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214C16" w14:textId="77777777" w:rsidR="00ED5C5C" w:rsidRPr="00D53283" w:rsidRDefault="00ED5C5C" w:rsidP="00ED5C5C">
      <w:pPr>
        <w:spacing w:after="0" w:line="240" w:lineRule="auto"/>
        <w:jc w:val="center"/>
        <w:rPr>
          <w:rFonts w:ascii="Times New Roman" w:hAnsi="Times New Roman"/>
          <w:sz w:val="28"/>
          <w:szCs w:val="28"/>
        </w:rPr>
      </w:pPr>
      <w:r w:rsidRPr="00D53283">
        <w:rPr>
          <w:rFonts w:ascii="Times New Roman" w:hAnsi="Times New Roman"/>
          <w:sz w:val="28"/>
          <w:szCs w:val="28"/>
        </w:rPr>
        <w:t>Министерство науки и высшего образования Республики Казахстан</w:t>
      </w:r>
    </w:p>
    <w:p w14:paraId="1570A49D" w14:textId="77777777" w:rsidR="00ED5C5C" w:rsidRPr="00D53283" w:rsidRDefault="00ED5C5C" w:rsidP="00ED5C5C">
      <w:pPr>
        <w:tabs>
          <w:tab w:val="left" w:pos="709"/>
        </w:tabs>
        <w:spacing w:after="0" w:line="240" w:lineRule="auto"/>
        <w:jc w:val="center"/>
        <w:rPr>
          <w:rFonts w:ascii="Times New Roman" w:hAnsi="Times New Roman"/>
          <w:color w:val="000000" w:themeColor="text1"/>
          <w:sz w:val="28"/>
          <w:szCs w:val="28"/>
        </w:rPr>
      </w:pPr>
    </w:p>
    <w:p w14:paraId="1D67CC7E"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r w:rsidRPr="00D53283">
        <w:rPr>
          <w:rFonts w:ascii="Times New Roman" w:hAnsi="Times New Roman"/>
          <w:color w:val="000000" w:themeColor="text1"/>
          <w:sz w:val="28"/>
          <w:szCs w:val="28"/>
        </w:rPr>
        <w:t xml:space="preserve">Кокшетауский университет им.Ш.Уалиханова </w:t>
      </w:r>
    </w:p>
    <w:p w14:paraId="321CACC1" w14:textId="77777777" w:rsidR="004B50B6" w:rsidRPr="00D53283" w:rsidRDefault="004B50B6" w:rsidP="00ED5C5C">
      <w:pPr>
        <w:tabs>
          <w:tab w:val="left" w:pos="709"/>
        </w:tabs>
        <w:spacing w:after="0" w:line="240" w:lineRule="auto"/>
        <w:ind w:firstLine="567"/>
        <w:jc w:val="center"/>
        <w:rPr>
          <w:rFonts w:ascii="Times New Roman" w:hAnsi="Times New Roman"/>
          <w:color w:val="000000" w:themeColor="text1"/>
          <w:sz w:val="28"/>
          <w:szCs w:val="28"/>
        </w:rPr>
      </w:pPr>
    </w:p>
    <w:p w14:paraId="111C3DAF" w14:textId="77777777" w:rsidR="004B50B6" w:rsidRPr="00D53283" w:rsidRDefault="004B50B6" w:rsidP="00ED5C5C">
      <w:pPr>
        <w:tabs>
          <w:tab w:val="left" w:pos="709"/>
        </w:tabs>
        <w:spacing w:after="0" w:line="240" w:lineRule="auto"/>
        <w:ind w:firstLine="567"/>
        <w:jc w:val="center"/>
        <w:rPr>
          <w:rFonts w:ascii="Times New Roman" w:hAnsi="Times New Roman"/>
          <w:color w:val="000000" w:themeColor="text1"/>
          <w:sz w:val="28"/>
          <w:szCs w:val="28"/>
        </w:rPr>
      </w:pPr>
    </w:p>
    <w:p w14:paraId="037726B0" w14:textId="77777777" w:rsidR="00ED5C5C" w:rsidRPr="00D53283" w:rsidRDefault="00ED5C5C" w:rsidP="00ED5C5C">
      <w:pPr>
        <w:tabs>
          <w:tab w:val="left" w:pos="709"/>
        </w:tabs>
        <w:spacing w:after="0" w:line="240" w:lineRule="auto"/>
        <w:ind w:firstLine="567"/>
        <w:jc w:val="center"/>
        <w:rPr>
          <w:rFonts w:ascii="Times New Roman" w:hAnsi="Times New Roman"/>
          <w:color w:val="000000" w:themeColor="text1"/>
          <w:sz w:val="28"/>
          <w:szCs w:val="28"/>
        </w:rPr>
      </w:pPr>
    </w:p>
    <w:p w14:paraId="0D13E5B0" w14:textId="77777777" w:rsidR="002A67CB" w:rsidRPr="00D53283" w:rsidRDefault="001B3E16" w:rsidP="00ED5C5C">
      <w:pPr>
        <w:tabs>
          <w:tab w:val="left" w:pos="709"/>
        </w:tabs>
        <w:spacing w:after="0" w:line="240" w:lineRule="auto"/>
        <w:jc w:val="both"/>
        <w:rPr>
          <w:rFonts w:ascii="Times New Roman" w:hAnsi="Times New Roman"/>
          <w:caps/>
          <w:color w:val="000000" w:themeColor="text1"/>
          <w:sz w:val="28"/>
          <w:szCs w:val="28"/>
        </w:rPr>
      </w:pPr>
      <w:r w:rsidRPr="00D53283">
        <w:rPr>
          <w:rFonts w:ascii="Times New Roman" w:hAnsi="Times New Roman"/>
          <w:caps/>
          <w:color w:val="000000" w:themeColor="text1"/>
          <w:sz w:val="28"/>
          <w:szCs w:val="28"/>
        </w:rPr>
        <w:t>УДК 633</w:t>
      </w:r>
      <w:r w:rsidR="004B50B6" w:rsidRPr="00D53283">
        <w:rPr>
          <w:rFonts w:ascii="Times New Roman" w:hAnsi="Times New Roman"/>
          <w:caps/>
          <w:color w:val="000000" w:themeColor="text1"/>
          <w:sz w:val="28"/>
          <w:szCs w:val="28"/>
        </w:rPr>
        <w:t>.</w:t>
      </w:r>
      <w:r w:rsidR="00485510" w:rsidRPr="00D53283">
        <w:rPr>
          <w:rFonts w:ascii="Times New Roman" w:hAnsi="Times New Roman"/>
          <w:caps/>
          <w:color w:val="000000" w:themeColor="text1"/>
          <w:sz w:val="28"/>
          <w:szCs w:val="28"/>
        </w:rPr>
        <w:t xml:space="preserve">25.3, </w:t>
      </w:r>
      <w:r w:rsidR="002A67CB" w:rsidRPr="00D53283">
        <w:rPr>
          <w:rFonts w:ascii="Times New Roman" w:hAnsi="Times New Roman"/>
          <w:caps/>
          <w:color w:val="000000" w:themeColor="text1"/>
          <w:sz w:val="28"/>
          <w:szCs w:val="28"/>
        </w:rPr>
        <w:t xml:space="preserve">633.31/.37,  </w:t>
      </w:r>
    </w:p>
    <w:p w14:paraId="4F5F49CF" w14:textId="77777777" w:rsidR="004B50B6" w:rsidRPr="00D53283" w:rsidRDefault="002A67CB" w:rsidP="00ED5C5C">
      <w:pPr>
        <w:tabs>
          <w:tab w:val="left" w:pos="709"/>
        </w:tabs>
        <w:spacing w:after="0" w:line="240" w:lineRule="auto"/>
        <w:jc w:val="both"/>
        <w:rPr>
          <w:rFonts w:ascii="Times New Roman" w:hAnsi="Times New Roman"/>
          <w:color w:val="000000" w:themeColor="text1"/>
          <w:sz w:val="28"/>
          <w:szCs w:val="28"/>
        </w:rPr>
      </w:pPr>
      <w:r w:rsidRPr="00D53283">
        <w:rPr>
          <w:rFonts w:ascii="Times New Roman" w:hAnsi="Times New Roman"/>
          <w:caps/>
          <w:color w:val="000000" w:themeColor="text1"/>
          <w:sz w:val="28"/>
          <w:szCs w:val="28"/>
        </w:rPr>
        <w:t xml:space="preserve"> 633.352, 633.358, 631.86</w:t>
      </w:r>
      <w:r w:rsidRPr="00D53283">
        <w:rPr>
          <w:rFonts w:ascii="Times New Roman" w:hAnsi="Times New Roman"/>
          <w:caps/>
          <w:color w:val="000000" w:themeColor="text1"/>
          <w:sz w:val="28"/>
          <w:szCs w:val="28"/>
        </w:rPr>
        <w:tab/>
        <w:t xml:space="preserve">               </w:t>
      </w:r>
      <w:r w:rsidR="004B50B6" w:rsidRPr="00D53283">
        <w:rPr>
          <w:rFonts w:ascii="Times New Roman" w:hAnsi="Times New Roman"/>
          <w:caps/>
          <w:color w:val="000000" w:themeColor="text1"/>
          <w:sz w:val="28"/>
          <w:szCs w:val="28"/>
        </w:rPr>
        <w:tab/>
      </w:r>
      <w:r w:rsidR="004B50B6" w:rsidRPr="00D53283">
        <w:rPr>
          <w:rFonts w:ascii="Times New Roman" w:hAnsi="Times New Roman"/>
          <w:color w:val="000000" w:themeColor="text1"/>
          <w:sz w:val="28"/>
          <w:szCs w:val="28"/>
        </w:rPr>
        <w:tab/>
        <w:t xml:space="preserve">             На правах рукописи</w:t>
      </w:r>
    </w:p>
    <w:p w14:paraId="159F5EDF"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p>
    <w:p w14:paraId="1E074E3B"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p>
    <w:p w14:paraId="1950F046"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p>
    <w:p w14:paraId="511E61CE"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p>
    <w:p w14:paraId="159AF467" w14:textId="77777777" w:rsidR="004B50B6" w:rsidRPr="00D53283" w:rsidRDefault="004B50B6" w:rsidP="00ED5C5C">
      <w:pPr>
        <w:tabs>
          <w:tab w:val="left" w:pos="709"/>
        </w:tabs>
        <w:spacing w:after="0" w:line="240" w:lineRule="auto"/>
        <w:jc w:val="center"/>
        <w:rPr>
          <w:rFonts w:ascii="Times New Roman" w:hAnsi="Times New Roman"/>
          <w:b/>
          <w:color w:val="000000" w:themeColor="text1"/>
          <w:sz w:val="28"/>
          <w:szCs w:val="28"/>
        </w:rPr>
      </w:pPr>
      <w:r w:rsidRPr="00D53283">
        <w:rPr>
          <w:rFonts w:ascii="Times New Roman" w:hAnsi="Times New Roman"/>
          <w:b/>
          <w:color w:val="000000" w:themeColor="text1"/>
          <w:sz w:val="28"/>
          <w:szCs w:val="28"/>
        </w:rPr>
        <w:t>АХЕТ АХАМА ӨНЕРБЕКҚЫЗЫ</w:t>
      </w:r>
    </w:p>
    <w:p w14:paraId="749EE1B7" w14:textId="77777777" w:rsidR="004B50B6" w:rsidRPr="00D53283" w:rsidRDefault="004B50B6" w:rsidP="00ED5C5C">
      <w:pPr>
        <w:tabs>
          <w:tab w:val="left" w:pos="709"/>
        </w:tabs>
        <w:spacing w:after="0" w:line="240" w:lineRule="auto"/>
        <w:ind w:firstLine="567"/>
        <w:jc w:val="center"/>
        <w:rPr>
          <w:rFonts w:ascii="Times New Roman" w:hAnsi="Times New Roman"/>
          <w:color w:val="000000" w:themeColor="text1"/>
          <w:sz w:val="28"/>
          <w:szCs w:val="28"/>
        </w:rPr>
      </w:pPr>
    </w:p>
    <w:p w14:paraId="0E462291" w14:textId="77777777" w:rsidR="00ED5C5C" w:rsidRPr="00D53283" w:rsidRDefault="00ED5C5C" w:rsidP="00ED5C5C">
      <w:pPr>
        <w:tabs>
          <w:tab w:val="left" w:pos="709"/>
        </w:tabs>
        <w:spacing w:after="0" w:line="240" w:lineRule="auto"/>
        <w:ind w:firstLine="567"/>
        <w:jc w:val="center"/>
        <w:rPr>
          <w:rFonts w:ascii="Times New Roman" w:hAnsi="Times New Roman"/>
          <w:color w:val="000000" w:themeColor="text1"/>
          <w:sz w:val="28"/>
          <w:szCs w:val="28"/>
        </w:rPr>
      </w:pPr>
    </w:p>
    <w:p w14:paraId="33A8DC88" w14:textId="77777777" w:rsidR="004B50B6" w:rsidRPr="00D53283" w:rsidRDefault="004B50B6" w:rsidP="00ED5C5C">
      <w:pPr>
        <w:tabs>
          <w:tab w:val="left" w:pos="709"/>
        </w:tabs>
        <w:spacing w:after="0" w:line="240" w:lineRule="auto"/>
        <w:ind w:firstLine="567"/>
        <w:jc w:val="center"/>
        <w:rPr>
          <w:rFonts w:ascii="Times New Roman" w:hAnsi="Times New Roman"/>
          <w:b/>
          <w:color w:val="000000" w:themeColor="text1"/>
          <w:sz w:val="28"/>
          <w:szCs w:val="28"/>
        </w:rPr>
      </w:pPr>
      <w:r w:rsidRPr="00D53283">
        <w:rPr>
          <w:rFonts w:ascii="Times New Roman" w:hAnsi="Times New Roman"/>
          <w:b/>
          <w:color w:val="000000" w:themeColor="text1"/>
          <w:sz w:val="28"/>
          <w:szCs w:val="28"/>
        </w:rPr>
        <w:t>Повышение продуктивности травосмесей в условиях сопочно-равнинной зоны Акмолинской области</w:t>
      </w:r>
    </w:p>
    <w:p w14:paraId="70212EA9" w14:textId="77777777" w:rsidR="00ED5C5C" w:rsidRPr="00D53283" w:rsidRDefault="00ED5C5C" w:rsidP="00ED5C5C">
      <w:pPr>
        <w:tabs>
          <w:tab w:val="left" w:pos="709"/>
        </w:tabs>
        <w:spacing w:after="0" w:line="240" w:lineRule="auto"/>
        <w:ind w:firstLine="567"/>
        <w:jc w:val="center"/>
        <w:rPr>
          <w:rFonts w:ascii="Times New Roman" w:hAnsi="Times New Roman"/>
          <w:b/>
          <w:color w:val="000000" w:themeColor="text1"/>
          <w:sz w:val="28"/>
          <w:szCs w:val="28"/>
        </w:rPr>
      </w:pPr>
    </w:p>
    <w:p w14:paraId="440800C1" w14:textId="77777777" w:rsidR="00ED5C5C" w:rsidRPr="00D53283" w:rsidRDefault="00ED5C5C" w:rsidP="00ED5C5C">
      <w:pPr>
        <w:tabs>
          <w:tab w:val="left" w:pos="709"/>
        </w:tabs>
        <w:spacing w:after="0" w:line="240" w:lineRule="auto"/>
        <w:ind w:firstLine="567"/>
        <w:jc w:val="center"/>
        <w:rPr>
          <w:rFonts w:ascii="Times New Roman" w:hAnsi="Times New Roman"/>
          <w:b/>
          <w:color w:val="000000" w:themeColor="text1"/>
          <w:sz w:val="28"/>
          <w:szCs w:val="28"/>
        </w:rPr>
      </w:pPr>
    </w:p>
    <w:p w14:paraId="0211D398" w14:textId="77777777" w:rsidR="00ED5C5C" w:rsidRPr="00D53283" w:rsidRDefault="00ED5C5C" w:rsidP="00ED5C5C">
      <w:pPr>
        <w:tabs>
          <w:tab w:val="left" w:pos="709"/>
        </w:tabs>
        <w:spacing w:after="0" w:line="240" w:lineRule="auto"/>
        <w:ind w:firstLine="567"/>
        <w:jc w:val="center"/>
        <w:rPr>
          <w:rFonts w:ascii="Times New Roman" w:hAnsi="Times New Roman"/>
          <w:b/>
          <w:color w:val="000000" w:themeColor="text1"/>
          <w:sz w:val="28"/>
          <w:szCs w:val="28"/>
        </w:rPr>
      </w:pPr>
    </w:p>
    <w:p w14:paraId="00EF1BC8" w14:textId="77777777" w:rsidR="004B50B6" w:rsidRPr="00D53283" w:rsidRDefault="00FD7AFF" w:rsidP="00ED5C5C">
      <w:pPr>
        <w:tabs>
          <w:tab w:val="left" w:pos="709"/>
        </w:tabs>
        <w:spacing w:after="0" w:line="240" w:lineRule="auto"/>
        <w:jc w:val="center"/>
        <w:rPr>
          <w:rFonts w:ascii="Times New Roman" w:hAnsi="Times New Roman"/>
          <w:color w:val="000000" w:themeColor="text1"/>
          <w:sz w:val="28"/>
          <w:szCs w:val="28"/>
        </w:rPr>
      </w:pPr>
      <w:r w:rsidRPr="00D53283">
        <w:rPr>
          <w:rFonts w:ascii="Times New Roman" w:hAnsi="Times New Roman"/>
          <w:color w:val="000000" w:themeColor="text1"/>
          <w:sz w:val="28"/>
          <w:szCs w:val="28"/>
        </w:rPr>
        <w:t>8</w:t>
      </w:r>
      <w:r w:rsidR="004B50B6" w:rsidRPr="00D53283">
        <w:rPr>
          <w:rFonts w:ascii="Times New Roman" w:hAnsi="Times New Roman"/>
          <w:color w:val="000000" w:themeColor="text1"/>
          <w:sz w:val="28"/>
          <w:szCs w:val="28"/>
        </w:rPr>
        <w:t>D08</w:t>
      </w:r>
      <w:r w:rsidRPr="00D53283">
        <w:rPr>
          <w:rFonts w:ascii="Times New Roman" w:hAnsi="Times New Roman"/>
          <w:color w:val="000000" w:themeColor="text1"/>
          <w:sz w:val="28"/>
          <w:szCs w:val="28"/>
        </w:rPr>
        <w:t>101</w:t>
      </w:r>
      <w:r w:rsidR="004B50B6" w:rsidRPr="00D53283">
        <w:rPr>
          <w:rFonts w:ascii="Times New Roman" w:hAnsi="Times New Roman"/>
          <w:color w:val="000000" w:themeColor="text1"/>
          <w:sz w:val="28"/>
          <w:szCs w:val="28"/>
        </w:rPr>
        <w:t xml:space="preserve"> – Агрономия</w:t>
      </w:r>
    </w:p>
    <w:p w14:paraId="7009658D" w14:textId="77777777" w:rsidR="00ED5C5C" w:rsidRPr="00D53283" w:rsidRDefault="00ED5C5C" w:rsidP="00ED5C5C">
      <w:pPr>
        <w:tabs>
          <w:tab w:val="left" w:pos="709"/>
        </w:tabs>
        <w:spacing w:after="0" w:line="240" w:lineRule="auto"/>
        <w:jc w:val="center"/>
        <w:rPr>
          <w:rFonts w:ascii="Times New Roman" w:hAnsi="Times New Roman"/>
          <w:color w:val="000000" w:themeColor="text1"/>
          <w:sz w:val="28"/>
          <w:szCs w:val="28"/>
        </w:rPr>
      </w:pPr>
    </w:p>
    <w:p w14:paraId="3389D544" w14:textId="77777777" w:rsidR="00ED5C5C" w:rsidRPr="00D53283" w:rsidRDefault="00ED5C5C" w:rsidP="00ED5C5C">
      <w:pPr>
        <w:tabs>
          <w:tab w:val="left" w:pos="709"/>
        </w:tabs>
        <w:spacing w:after="0" w:line="240" w:lineRule="auto"/>
        <w:jc w:val="center"/>
        <w:rPr>
          <w:rFonts w:ascii="Times New Roman" w:hAnsi="Times New Roman"/>
          <w:color w:val="000000" w:themeColor="text1"/>
          <w:sz w:val="28"/>
          <w:szCs w:val="28"/>
        </w:rPr>
      </w:pPr>
    </w:p>
    <w:p w14:paraId="49C772E3"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r w:rsidRPr="00D53283">
        <w:rPr>
          <w:rFonts w:ascii="Times New Roman" w:hAnsi="Times New Roman"/>
          <w:color w:val="000000" w:themeColor="text1"/>
          <w:sz w:val="28"/>
          <w:szCs w:val="28"/>
        </w:rPr>
        <w:t>Диссертация на соискание степени</w:t>
      </w:r>
    </w:p>
    <w:p w14:paraId="038F387F"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r w:rsidRPr="00D53283">
        <w:rPr>
          <w:rFonts w:ascii="Times New Roman" w:hAnsi="Times New Roman"/>
          <w:color w:val="000000" w:themeColor="text1"/>
          <w:sz w:val="28"/>
          <w:szCs w:val="28"/>
        </w:rPr>
        <w:t>доктора философии (PhD)</w:t>
      </w:r>
    </w:p>
    <w:p w14:paraId="2877254C"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p>
    <w:p w14:paraId="7DDEA12F" w14:textId="77777777" w:rsidR="00ED5C5C" w:rsidRPr="00D53283" w:rsidRDefault="00ED5C5C" w:rsidP="00ED5C5C">
      <w:pPr>
        <w:tabs>
          <w:tab w:val="left" w:pos="709"/>
        </w:tabs>
        <w:spacing w:after="0" w:line="240" w:lineRule="auto"/>
        <w:jc w:val="center"/>
        <w:rPr>
          <w:rFonts w:ascii="Times New Roman" w:hAnsi="Times New Roman"/>
          <w:color w:val="000000" w:themeColor="text1"/>
          <w:sz w:val="28"/>
          <w:szCs w:val="28"/>
        </w:rPr>
      </w:pPr>
    </w:p>
    <w:p w14:paraId="60DA7A57" w14:textId="77777777" w:rsidR="00ED5C5C" w:rsidRPr="00D53283" w:rsidRDefault="00ED5C5C" w:rsidP="00ED5C5C">
      <w:pPr>
        <w:tabs>
          <w:tab w:val="left" w:pos="709"/>
        </w:tabs>
        <w:spacing w:after="0" w:line="240" w:lineRule="auto"/>
        <w:jc w:val="center"/>
        <w:rPr>
          <w:rFonts w:ascii="Times New Roman" w:hAnsi="Times New Roman"/>
          <w:color w:val="000000" w:themeColor="text1"/>
          <w:sz w:val="28"/>
          <w:szCs w:val="28"/>
        </w:rPr>
      </w:pPr>
    </w:p>
    <w:p w14:paraId="38943598" w14:textId="77777777" w:rsidR="00ED5C5C" w:rsidRPr="00D53283" w:rsidRDefault="00ED5C5C" w:rsidP="00ED5C5C">
      <w:pPr>
        <w:tabs>
          <w:tab w:val="left" w:pos="709"/>
        </w:tabs>
        <w:spacing w:after="0" w:line="240" w:lineRule="auto"/>
        <w:jc w:val="center"/>
        <w:rPr>
          <w:rFonts w:ascii="Times New Roman" w:hAnsi="Times New Roman"/>
          <w:color w:val="000000" w:themeColor="text1"/>
          <w:sz w:val="28"/>
          <w:szCs w:val="28"/>
        </w:rPr>
      </w:pPr>
    </w:p>
    <w:p w14:paraId="28D8E7D4"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p>
    <w:p w14:paraId="2442812A" w14:textId="77777777" w:rsidR="004B50B6" w:rsidRPr="00D53283" w:rsidRDefault="004B50B6" w:rsidP="00ED5C5C">
      <w:pPr>
        <w:pStyle w:val="a3"/>
        <w:tabs>
          <w:tab w:val="left" w:pos="709"/>
        </w:tabs>
        <w:ind w:left="5387"/>
        <w:jc w:val="right"/>
        <w:rPr>
          <w:rFonts w:ascii="Times New Roman" w:hAnsi="Times New Roman"/>
          <w:color w:val="000000" w:themeColor="text1"/>
          <w:sz w:val="28"/>
          <w:szCs w:val="28"/>
        </w:rPr>
      </w:pPr>
      <w:r w:rsidRPr="00D53283">
        <w:rPr>
          <w:rFonts w:ascii="Times New Roman" w:hAnsi="Times New Roman"/>
          <w:color w:val="000000" w:themeColor="text1"/>
          <w:sz w:val="28"/>
          <w:szCs w:val="28"/>
        </w:rPr>
        <w:t>Научные консультанты</w:t>
      </w:r>
    </w:p>
    <w:p w14:paraId="2661F73C" w14:textId="77777777" w:rsidR="004B50B6" w:rsidRPr="00D53283" w:rsidRDefault="004B50B6" w:rsidP="00ED5C5C">
      <w:pPr>
        <w:pStyle w:val="a3"/>
        <w:tabs>
          <w:tab w:val="left" w:pos="709"/>
        </w:tabs>
        <w:ind w:left="4395"/>
        <w:jc w:val="right"/>
        <w:rPr>
          <w:rFonts w:ascii="Times New Roman" w:hAnsi="Times New Roman"/>
          <w:color w:val="000000" w:themeColor="text1"/>
          <w:sz w:val="28"/>
          <w:szCs w:val="28"/>
        </w:rPr>
      </w:pPr>
      <w:r w:rsidRPr="00D53283">
        <w:rPr>
          <w:rFonts w:ascii="Times New Roman" w:hAnsi="Times New Roman"/>
          <w:color w:val="000000" w:themeColor="text1"/>
          <w:sz w:val="28"/>
          <w:szCs w:val="28"/>
        </w:rPr>
        <w:t xml:space="preserve">доктор философии (PhD), </w:t>
      </w:r>
    </w:p>
    <w:p w14:paraId="17567D82" w14:textId="77777777" w:rsidR="004B50B6" w:rsidRPr="00D53283" w:rsidRDefault="004B50B6" w:rsidP="00ED5C5C">
      <w:pPr>
        <w:pStyle w:val="a3"/>
        <w:tabs>
          <w:tab w:val="left" w:pos="709"/>
        </w:tabs>
        <w:ind w:left="4395"/>
        <w:jc w:val="right"/>
        <w:rPr>
          <w:rFonts w:ascii="Times New Roman" w:hAnsi="Times New Roman"/>
          <w:color w:val="000000" w:themeColor="text1"/>
          <w:sz w:val="28"/>
          <w:szCs w:val="28"/>
        </w:rPr>
      </w:pPr>
      <w:r w:rsidRPr="00D53283">
        <w:rPr>
          <w:rFonts w:ascii="Times New Roman" w:hAnsi="Times New Roman"/>
          <w:bCs/>
          <w:color w:val="000000" w:themeColor="text1"/>
          <w:sz w:val="28"/>
          <w:szCs w:val="28"/>
        </w:rPr>
        <w:t xml:space="preserve">ассоциированный профессор </w:t>
      </w:r>
    </w:p>
    <w:p w14:paraId="6C19AD5B" w14:textId="77777777" w:rsidR="004B50B6" w:rsidRPr="00D53283" w:rsidRDefault="004B50B6" w:rsidP="00ED5C5C">
      <w:pPr>
        <w:pStyle w:val="a3"/>
        <w:tabs>
          <w:tab w:val="left" w:pos="709"/>
        </w:tabs>
        <w:ind w:left="5387"/>
        <w:jc w:val="right"/>
        <w:rPr>
          <w:rFonts w:ascii="Times New Roman" w:hAnsi="Times New Roman"/>
          <w:color w:val="000000" w:themeColor="text1"/>
          <w:sz w:val="28"/>
          <w:szCs w:val="28"/>
        </w:rPr>
      </w:pPr>
      <w:r w:rsidRPr="00D53283">
        <w:rPr>
          <w:rFonts w:ascii="Times New Roman" w:hAnsi="Times New Roman"/>
          <w:color w:val="000000" w:themeColor="text1"/>
          <w:sz w:val="28"/>
          <w:szCs w:val="28"/>
        </w:rPr>
        <w:t xml:space="preserve">М.Е. Байдалин </w:t>
      </w:r>
    </w:p>
    <w:p w14:paraId="301C60B0" w14:textId="77777777" w:rsidR="004B50B6" w:rsidRPr="00D53283" w:rsidRDefault="004B50B6" w:rsidP="00ED5C5C">
      <w:pPr>
        <w:pStyle w:val="a3"/>
        <w:tabs>
          <w:tab w:val="left" w:pos="709"/>
        </w:tabs>
        <w:ind w:left="5387"/>
        <w:jc w:val="right"/>
        <w:rPr>
          <w:rFonts w:ascii="Times New Roman" w:hAnsi="Times New Roman"/>
          <w:color w:val="000000" w:themeColor="text1"/>
          <w:sz w:val="28"/>
          <w:szCs w:val="28"/>
        </w:rPr>
      </w:pPr>
    </w:p>
    <w:p w14:paraId="4BB617AE" w14:textId="77777777" w:rsidR="004B50B6" w:rsidRPr="00D53283" w:rsidRDefault="004B50B6" w:rsidP="00ED5C5C">
      <w:pPr>
        <w:pStyle w:val="a3"/>
        <w:tabs>
          <w:tab w:val="left" w:pos="709"/>
        </w:tabs>
        <w:ind w:left="5387"/>
        <w:jc w:val="right"/>
        <w:rPr>
          <w:rFonts w:ascii="Times New Roman" w:hAnsi="Times New Roman"/>
          <w:color w:val="000000" w:themeColor="text1"/>
          <w:sz w:val="28"/>
          <w:szCs w:val="28"/>
        </w:rPr>
      </w:pPr>
      <w:r w:rsidRPr="00D53283">
        <w:rPr>
          <w:rFonts w:ascii="Times New Roman" w:hAnsi="Times New Roman"/>
          <w:color w:val="000000" w:themeColor="text1"/>
          <w:sz w:val="28"/>
          <w:szCs w:val="28"/>
        </w:rPr>
        <w:t xml:space="preserve">доктор философии (PhD), профессор </w:t>
      </w:r>
    </w:p>
    <w:p w14:paraId="23B73C97" w14:textId="77777777" w:rsidR="004B50B6" w:rsidRPr="00D53283" w:rsidRDefault="004B50B6" w:rsidP="00ED5C5C">
      <w:pPr>
        <w:pStyle w:val="a3"/>
        <w:tabs>
          <w:tab w:val="left" w:pos="709"/>
        </w:tabs>
        <w:ind w:left="5387"/>
        <w:jc w:val="right"/>
        <w:rPr>
          <w:rFonts w:ascii="Times New Roman" w:hAnsi="Times New Roman"/>
          <w:color w:val="000000" w:themeColor="text1"/>
          <w:sz w:val="28"/>
          <w:szCs w:val="28"/>
        </w:rPr>
      </w:pPr>
      <w:r w:rsidRPr="00D53283">
        <w:rPr>
          <w:rFonts w:ascii="Times New Roman" w:hAnsi="Times New Roman"/>
          <w:color w:val="000000" w:themeColor="text1"/>
          <w:sz w:val="28"/>
          <w:szCs w:val="28"/>
        </w:rPr>
        <w:t>Х.Г. Янчева</w:t>
      </w:r>
    </w:p>
    <w:p w14:paraId="479C202E"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p>
    <w:p w14:paraId="4B8B6ECF" w14:textId="77777777" w:rsidR="00ED5C5C" w:rsidRPr="00D53283" w:rsidRDefault="00ED5C5C" w:rsidP="00ED5C5C">
      <w:pPr>
        <w:tabs>
          <w:tab w:val="left" w:pos="709"/>
        </w:tabs>
        <w:spacing w:after="0" w:line="240" w:lineRule="auto"/>
        <w:jc w:val="center"/>
        <w:rPr>
          <w:rFonts w:ascii="Times New Roman" w:hAnsi="Times New Roman"/>
          <w:color w:val="000000" w:themeColor="text1"/>
          <w:sz w:val="28"/>
          <w:szCs w:val="28"/>
        </w:rPr>
      </w:pPr>
    </w:p>
    <w:p w14:paraId="3F26DCD5" w14:textId="77777777" w:rsidR="00ED5C5C" w:rsidRPr="00D53283" w:rsidRDefault="00ED5C5C" w:rsidP="00ED5C5C">
      <w:pPr>
        <w:tabs>
          <w:tab w:val="left" w:pos="709"/>
        </w:tabs>
        <w:spacing w:after="0" w:line="240" w:lineRule="auto"/>
        <w:jc w:val="center"/>
        <w:rPr>
          <w:rFonts w:ascii="Times New Roman" w:hAnsi="Times New Roman"/>
          <w:color w:val="000000" w:themeColor="text1"/>
          <w:sz w:val="28"/>
          <w:szCs w:val="28"/>
        </w:rPr>
      </w:pPr>
    </w:p>
    <w:p w14:paraId="50F2A4DB" w14:textId="77777777" w:rsidR="00ED5C5C" w:rsidRPr="00D53283" w:rsidRDefault="00ED5C5C" w:rsidP="00ED5C5C">
      <w:pPr>
        <w:tabs>
          <w:tab w:val="left" w:pos="709"/>
        </w:tabs>
        <w:spacing w:after="0" w:line="240" w:lineRule="auto"/>
        <w:jc w:val="center"/>
        <w:rPr>
          <w:rFonts w:ascii="Times New Roman" w:hAnsi="Times New Roman"/>
          <w:color w:val="000000" w:themeColor="text1"/>
          <w:sz w:val="28"/>
          <w:szCs w:val="28"/>
        </w:rPr>
      </w:pPr>
    </w:p>
    <w:p w14:paraId="07AB385C" w14:textId="77777777" w:rsidR="004B50B6" w:rsidRPr="00D53283" w:rsidRDefault="004B50B6" w:rsidP="00ED5C5C">
      <w:pPr>
        <w:tabs>
          <w:tab w:val="left" w:pos="709"/>
        </w:tabs>
        <w:spacing w:after="0" w:line="240" w:lineRule="auto"/>
        <w:jc w:val="center"/>
        <w:rPr>
          <w:rFonts w:ascii="Times New Roman" w:hAnsi="Times New Roman"/>
          <w:color w:val="000000" w:themeColor="text1"/>
          <w:sz w:val="28"/>
          <w:szCs w:val="28"/>
        </w:rPr>
      </w:pPr>
      <w:r w:rsidRPr="00D53283">
        <w:rPr>
          <w:rFonts w:ascii="Times New Roman" w:hAnsi="Times New Roman"/>
          <w:color w:val="000000" w:themeColor="text1"/>
          <w:sz w:val="28"/>
          <w:szCs w:val="28"/>
        </w:rPr>
        <w:t>Республика Казахстан</w:t>
      </w:r>
    </w:p>
    <w:p w14:paraId="4E9DC9E2" w14:textId="7178B329" w:rsidR="004B50B6" w:rsidRPr="00D53283" w:rsidRDefault="00056A1F" w:rsidP="00ED5C5C">
      <w:pPr>
        <w:spacing w:after="0" w:line="240" w:lineRule="auto"/>
        <w:jc w:val="center"/>
        <w:rPr>
          <w:rFonts w:ascii="Times New Roman" w:hAnsi="Times New Roman"/>
          <w:color w:val="000000" w:themeColor="text1"/>
          <w:sz w:val="28"/>
          <w:szCs w:val="28"/>
        </w:rPr>
      </w:pPr>
      <w:r w:rsidRPr="00D53283">
        <w:rPr>
          <w:rFonts w:ascii="Times New Roman" w:hAnsi="Times New Roman"/>
          <w:color w:val="000000" w:themeColor="text1"/>
          <w:sz w:val="28"/>
          <w:szCs w:val="28"/>
        </w:rPr>
        <w:t>Кокшетау,</w:t>
      </w:r>
      <w:r w:rsidR="00122636">
        <w:rPr>
          <w:rFonts w:ascii="Times New Roman" w:hAnsi="Times New Roman"/>
          <w:color w:val="000000" w:themeColor="text1"/>
          <w:sz w:val="28"/>
          <w:szCs w:val="28"/>
        </w:rPr>
        <w:t xml:space="preserve"> 202</w:t>
      </w:r>
      <w:r w:rsidR="00122636">
        <w:rPr>
          <w:rFonts w:ascii="Times New Roman" w:hAnsi="Times New Roman"/>
          <w:color w:val="000000" w:themeColor="text1"/>
          <w:sz w:val="28"/>
          <w:szCs w:val="28"/>
          <w:lang w:val="en-US"/>
        </w:rPr>
        <w:t>6</w:t>
      </w:r>
      <w:bookmarkStart w:id="0" w:name="_GoBack"/>
      <w:bookmarkEnd w:id="0"/>
      <w:r w:rsidR="004B50B6" w:rsidRPr="00D53283">
        <w:rPr>
          <w:rFonts w:ascii="Times New Roman" w:hAnsi="Times New Roman"/>
          <w:color w:val="000000" w:themeColor="text1"/>
          <w:sz w:val="28"/>
          <w:szCs w:val="28"/>
        </w:rPr>
        <w:br w:type="page"/>
      </w:r>
    </w:p>
    <w:p w14:paraId="6A18B02C" w14:textId="77777777" w:rsidR="001F7091" w:rsidRPr="00D53283" w:rsidRDefault="001F7091" w:rsidP="001F7091">
      <w:pPr>
        <w:pStyle w:val="a5"/>
        <w:spacing w:before="0" w:beforeAutospacing="0" w:after="0" w:afterAutospacing="0"/>
        <w:jc w:val="center"/>
        <w:rPr>
          <w:color w:val="000000" w:themeColor="text1"/>
          <w:sz w:val="28"/>
          <w:szCs w:val="28"/>
        </w:rPr>
      </w:pPr>
      <w:r w:rsidRPr="00D53283">
        <w:rPr>
          <w:color w:val="000000" w:themeColor="text1"/>
          <w:sz w:val="28"/>
          <w:szCs w:val="28"/>
        </w:rPr>
        <w:lastRenderedPageBreak/>
        <w:t>СОДЕРЖАНИЕ</w:t>
      </w:r>
    </w:p>
    <w:p w14:paraId="502B6B57" w14:textId="77777777" w:rsidR="001F7091" w:rsidRPr="00D53283" w:rsidRDefault="001F7091" w:rsidP="001F7091">
      <w:pPr>
        <w:pStyle w:val="a5"/>
        <w:spacing w:before="0" w:beforeAutospacing="0" w:after="0" w:afterAutospacing="0"/>
        <w:jc w:val="both"/>
        <w:rPr>
          <w:b/>
          <w:color w:val="000000" w:themeColor="text1"/>
          <w:sz w:val="28"/>
          <w:szCs w:val="28"/>
        </w:rPr>
      </w:pPr>
      <w:r w:rsidRPr="00D53283">
        <w:rPr>
          <w:b/>
          <w:color w:val="000000" w:themeColor="text1"/>
          <w:sz w:val="28"/>
          <w:szCs w:val="28"/>
        </w:rPr>
        <w:t>НОРМАТИВНЫЕ ССЫЛКИ………………………………………………… 4</w:t>
      </w:r>
      <w:r w:rsidRPr="00D53283">
        <w:rPr>
          <w:b/>
          <w:color w:val="000000" w:themeColor="text1"/>
          <w:sz w:val="28"/>
          <w:szCs w:val="28"/>
        </w:rPr>
        <w:br/>
        <w:t>ОПРЕДЕЛЕНИЯ……………………………………………………………….. 5</w:t>
      </w:r>
      <w:r w:rsidRPr="00D53283">
        <w:rPr>
          <w:b/>
          <w:color w:val="000000" w:themeColor="text1"/>
          <w:sz w:val="28"/>
          <w:szCs w:val="28"/>
        </w:rPr>
        <w:br/>
        <w:t xml:space="preserve">ОБОЗНАЧЕНИЯ И СОКРАЩЕНИЯ...……………………………………... </w:t>
      </w:r>
      <w:r>
        <w:rPr>
          <w:b/>
          <w:color w:val="000000" w:themeColor="text1"/>
          <w:sz w:val="28"/>
          <w:szCs w:val="28"/>
        </w:rPr>
        <w:t>7</w:t>
      </w:r>
      <w:r w:rsidRPr="00D53283">
        <w:rPr>
          <w:b/>
          <w:color w:val="000000" w:themeColor="text1"/>
          <w:sz w:val="28"/>
          <w:szCs w:val="28"/>
        </w:rPr>
        <w:br/>
        <w:t xml:space="preserve">ВВЕДЕНИЕ……………………………………………………………………... </w:t>
      </w:r>
      <w:r>
        <w:rPr>
          <w:b/>
          <w:color w:val="000000" w:themeColor="text1"/>
          <w:sz w:val="28"/>
          <w:szCs w:val="28"/>
        </w:rPr>
        <w:t>8</w:t>
      </w:r>
    </w:p>
    <w:p w14:paraId="2CC1BCE7" w14:textId="77777777" w:rsidR="001F7091" w:rsidRPr="00D53283" w:rsidRDefault="001F7091" w:rsidP="001F7091">
      <w:pPr>
        <w:pStyle w:val="a5"/>
        <w:numPr>
          <w:ilvl w:val="0"/>
          <w:numId w:val="1"/>
        </w:numPr>
        <w:tabs>
          <w:tab w:val="clear" w:pos="720"/>
          <w:tab w:val="left" w:pos="567"/>
        </w:tabs>
        <w:spacing w:before="0" w:beforeAutospacing="0" w:after="0" w:afterAutospacing="0"/>
        <w:ind w:left="0" w:firstLine="0"/>
        <w:jc w:val="both"/>
        <w:rPr>
          <w:strike/>
          <w:color w:val="000000" w:themeColor="text1"/>
          <w:sz w:val="28"/>
          <w:szCs w:val="28"/>
        </w:rPr>
      </w:pPr>
      <w:r w:rsidRPr="001A4330">
        <w:rPr>
          <w:b/>
          <w:color w:val="000000" w:themeColor="text1"/>
          <w:sz w:val="28"/>
          <w:szCs w:val="28"/>
        </w:rPr>
        <w:t xml:space="preserve">НАУЧНО-ТЕОРЕТИЧЕСКИЕ ОСНОВЫ </w:t>
      </w:r>
      <w:r>
        <w:rPr>
          <w:b/>
          <w:color w:val="000000" w:themeColor="text1"/>
          <w:sz w:val="28"/>
          <w:szCs w:val="28"/>
        </w:rPr>
        <w:t xml:space="preserve">ПОВЫШЕНИЯ ПРОДУКТИВНОСТИ ОДНОЛЕТНИХ КОРМОВЫХ КУЛЬТУР. </w:t>
      </w:r>
      <w:r w:rsidRPr="008100F2">
        <w:rPr>
          <w:b/>
          <w:sz w:val="28"/>
          <w:szCs w:val="28"/>
        </w:rPr>
        <w:t>ОБЗОР ЛИТЕРАТУРЫ………………………………………………………………</w:t>
      </w:r>
      <w:r>
        <w:rPr>
          <w:b/>
          <w:color w:val="000000" w:themeColor="text1"/>
          <w:sz w:val="28"/>
          <w:szCs w:val="28"/>
        </w:rPr>
        <w:t>…</w:t>
      </w:r>
      <w:r w:rsidRPr="00D53283">
        <w:rPr>
          <w:b/>
          <w:color w:val="000000" w:themeColor="text1"/>
          <w:sz w:val="28"/>
          <w:szCs w:val="28"/>
        </w:rPr>
        <w:t xml:space="preserve"> </w:t>
      </w:r>
      <w:r>
        <w:rPr>
          <w:b/>
          <w:color w:val="000000" w:themeColor="text1"/>
          <w:sz w:val="28"/>
          <w:szCs w:val="28"/>
        </w:rPr>
        <w:t>12</w:t>
      </w:r>
      <w:r w:rsidRPr="00D53283">
        <w:rPr>
          <w:color w:val="000000" w:themeColor="text1"/>
          <w:sz w:val="28"/>
          <w:szCs w:val="28"/>
        </w:rPr>
        <w:br/>
        <w:t>1.1. Злаковые и бобовые однолетние кормовые культуры в системе кормопроизводства</w:t>
      </w:r>
      <w:r>
        <w:rPr>
          <w:color w:val="000000" w:themeColor="text1"/>
          <w:sz w:val="28"/>
          <w:szCs w:val="28"/>
        </w:rPr>
        <w:t>…………………………………………………………… 12</w:t>
      </w:r>
      <w:r w:rsidRPr="00D53283">
        <w:rPr>
          <w:color w:val="000000" w:themeColor="text1"/>
          <w:sz w:val="28"/>
          <w:szCs w:val="28"/>
        </w:rPr>
        <w:br/>
        <w:t>1.2. Роль злаково-бобовых однолетних травосмесей</w:t>
      </w:r>
      <w:r>
        <w:rPr>
          <w:color w:val="000000" w:themeColor="text1"/>
          <w:sz w:val="28"/>
          <w:szCs w:val="28"/>
        </w:rPr>
        <w:t xml:space="preserve"> в кормопроизводстве……………………………………….………….…………..20</w:t>
      </w:r>
    </w:p>
    <w:p w14:paraId="1F78AAA9" w14:textId="77777777" w:rsidR="001F7091" w:rsidRPr="00D53283" w:rsidRDefault="001F7091" w:rsidP="001F7091">
      <w:pPr>
        <w:pStyle w:val="a5"/>
        <w:tabs>
          <w:tab w:val="num" w:pos="360"/>
          <w:tab w:val="left" w:pos="567"/>
        </w:tabs>
        <w:spacing w:before="0" w:beforeAutospacing="0" w:after="0" w:afterAutospacing="0"/>
        <w:jc w:val="both"/>
        <w:rPr>
          <w:color w:val="000000" w:themeColor="text1"/>
          <w:sz w:val="28"/>
          <w:szCs w:val="28"/>
        </w:rPr>
      </w:pPr>
      <w:r w:rsidRPr="00D53283">
        <w:rPr>
          <w:color w:val="000000" w:themeColor="text1"/>
          <w:sz w:val="28"/>
          <w:szCs w:val="28"/>
        </w:rPr>
        <w:t>1.3. Особенности предпосевной обработки семян кормовых культур ассоциативными азотфиксаторами и клубеньковыми бактериями</w:t>
      </w:r>
      <w:r>
        <w:rPr>
          <w:color w:val="000000" w:themeColor="text1"/>
          <w:sz w:val="28"/>
          <w:szCs w:val="28"/>
        </w:rPr>
        <w:t>………...…29</w:t>
      </w:r>
    </w:p>
    <w:p w14:paraId="7337C678" w14:textId="77777777" w:rsidR="001F7091" w:rsidRPr="00D53283" w:rsidRDefault="001F7091" w:rsidP="001F7091">
      <w:pPr>
        <w:pStyle w:val="a5"/>
        <w:numPr>
          <w:ilvl w:val="0"/>
          <w:numId w:val="1"/>
        </w:numPr>
        <w:tabs>
          <w:tab w:val="clear" w:pos="720"/>
          <w:tab w:val="num" w:pos="0"/>
        </w:tabs>
        <w:spacing w:before="0" w:beforeAutospacing="0" w:after="0" w:afterAutospacing="0"/>
        <w:ind w:left="0" w:firstLine="0"/>
        <w:jc w:val="both"/>
        <w:rPr>
          <w:color w:val="000000" w:themeColor="text1"/>
          <w:sz w:val="28"/>
          <w:szCs w:val="28"/>
        </w:rPr>
      </w:pPr>
      <w:r w:rsidRPr="00D53283">
        <w:rPr>
          <w:b/>
          <w:color w:val="000000" w:themeColor="text1"/>
          <w:sz w:val="28"/>
          <w:szCs w:val="28"/>
        </w:rPr>
        <w:t>ОБЪЕКТ, УСЛОВИЯ И МЕТОДИКА ПРОВЕДЕНИЯ ИССЛЕДОВАН</w:t>
      </w:r>
      <w:r>
        <w:rPr>
          <w:b/>
          <w:color w:val="000000" w:themeColor="text1"/>
          <w:sz w:val="28"/>
          <w:szCs w:val="28"/>
        </w:rPr>
        <w:t>ИЙ………………………………………………………</w:t>
      </w:r>
      <w:proofErr w:type="gramStart"/>
      <w:r>
        <w:rPr>
          <w:b/>
          <w:color w:val="000000" w:themeColor="text1"/>
          <w:sz w:val="28"/>
          <w:szCs w:val="28"/>
        </w:rPr>
        <w:t>…....</w:t>
      </w:r>
      <w:proofErr w:type="gramEnd"/>
      <w:r>
        <w:rPr>
          <w:b/>
          <w:color w:val="000000" w:themeColor="text1"/>
          <w:sz w:val="28"/>
          <w:szCs w:val="28"/>
        </w:rPr>
        <w:t>. 39</w:t>
      </w:r>
      <w:r w:rsidRPr="00D53283">
        <w:rPr>
          <w:color w:val="000000" w:themeColor="text1"/>
          <w:sz w:val="28"/>
          <w:szCs w:val="28"/>
        </w:rPr>
        <w:br/>
        <w:t>2.1. Почвенно-климатические условия места проведения исследований... 3</w:t>
      </w:r>
      <w:r>
        <w:rPr>
          <w:color w:val="000000" w:themeColor="text1"/>
          <w:sz w:val="28"/>
          <w:szCs w:val="28"/>
        </w:rPr>
        <w:t>9</w:t>
      </w:r>
      <w:r w:rsidRPr="00D53283">
        <w:rPr>
          <w:color w:val="000000" w:themeColor="text1"/>
          <w:sz w:val="28"/>
          <w:szCs w:val="28"/>
        </w:rPr>
        <w:br/>
        <w:t>2.2. Метеорологические условия в г</w:t>
      </w:r>
      <w:r>
        <w:rPr>
          <w:color w:val="000000" w:themeColor="text1"/>
          <w:sz w:val="28"/>
          <w:szCs w:val="28"/>
        </w:rPr>
        <w:t>оды проведения исследований……… 40</w:t>
      </w:r>
      <w:r w:rsidRPr="00D53283">
        <w:rPr>
          <w:color w:val="000000" w:themeColor="text1"/>
          <w:sz w:val="28"/>
          <w:szCs w:val="28"/>
        </w:rPr>
        <w:br/>
        <w:t>2.3. Объект исследо</w:t>
      </w:r>
      <w:r>
        <w:rPr>
          <w:color w:val="000000" w:themeColor="text1"/>
          <w:sz w:val="28"/>
          <w:szCs w:val="28"/>
        </w:rPr>
        <w:t>вания……………………………………………………... 43</w:t>
      </w:r>
      <w:r w:rsidRPr="00D53283">
        <w:rPr>
          <w:color w:val="000000" w:themeColor="text1"/>
          <w:sz w:val="28"/>
          <w:szCs w:val="28"/>
        </w:rPr>
        <w:br/>
        <w:t>2.4. Программа и методика исследования……………………………………... 4</w:t>
      </w:r>
      <w:r>
        <w:rPr>
          <w:color w:val="000000" w:themeColor="text1"/>
          <w:sz w:val="28"/>
          <w:szCs w:val="28"/>
        </w:rPr>
        <w:t>5</w:t>
      </w:r>
    </w:p>
    <w:p w14:paraId="3DC5E8D3" w14:textId="77777777" w:rsidR="001F7091" w:rsidRDefault="001F7091" w:rsidP="001F7091">
      <w:pPr>
        <w:pStyle w:val="a5"/>
        <w:numPr>
          <w:ilvl w:val="0"/>
          <w:numId w:val="1"/>
        </w:numPr>
        <w:tabs>
          <w:tab w:val="clear" w:pos="720"/>
          <w:tab w:val="num" w:pos="360"/>
        </w:tabs>
        <w:spacing w:before="0" w:beforeAutospacing="0" w:after="0" w:afterAutospacing="0"/>
        <w:ind w:left="0" w:firstLine="0"/>
        <w:jc w:val="both"/>
        <w:rPr>
          <w:color w:val="000000" w:themeColor="text1"/>
          <w:sz w:val="28"/>
          <w:szCs w:val="28"/>
        </w:rPr>
      </w:pPr>
      <w:r w:rsidRPr="00D53283">
        <w:rPr>
          <w:b/>
          <w:color w:val="000000" w:themeColor="text1"/>
          <w:sz w:val="28"/>
          <w:szCs w:val="28"/>
        </w:rPr>
        <w:t>ВЛИЯНИЕ КОМПОНЕНТНОГО СОСТАВА, ПРЕПАРАТОВ КЛУБЕНЬКОВЫХ БАКТЕРИЙ И АССОЦИАТИВНЫХ АЗОТФИКСАТОРОВ НА ПРОДУКТИВНОСТЬ ОДНОЛЕТНИХ ТРАВОСМЕСЕЙ.................................................................................................</w:t>
      </w:r>
      <w:r>
        <w:rPr>
          <w:b/>
          <w:color w:val="000000" w:themeColor="text1"/>
          <w:sz w:val="28"/>
          <w:szCs w:val="28"/>
        </w:rPr>
        <w:t>51</w:t>
      </w:r>
      <w:r w:rsidRPr="00D53283">
        <w:rPr>
          <w:color w:val="000000" w:themeColor="text1"/>
          <w:sz w:val="28"/>
          <w:szCs w:val="28"/>
        </w:rPr>
        <w:br/>
        <w:t>3.1. Рост и развитие однолетних культур в смешанных посевах при инокуляции семян клубеньковыми бактериями и ассоциативными азотфиксаторами………………………………………………………………</w:t>
      </w:r>
      <w:r>
        <w:rPr>
          <w:color w:val="000000" w:themeColor="text1"/>
          <w:sz w:val="28"/>
          <w:szCs w:val="28"/>
        </w:rPr>
        <w:t>…51</w:t>
      </w:r>
    </w:p>
    <w:p w14:paraId="6C81AA9C" w14:textId="77777777" w:rsidR="001F7091" w:rsidRPr="00785732" w:rsidRDefault="001F7091" w:rsidP="001F7091">
      <w:pPr>
        <w:spacing w:after="0" w:line="240" w:lineRule="auto"/>
        <w:jc w:val="both"/>
        <w:rPr>
          <w:rFonts w:ascii="Times New Roman" w:eastAsia="Times New Roman" w:hAnsi="Times New Roman"/>
          <w:color w:val="000000" w:themeColor="text1"/>
          <w:sz w:val="28"/>
          <w:szCs w:val="28"/>
          <w:lang w:val="kk-KZ" w:eastAsia="ru-RU"/>
        </w:rPr>
      </w:pPr>
      <w:r w:rsidRPr="00BC5B34">
        <w:rPr>
          <w:rFonts w:ascii="Times New Roman" w:eastAsia="Times New Roman" w:hAnsi="Times New Roman"/>
          <w:color w:val="000000" w:themeColor="text1"/>
          <w:sz w:val="28"/>
          <w:szCs w:val="28"/>
          <w:lang w:eastAsia="ru-RU"/>
        </w:rPr>
        <w:t>3.2 Влияние клубеньковых бактерий и ассоциативных азотфиксаторов на симбиотическую активность бобовых культур в травосмесях</w:t>
      </w:r>
      <w:r>
        <w:rPr>
          <w:rFonts w:ascii="Times New Roman" w:eastAsia="Times New Roman" w:hAnsi="Times New Roman"/>
          <w:color w:val="000000" w:themeColor="text1"/>
          <w:sz w:val="28"/>
          <w:szCs w:val="28"/>
          <w:lang w:val="kk-KZ" w:eastAsia="ru-RU"/>
        </w:rPr>
        <w:t>........69</w:t>
      </w:r>
      <w:r w:rsidRPr="00BC5B34">
        <w:rPr>
          <w:rFonts w:ascii="Times New Roman" w:eastAsia="Times New Roman" w:hAnsi="Times New Roman"/>
          <w:color w:val="000000" w:themeColor="text1"/>
          <w:sz w:val="28"/>
          <w:szCs w:val="28"/>
          <w:lang w:eastAsia="ru-RU"/>
        </w:rPr>
        <w:br/>
        <w:t>3.3 Влияние компонентного состава и инокуляции семян кормовых культур клубеньковыми бактериями и ассоциативными азотфиксаторами на фотосинтетическую деятельность однолетних травосмесей …………………7</w:t>
      </w:r>
      <w:r>
        <w:rPr>
          <w:rFonts w:ascii="Times New Roman" w:eastAsia="Times New Roman" w:hAnsi="Times New Roman"/>
          <w:color w:val="000000" w:themeColor="text1"/>
          <w:sz w:val="28"/>
          <w:szCs w:val="28"/>
          <w:lang w:eastAsia="ru-RU"/>
        </w:rPr>
        <w:t>5</w:t>
      </w:r>
    </w:p>
    <w:p w14:paraId="457B1935" w14:textId="77777777" w:rsidR="001F7091" w:rsidRPr="00AE4137" w:rsidRDefault="001F7091" w:rsidP="001F7091">
      <w:pPr>
        <w:pStyle w:val="a5"/>
        <w:spacing w:before="0" w:beforeAutospacing="0" w:after="0" w:afterAutospacing="0"/>
        <w:jc w:val="both"/>
        <w:rPr>
          <w:color w:val="000000" w:themeColor="text1"/>
          <w:sz w:val="28"/>
          <w:szCs w:val="28"/>
        </w:rPr>
      </w:pPr>
      <w:r w:rsidRPr="0071213B">
        <w:rPr>
          <w:color w:val="000000" w:themeColor="text1"/>
          <w:sz w:val="28"/>
          <w:szCs w:val="28"/>
        </w:rPr>
        <w:t>3</w:t>
      </w:r>
      <w:r>
        <w:rPr>
          <w:color w:val="000000" w:themeColor="text1"/>
          <w:sz w:val="28"/>
          <w:szCs w:val="28"/>
        </w:rPr>
        <w:t>.</w:t>
      </w:r>
      <w:r>
        <w:rPr>
          <w:color w:val="000000" w:themeColor="text1"/>
          <w:sz w:val="28"/>
          <w:szCs w:val="28"/>
          <w:lang w:val="kk-KZ"/>
        </w:rPr>
        <w:t>4</w:t>
      </w:r>
      <w:r w:rsidRPr="0071213B">
        <w:rPr>
          <w:color w:val="000000" w:themeColor="text1"/>
          <w:sz w:val="28"/>
          <w:szCs w:val="28"/>
        </w:rPr>
        <w:t xml:space="preserve"> Разработка модели определения оптимального срока укоса однолетних </w:t>
      </w:r>
      <w:r w:rsidRPr="007521F3">
        <w:rPr>
          <w:color w:val="000000" w:themeColor="text1"/>
          <w:sz w:val="28"/>
          <w:szCs w:val="28"/>
        </w:rPr>
        <w:t>травосмесей на зеленую массу ..............................................</w:t>
      </w:r>
      <w:r>
        <w:rPr>
          <w:color w:val="000000" w:themeColor="text1"/>
          <w:sz w:val="28"/>
          <w:szCs w:val="28"/>
        </w:rPr>
        <w:t>...............................82</w:t>
      </w:r>
    </w:p>
    <w:p w14:paraId="1E82EDE2" w14:textId="77777777" w:rsidR="001F7091" w:rsidRPr="00785732" w:rsidRDefault="001F7091" w:rsidP="001F7091">
      <w:pPr>
        <w:pStyle w:val="a5"/>
        <w:spacing w:before="0" w:beforeAutospacing="0" w:after="0" w:afterAutospacing="0"/>
        <w:jc w:val="both"/>
        <w:rPr>
          <w:color w:val="000000" w:themeColor="text1"/>
          <w:sz w:val="28"/>
          <w:szCs w:val="28"/>
          <w:lang w:val="kk-KZ"/>
        </w:rPr>
      </w:pPr>
      <w:r w:rsidRPr="007521F3">
        <w:rPr>
          <w:color w:val="000000" w:themeColor="text1"/>
          <w:sz w:val="28"/>
          <w:szCs w:val="28"/>
        </w:rPr>
        <w:t>3.</w:t>
      </w:r>
      <w:r w:rsidRPr="007521F3">
        <w:rPr>
          <w:color w:val="000000" w:themeColor="text1"/>
          <w:sz w:val="28"/>
          <w:szCs w:val="28"/>
          <w:lang w:val="kk-KZ"/>
        </w:rPr>
        <w:t>5</w:t>
      </w:r>
      <w:r w:rsidRPr="007521F3">
        <w:rPr>
          <w:color w:val="000000" w:themeColor="text1"/>
          <w:sz w:val="28"/>
          <w:szCs w:val="28"/>
        </w:rPr>
        <w:t>. Влияние инокуляции семян клубеньковыми бактериями и ассоциативными</w:t>
      </w:r>
      <w:r w:rsidRPr="00D53283">
        <w:rPr>
          <w:color w:val="000000" w:themeColor="text1"/>
          <w:sz w:val="28"/>
          <w:szCs w:val="28"/>
        </w:rPr>
        <w:t xml:space="preserve"> азотфиксаторами на продуктивность и качество однолетних травосмесей…………………………………………………</w:t>
      </w:r>
      <w:r>
        <w:rPr>
          <w:color w:val="000000" w:themeColor="text1"/>
          <w:sz w:val="28"/>
          <w:szCs w:val="28"/>
        </w:rPr>
        <w:t>……………………9</w:t>
      </w:r>
      <w:r>
        <w:rPr>
          <w:color w:val="000000" w:themeColor="text1"/>
          <w:sz w:val="28"/>
          <w:szCs w:val="28"/>
          <w:lang w:val="kk-KZ"/>
        </w:rPr>
        <w:t>1</w:t>
      </w:r>
    </w:p>
    <w:p w14:paraId="1FECB299" w14:textId="77777777" w:rsidR="001F7091" w:rsidRPr="00D53283" w:rsidRDefault="001F7091" w:rsidP="001F7091">
      <w:pPr>
        <w:pStyle w:val="a5"/>
        <w:numPr>
          <w:ilvl w:val="0"/>
          <w:numId w:val="1"/>
        </w:numPr>
        <w:tabs>
          <w:tab w:val="clear" w:pos="720"/>
          <w:tab w:val="num" w:pos="360"/>
        </w:tabs>
        <w:spacing w:before="0" w:beforeAutospacing="0" w:after="0" w:afterAutospacing="0"/>
        <w:ind w:left="0" w:firstLine="0"/>
        <w:jc w:val="both"/>
        <w:rPr>
          <w:color w:val="000000" w:themeColor="text1"/>
          <w:sz w:val="28"/>
          <w:szCs w:val="28"/>
        </w:rPr>
      </w:pPr>
      <w:r w:rsidRPr="00D53283">
        <w:rPr>
          <w:b/>
          <w:color w:val="000000" w:themeColor="text1"/>
          <w:sz w:val="28"/>
          <w:szCs w:val="28"/>
        </w:rPr>
        <w:t xml:space="preserve">БИОЭНЕРГЕТИЧЕСКАЯ </w:t>
      </w:r>
      <w:r>
        <w:rPr>
          <w:b/>
          <w:color w:val="000000" w:themeColor="text1"/>
          <w:sz w:val="28"/>
          <w:szCs w:val="28"/>
        </w:rPr>
        <w:t xml:space="preserve">И </w:t>
      </w:r>
      <w:proofErr w:type="gramStart"/>
      <w:r w:rsidRPr="00D53283">
        <w:rPr>
          <w:b/>
          <w:color w:val="000000" w:themeColor="text1"/>
          <w:sz w:val="28"/>
          <w:szCs w:val="28"/>
        </w:rPr>
        <w:t>ЭКОНОМИЧЕСКАЯ  ЭФФЕКТИВНОСТЬ</w:t>
      </w:r>
      <w:proofErr w:type="gramEnd"/>
      <w:r w:rsidRPr="00D53283">
        <w:rPr>
          <w:b/>
          <w:color w:val="000000" w:themeColor="text1"/>
          <w:sz w:val="28"/>
          <w:szCs w:val="28"/>
        </w:rPr>
        <w:t xml:space="preserve"> ИНОКУЛЯЦИИ СЕМЯН ОДНОЛЕТНИХ КОРМОВЫХ КУЛЬТУР КЛУБЕНЬКОВЫМИ БАКТЕРИЯМИ И АССОЦИАТИВНЫМИ АЗОТФИКСАТОРАМИ ПРИ ВОЗДЕЛЫВАНИИ ТРАВОСМЕСЕЙ</w:t>
      </w:r>
      <w:r>
        <w:rPr>
          <w:b/>
          <w:color w:val="000000" w:themeColor="text1"/>
          <w:sz w:val="28"/>
          <w:szCs w:val="28"/>
        </w:rPr>
        <w:t>……………………………………………………………</w:t>
      </w:r>
      <w:r>
        <w:rPr>
          <w:b/>
          <w:color w:val="000000" w:themeColor="text1"/>
          <w:sz w:val="28"/>
          <w:szCs w:val="28"/>
          <w:lang w:val="kk-KZ"/>
        </w:rPr>
        <w:t>...</w:t>
      </w:r>
      <w:r>
        <w:rPr>
          <w:b/>
          <w:color w:val="000000" w:themeColor="text1"/>
          <w:sz w:val="28"/>
          <w:szCs w:val="28"/>
        </w:rPr>
        <w:t>109</w:t>
      </w:r>
      <w:r w:rsidRPr="00D53283">
        <w:rPr>
          <w:b/>
          <w:color w:val="000000" w:themeColor="text1"/>
          <w:sz w:val="28"/>
          <w:szCs w:val="28"/>
        </w:rPr>
        <w:t xml:space="preserve"> </w:t>
      </w:r>
    </w:p>
    <w:p w14:paraId="568C5399" w14:textId="77777777" w:rsidR="001F7091" w:rsidRPr="00875315" w:rsidRDefault="001F7091" w:rsidP="001F7091">
      <w:pPr>
        <w:pStyle w:val="a5"/>
        <w:tabs>
          <w:tab w:val="num" w:pos="720"/>
        </w:tabs>
        <w:spacing w:before="0" w:beforeAutospacing="0" w:after="0" w:afterAutospacing="0"/>
        <w:jc w:val="both"/>
        <w:rPr>
          <w:color w:val="000000" w:themeColor="text1"/>
          <w:sz w:val="28"/>
          <w:szCs w:val="28"/>
          <w:lang w:val="kk-KZ"/>
        </w:rPr>
      </w:pPr>
      <w:r w:rsidRPr="00D53283">
        <w:rPr>
          <w:color w:val="000000" w:themeColor="text1"/>
          <w:sz w:val="28"/>
          <w:szCs w:val="28"/>
        </w:rPr>
        <w:lastRenderedPageBreak/>
        <w:t xml:space="preserve">4.1. Биоэнергетическая оценка инокуляции семян однолетних кормовых культур клубеньковыми бактериями и    ассоциативными азотфиксаторами при </w:t>
      </w:r>
      <w:proofErr w:type="gramStart"/>
      <w:r w:rsidRPr="00D53283">
        <w:rPr>
          <w:color w:val="000000" w:themeColor="text1"/>
          <w:sz w:val="28"/>
          <w:szCs w:val="28"/>
        </w:rPr>
        <w:t>возделывании  травосмесей</w:t>
      </w:r>
      <w:proofErr w:type="gramEnd"/>
      <w:r w:rsidRPr="00D53283">
        <w:rPr>
          <w:color w:val="000000" w:themeColor="text1"/>
          <w:sz w:val="28"/>
          <w:szCs w:val="28"/>
        </w:rPr>
        <w:t xml:space="preserve"> ……………………………………</w:t>
      </w:r>
      <w:r>
        <w:rPr>
          <w:color w:val="000000" w:themeColor="text1"/>
          <w:sz w:val="28"/>
          <w:szCs w:val="28"/>
        </w:rPr>
        <w:t>………...1</w:t>
      </w:r>
      <w:r>
        <w:rPr>
          <w:color w:val="000000" w:themeColor="text1"/>
          <w:sz w:val="28"/>
          <w:szCs w:val="28"/>
          <w:lang w:val="kk-KZ"/>
        </w:rPr>
        <w:t>09</w:t>
      </w:r>
    </w:p>
    <w:p w14:paraId="60700160" w14:textId="77777777" w:rsidR="001F7091" w:rsidRPr="00875315" w:rsidRDefault="001F7091" w:rsidP="001F7091">
      <w:pPr>
        <w:pStyle w:val="a5"/>
        <w:tabs>
          <w:tab w:val="num" w:pos="720"/>
        </w:tabs>
        <w:spacing w:before="0" w:beforeAutospacing="0" w:after="0" w:afterAutospacing="0"/>
        <w:jc w:val="both"/>
        <w:rPr>
          <w:color w:val="000000" w:themeColor="text1"/>
          <w:sz w:val="28"/>
          <w:szCs w:val="28"/>
          <w:lang w:val="kk-KZ"/>
        </w:rPr>
      </w:pPr>
      <w:r w:rsidRPr="00D53283">
        <w:rPr>
          <w:color w:val="000000" w:themeColor="text1"/>
          <w:sz w:val="28"/>
          <w:szCs w:val="28"/>
        </w:rPr>
        <w:t>4.2.</w:t>
      </w:r>
      <w:r w:rsidRPr="003D4068">
        <w:rPr>
          <w:color w:val="000000" w:themeColor="text1"/>
          <w:sz w:val="28"/>
          <w:szCs w:val="28"/>
        </w:rPr>
        <w:t xml:space="preserve"> </w:t>
      </w:r>
      <w:r w:rsidRPr="00D53283">
        <w:rPr>
          <w:color w:val="000000" w:themeColor="text1"/>
          <w:sz w:val="28"/>
          <w:szCs w:val="28"/>
        </w:rPr>
        <w:t>Экономическая оценка инокуляции семян однолетних кормовых культур клубеньковыми бактериями и ассоциативными азотфиксаторами при возделывании травосмесей …………………………………………</w:t>
      </w:r>
      <w:r>
        <w:rPr>
          <w:color w:val="000000" w:themeColor="text1"/>
          <w:sz w:val="28"/>
          <w:szCs w:val="28"/>
        </w:rPr>
        <w:t>…...</w:t>
      </w:r>
      <w:proofErr w:type="gramStart"/>
      <w:r>
        <w:rPr>
          <w:color w:val="000000" w:themeColor="text1"/>
          <w:sz w:val="28"/>
          <w:szCs w:val="28"/>
        </w:rPr>
        <w:t>…….</w:t>
      </w:r>
      <w:proofErr w:type="gramEnd"/>
      <w:r>
        <w:rPr>
          <w:color w:val="000000" w:themeColor="text1"/>
          <w:sz w:val="28"/>
          <w:szCs w:val="28"/>
        </w:rPr>
        <w:t>11</w:t>
      </w:r>
      <w:r>
        <w:rPr>
          <w:color w:val="000000" w:themeColor="text1"/>
          <w:sz w:val="28"/>
          <w:szCs w:val="28"/>
          <w:lang w:val="kk-KZ"/>
        </w:rPr>
        <w:t>4</w:t>
      </w:r>
    </w:p>
    <w:p w14:paraId="43F1B630" w14:textId="77777777" w:rsidR="001F7091" w:rsidRPr="00875315" w:rsidRDefault="001F7091" w:rsidP="001F7091">
      <w:pPr>
        <w:pStyle w:val="a5"/>
        <w:spacing w:before="0" w:beforeAutospacing="0" w:after="0" w:afterAutospacing="0"/>
        <w:jc w:val="both"/>
        <w:rPr>
          <w:b/>
          <w:color w:val="000000" w:themeColor="text1"/>
          <w:sz w:val="28"/>
          <w:szCs w:val="28"/>
          <w:lang w:val="kk-KZ"/>
        </w:rPr>
      </w:pPr>
      <w:r w:rsidRPr="00D53283">
        <w:rPr>
          <w:b/>
          <w:color w:val="000000" w:themeColor="text1"/>
          <w:sz w:val="28"/>
          <w:szCs w:val="28"/>
        </w:rPr>
        <w:t>ЗАКЛЮЧЕНИЕ…………………………………………………………….....</w:t>
      </w:r>
      <w:r>
        <w:rPr>
          <w:b/>
          <w:color w:val="000000" w:themeColor="text1"/>
          <w:sz w:val="28"/>
          <w:szCs w:val="28"/>
        </w:rPr>
        <w:t>12</w:t>
      </w:r>
      <w:r>
        <w:rPr>
          <w:b/>
          <w:color w:val="000000" w:themeColor="text1"/>
          <w:sz w:val="28"/>
          <w:szCs w:val="28"/>
          <w:lang w:val="kk-KZ"/>
        </w:rPr>
        <w:t>1</w:t>
      </w:r>
      <w:r w:rsidRPr="00D53283">
        <w:rPr>
          <w:b/>
          <w:color w:val="000000" w:themeColor="text1"/>
          <w:sz w:val="28"/>
          <w:szCs w:val="28"/>
        </w:rPr>
        <w:br/>
        <w:t>ПРЕДЛОЖЕНИЯ</w:t>
      </w:r>
      <w:r>
        <w:rPr>
          <w:b/>
          <w:color w:val="000000" w:themeColor="text1"/>
          <w:sz w:val="28"/>
          <w:szCs w:val="28"/>
        </w:rPr>
        <w:t xml:space="preserve"> ПРОИЗВОДСТВУ……………………………………..12</w:t>
      </w:r>
      <w:r>
        <w:rPr>
          <w:b/>
          <w:color w:val="000000" w:themeColor="text1"/>
          <w:sz w:val="28"/>
          <w:szCs w:val="28"/>
          <w:lang w:val="kk-KZ"/>
        </w:rPr>
        <w:t>4</w:t>
      </w:r>
      <w:r w:rsidRPr="00D53283">
        <w:rPr>
          <w:b/>
          <w:color w:val="000000" w:themeColor="text1"/>
          <w:sz w:val="28"/>
          <w:szCs w:val="28"/>
        </w:rPr>
        <w:br/>
        <w:t>СПИСОК ИСПОЛЬЗО</w:t>
      </w:r>
      <w:r>
        <w:rPr>
          <w:b/>
          <w:color w:val="000000" w:themeColor="text1"/>
          <w:sz w:val="28"/>
          <w:szCs w:val="28"/>
        </w:rPr>
        <w:t>ВАННЫХ ИСТОЧНИКОВ……………………... 12</w:t>
      </w:r>
      <w:r>
        <w:rPr>
          <w:b/>
          <w:color w:val="000000" w:themeColor="text1"/>
          <w:sz w:val="28"/>
          <w:szCs w:val="28"/>
          <w:lang w:val="kk-KZ"/>
        </w:rPr>
        <w:t>5</w:t>
      </w:r>
      <w:r w:rsidRPr="00D53283">
        <w:rPr>
          <w:b/>
          <w:color w:val="000000" w:themeColor="text1"/>
          <w:sz w:val="28"/>
          <w:szCs w:val="28"/>
        </w:rPr>
        <w:br/>
        <w:t>ПРИЛОЖЕНИЯ…………………………</w:t>
      </w:r>
      <w:r>
        <w:rPr>
          <w:b/>
          <w:color w:val="000000" w:themeColor="text1"/>
          <w:sz w:val="28"/>
          <w:szCs w:val="28"/>
        </w:rPr>
        <w:t>………………………………...…..13</w:t>
      </w:r>
      <w:r>
        <w:rPr>
          <w:b/>
          <w:color w:val="000000" w:themeColor="text1"/>
          <w:sz w:val="28"/>
          <w:szCs w:val="28"/>
          <w:lang w:val="kk-KZ"/>
        </w:rPr>
        <w:t>4</w:t>
      </w:r>
    </w:p>
    <w:p w14:paraId="112E30D4" w14:textId="4F76B813" w:rsidR="001F7091" w:rsidRDefault="001F7091" w:rsidP="00E431DF">
      <w:pPr>
        <w:pStyle w:val="a5"/>
        <w:spacing w:before="0" w:beforeAutospacing="0" w:after="0" w:afterAutospacing="0"/>
        <w:jc w:val="both"/>
        <w:rPr>
          <w:b/>
          <w:color w:val="000000" w:themeColor="text1"/>
          <w:sz w:val="28"/>
          <w:szCs w:val="28"/>
          <w:lang w:val="kk-KZ"/>
        </w:rPr>
      </w:pPr>
    </w:p>
    <w:p w14:paraId="18807DA2" w14:textId="77777777" w:rsidR="001F7091" w:rsidRPr="00875315" w:rsidRDefault="001F7091" w:rsidP="00E431DF">
      <w:pPr>
        <w:pStyle w:val="a5"/>
        <w:spacing w:before="0" w:beforeAutospacing="0" w:after="0" w:afterAutospacing="0"/>
        <w:jc w:val="both"/>
        <w:rPr>
          <w:b/>
          <w:color w:val="000000" w:themeColor="text1"/>
          <w:sz w:val="28"/>
          <w:szCs w:val="28"/>
          <w:lang w:val="kk-KZ"/>
        </w:rPr>
      </w:pPr>
    </w:p>
    <w:p w14:paraId="08285909" w14:textId="77777777" w:rsidR="004B50B6" w:rsidRPr="00FB63FA" w:rsidRDefault="004B50B6" w:rsidP="004B50B6">
      <w:pPr>
        <w:pStyle w:val="a5"/>
        <w:spacing w:before="0" w:beforeAutospacing="0" w:after="0" w:afterAutospacing="0"/>
        <w:jc w:val="both"/>
        <w:rPr>
          <w:b/>
          <w:color w:val="000000" w:themeColor="text1"/>
          <w:sz w:val="28"/>
          <w:szCs w:val="28"/>
        </w:rPr>
      </w:pPr>
      <w:r w:rsidRPr="00D53283">
        <w:rPr>
          <w:b/>
          <w:color w:val="000000" w:themeColor="text1"/>
          <w:sz w:val="28"/>
          <w:szCs w:val="28"/>
        </w:rPr>
        <w:br w:type="page"/>
      </w:r>
    </w:p>
    <w:p w14:paraId="0EEC74B5" w14:textId="77777777" w:rsidR="004B50B6" w:rsidRPr="00D53283" w:rsidRDefault="004B50B6" w:rsidP="004B50B6">
      <w:pPr>
        <w:widowControl w:val="0"/>
        <w:shd w:val="clear" w:color="auto" w:fill="FFFFFF"/>
        <w:tabs>
          <w:tab w:val="left" w:pos="0"/>
          <w:tab w:val="left" w:pos="709"/>
        </w:tabs>
        <w:autoSpaceDE w:val="0"/>
        <w:autoSpaceDN w:val="0"/>
        <w:adjustRightInd w:val="0"/>
        <w:spacing w:after="0" w:line="240" w:lineRule="auto"/>
        <w:jc w:val="center"/>
        <w:rPr>
          <w:rFonts w:ascii="Times New Roman" w:hAnsi="Times New Roman"/>
          <w:b/>
          <w:color w:val="000000" w:themeColor="text1"/>
          <w:sz w:val="28"/>
          <w:szCs w:val="28"/>
        </w:rPr>
      </w:pPr>
      <w:r w:rsidRPr="00D53283">
        <w:rPr>
          <w:rFonts w:ascii="Times New Roman" w:hAnsi="Times New Roman"/>
          <w:b/>
          <w:color w:val="000000" w:themeColor="text1"/>
          <w:sz w:val="28"/>
          <w:szCs w:val="28"/>
        </w:rPr>
        <w:lastRenderedPageBreak/>
        <w:t>НОРМАТИВНЫЕ ССЫЛКИ</w:t>
      </w:r>
    </w:p>
    <w:p w14:paraId="2045ED57" w14:textId="77777777" w:rsidR="004B50B6" w:rsidRPr="00D53283" w:rsidRDefault="004B50B6" w:rsidP="004B50B6">
      <w:pPr>
        <w:widowControl w:val="0"/>
        <w:shd w:val="clear" w:color="auto" w:fill="FFFFFF"/>
        <w:tabs>
          <w:tab w:val="left" w:pos="0"/>
          <w:tab w:val="left" w:pos="709"/>
        </w:tabs>
        <w:autoSpaceDE w:val="0"/>
        <w:autoSpaceDN w:val="0"/>
        <w:adjustRightInd w:val="0"/>
        <w:spacing w:after="0" w:line="240" w:lineRule="auto"/>
        <w:jc w:val="center"/>
        <w:rPr>
          <w:rFonts w:ascii="Times New Roman" w:hAnsi="Times New Roman"/>
          <w:color w:val="000000" w:themeColor="text1"/>
          <w:sz w:val="28"/>
          <w:szCs w:val="28"/>
        </w:rPr>
      </w:pPr>
    </w:p>
    <w:p w14:paraId="35AEF52D" w14:textId="77777777" w:rsidR="004B50B6" w:rsidRPr="00D53283" w:rsidRDefault="004B50B6" w:rsidP="004B50B6">
      <w:pPr>
        <w:pStyle w:val="a3"/>
        <w:tabs>
          <w:tab w:val="left" w:pos="0"/>
        </w:tabs>
        <w:ind w:firstLine="709"/>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В настоящей диссертации использованы ссылки на следующие стандарты:</w:t>
      </w:r>
    </w:p>
    <w:p w14:paraId="14009FA2" w14:textId="77777777" w:rsidR="002250BB" w:rsidRPr="00D53283" w:rsidRDefault="002250BB" w:rsidP="002250BB">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t>ГОСТ Р 57643—2017 Продукция микробиологическая. Биоудобрение нитрагин. Технические условия.</w:t>
      </w:r>
    </w:p>
    <w:p w14:paraId="76F8CCFC" w14:textId="77777777" w:rsidR="004B50B6" w:rsidRPr="00D53283" w:rsidRDefault="004B50B6" w:rsidP="004B50B6">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t>ГОСТ 13496.15-97. Корма, комбикорма, комбикормовое сырье. Методы определения содержания сырого жира.</w:t>
      </w:r>
    </w:p>
    <w:p w14:paraId="41DCD629" w14:textId="77777777" w:rsidR="004B50B6" w:rsidRPr="00D53283" w:rsidRDefault="004B50B6" w:rsidP="004B50B6">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t>ГОСТ 13496.2-91. Корма, комбикорма, комбикормовое сырье. Метод определения сырой клетчатки.</w:t>
      </w:r>
    </w:p>
    <w:p w14:paraId="5010AB0D" w14:textId="77777777" w:rsidR="004B50B6" w:rsidRPr="00D53283" w:rsidRDefault="004B50B6" w:rsidP="004B50B6">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t>ГОСТ 13496.4-93. Корма, комбикорма, комбикормовое сырье. Методы определения содержания азота и сырого протеина.</w:t>
      </w:r>
    </w:p>
    <w:p w14:paraId="2A7EE87E" w14:textId="77777777" w:rsidR="004B50B6" w:rsidRPr="00D53283" w:rsidRDefault="004B50B6" w:rsidP="004B50B6">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t>ГОСТ 26226-95. Корма, комбикорма, комбикормовое сырье. Методы определения сырой золы.</w:t>
      </w:r>
    </w:p>
    <w:p w14:paraId="61A9EA49" w14:textId="77777777" w:rsidR="004B50B6" w:rsidRPr="00D53283" w:rsidRDefault="004B50B6" w:rsidP="004B50B6">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t xml:space="preserve">ГОСТ 27978-88. Корма зеленые. Технические условия. </w:t>
      </w:r>
    </w:p>
    <w:p w14:paraId="4E8DDB6B" w14:textId="77777777" w:rsidR="004B50B6" w:rsidRPr="00D53283" w:rsidRDefault="004B50B6" w:rsidP="004B50B6">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t>ГОСТ 4808-87. Сено. Технические условия.</w:t>
      </w:r>
    </w:p>
    <w:p w14:paraId="33277D1A" w14:textId="77777777" w:rsidR="002250BB" w:rsidRPr="00D53283" w:rsidRDefault="002250BB" w:rsidP="002250BB">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t>ГОСТ 28674 Горох. Требования при заготовках и поставках</w:t>
      </w:r>
    </w:p>
    <w:p w14:paraId="0CF71123" w14:textId="77777777" w:rsidR="004B50B6" w:rsidRPr="00D53283" w:rsidRDefault="004B50B6" w:rsidP="004B50B6">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t>ГОСТ 12038-84. Семена сельскохозяйственных культур. Методы определения всхожести.</w:t>
      </w:r>
    </w:p>
    <w:p w14:paraId="7D591226" w14:textId="77777777" w:rsidR="004B50B6" w:rsidRPr="00D53283" w:rsidRDefault="004B50B6" w:rsidP="004B50B6">
      <w:pPr>
        <w:tabs>
          <w:tab w:val="left" w:pos="709"/>
        </w:tabs>
        <w:spacing w:after="0" w:line="240" w:lineRule="auto"/>
        <w:rPr>
          <w:rStyle w:val="FontStyle19"/>
          <w:color w:val="000000" w:themeColor="text1"/>
          <w:sz w:val="28"/>
          <w:szCs w:val="28"/>
        </w:rPr>
      </w:pPr>
      <w:r w:rsidRPr="00D53283">
        <w:rPr>
          <w:rStyle w:val="FontStyle19"/>
          <w:color w:val="000000" w:themeColor="text1"/>
          <w:sz w:val="28"/>
          <w:szCs w:val="28"/>
        </w:rPr>
        <w:br w:type="page"/>
      </w:r>
    </w:p>
    <w:p w14:paraId="5D1A42F9" w14:textId="77777777" w:rsidR="004B50B6" w:rsidRPr="00D53283" w:rsidRDefault="004B50B6" w:rsidP="004B50B6">
      <w:pPr>
        <w:pStyle w:val="a3"/>
        <w:tabs>
          <w:tab w:val="left" w:pos="709"/>
        </w:tabs>
        <w:jc w:val="center"/>
        <w:rPr>
          <w:rFonts w:ascii="Times New Roman" w:hAnsi="Times New Roman"/>
          <w:b/>
          <w:color w:val="000000" w:themeColor="text1"/>
          <w:sz w:val="28"/>
          <w:szCs w:val="28"/>
        </w:rPr>
      </w:pPr>
      <w:r w:rsidRPr="00D53283">
        <w:rPr>
          <w:rFonts w:ascii="Times New Roman" w:hAnsi="Times New Roman"/>
          <w:b/>
          <w:color w:val="000000" w:themeColor="text1"/>
          <w:sz w:val="28"/>
          <w:szCs w:val="28"/>
        </w:rPr>
        <w:lastRenderedPageBreak/>
        <w:t>ОПРЕДЕЛЕНИЯ</w:t>
      </w:r>
    </w:p>
    <w:p w14:paraId="53883E5F" w14:textId="77777777" w:rsidR="004B50B6" w:rsidRPr="00D53283" w:rsidRDefault="004B50B6" w:rsidP="004B50B6">
      <w:pPr>
        <w:shd w:val="clear" w:color="auto" w:fill="FFFFFF"/>
        <w:tabs>
          <w:tab w:val="left" w:pos="0"/>
          <w:tab w:val="left" w:pos="709"/>
          <w:tab w:val="left" w:pos="1094"/>
        </w:tabs>
        <w:spacing w:after="0" w:line="240" w:lineRule="auto"/>
        <w:ind w:firstLine="709"/>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В настоящей диссертации применяют следующие термины с соответствующими определениями:</w:t>
      </w:r>
    </w:p>
    <w:p w14:paraId="2CCD9C47" w14:textId="77777777" w:rsidR="004B50B6" w:rsidRPr="00D53283" w:rsidRDefault="004B50B6" w:rsidP="004B50B6">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bCs/>
          <w:color w:val="000000" w:themeColor="text1"/>
          <w:sz w:val="28"/>
          <w:szCs w:val="28"/>
          <w:shd w:val="clear" w:color="auto" w:fill="FFFFFF"/>
        </w:rPr>
        <w:t>Агропромышленный комплекс</w:t>
      </w:r>
      <w:r w:rsidRPr="00D53283">
        <w:rPr>
          <w:rStyle w:val="apple-converted-space"/>
          <w:rFonts w:ascii="Times New Roman" w:hAnsi="Times New Roman"/>
          <w:b/>
          <w:color w:val="000000" w:themeColor="text1"/>
          <w:sz w:val="28"/>
          <w:szCs w:val="28"/>
          <w:shd w:val="clear" w:color="auto" w:fill="FFFFFF"/>
        </w:rPr>
        <w:t xml:space="preserve"> </w:t>
      </w:r>
      <w:r w:rsidRPr="00D53283">
        <w:rPr>
          <w:rFonts w:ascii="Times New Roman" w:hAnsi="Times New Roman"/>
          <w:b/>
          <w:color w:val="000000" w:themeColor="text1"/>
          <w:sz w:val="28"/>
          <w:szCs w:val="28"/>
          <w:shd w:val="clear" w:color="auto" w:fill="FFFFFF"/>
        </w:rPr>
        <w:t xml:space="preserve">(АПК) </w:t>
      </w:r>
      <w:r w:rsidR="007E400D" w:rsidRPr="00D53283">
        <w:rPr>
          <w:rFonts w:ascii="Times New Roman" w:hAnsi="Times New Roman"/>
          <w:color w:val="000000" w:themeColor="text1"/>
          <w:sz w:val="28"/>
          <w:szCs w:val="28"/>
        </w:rPr>
        <w:t>—</w:t>
      </w:r>
      <w:r w:rsidR="007E400D" w:rsidRPr="00D53283">
        <w:rPr>
          <w:rFonts w:ascii="Times New Roman" w:hAnsi="Times New Roman"/>
          <w:color w:val="000000" w:themeColor="text1"/>
          <w:sz w:val="28"/>
          <w:szCs w:val="28"/>
          <w:shd w:val="clear" w:color="auto" w:fill="FFFFFF"/>
        </w:rPr>
        <w:t>межотраслевой комплекс, объединяющий несколько отраслей экономики, направленных на производство и переработку сельскохозяйственного сырья и получения из него продукции, доводимой до конечного потребителя. Это совокупность отраслей экономики страны, включающая сельское хозяйство и отрасли промышленности, тесно связанные с сельскохозяйственным производством, осуществляющие перевозку, хранение, переработку сельскохозяйственной продукции, поставку ее потребителям, обеспечивающие сельское хозяйство техникой, химикатами и удобрениями, обслуживающие сельскохозяйственное производство.</w:t>
      </w:r>
    </w:p>
    <w:p w14:paraId="66F11A7F" w14:textId="77777777" w:rsidR="007E400D" w:rsidRPr="00D53283" w:rsidRDefault="007E400D" w:rsidP="007E400D">
      <w:pPr>
        <w:pStyle w:val="a3"/>
        <w:tabs>
          <w:tab w:val="left" w:pos="709"/>
        </w:tabs>
        <w:ind w:firstLine="709"/>
        <w:jc w:val="both"/>
        <w:rPr>
          <w:rFonts w:ascii="Times New Roman" w:hAnsi="Times New Roman"/>
          <w:sz w:val="28"/>
          <w:szCs w:val="28"/>
          <w:shd w:val="clear" w:color="auto" w:fill="FFFFFF"/>
        </w:rPr>
      </w:pPr>
      <w:r w:rsidRPr="00D53283">
        <w:rPr>
          <w:rFonts w:ascii="Times New Roman" w:hAnsi="Times New Roman"/>
          <w:b/>
          <w:sz w:val="28"/>
          <w:szCs w:val="28"/>
          <w:shd w:val="clear" w:color="auto" w:fill="FFFFFF"/>
        </w:rPr>
        <w:t xml:space="preserve">Травосмесь </w:t>
      </w:r>
      <w:r w:rsidRPr="00D53283">
        <w:rPr>
          <w:rFonts w:ascii="Times New Roman" w:hAnsi="Times New Roman"/>
          <w:sz w:val="28"/>
          <w:szCs w:val="28"/>
          <w:shd w:val="clear" w:color="auto" w:fill="FFFFFF"/>
        </w:rPr>
        <w:t>- комбинация различных видов кормовых культур, преимущественно бобовых и злаковых, выращиваемых совместно для получения кормов с высокой питательной ценностью.</w:t>
      </w:r>
    </w:p>
    <w:p w14:paraId="4A9257A6" w14:textId="77777777" w:rsidR="007E400D" w:rsidRPr="00D53283" w:rsidRDefault="007E400D" w:rsidP="007E400D">
      <w:pPr>
        <w:pStyle w:val="a3"/>
        <w:tabs>
          <w:tab w:val="left" w:pos="709"/>
        </w:tabs>
        <w:ind w:firstLine="709"/>
        <w:jc w:val="both"/>
        <w:rPr>
          <w:rFonts w:ascii="Times New Roman" w:hAnsi="Times New Roman"/>
          <w:sz w:val="28"/>
          <w:szCs w:val="28"/>
          <w:shd w:val="clear" w:color="auto" w:fill="FFFFFF"/>
        </w:rPr>
      </w:pPr>
      <w:r w:rsidRPr="00D53283">
        <w:rPr>
          <w:rFonts w:ascii="Times New Roman" w:hAnsi="Times New Roman"/>
          <w:b/>
          <w:sz w:val="28"/>
          <w:szCs w:val="28"/>
          <w:shd w:val="clear" w:color="auto" w:fill="FFFFFF"/>
        </w:rPr>
        <w:t>Кормопроизводство</w:t>
      </w:r>
      <w:r w:rsidRPr="00D53283">
        <w:rPr>
          <w:rFonts w:ascii="Times New Roman" w:hAnsi="Times New Roman"/>
          <w:sz w:val="28"/>
          <w:szCs w:val="28"/>
          <w:shd w:val="clear" w:color="auto" w:fill="FFFFFF"/>
        </w:rPr>
        <w:t xml:space="preserve"> — отрасль растениеводства, занимающаяся выращиванием, заготовкой, хранением и производством кормов, а также система организационно - хозяйственных и технологических мероприятий по производству и заготовке кормов для животноводства. Включает получение кормов, производимых на пахотных землях, природных сенокосах и пастбищах, производство комбикормов и др.</w:t>
      </w:r>
    </w:p>
    <w:p w14:paraId="6B394927" w14:textId="77777777" w:rsidR="007E400D" w:rsidRPr="00D53283" w:rsidRDefault="007E400D" w:rsidP="00A5675B">
      <w:pPr>
        <w:pStyle w:val="a3"/>
        <w:tabs>
          <w:tab w:val="left" w:pos="709"/>
        </w:tabs>
        <w:ind w:firstLine="709"/>
        <w:jc w:val="both"/>
        <w:rPr>
          <w:rFonts w:ascii="Times New Roman" w:hAnsi="Times New Roman"/>
          <w:sz w:val="28"/>
          <w:szCs w:val="28"/>
          <w:shd w:val="clear" w:color="auto" w:fill="FFFFFF"/>
        </w:rPr>
      </w:pPr>
      <w:r w:rsidRPr="00D53283">
        <w:rPr>
          <w:rFonts w:ascii="Times New Roman" w:hAnsi="Times New Roman"/>
          <w:b/>
          <w:sz w:val="28"/>
          <w:szCs w:val="28"/>
          <w:shd w:val="clear" w:color="auto" w:fill="FFFFFF"/>
        </w:rPr>
        <w:t>Клубеньковые бактерии</w:t>
      </w:r>
      <w:r w:rsidRPr="00D53283">
        <w:rPr>
          <w:rFonts w:ascii="Times New Roman" w:hAnsi="Times New Roman"/>
          <w:sz w:val="28"/>
          <w:szCs w:val="28"/>
          <w:shd w:val="clear" w:color="auto" w:fill="FFFFFF"/>
        </w:rPr>
        <w:t xml:space="preserve"> —</w:t>
      </w:r>
      <w:r w:rsidR="00A5675B" w:rsidRPr="00D53283">
        <w:rPr>
          <w:rFonts w:ascii="Times New Roman" w:hAnsi="Times New Roman"/>
          <w:sz w:val="28"/>
          <w:szCs w:val="28"/>
          <w:shd w:val="clear" w:color="auto" w:fill="FFFFFF"/>
        </w:rPr>
        <w:t>группа бактерий порядка Rhizobiales, способных связывать неорганический атмосферный азот, продуцируя органические азотсодержащие вещества, вступают в симбиотические отношения с корнями бобовых растений и способные фиксировать атмосферный азот, улучшая питание растений и обогащая почву Клубеньковые бактерии, обитающие в корнях бобовых растений, являются их симбионтами.</w:t>
      </w:r>
    </w:p>
    <w:p w14:paraId="0FB852CF" w14:textId="77777777" w:rsidR="007E400D" w:rsidRPr="00D53283" w:rsidRDefault="007E400D" w:rsidP="007E400D">
      <w:pPr>
        <w:pStyle w:val="a3"/>
        <w:tabs>
          <w:tab w:val="left" w:pos="709"/>
        </w:tabs>
        <w:ind w:firstLine="709"/>
        <w:jc w:val="both"/>
        <w:rPr>
          <w:rFonts w:ascii="Times New Roman" w:hAnsi="Times New Roman"/>
          <w:sz w:val="28"/>
          <w:szCs w:val="28"/>
          <w:shd w:val="clear" w:color="auto" w:fill="FFFFFF"/>
        </w:rPr>
      </w:pPr>
      <w:r w:rsidRPr="00D53283">
        <w:rPr>
          <w:rFonts w:ascii="Times New Roman" w:hAnsi="Times New Roman"/>
          <w:b/>
          <w:sz w:val="28"/>
          <w:szCs w:val="28"/>
          <w:shd w:val="clear" w:color="auto" w:fill="FFFFFF"/>
        </w:rPr>
        <w:t>Ассоциативные азотфиксаторы</w:t>
      </w:r>
      <w:r w:rsidRPr="00D53283">
        <w:rPr>
          <w:rFonts w:ascii="Times New Roman" w:hAnsi="Times New Roman"/>
          <w:sz w:val="28"/>
          <w:szCs w:val="28"/>
          <w:shd w:val="clear" w:color="auto" w:fill="FFFFFF"/>
        </w:rPr>
        <w:t xml:space="preserve"> — свободноживущие или ассоциативные микроорганизмы, способные фиксировать атмосферный азот и улучшать рост растений без форми</w:t>
      </w:r>
      <w:r w:rsidR="00A5675B" w:rsidRPr="00D53283">
        <w:rPr>
          <w:rFonts w:ascii="Times New Roman" w:hAnsi="Times New Roman"/>
          <w:sz w:val="28"/>
          <w:szCs w:val="28"/>
          <w:shd w:val="clear" w:color="auto" w:fill="FFFFFF"/>
        </w:rPr>
        <w:t xml:space="preserve">рования клубеньков на их корнях, </w:t>
      </w:r>
      <w:r w:rsidR="00A5675B" w:rsidRPr="00D53283">
        <w:rPr>
          <w:rFonts w:ascii="Times New Roman" w:eastAsia="Times New Roman" w:hAnsi="Times New Roman"/>
          <w:sz w:val="28"/>
          <w:szCs w:val="28"/>
          <w:lang w:eastAsia="ru-RU"/>
        </w:rPr>
        <w:t xml:space="preserve">используют выделения растений в качестве источника энергии и преобразуют атмосферный азот </w:t>
      </w:r>
      <w:r w:rsidR="00A5675B" w:rsidRPr="00D53283">
        <w:rPr>
          <w:rFonts w:ascii="Cambria Math" w:eastAsia="Times New Roman" w:hAnsi="Cambria Math" w:cs="Cambria Math"/>
          <w:sz w:val="28"/>
          <w:szCs w:val="28"/>
          <w:lang w:eastAsia="ru-RU"/>
        </w:rPr>
        <w:t>𝑁</w:t>
      </w:r>
      <w:r w:rsidR="00A5675B" w:rsidRPr="00D53283">
        <w:rPr>
          <w:rFonts w:ascii="Times New Roman" w:eastAsia="Times New Roman" w:hAnsi="Times New Roman"/>
          <w:sz w:val="28"/>
          <w:szCs w:val="28"/>
          <w:vertAlign w:val="subscript"/>
          <w:lang w:eastAsia="ru-RU"/>
        </w:rPr>
        <w:t>2</w:t>
      </w:r>
      <w:r w:rsidR="00A5675B" w:rsidRPr="00D53283">
        <w:rPr>
          <w:rFonts w:ascii="Times New Roman" w:eastAsia="Times New Roman" w:hAnsi="Times New Roman"/>
          <w:sz w:val="28"/>
          <w:szCs w:val="28"/>
          <w:lang w:eastAsia="ru-RU"/>
        </w:rPr>
        <w:t xml:space="preserve"> в аммоний NH</w:t>
      </w:r>
      <w:r w:rsidR="00A5675B" w:rsidRPr="00D53283">
        <w:rPr>
          <w:rFonts w:ascii="Times New Roman" w:eastAsia="Times New Roman" w:hAnsi="Times New Roman"/>
          <w:sz w:val="28"/>
          <w:szCs w:val="28"/>
          <w:vertAlign w:val="subscript"/>
          <w:lang w:eastAsia="ru-RU"/>
        </w:rPr>
        <w:t>4</w:t>
      </w:r>
      <w:r w:rsidR="00A5675B" w:rsidRPr="00D53283">
        <w:rPr>
          <w:rFonts w:ascii="Times New Roman" w:eastAsia="Times New Roman" w:hAnsi="Times New Roman"/>
          <w:sz w:val="28"/>
          <w:szCs w:val="28"/>
          <w:vertAlign w:val="superscript"/>
          <w:lang w:eastAsia="ru-RU"/>
        </w:rPr>
        <w:t xml:space="preserve">+ </w:t>
      </w:r>
      <w:r w:rsidR="00A5675B" w:rsidRPr="00D53283">
        <w:rPr>
          <w:rFonts w:ascii="Times New Roman" w:eastAsia="Times New Roman" w:hAnsi="Times New Roman"/>
          <w:sz w:val="28"/>
          <w:szCs w:val="28"/>
          <w:lang w:eastAsia="ru-RU"/>
        </w:rPr>
        <w:t>делая его доступным для питания растений.</w:t>
      </w:r>
    </w:p>
    <w:p w14:paraId="2D4D8992" w14:textId="77777777" w:rsidR="007E400D" w:rsidRPr="00D53283" w:rsidRDefault="007E400D" w:rsidP="007E400D">
      <w:pPr>
        <w:pStyle w:val="a3"/>
        <w:tabs>
          <w:tab w:val="left" w:pos="709"/>
        </w:tabs>
        <w:ind w:firstLine="709"/>
        <w:jc w:val="both"/>
        <w:rPr>
          <w:rFonts w:ascii="Times New Roman" w:hAnsi="Times New Roman"/>
          <w:sz w:val="28"/>
          <w:szCs w:val="28"/>
          <w:shd w:val="clear" w:color="auto" w:fill="FFFFFF"/>
        </w:rPr>
      </w:pPr>
      <w:r w:rsidRPr="00D53283">
        <w:rPr>
          <w:rFonts w:ascii="Times New Roman" w:hAnsi="Times New Roman"/>
          <w:b/>
          <w:sz w:val="28"/>
          <w:szCs w:val="28"/>
          <w:shd w:val="clear" w:color="auto" w:fill="FFFFFF"/>
        </w:rPr>
        <w:t>Дистанционное зондирование (ДЗ)</w:t>
      </w:r>
      <w:r w:rsidRPr="00D53283">
        <w:rPr>
          <w:rFonts w:ascii="Times New Roman" w:hAnsi="Times New Roman"/>
          <w:sz w:val="28"/>
          <w:szCs w:val="28"/>
          <w:shd w:val="clear" w:color="auto" w:fill="FFFFFF"/>
        </w:rPr>
        <w:t xml:space="preserve"> - совокупность методов сбора данных о земной поверхности с помощью спутников, дронов или других платформ, позволяющая оценивать состояние посевов и прогнозировать их продуктивность.</w:t>
      </w:r>
    </w:p>
    <w:p w14:paraId="12A36CA0" w14:textId="77777777" w:rsidR="007E400D" w:rsidRPr="00D53283" w:rsidRDefault="007E400D" w:rsidP="007E400D">
      <w:pPr>
        <w:pStyle w:val="a3"/>
        <w:tabs>
          <w:tab w:val="left" w:pos="709"/>
        </w:tabs>
        <w:ind w:firstLine="709"/>
        <w:jc w:val="both"/>
        <w:rPr>
          <w:rFonts w:ascii="Times New Roman" w:hAnsi="Times New Roman"/>
          <w:sz w:val="28"/>
          <w:szCs w:val="28"/>
          <w:shd w:val="clear" w:color="auto" w:fill="FFFFFF"/>
        </w:rPr>
      </w:pPr>
      <w:r w:rsidRPr="00D53283">
        <w:rPr>
          <w:rFonts w:ascii="Times New Roman" w:hAnsi="Times New Roman"/>
          <w:b/>
          <w:sz w:val="28"/>
          <w:szCs w:val="28"/>
          <w:shd w:val="clear" w:color="auto" w:fill="FFFFFF"/>
        </w:rPr>
        <w:t>Питательная ценность кормов</w:t>
      </w:r>
      <w:r w:rsidRPr="00D53283">
        <w:rPr>
          <w:rFonts w:ascii="Times New Roman" w:hAnsi="Times New Roman"/>
          <w:sz w:val="28"/>
          <w:szCs w:val="28"/>
          <w:shd w:val="clear" w:color="auto" w:fill="FFFFFF"/>
        </w:rPr>
        <w:t xml:space="preserve"> - характеристика кормов, определяемая содержанием белков, углеводов, жиров, витаминов и минералов, необходимых для нормального роста и развития сельскохозяйственных животных.</w:t>
      </w:r>
    </w:p>
    <w:p w14:paraId="228AEDA6" w14:textId="77777777" w:rsidR="007E400D" w:rsidRPr="00D53283" w:rsidRDefault="007E400D" w:rsidP="007E400D">
      <w:pPr>
        <w:pStyle w:val="a3"/>
        <w:tabs>
          <w:tab w:val="left" w:pos="709"/>
        </w:tabs>
        <w:ind w:firstLine="709"/>
        <w:jc w:val="both"/>
        <w:rPr>
          <w:rFonts w:ascii="Times New Roman" w:hAnsi="Times New Roman"/>
          <w:sz w:val="28"/>
          <w:szCs w:val="28"/>
          <w:shd w:val="clear" w:color="auto" w:fill="FFFFFF"/>
        </w:rPr>
      </w:pPr>
      <w:r w:rsidRPr="00D53283">
        <w:rPr>
          <w:rFonts w:ascii="Times New Roman" w:hAnsi="Times New Roman"/>
          <w:b/>
          <w:sz w:val="28"/>
          <w:szCs w:val="28"/>
          <w:shd w:val="clear" w:color="auto" w:fill="FFFFFF"/>
        </w:rPr>
        <w:lastRenderedPageBreak/>
        <w:t>Фотосинтетическая активность травосмесей</w:t>
      </w:r>
      <w:r w:rsidRPr="00D53283">
        <w:rPr>
          <w:rFonts w:ascii="Times New Roman" w:hAnsi="Times New Roman"/>
          <w:sz w:val="28"/>
          <w:szCs w:val="28"/>
          <w:shd w:val="clear" w:color="auto" w:fill="FFFFFF"/>
        </w:rPr>
        <w:t xml:space="preserve"> - интенсивность процесса фотосинтеза в растениях, определяющая их рост, развитие и накопление биомассы.</w:t>
      </w:r>
    </w:p>
    <w:p w14:paraId="46CBC3A2" w14:textId="77777777" w:rsidR="00BA57B4" w:rsidRPr="00D53283" w:rsidRDefault="00BA57B4" w:rsidP="007E400D">
      <w:pPr>
        <w:pStyle w:val="a3"/>
        <w:tabs>
          <w:tab w:val="left" w:pos="709"/>
        </w:tabs>
        <w:ind w:firstLine="709"/>
        <w:jc w:val="both"/>
        <w:rPr>
          <w:rFonts w:ascii="Times New Roman" w:hAnsi="Times New Roman"/>
          <w:sz w:val="28"/>
          <w:szCs w:val="28"/>
          <w:shd w:val="clear" w:color="auto" w:fill="FFFFFF"/>
        </w:rPr>
      </w:pPr>
      <w:r w:rsidRPr="00D53283">
        <w:rPr>
          <w:rFonts w:ascii="Times New Roman" w:hAnsi="Times New Roman"/>
          <w:b/>
          <w:sz w:val="28"/>
          <w:szCs w:val="28"/>
          <w:shd w:val="clear" w:color="auto" w:fill="FFFFFF"/>
        </w:rPr>
        <w:t>Фотосинтетический потенциал растений</w:t>
      </w:r>
      <w:r w:rsidRPr="00D53283">
        <w:rPr>
          <w:rFonts w:ascii="Times New Roman" w:hAnsi="Times New Roman"/>
          <w:sz w:val="28"/>
          <w:szCs w:val="28"/>
          <w:shd w:val="clear" w:color="auto" w:fill="FFFFFF"/>
        </w:rPr>
        <w:t xml:space="preserve"> – это сумма ежедневных показателей площади листьев посева за весь вегетационный период (или за его часть), выраженная в м</w:t>
      </w:r>
      <w:r w:rsidRPr="00D53283">
        <w:rPr>
          <w:rFonts w:ascii="Times New Roman" w:hAnsi="Times New Roman"/>
          <w:sz w:val="28"/>
          <w:szCs w:val="28"/>
          <w:shd w:val="clear" w:color="auto" w:fill="FFFFFF"/>
          <w:vertAlign w:val="superscript"/>
        </w:rPr>
        <w:t>2</w:t>
      </w:r>
      <w:r w:rsidRPr="00D53283">
        <w:rPr>
          <w:rFonts w:ascii="Times New Roman" w:hAnsi="Times New Roman"/>
          <w:sz w:val="28"/>
          <w:szCs w:val="28"/>
          <w:shd w:val="clear" w:color="auto" w:fill="FFFFFF"/>
        </w:rPr>
        <w:t>.</w:t>
      </w:r>
    </w:p>
    <w:p w14:paraId="121CFEE3" w14:textId="77777777" w:rsidR="00BA57B4" w:rsidRPr="00D53283" w:rsidRDefault="00BA57B4" w:rsidP="004B50B6">
      <w:pPr>
        <w:pStyle w:val="a3"/>
        <w:tabs>
          <w:tab w:val="left" w:pos="709"/>
        </w:tabs>
        <w:ind w:firstLine="709"/>
        <w:jc w:val="both"/>
        <w:rPr>
          <w:rFonts w:ascii="Times New Roman" w:hAnsi="Times New Roman"/>
          <w:sz w:val="28"/>
          <w:szCs w:val="28"/>
          <w:shd w:val="clear" w:color="auto" w:fill="FFFFFF"/>
        </w:rPr>
      </w:pPr>
      <w:r w:rsidRPr="00D53283">
        <w:rPr>
          <w:rFonts w:ascii="Times New Roman" w:hAnsi="Times New Roman"/>
          <w:b/>
          <w:sz w:val="28"/>
          <w:szCs w:val="28"/>
          <w:shd w:val="clear" w:color="auto" w:fill="FFFFFF"/>
        </w:rPr>
        <w:t>Чистая продуктивность фотосинтеза</w:t>
      </w:r>
      <w:r w:rsidRPr="00D53283">
        <w:rPr>
          <w:rFonts w:ascii="Times New Roman" w:hAnsi="Times New Roman"/>
          <w:sz w:val="28"/>
          <w:szCs w:val="28"/>
          <w:shd w:val="clear" w:color="auto" w:fill="FFFFFF"/>
        </w:rPr>
        <w:t xml:space="preserve"> – показатель, характеризующий количество общей сухой биомассы, образованной растениями в течение суток в расчете на 1 м</w:t>
      </w:r>
      <w:r w:rsidRPr="00D53283">
        <w:rPr>
          <w:rFonts w:ascii="Times New Roman" w:hAnsi="Times New Roman"/>
          <w:sz w:val="28"/>
          <w:szCs w:val="28"/>
          <w:shd w:val="clear" w:color="auto" w:fill="FFFFFF"/>
          <w:vertAlign w:val="superscript"/>
        </w:rPr>
        <w:t>2</w:t>
      </w:r>
      <w:r w:rsidRPr="00D53283">
        <w:rPr>
          <w:rFonts w:ascii="Times New Roman" w:hAnsi="Times New Roman"/>
          <w:sz w:val="28"/>
          <w:szCs w:val="28"/>
          <w:shd w:val="clear" w:color="auto" w:fill="FFFFFF"/>
        </w:rPr>
        <w:t xml:space="preserve"> листьев.</w:t>
      </w:r>
    </w:p>
    <w:p w14:paraId="7D6B068E" w14:textId="77777777" w:rsidR="007E400D" w:rsidRPr="00D53283" w:rsidRDefault="007E400D" w:rsidP="007E400D">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color w:val="000000" w:themeColor="text1"/>
          <w:sz w:val="28"/>
          <w:szCs w:val="28"/>
          <w:shd w:val="clear" w:color="auto" w:fill="FFFFFF"/>
        </w:rPr>
        <w:t xml:space="preserve"> Почвенно-климатические условия</w:t>
      </w:r>
      <w:r w:rsidRPr="00D53283">
        <w:rPr>
          <w:rFonts w:ascii="Times New Roman" w:hAnsi="Times New Roman"/>
          <w:color w:val="000000" w:themeColor="text1"/>
          <w:sz w:val="28"/>
          <w:szCs w:val="28"/>
          <w:shd w:val="clear" w:color="auto" w:fill="FFFFFF"/>
        </w:rPr>
        <w:t xml:space="preserve"> - комплекс природных факторов, включая тип почвы, температуру, влажность и другие климатические характеристики, влияющий на рост и развитие растений.</w:t>
      </w:r>
    </w:p>
    <w:p w14:paraId="0DE7695B" w14:textId="77777777" w:rsidR="007E400D" w:rsidRPr="00D53283" w:rsidRDefault="007E400D" w:rsidP="007E400D">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color w:val="000000" w:themeColor="text1"/>
          <w:sz w:val="28"/>
          <w:szCs w:val="28"/>
          <w:shd w:val="clear" w:color="auto" w:fill="FFFFFF"/>
        </w:rPr>
        <w:t>Биоэнергетическая эффективность</w:t>
      </w:r>
      <w:r w:rsidRPr="00D53283">
        <w:rPr>
          <w:rFonts w:ascii="Times New Roman" w:hAnsi="Times New Roman"/>
          <w:color w:val="000000" w:themeColor="text1"/>
          <w:sz w:val="28"/>
          <w:szCs w:val="28"/>
          <w:shd w:val="clear" w:color="auto" w:fill="FFFFFF"/>
        </w:rPr>
        <w:t xml:space="preserve"> - отношение энергии, полученной в виде продукции растений, к затраченной энергии на их выращивание, характеризующее ресурсосберегающие свойства технологий.</w:t>
      </w:r>
    </w:p>
    <w:p w14:paraId="01C16D9A" w14:textId="77777777" w:rsidR="007E400D" w:rsidRPr="00D53283" w:rsidRDefault="007E400D" w:rsidP="007E400D">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color w:val="000000" w:themeColor="text1"/>
          <w:sz w:val="28"/>
          <w:szCs w:val="28"/>
          <w:shd w:val="clear" w:color="auto" w:fill="FFFFFF"/>
        </w:rPr>
        <w:t>Компонентный состав травосмесей</w:t>
      </w:r>
      <w:r w:rsidRPr="00D53283">
        <w:rPr>
          <w:rFonts w:ascii="Times New Roman" w:hAnsi="Times New Roman"/>
          <w:color w:val="000000" w:themeColor="text1"/>
          <w:sz w:val="28"/>
          <w:szCs w:val="28"/>
          <w:shd w:val="clear" w:color="auto" w:fill="FFFFFF"/>
        </w:rPr>
        <w:t xml:space="preserve"> - соотношение и комбинация бобовых, злаковых и других растений в травосмеси, определяющее ее продуктивность и качество.</w:t>
      </w:r>
    </w:p>
    <w:p w14:paraId="7496607E" w14:textId="77777777" w:rsidR="007E400D" w:rsidRPr="00D53283" w:rsidRDefault="007E400D" w:rsidP="007E400D">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color w:val="000000" w:themeColor="text1"/>
          <w:sz w:val="28"/>
          <w:szCs w:val="28"/>
          <w:shd w:val="clear" w:color="auto" w:fill="FFFFFF"/>
        </w:rPr>
        <w:t>Экономическая эффективность</w:t>
      </w:r>
      <w:r w:rsidRPr="00D53283">
        <w:rPr>
          <w:rFonts w:ascii="Times New Roman" w:hAnsi="Times New Roman"/>
          <w:color w:val="000000" w:themeColor="text1"/>
          <w:sz w:val="28"/>
          <w:szCs w:val="28"/>
          <w:shd w:val="clear" w:color="auto" w:fill="FFFFFF"/>
        </w:rPr>
        <w:t xml:space="preserve"> - показатель, характеризующий соотношение затрат на производство кормов и дохода, полученного от их использования в животноводстве.</w:t>
      </w:r>
    </w:p>
    <w:p w14:paraId="4800C0C7" w14:textId="77777777" w:rsidR="007E400D" w:rsidRPr="00D53283" w:rsidRDefault="007E400D" w:rsidP="007E400D">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color w:val="000000" w:themeColor="text1"/>
          <w:sz w:val="28"/>
          <w:szCs w:val="28"/>
          <w:shd w:val="clear" w:color="auto" w:fill="FFFFFF"/>
        </w:rPr>
        <w:t>Зеленый корм</w:t>
      </w:r>
      <w:r w:rsidRPr="00D53283">
        <w:rPr>
          <w:rFonts w:ascii="Times New Roman" w:hAnsi="Times New Roman"/>
          <w:color w:val="000000" w:themeColor="text1"/>
          <w:sz w:val="28"/>
          <w:szCs w:val="28"/>
          <w:shd w:val="clear" w:color="auto" w:fill="FFFFFF"/>
        </w:rPr>
        <w:t xml:space="preserve"> - вид корма, представляющий собой наземную массу зелёных кормовых растений, используемую в определённые фазы вегетации в свежем виде. К зелёным кормам относятся травы лугов и пастбищ, зелёная масса сельскохозяйственных культур.</w:t>
      </w:r>
    </w:p>
    <w:p w14:paraId="5FF07E90" w14:textId="77777777" w:rsidR="007E400D" w:rsidRPr="00D53283" w:rsidRDefault="007E400D" w:rsidP="007E400D">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color w:val="000000" w:themeColor="text1"/>
          <w:sz w:val="28"/>
          <w:szCs w:val="28"/>
          <w:shd w:val="clear" w:color="auto" w:fill="FFFFFF"/>
        </w:rPr>
        <w:t>Сено</w:t>
      </w:r>
      <w:r w:rsidRPr="00D53283">
        <w:rPr>
          <w:rFonts w:ascii="Times New Roman" w:hAnsi="Times New Roman"/>
          <w:color w:val="000000" w:themeColor="text1"/>
          <w:sz w:val="28"/>
          <w:szCs w:val="28"/>
          <w:shd w:val="clear" w:color="auto" w:fill="FFFFFF"/>
        </w:rPr>
        <w:t xml:space="preserve"> - грубый корм, получаемый с помощью обезвоживания растительной массы и содержащий не более 17% массовой доли влаги.</w:t>
      </w:r>
    </w:p>
    <w:p w14:paraId="28344636" w14:textId="77777777" w:rsidR="007E400D" w:rsidRPr="00D53283" w:rsidRDefault="007E400D" w:rsidP="007E400D">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color w:val="000000" w:themeColor="text1"/>
          <w:sz w:val="28"/>
          <w:szCs w:val="28"/>
          <w:shd w:val="clear" w:color="auto" w:fill="FFFFFF"/>
        </w:rPr>
        <w:t>Кормовая единица</w:t>
      </w:r>
      <w:r w:rsidRPr="00D53283">
        <w:rPr>
          <w:rFonts w:ascii="Times New Roman" w:hAnsi="Times New Roman"/>
          <w:color w:val="000000" w:themeColor="text1"/>
          <w:sz w:val="28"/>
          <w:szCs w:val="28"/>
          <w:shd w:val="clear" w:color="auto" w:fill="FFFFFF"/>
        </w:rPr>
        <w:t xml:space="preserve"> - единица измерения и сравнения общей питательности кормов; одна кормовая единица (к. ед.) соответствует питательности 1 кг овса.</w:t>
      </w:r>
    </w:p>
    <w:p w14:paraId="78764EAB" w14:textId="77777777" w:rsidR="007E400D" w:rsidRPr="00D53283" w:rsidRDefault="007E400D" w:rsidP="007E400D">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color w:val="000000" w:themeColor="text1"/>
          <w:sz w:val="28"/>
          <w:szCs w:val="28"/>
          <w:shd w:val="clear" w:color="auto" w:fill="FFFFFF"/>
        </w:rPr>
        <w:t>Сырой протеин</w:t>
      </w:r>
      <w:r w:rsidRPr="00D53283">
        <w:rPr>
          <w:rFonts w:ascii="Times New Roman" w:hAnsi="Times New Roman"/>
          <w:color w:val="000000" w:themeColor="text1"/>
          <w:sz w:val="28"/>
          <w:szCs w:val="28"/>
          <w:shd w:val="clear" w:color="auto" w:fill="FFFFFF"/>
        </w:rPr>
        <w:t xml:space="preserve"> - это сочетание всех азотсодержащих соединений кормаи состоящих в основном из белков и амидов, которое можно определить путем умножения общего количества азота на коэффициент 6,25.</w:t>
      </w:r>
    </w:p>
    <w:p w14:paraId="6DB4FA24" w14:textId="77777777" w:rsidR="002A0716" w:rsidRPr="00D53283" w:rsidRDefault="007E400D" w:rsidP="007E400D">
      <w:pPr>
        <w:pStyle w:val="a3"/>
        <w:tabs>
          <w:tab w:val="left" w:pos="709"/>
        </w:tabs>
        <w:ind w:firstLine="709"/>
        <w:jc w:val="both"/>
        <w:rPr>
          <w:rFonts w:ascii="Times New Roman" w:hAnsi="Times New Roman"/>
          <w:color w:val="000000" w:themeColor="text1"/>
          <w:sz w:val="28"/>
          <w:szCs w:val="28"/>
          <w:shd w:val="clear" w:color="auto" w:fill="FFFFFF"/>
        </w:rPr>
      </w:pPr>
      <w:r w:rsidRPr="00D53283">
        <w:rPr>
          <w:rFonts w:ascii="Times New Roman" w:hAnsi="Times New Roman"/>
          <w:b/>
          <w:color w:val="000000" w:themeColor="text1"/>
          <w:sz w:val="28"/>
          <w:szCs w:val="28"/>
          <w:shd w:val="clear" w:color="auto" w:fill="FFFFFF"/>
        </w:rPr>
        <w:t>Переваримый протеин</w:t>
      </w:r>
      <w:r w:rsidRPr="00D53283">
        <w:rPr>
          <w:rFonts w:ascii="Times New Roman" w:hAnsi="Times New Roman"/>
          <w:color w:val="000000" w:themeColor="text1"/>
          <w:sz w:val="28"/>
          <w:szCs w:val="28"/>
          <w:shd w:val="clear" w:color="auto" w:fill="FFFFFF"/>
        </w:rPr>
        <w:t xml:space="preserve"> - часть азотсодержащих веществ корма (сырого протеина), которая всасывается из пищеварит</w:t>
      </w:r>
      <w:r w:rsidR="006D03A0" w:rsidRPr="00D53283">
        <w:rPr>
          <w:rFonts w:ascii="Times New Roman" w:hAnsi="Times New Roman"/>
          <w:color w:val="000000" w:themeColor="text1"/>
          <w:sz w:val="28"/>
          <w:szCs w:val="28"/>
          <w:shd w:val="clear" w:color="auto" w:fill="FFFFFF"/>
        </w:rPr>
        <w:t xml:space="preserve">ельного тракта в кровь и лимфу </w:t>
      </w:r>
      <w:r w:rsidRPr="00D53283">
        <w:rPr>
          <w:rFonts w:ascii="Times New Roman" w:hAnsi="Times New Roman"/>
          <w:color w:val="000000" w:themeColor="text1"/>
          <w:sz w:val="28"/>
          <w:szCs w:val="28"/>
          <w:shd w:val="clear" w:color="auto" w:fill="FFFFFF"/>
        </w:rPr>
        <w:t>животного</w:t>
      </w:r>
      <w:r w:rsidR="006D03A0" w:rsidRPr="00D53283">
        <w:rPr>
          <w:rFonts w:ascii="Times New Roman" w:hAnsi="Times New Roman"/>
          <w:color w:val="000000" w:themeColor="text1"/>
          <w:sz w:val="28"/>
          <w:szCs w:val="28"/>
          <w:shd w:val="clear" w:color="auto" w:fill="FFFFFF"/>
        </w:rPr>
        <w:t>.</w:t>
      </w:r>
    </w:p>
    <w:p w14:paraId="52ED3961" w14:textId="77777777" w:rsidR="00BA37EA" w:rsidRPr="00D53283" w:rsidRDefault="00BA37EA" w:rsidP="007E400D">
      <w:pPr>
        <w:pStyle w:val="a3"/>
        <w:tabs>
          <w:tab w:val="left" w:pos="709"/>
        </w:tabs>
        <w:ind w:firstLine="709"/>
        <w:jc w:val="both"/>
        <w:rPr>
          <w:rFonts w:ascii="Times New Roman" w:hAnsi="Times New Roman"/>
          <w:sz w:val="28"/>
          <w:szCs w:val="28"/>
        </w:rPr>
      </w:pPr>
    </w:p>
    <w:p w14:paraId="71BF1347" w14:textId="77777777" w:rsidR="004B50B6" w:rsidRPr="00D53283" w:rsidRDefault="004B50B6" w:rsidP="004B50B6">
      <w:pPr>
        <w:pStyle w:val="a3"/>
        <w:tabs>
          <w:tab w:val="left" w:pos="709"/>
        </w:tabs>
        <w:jc w:val="center"/>
        <w:rPr>
          <w:rFonts w:ascii="Times New Roman" w:hAnsi="Times New Roman"/>
          <w:b/>
          <w:color w:val="000000" w:themeColor="text1"/>
          <w:sz w:val="28"/>
          <w:szCs w:val="28"/>
        </w:rPr>
      </w:pPr>
    </w:p>
    <w:p w14:paraId="4A539137" w14:textId="77777777" w:rsidR="004B50B6" w:rsidRPr="00D53283" w:rsidRDefault="004B50B6" w:rsidP="004B50B6">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br w:type="page"/>
      </w:r>
    </w:p>
    <w:p w14:paraId="02F6BFBA" w14:textId="77777777" w:rsidR="004B50B6" w:rsidRPr="00D53283" w:rsidRDefault="004B50B6" w:rsidP="004B50B6">
      <w:pPr>
        <w:pStyle w:val="a3"/>
        <w:tabs>
          <w:tab w:val="left" w:pos="709"/>
        </w:tabs>
        <w:jc w:val="center"/>
        <w:rPr>
          <w:rFonts w:ascii="Times New Roman" w:hAnsi="Times New Roman"/>
          <w:b/>
          <w:color w:val="000000" w:themeColor="text1"/>
          <w:sz w:val="28"/>
          <w:szCs w:val="28"/>
        </w:rPr>
      </w:pPr>
      <w:r w:rsidRPr="00D53283">
        <w:rPr>
          <w:rFonts w:ascii="Times New Roman" w:hAnsi="Times New Roman"/>
          <w:b/>
          <w:color w:val="000000" w:themeColor="text1"/>
          <w:sz w:val="28"/>
          <w:szCs w:val="28"/>
        </w:rPr>
        <w:lastRenderedPageBreak/>
        <w:t>ОБОЗНАЧЕНИЯ И СОКРАЩЕНИЯ</w:t>
      </w:r>
    </w:p>
    <w:p w14:paraId="4F2606C1" w14:textId="77777777" w:rsidR="004B50B6" w:rsidRPr="00D53283" w:rsidRDefault="004B50B6" w:rsidP="004B50B6">
      <w:pPr>
        <w:pStyle w:val="a3"/>
        <w:tabs>
          <w:tab w:val="left" w:pos="709"/>
        </w:tabs>
        <w:jc w:val="center"/>
        <w:rPr>
          <w:rFonts w:ascii="Times New Roman" w:hAnsi="Times New Roman"/>
          <w:b/>
          <w:color w:val="000000" w:themeColor="text1"/>
          <w:sz w:val="28"/>
          <w:szCs w:val="28"/>
        </w:rPr>
      </w:pPr>
    </w:p>
    <w:tbl>
      <w:tblPr>
        <w:tblW w:w="0" w:type="auto"/>
        <w:tblInd w:w="136" w:type="dxa"/>
        <w:tblLook w:val="04A0" w:firstRow="1" w:lastRow="0" w:firstColumn="1" w:lastColumn="0" w:noHBand="0" w:noVBand="1"/>
      </w:tblPr>
      <w:tblGrid>
        <w:gridCol w:w="1956"/>
        <w:gridCol w:w="7263"/>
      </w:tblGrid>
      <w:tr w:rsidR="004B50B6" w:rsidRPr="00D53283" w14:paraId="48F4BF59" w14:textId="77777777" w:rsidTr="00782CA2">
        <w:tc>
          <w:tcPr>
            <w:tcW w:w="1556" w:type="dxa"/>
          </w:tcPr>
          <w:p w14:paraId="00DDFF33"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LCI</w:t>
            </w:r>
          </w:p>
        </w:tc>
        <w:tc>
          <w:tcPr>
            <w:tcW w:w="7663" w:type="dxa"/>
          </w:tcPr>
          <w:p w14:paraId="5F93ECEA" w14:textId="77777777" w:rsidR="004B50B6" w:rsidRPr="00D53283" w:rsidRDefault="004B50B6" w:rsidP="004B50B6">
            <w:pPr>
              <w:pStyle w:val="a3"/>
              <w:tabs>
                <w:tab w:val="left" w:pos="709"/>
              </w:tabs>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Индекс для оценки содержания хлорофилла в зонах полного покрытия листьев</w:t>
            </w:r>
          </w:p>
        </w:tc>
      </w:tr>
      <w:tr w:rsidR="004B50B6" w:rsidRPr="00D53283" w14:paraId="34B8C17E" w14:textId="77777777" w:rsidTr="00782CA2">
        <w:tc>
          <w:tcPr>
            <w:tcW w:w="1556" w:type="dxa"/>
          </w:tcPr>
          <w:p w14:paraId="705DA5AD"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NDVI</w:t>
            </w:r>
          </w:p>
        </w:tc>
        <w:tc>
          <w:tcPr>
            <w:tcW w:w="7663" w:type="dxa"/>
          </w:tcPr>
          <w:p w14:paraId="53A9D0B6" w14:textId="77777777" w:rsidR="004B50B6" w:rsidRPr="00D53283" w:rsidRDefault="004B50B6" w:rsidP="004B50B6">
            <w:pPr>
              <w:pStyle w:val="a3"/>
              <w:tabs>
                <w:tab w:val="left" w:pos="709"/>
              </w:tabs>
              <w:jc w:val="both"/>
              <w:rPr>
                <w:rFonts w:ascii="Times New Roman" w:hAnsi="Times New Roman"/>
                <w:b/>
                <w:color w:val="000000" w:themeColor="text1"/>
                <w:sz w:val="28"/>
                <w:szCs w:val="28"/>
              </w:rPr>
            </w:pPr>
            <w:r w:rsidRPr="00D53283">
              <w:rPr>
                <w:rFonts w:ascii="Times New Roman" w:hAnsi="Times New Roman"/>
                <w:color w:val="000000" w:themeColor="text1"/>
                <w:sz w:val="28"/>
                <w:szCs w:val="28"/>
              </w:rPr>
              <w:t>– Нормализованный дифференцированный вегетационный индекс</w:t>
            </w:r>
          </w:p>
        </w:tc>
      </w:tr>
      <w:tr w:rsidR="004B50B6" w:rsidRPr="00D53283" w14:paraId="2DF062D6" w14:textId="77777777" w:rsidTr="00782CA2">
        <w:tc>
          <w:tcPr>
            <w:tcW w:w="1556" w:type="dxa"/>
          </w:tcPr>
          <w:p w14:paraId="2EE3BD6A" w14:textId="77777777" w:rsidR="004B50B6" w:rsidRPr="00D53283" w:rsidRDefault="004B50B6" w:rsidP="004B50B6">
            <w:pPr>
              <w:pStyle w:val="a3"/>
              <w:tabs>
                <w:tab w:val="left" w:pos="709"/>
              </w:tabs>
              <w:rPr>
                <w:rFonts w:ascii="Times New Roman" w:hAnsi="Times New Roman"/>
                <w:b/>
                <w:color w:val="000000" w:themeColor="text1"/>
                <w:sz w:val="28"/>
                <w:szCs w:val="28"/>
              </w:rPr>
            </w:pPr>
            <w:r w:rsidRPr="00D53283">
              <w:rPr>
                <w:rFonts w:ascii="Times New Roman" w:hAnsi="Times New Roman"/>
                <w:color w:val="000000" w:themeColor="text1"/>
                <w:sz w:val="28"/>
                <w:szCs w:val="28"/>
              </w:rPr>
              <w:t>АПК</w:t>
            </w:r>
          </w:p>
        </w:tc>
        <w:tc>
          <w:tcPr>
            <w:tcW w:w="7663" w:type="dxa"/>
          </w:tcPr>
          <w:p w14:paraId="71E65FA6" w14:textId="77777777" w:rsidR="004B50B6" w:rsidRPr="00D53283" w:rsidRDefault="004B50B6" w:rsidP="004B50B6">
            <w:pPr>
              <w:pStyle w:val="a3"/>
              <w:tabs>
                <w:tab w:val="left" w:pos="709"/>
              </w:tabs>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xml:space="preserve">– Агропромышленный комплекс </w:t>
            </w:r>
          </w:p>
        </w:tc>
      </w:tr>
      <w:tr w:rsidR="004B50B6" w:rsidRPr="00D53283" w14:paraId="64A0BF3E" w14:textId="77777777" w:rsidTr="00782CA2">
        <w:tc>
          <w:tcPr>
            <w:tcW w:w="1556" w:type="dxa"/>
          </w:tcPr>
          <w:p w14:paraId="7A0C6535" w14:textId="77777777" w:rsidR="004B50B6" w:rsidRPr="00D53283" w:rsidRDefault="004B50B6" w:rsidP="004B50B6">
            <w:pPr>
              <w:pStyle w:val="a3"/>
              <w:tabs>
                <w:tab w:val="left" w:pos="709"/>
              </w:tabs>
              <w:rPr>
                <w:rFonts w:ascii="Times New Roman" w:hAnsi="Times New Roman"/>
                <w:b/>
                <w:color w:val="000000" w:themeColor="text1"/>
                <w:sz w:val="28"/>
                <w:szCs w:val="28"/>
              </w:rPr>
            </w:pPr>
            <w:r w:rsidRPr="00D53283">
              <w:rPr>
                <w:rFonts w:ascii="Times New Roman" w:hAnsi="Times New Roman"/>
                <w:color w:val="000000" w:themeColor="text1"/>
                <w:sz w:val="28"/>
                <w:szCs w:val="28"/>
              </w:rPr>
              <w:t>БЭВ</w:t>
            </w:r>
          </w:p>
        </w:tc>
        <w:tc>
          <w:tcPr>
            <w:tcW w:w="7663" w:type="dxa"/>
          </w:tcPr>
          <w:p w14:paraId="4893AEAB" w14:textId="77777777" w:rsidR="004B50B6" w:rsidRPr="00D53283" w:rsidRDefault="004B50B6" w:rsidP="004B50B6">
            <w:pPr>
              <w:pStyle w:val="a3"/>
              <w:tabs>
                <w:tab w:val="left" w:pos="709"/>
              </w:tabs>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Безазотистые экстрактивные вещества</w:t>
            </w:r>
          </w:p>
        </w:tc>
      </w:tr>
      <w:tr w:rsidR="004B50B6" w:rsidRPr="00D53283" w14:paraId="075AC4C6" w14:textId="77777777" w:rsidTr="00782CA2">
        <w:tc>
          <w:tcPr>
            <w:tcW w:w="1556" w:type="dxa"/>
          </w:tcPr>
          <w:p w14:paraId="05D5A7A9" w14:textId="77777777" w:rsidR="004B50B6" w:rsidRPr="00D53283" w:rsidRDefault="004B50B6" w:rsidP="004B50B6">
            <w:pPr>
              <w:pStyle w:val="a3"/>
              <w:tabs>
                <w:tab w:val="left" w:pos="709"/>
              </w:tabs>
              <w:rPr>
                <w:rFonts w:ascii="Times New Roman" w:hAnsi="Times New Roman"/>
                <w:b/>
                <w:color w:val="000000" w:themeColor="text1"/>
                <w:sz w:val="28"/>
                <w:szCs w:val="28"/>
              </w:rPr>
            </w:pPr>
            <w:r w:rsidRPr="00D53283">
              <w:rPr>
                <w:rFonts w:ascii="Times New Roman" w:hAnsi="Times New Roman"/>
                <w:color w:val="000000" w:themeColor="text1"/>
                <w:sz w:val="28"/>
                <w:szCs w:val="28"/>
              </w:rPr>
              <w:t>ВВП</w:t>
            </w:r>
          </w:p>
        </w:tc>
        <w:tc>
          <w:tcPr>
            <w:tcW w:w="7663" w:type="dxa"/>
          </w:tcPr>
          <w:p w14:paraId="708DB4B7"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Валовый внутренний продукт</w:t>
            </w:r>
          </w:p>
        </w:tc>
      </w:tr>
      <w:tr w:rsidR="004B50B6" w:rsidRPr="00D53283" w14:paraId="15D336C8" w14:textId="77777777" w:rsidTr="00782CA2">
        <w:tc>
          <w:tcPr>
            <w:tcW w:w="1556" w:type="dxa"/>
          </w:tcPr>
          <w:p w14:paraId="403B8FCF" w14:textId="77777777" w:rsidR="004B50B6" w:rsidRPr="00D53283" w:rsidRDefault="004B50B6" w:rsidP="004B50B6">
            <w:pPr>
              <w:pStyle w:val="a3"/>
              <w:tabs>
                <w:tab w:val="left" w:pos="709"/>
              </w:tabs>
              <w:rPr>
                <w:rFonts w:ascii="Times New Roman" w:hAnsi="Times New Roman"/>
                <w:b/>
                <w:color w:val="000000" w:themeColor="text1"/>
                <w:sz w:val="28"/>
                <w:szCs w:val="28"/>
              </w:rPr>
            </w:pPr>
            <w:r w:rsidRPr="00D53283">
              <w:rPr>
                <w:rFonts w:ascii="Times New Roman" w:hAnsi="Times New Roman"/>
                <w:color w:val="000000" w:themeColor="text1"/>
                <w:sz w:val="28"/>
                <w:szCs w:val="28"/>
              </w:rPr>
              <w:t>ВНИИ</w:t>
            </w:r>
          </w:p>
        </w:tc>
        <w:tc>
          <w:tcPr>
            <w:tcW w:w="7663" w:type="dxa"/>
          </w:tcPr>
          <w:p w14:paraId="4808D4A9" w14:textId="77777777" w:rsidR="004B50B6" w:rsidRPr="00D53283" w:rsidRDefault="004B50B6" w:rsidP="004B50B6">
            <w:pPr>
              <w:pStyle w:val="a3"/>
              <w:tabs>
                <w:tab w:val="left" w:pos="709"/>
              </w:tabs>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xml:space="preserve">– Всероссийский научно-исследовательский институт </w:t>
            </w:r>
          </w:p>
        </w:tc>
      </w:tr>
      <w:tr w:rsidR="004B50B6" w:rsidRPr="00D53283" w14:paraId="1A4740C8" w14:textId="77777777" w:rsidTr="00782CA2">
        <w:tc>
          <w:tcPr>
            <w:tcW w:w="1556" w:type="dxa"/>
          </w:tcPr>
          <w:p w14:paraId="62E952E6" w14:textId="77777777" w:rsidR="004B50B6" w:rsidRPr="00D53283" w:rsidRDefault="004B50B6" w:rsidP="004B50B6">
            <w:pPr>
              <w:pStyle w:val="a3"/>
              <w:tabs>
                <w:tab w:val="left" w:pos="709"/>
              </w:tabs>
              <w:rPr>
                <w:rFonts w:ascii="Times New Roman" w:hAnsi="Times New Roman"/>
                <w:b/>
                <w:color w:val="000000" w:themeColor="text1"/>
                <w:sz w:val="28"/>
                <w:szCs w:val="28"/>
              </w:rPr>
            </w:pPr>
            <w:r w:rsidRPr="00D53283">
              <w:rPr>
                <w:rFonts w:ascii="Times New Roman" w:hAnsi="Times New Roman"/>
                <w:color w:val="000000" w:themeColor="text1"/>
                <w:sz w:val="28"/>
                <w:szCs w:val="28"/>
              </w:rPr>
              <w:t>ГТК</w:t>
            </w:r>
          </w:p>
        </w:tc>
        <w:tc>
          <w:tcPr>
            <w:tcW w:w="7663" w:type="dxa"/>
          </w:tcPr>
          <w:p w14:paraId="2C1E1CE5"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xml:space="preserve">– Гидротермический коэффициент </w:t>
            </w:r>
          </w:p>
        </w:tc>
      </w:tr>
      <w:tr w:rsidR="004B50B6" w:rsidRPr="00D53283" w14:paraId="5D9F2289" w14:textId="77777777" w:rsidTr="00782CA2">
        <w:tc>
          <w:tcPr>
            <w:tcW w:w="1556" w:type="dxa"/>
          </w:tcPr>
          <w:p w14:paraId="3A8CE5FD"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к.ед.</w:t>
            </w:r>
          </w:p>
        </w:tc>
        <w:tc>
          <w:tcPr>
            <w:tcW w:w="7663" w:type="dxa"/>
          </w:tcPr>
          <w:p w14:paraId="4A5FF0A1"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Кормовая единица</w:t>
            </w:r>
          </w:p>
        </w:tc>
      </w:tr>
      <w:tr w:rsidR="004B50B6" w:rsidRPr="00D53283" w14:paraId="7F961A26" w14:textId="77777777" w:rsidTr="00782CA2">
        <w:tc>
          <w:tcPr>
            <w:tcW w:w="1556" w:type="dxa"/>
          </w:tcPr>
          <w:p w14:paraId="3CFCB7A3"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КН</w:t>
            </w:r>
          </w:p>
        </w:tc>
        <w:tc>
          <w:tcPr>
            <w:tcW w:w="7663" w:type="dxa"/>
          </w:tcPr>
          <w:p w14:paraId="461DC833"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Комитет науки</w:t>
            </w:r>
          </w:p>
        </w:tc>
      </w:tr>
      <w:tr w:rsidR="004B50B6" w:rsidRPr="00D53283" w14:paraId="0FFB3A42" w14:textId="77777777" w:rsidTr="00782CA2">
        <w:tc>
          <w:tcPr>
            <w:tcW w:w="1556" w:type="dxa"/>
          </w:tcPr>
          <w:p w14:paraId="3C762AE7"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КРС</w:t>
            </w:r>
          </w:p>
        </w:tc>
        <w:tc>
          <w:tcPr>
            <w:tcW w:w="7663" w:type="dxa"/>
          </w:tcPr>
          <w:p w14:paraId="1C58A694"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Крупный рогатый скот</w:t>
            </w:r>
          </w:p>
        </w:tc>
      </w:tr>
      <w:tr w:rsidR="004B50B6" w:rsidRPr="00D53283" w14:paraId="1FE9A59F" w14:textId="77777777" w:rsidTr="00782CA2">
        <w:tc>
          <w:tcPr>
            <w:tcW w:w="1556" w:type="dxa"/>
          </w:tcPr>
          <w:p w14:paraId="33F6BC2F"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МНВО РК</w:t>
            </w:r>
          </w:p>
        </w:tc>
        <w:tc>
          <w:tcPr>
            <w:tcW w:w="7663" w:type="dxa"/>
          </w:tcPr>
          <w:p w14:paraId="1B9E387C"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Министерство науки и высшего образования Республики Казахстан</w:t>
            </w:r>
          </w:p>
        </w:tc>
      </w:tr>
      <w:tr w:rsidR="00DA31DA" w:rsidRPr="00D53283" w14:paraId="362A22EE" w14:textId="77777777" w:rsidTr="00782CA2">
        <w:tc>
          <w:tcPr>
            <w:tcW w:w="1556" w:type="dxa"/>
          </w:tcPr>
          <w:p w14:paraId="06FC5D09" w14:textId="3B217E68" w:rsidR="00DA31DA" w:rsidRPr="00D53283" w:rsidRDefault="00DA31DA" w:rsidP="004B50B6">
            <w:pPr>
              <w:pStyle w:val="a3"/>
              <w:tabs>
                <w:tab w:val="left" w:pos="709"/>
              </w:tabs>
              <w:rPr>
                <w:rFonts w:ascii="Times New Roman" w:hAnsi="Times New Roman"/>
                <w:color w:val="000000" w:themeColor="text1"/>
                <w:sz w:val="28"/>
                <w:szCs w:val="28"/>
              </w:rPr>
            </w:pPr>
            <w:r w:rsidRPr="00DA31DA">
              <w:rPr>
                <w:rFonts w:ascii="Times New Roman" w:hAnsi="Times New Roman"/>
                <w:color w:val="000000" w:themeColor="text1"/>
                <w:sz w:val="28"/>
                <w:szCs w:val="28"/>
              </w:rPr>
              <w:t>ТОО «НПЦЗХ  им.А.Бараева»</w:t>
            </w:r>
          </w:p>
        </w:tc>
        <w:tc>
          <w:tcPr>
            <w:tcW w:w="7663" w:type="dxa"/>
          </w:tcPr>
          <w:p w14:paraId="1A89DE84" w14:textId="4239683D" w:rsidR="00DA31DA" w:rsidRPr="00D53283" w:rsidRDefault="00DA31DA" w:rsidP="004B50B6">
            <w:pPr>
              <w:spacing w:after="0" w:line="240" w:lineRule="auto"/>
              <w:jc w:val="both"/>
              <w:rPr>
                <w:rFonts w:ascii="Times New Roman" w:hAnsi="Times New Roman"/>
                <w:color w:val="000000" w:themeColor="text1"/>
                <w:sz w:val="28"/>
                <w:szCs w:val="28"/>
              </w:rPr>
            </w:pPr>
            <w:r w:rsidRPr="00DA31DA">
              <w:rPr>
                <w:rFonts w:ascii="Times New Roman" w:hAnsi="Times New Roman"/>
                <w:color w:val="000000" w:themeColor="text1"/>
                <w:sz w:val="28"/>
                <w:szCs w:val="28"/>
              </w:rPr>
              <w:t xml:space="preserve">ТОО </w:t>
            </w:r>
            <w:r>
              <w:rPr>
                <w:rFonts w:ascii="Times New Roman" w:hAnsi="Times New Roman"/>
                <w:color w:val="000000" w:themeColor="text1"/>
                <w:sz w:val="28"/>
                <w:szCs w:val="28"/>
              </w:rPr>
              <w:t>«</w:t>
            </w:r>
            <w:r w:rsidRPr="00DA31DA">
              <w:rPr>
                <w:rFonts w:ascii="Times New Roman" w:hAnsi="Times New Roman"/>
                <w:color w:val="000000" w:themeColor="text1"/>
                <w:sz w:val="28"/>
                <w:szCs w:val="28"/>
              </w:rPr>
              <w:t>Научно-производственный центр зернового хозяйства имени А.И. Бараева</w:t>
            </w:r>
            <w:r>
              <w:rPr>
                <w:rFonts w:ascii="Times New Roman" w:hAnsi="Times New Roman"/>
                <w:color w:val="000000" w:themeColor="text1"/>
                <w:sz w:val="28"/>
                <w:szCs w:val="28"/>
              </w:rPr>
              <w:t>»</w:t>
            </w:r>
          </w:p>
        </w:tc>
      </w:tr>
      <w:tr w:rsidR="004B50B6" w:rsidRPr="00D53283" w14:paraId="71DD5C01" w14:textId="77777777" w:rsidTr="00782CA2">
        <w:tc>
          <w:tcPr>
            <w:tcW w:w="1556" w:type="dxa"/>
          </w:tcPr>
          <w:p w14:paraId="61837D8E"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МСХ РК</w:t>
            </w:r>
          </w:p>
        </w:tc>
        <w:tc>
          <w:tcPr>
            <w:tcW w:w="7663" w:type="dxa"/>
          </w:tcPr>
          <w:p w14:paraId="0C74A4A7"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Министерство сельского хозяйства Республики Казахстан</w:t>
            </w:r>
          </w:p>
        </w:tc>
      </w:tr>
      <w:tr w:rsidR="004B50B6" w:rsidRPr="00D53283" w14:paraId="7B347FB4" w14:textId="77777777" w:rsidTr="00782CA2">
        <w:tc>
          <w:tcPr>
            <w:tcW w:w="1556" w:type="dxa"/>
          </w:tcPr>
          <w:p w14:paraId="541F7B30"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НИИ</w:t>
            </w:r>
          </w:p>
        </w:tc>
        <w:tc>
          <w:tcPr>
            <w:tcW w:w="7663" w:type="dxa"/>
          </w:tcPr>
          <w:p w14:paraId="56C5BEC5"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Научно-исследовательский институт</w:t>
            </w:r>
          </w:p>
        </w:tc>
      </w:tr>
      <w:tr w:rsidR="004B50B6" w:rsidRPr="00D53283" w14:paraId="27C94DAD" w14:textId="77777777" w:rsidTr="00782CA2">
        <w:tc>
          <w:tcPr>
            <w:tcW w:w="1556" w:type="dxa"/>
          </w:tcPr>
          <w:p w14:paraId="28140B10"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НСР</w:t>
            </w:r>
          </w:p>
        </w:tc>
        <w:tc>
          <w:tcPr>
            <w:tcW w:w="7663" w:type="dxa"/>
          </w:tcPr>
          <w:p w14:paraId="23F9233B"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Наименьшая существенная разница</w:t>
            </w:r>
          </w:p>
        </w:tc>
      </w:tr>
      <w:tr w:rsidR="004B50B6" w:rsidRPr="00D53283" w14:paraId="1D71BD23" w14:textId="77777777" w:rsidTr="00782CA2">
        <w:tc>
          <w:tcPr>
            <w:tcW w:w="1556" w:type="dxa"/>
          </w:tcPr>
          <w:p w14:paraId="70B5A502"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ПКУ</w:t>
            </w:r>
          </w:p>
        </w:tc>
        <w:tc>
          <w:tcPr>
            <w:tcW w:w="7663" w:type="dxa"/>
          </w:tcPr>
          <w:p w14:paraId="038842A7"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 Природные кормовые угодья</w:t>
            </w:r>
          </w:p>
        </w:tc>
      </w:tr>
      <w:tr w:rsidR="004B50B6" w:rsidRPr="00D53283" w14:paraId="006740A9" w14:textId="77777777" w:rsidTr="00782CA2">
        <w:tc>
          <w:tcPr>
            <w:tcW w:w="1556" w:type="dxa"/>
          </w:tcPr>
          <w:p w14:paraId="2F71B198"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ОЭ</w:t>
            </w:r>
          </w:p>
        </w:tc>
        <w:tc>
          <w:tcPr>
            <w:tcW w:w="7663" w:type="dxa"/>
          </w:tcPr>
          <w:p w14:paraId="37B6F1CE"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Обменная энергия</w:t>
            </w:r>
          </w:p>
        </w:tc>
      </w:tr>
      <w:tr w:rsidR="004B50B6" w:rsidRPr="00D53283" w14:paraId="333ED0C3" w14:textId="77777777" w:rsidTr="00782CA2">
        <w:tc>
          <w:tcPr>
            <w:tcW w:w="1556" w:type="dxa"/>
          </w:tcPr>
          <w:p w14:paraId="14283830"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РК</w:t>
            </w:r>
          </w:p>
        </w:tc>
        <w:tc>
          <w:tcPr>
            <w:tcW w:w="7663" w:type="dxa"/>
          </w:tcPr>
          <w:p w14:paraId="66004408"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Республика Казахстан</w:t>
            </w:r>
          </w:p>
        </w:tc>
      </w:tr>
      <w:tr w:rsidR="004B50B6" w:rsidRPr="00D53283" w14:paraId="6AF2C924" w14:textId="77777777" w:rsidTr="00782CA2">
        <w:tc>
          <w:tcPr>
            <w:tcW w:w="1556" w:type="dxa"/>
          </w:tcPr>
          <w:p w14:paraId="0BDB9D70"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с.-х.</w:t>
            </w:r>
          </w:p>
        </w:tc>
        <w:tc>
          <w:tcPr>
            <w:tcW w:w="7663" w:type="dxa"/>
          </w:tcPr>
          <w:p w14:paraId="033387F1"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Сельскохозяйственный</w:t>
            </w:r>
          </w:p>
        </w:tc>
      </w:tr>
      <w:tr w:rsidR="004B50B6" w:rsidRPr="00D53283" w14:paraId="1AEC64E3" w14:textId="77777777" w:rsidTr="00782CA2">
        <w:tc>
          <w:tcPr>
            <w:tcW w:w="1556" w:type="dxa"/>
          </w:tcPr>
          <w:p w14:paraId="7F1B6ACE" w14:textId="77777777" w:rsidR="004B50B6" w:rsidRPr="00D53283" w:rsidRDefault="004B50B6" w:rsidP="004B50B6">
            <w:pPr>
              <w:pStyle w:val="a3"/>
              <w:tabs>
                <w:tab w:val="left" w:pos="709"/>
              </w:tabs>
              <w:rPr>
                <w:rFonts w:ascii="Times New Roman" w:hAnsi="Times New Roman"/>
                <w:color w:val="000000" w:themeColor="text1"/>
                <w:sz w:val="28"/>
                <w:szCs w:val="28"/>
              </w:rPr>
            </w:pPr>
            <w:r w:rsidRPr="00D53283">
              <w:rPr>
                <w:rFonts w:ascii="Times New Roman" w:hAnsi="Times New Roman"/>
                <w:color w:val="000000" w:themeColor="text1"/>
                <w:sz w:val="28"/>
                <w:szCs w:val="28"/>
              </w:rPr>
              <w:t>ТОО</w:t>
            </w:r>
          </w:p>
        </w:tc>
        <w:tc>
          <w:tcPr>
            <w:tcW w:w="7663" w:type="dxa"/>
          </w:tcPr>
          <w:p w14:paraId="59DD5400" w14:textId="77777777" w:rsidR="004B50B6" w:rsidRPr="00D53283" w:rsidRDefault="004B50B6" w:rsidP="004B50B6">
            <w:pPr>
              <w:spacing w:after="0" w:line="240" w:lineRule="auto"/>
              <w:jc w:val="both"/>
              <w:rPr>
                <w:rFonts w:ascii="Times New Roman" w:hAnsi="Times New Roman"/>
                <w:color w:val="000000" w:themeColor="text1"/>
                <w:sz w:val="28"/>
                <w:szCs w:val="28"/>
              </w:rPr>
            </w:pPr>
            <w:r w:rsidRPr="00D53283">
              <w:rPr>
                <w:rFonts w:ascii="Times New Roman" w:hAnsi="Times New Roman"/>
                <w:color w:val="000000" w:themeColor="text1"/>
                <w:sz w:val="28"/>
                <w:szCs w:val="28"/>
              </w:rPr>
              <w:t>– Товарищество с ограниченной ответственностью</w:t>
            </w:r>
          </w:p>
        </w:tc>
      </w:tr>
    </w:tbl>
    <w:p w14:paraId="79E7069E" w14:textId="77777777" w:rsidR="004B50B6" w:rsidRPr="00D53283" w:rsidRDefault="004B50B6" w:rsidP="004B50B6">
      <w:pPr>
        <w:spacing w:after="0" w:line="240" w:lineRule="auto"/>
        <w:rPr>
          <w:rFonts w:ascii="Times New Roman" w:hAnsi="Times New Roman"/>
          <w:color w:val="000000" w:themeColor="text1"/>
          <w:sz w:val="28"/>
          <w:szCs w:val="28"/>
        </w:rPr>
      </w:pPr>
    </w:p>
    <w:p w14:paraId="2EF5D768" w14:textId="77777777" w:rsidR="004B50B6" w:rsidRPr="00D53283" w:rsidRDefault="004B50B6" w:rsidP="004B50B6">
      <w:pPr>
        <w:spacing w:after="0" w:line="240"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br w:type="page"/>
      </w:r>
    </w:p>
    <w:p w14:paraId="28557BF0" w14:textId="77777777" w:rsidR="004B50B6" w:rsidRPr="00D53283" w:rsidRDefault="004B50B6" w:rsidP="004B50B6">
      <w:pPr>
        <w:pStyle w:val="a3"/>
        <w:tabs>
          <w:tab w:val="left" w:pos="709"/>
        </w:tabs>
        <w:jc w:val="center"/>
        <w:rPr>
          <w:rStyle w:val="FontStyle19"/>
          <w:color w:val="000000" w:themeColor="text1"/>
          <w:sz w:val="28"/>
          <w:szCs w:val="28"/>
        </w:rPr>
      </w:pPr>
      <w:r w:rsidRPr="00D53283">
        <w:rPr>
          <w:rStyle w:val="FontStyle19"/>
          <w:color w:val="000000" w:themeColor="text1"/>
          <w:sz w:val="28"/>
          <w:szCs w:val="28"/>
        </w:rPr>
        <w:lastRenderedPageBreak/>
        <w:t>ВВЕДЕНИЕ</w:t>
      </w:r>
    </w:p>
    <w:p w14:paraId="728060C7" w14:textId="37D5B2E8" w:rsidR="00BA37EA" w:rsidRPr="00D53283" w:rsidRDefault="004B50B6" w:rsidP="00BA37EA">
      <w:pPr>
        <w:spacing w:after="0" w:line="240" w:lineRule="auto"/>
        <w:ind w:firstLine="709"/>
        <w:jc w:val="both"/>
        <w:rPr>
          <w:rFonts w:ascii="Times New Roman" w:hAnsi="Times New Roman"/>
          <w:color w:val="000000" w:themeColor="text1"/>
          <w:sz w:val="28"/>
          <w:szCs w:val="28"/>
          <w:lang w:eastAsia="ru-RU"/>
        </w:rPr>
      </w:pPr>
      <w:r w:rsidRPr="00D53283">
        <w:rPr>
          <w:rFonts w:ascii="Times New Roman" w:hAnsi="Times New Roman"/>
          <w:b/>
          <w:color w:val="000000" w:themeColor="text1"/>
          <w:sz w:val="28"/>
          <w:szCs w:val="28"/>
          <w:lang w:eastAsia="ru-RU"/>
        </w:rPr>
        <w:t>Актуальность темы.</w:t>
      </w:r>
      <w:r w:rsidRPr="00D53283">
        <w:rPr>
          <w:rFonts w:ascii="Times New Roman" w:hAnsi="Times New Roman"/>
          <w:color w:val="000000" w:themeColor="text1"/>
          <w:sz w:val="28"/>
          <w:szCs w:val="28"/>
          <w:lang w:eastAsia="ru-RU"/>
        </w:rPr>
        <w:t xml:space="preserve"> </w:t>
      </w:r>
      <w:r w:rsidR="001F4DA2" w:rsidRPr="00D53283">
        <w:rPr>
          <w:rFonts w:ascii="Times New Roman" w:hAnsi="Times New Roman"/>
          <w:color w:val="000000" w:themeColor="text1"/>
          <w:sz w:val="28"/>
          <w:szCs w:val="28"/>
          <w:lang w:eastAsia="ru-RU"/>
        </w:rPr>
        <w:t xml:space="preserve">Состояние кормопроизводства в Казахстане в настоящее время требует активного внедрения эффективных методов производства высококачественных кормов, особенно в условиях изменяющегося климата и дефицита посевных площадей для обеспечения сельскохозяйственных животных кормами в полном объеме. Комплексный подход к созданию устойчивой кормовой базы, обеспечивающей сельскохозяйственных животных высококачественным кормом, сбалансированным по содержанию белка и энергии, является первостепенным в вопросе увеличения производства продукции животноводства в Акмолинской области, и в Казахстане в целом. Обеспечение животных сочными кормами высокого качества в течение длительного периода является важнейшей задачей кормопроизводства, ведь производство молочной животноводческой продукции требует значительно большего количества высокопитательного растительного белка, важным источником которого являются зернобобовые культуры, которые наиболее целесообразно возделывать в смешанных посевах. Получение стабильного урожая высококачественных кормов в условиях Акмолинской области возможно за счет </w:t>
      </w:r>
      <w:r w:rsidR="00BA37EA" w:rsidRPr="00D53283">
        <w:rPr>
          <w:rFonts w:ascii="Times New Roman" w:hAnsi="Times New Roman"/>
          <w:color w:val="000000" w:themeColor="text1"/>
          <w:sz w:val="28"/>
          <w:szCs w:val="28"/>
          <w:lang w:eastAsia="ru-RU"/>
        </w:rPr>
        <w:t>комбинирования бобово-злаковых травосмесей на основе со</w:t>
      </w:r>
      <w:r w:rsidR="009560AC">
        <w:rPr>
          <w:rFonts w:ascii="Times New Roman" w:hAnsi="Times New Roman"/>
          <w:color w:val="000000" w:themeColor="text1"/>
          <w:sz w:val="28"/>
          <w:szCs w:val="28"/>
          <w:lang w:val="kk-KZ" w:eastAsia="ru-RU"/>
        </w:rPr>
        <w:t>р</w:t>
      </w:r>
      <w:r w:rsidR="00BA37EA" w:rsidRPr="00D53283">
        <w:rPr>
          <w:rFonts w:ascii="Times New Roman" w:hAnsi="Times New Roman"/>
          <w:color w:val="000000" w:themeColor="text1"/>
          <w:sz w:val="28"/>
          <w:szCs w:val="28"/>
          <w:lang w:eastAsia="ru-RU"/>
        </w:rPr>
        <w:t>т</w:t>
      </w:r>
      <w:r w:rsidR="008100F2">
        <w:rPr>
          <w:rFonts w:ascii="Times New Roman" w:hAnsi="Times New Roman"/>
          <w:color w:val="000000" w:themeColor="text1"/>
          <w:sz w:val="28"/>
          <w:szCs w:val="28"/>
          <w:lang w:val="kk-KZ" w:eastAsia="ru-RU"/>
        </w:rPr>
        <w:t>а</w:t>
      </w:r>
      <w:r w:rsidR="00670C53">
        <w:rPr>
          <w:rFonts w:ascii="Times New Roman" w:hAnsi="Times New Roman"/>
          <w:color w:val="000000" w:themeColor="text1"/>
          <w:sz w:val="28"/>
          <w:szCs w:val="28"/>
          <w:lang w:val="kk-KZ" w:eastAsia="ru-RU"/>
        </w:rPr>
        <w:t>,</w:t>
      </w:r>
      <w:r w:rsidR="00BA37EA" w:rsidRPr="00D53283">
        <w:rPr>
          <w:rFonts w:ascii="Times New Roman" w:hAnsi="Times New Roman"/>
          <w:color w:val="000000" w:themeColor="text1"/>
          <w:sz w:val="28"/>
          <w:szCs w:val="28"/>
          <w:lang w:eastAsia="ru-RU"/>
        </w:rPr>
        <w:t xml:space="preserve"> допущенн</w:t>
      </w:r>
      <w:r w:rsidR="008100F2">
        <w:rPr>
          <w:rFonts w:ascii="Times New Roman" w:hAnsi="Times New Roman"/>
          <w:color w:val="000000" w:themeColor="text1"/>
          <w:sz w:val="28"/>
          <w:szCs w:val="28"/>
          <w:lang w:eastAsia="ru-RU"/>
        </w:rPr>
        <w:t>ого</w:t>
      </w:r>
      <w:r w:rsidR="00BA37EA" w:rsidRPr="00D53283">
        <w:rPr>
          <w:rFonts w:ascii="Times New Roman" w:hAnsi="Times New Roman"/>
          <w:color w:val="000000" w:themeColor="text1"/>
          <w:sz w:val="28"/>
          <w:szCs w:val="28"/>
          <w:lang w:eastAsia="ru-RU"/>
        </w:rPr>
        <w:t xml:space="preserve"> к использованию. </w:t>
      </w:r>
      <w:r w:rsidR="001F4DA2" w:rsidRPr="00D53283">
        <w:rPr>
          <w:rFonts w:ascii="Times New Roman" w:hAnsi="Times New Roman"/>
          <w:sz w:val="28"/>
          <w:szCs w:val="28"/>
          <w:lang w:eastAsia="ru-RU"/>
        </w:rPr>
        <w:t xml:space="preserve">Акмолинская область, расположенная в сопочно-равнинной зоне Северного Казахстана, обладает значительным потенциалом для развития кормопроизводства, </w:t>
      </w:r>
      <w:r w:rsidR="001F4DA2" w:rsidRPr="00D53283">
        <w:rPr>
          <w:rFonts w:ascii="Times New Roman" w:hAnsi="Times New Roman"/>
          <w:color w:val="000000" w:themeColor="text1"/>
          <w:sz w:val="28"/>
          <w:szCs w:val="28"/>
          <w:lang w:eastAsia="ru-RU"/>
        </w:rPr>
        <w:t xml:space="preserve">однако её почвенно-климатические условия отличаются резкой неоднородностью, в связи с чем необходимы новые подходы, направленные на повышение продуктивности и устойчивости травосмесей, включая использование клубеньковых бактерий, ассоциативных азотфиксаторов и методов дистанционного зондирования. Оптимизация компонентного состава </w:t>
      </w:r>
      <w:bookmarkStart w:id="1" w:name="_Hlk214186529"/>
      <w:r w:rsidR="001F4DA2" w:rsidRPr="00D53283">
        <w:rPr>
          <w:rFonts w:ascii="Times New Roman" w:hAnsi="Times New Roman"/>
          <w:color w:val="000000" w:themeColor="text1"/>
          <w:sz w:val="28"/>
          <w:szCs w:val="28"/>
          <w:lang w:eastAsia="ru-RU"/>
        </w:rPr>
        <w:t>бобово- злаковых травосмесей</w:t>
      </w:r>
      <w:bookmarkEnd w:id="1"/>
      <w:r w:rsidR="001F4DA2" w:rsidRPr="00D53283">
        <w:rPr>
          <w:rFonts w:ascii="Times New Roman" w:hAnsi="Times New Roman"/>
          <w:color w:val="000000" w:themeColor="text1"/>
          <w:sz w:val="28"/>
          <w:szCs w:val="28"/>
          <w:lang w:eastAsia="ru-RU"/>
        </w:rPr>
        <w:t xml:space="preserve">, контроль состояния посевов и прогнозирование </w:t>
      </w:r>
      <w:r w:rsidRPr="00D53283">
        <w:rPr>
          <w:rFonts w:ascii="Times New Roman" w:hAnsi="Times New Roman"/>
          <w:color w:val="000000" w:themeColor="text1"/>
          <w:sz w:val="28"/>
          <w:szCs w:val="28"/>
          <w:lang w:eastAsia="ru-RU"/>
        </w:rPr>
        <w:t>урожайности позволя</w:t>
      </w:r>
      <w:r w:rsidR="00670C53">
        <w:rPr>
          <w:rFonts w:ascii="Times New Roman" w:hAnsi="Times New Roman"/>
          <w:color w:val="000000" w:themeColor="text1"/>
          <w:sz w:val="28"/>
          <w:szCs w:val="28"/>
          <w:lang w:val="kk-KZ" w:eastAsia="ru-RU"/>
        </w:rPr>
        <w:t>ю</w:t>
      </w:r>
      <w:r w:rsidRPr="00D53283">
        <w:rPr>
          <w:rFonts w:ascii="Times New Roman" w:hAnsi="Times New Roman"/>
          <w:color w:val="000000" w:themeColor="text1"/>
          <w:sz w:val="28"/>
          <w:szCs w:val="28"/>
          <w:lang w:eastAsia="ru-RU"/>
        </w:rPr>
        <w:t>т преодолеть проблему качества кормов и развития кормопроизводства в регионе.</w:t>
      </w:r>
      <w:r w:rsidR="00BA37EA" w:rsidRPr="00D53283">
        <w:rPr>
          <w:rFonts w:ascii="Times New Roman" w:hAnsi="Times New Roman"/>
          <w:color w:val="000000" w:themeColor="text1"/>
          <w:sz w:val="28"/>
          <w:szCs w:val="28"/>
          <w:lang w:eastAsia="ru-RU"/>
        </w:rPr>
        <w:t xml:space="preserve"> Вышеперечисленные научно-обоснованные методы повышения продуктивности кормовых культур существенно улучшат кормовую базу Акмолинской области. </w:t>
      </w:r>
    </w:p>
    <w:p w14:paraId="420DB425" w14:textId="77777777" w:rsidR="004B50B6" w:rsidRPr="00D53283" w:rsidRDefault="004B50B6" w:rsidP="004B50B6">
      <w:pPr>
        <w:spacing w:after="0" w:line="240" w:lineRule="auto"/>
        <w:ind w:firstLine="709"/>
        <w:jc w:val="both"/>
        <w:rPr>
          <w:rFonts w:ascii="Times New Roman" w:hAnsi="Times New Roman"/>
          <w:color w:val="000000" w:themeColor="text1"/>
          <w:sz w:val="28"/>
          <w:szCs w:val="28"/>
          <w:lang w:eastAsia="ru-RU"/>
        </w:rPr>
      </w:pPr>
      <w:r w:rsidRPr="00D53283">
        <w:rPr>
          <w:rFonts w:ascii="Times New Roman" w:hAnsi="Times New Roman"/>
          <w:b/>
          <w:color w:val="000000" w:themeColor="text1"/>
          <w:sz w:val="28"/>
          <w:szCs w:val="28"/>
          <w:lang w:eastAsia="ru-RU"/>
        </w:rPr>
        <w:t>Цель исследования:</w:t>
      </w:r>
      <w:r w:rsidRPr="00D53283">
        <w:rPr>
          <w:rFonts w:ascii="Times New Roman" w:hAnsi="Times New Roman"/>
          <w:color w:val="000000" w:themeColor="text1"/>
          <w:sz w:val="28"/>
          <w:szCs w:val="28"/>
          <w:lang w:eastAsia="ru-RU"/>
        </w:rPr>
        <w:t xml:space="preserve"> </w:t>
      </w:r>
      <w:r w:rsidR="00E320C9" w:rsidRPr="00D53283">
        <w:rPr>
          <w:rFonts w:ascii="Times New Roman" w:hAnsi="Times New Roman"/>
          <w:color w:val="000000" w:themeColor="text1"/>
          <w:sz w:val="28"/>
          <w:szCs w:val="28"/>
          <w:lang w:eastAsia="ru-RU"/>
        </w:rPr>
        <w:t>определение</w:t>
      </w:r>
      <w:r w:rsidRPr="00D53283">
        <w:rPr>
          <w:rFonts w:ascii="Times New Roman" w:hAnsi="Times New Roman"/>
          <w:color w:val="000000" w:themeColor="text1"/>
          <w:sz w:val="28"/>
          <w:szCs w:val="28"/>
          <w:lang w:eastAsia="ru-RU"/>
        </w:rPr>
        <w:t xml:space="preserve"> влияния компонентного состава видов кормовых культур, препаратов клубеньковых бактерий и ассоциативных азотфиксаторов на </w:t>
      </w:r>
      <w:r w:rsidR="00E320C9" w:rsidRPr="00D53283">
        <w:rPr>
          <w:rFonts w:ascii="Times New Roman" w:hAnsi="Times New Roman"/>
          <w:color w:val="000000" w:themeColor="text1"/>
          <w:sz w:val="28"/>
          <w:szCs w:val="28"/>
          <w:lang w:eastAsia="ru-RU"/>
        </w:rPr>
        <w:t xml:space="preserve">продуктивность </w:t>
      </w:r>
      <w:r w:rsidRPr="00D53283">
        <w:rPr>
          <w:rFonts w:ascii="Times New Roman" w:hAnsi="Times New Roman"/>
          <w:color w:val="000000" w:themeColor="text1"/>
          <w:sz w:val="28"/>
          <w:szCs w:val="28"/>
          <w:lang w:eastAsia="ru-RU"/>
        </w:rPr>
        <w:t>травосмесей</w:t>
      </w:r>
      <w:r w:rsidR="00E320C9" w:rsidRPr="00D53283">
        <w:rPr>
          <w:rFonts w:ascii="Times New Roman" w:hAnsi="Times New Roman"/>
          <w:color w:val="000000" w:themeColor="text1"/>
          <w:sz w:val="28"/>
          <w:szCs w:val="28"/>
          <w:lang w:eastAsia="ru-RU"/>
        </w:rPr>
        <w:t xml:space="preserve"> в условиях сопочно-равнинной зоны Акмолинской области</w:t>
      </w:r>
      <w:r w:rsidRPr="00D53283">
        <w:rPr>
          <w:rFonts w:ascii="Times New Roman" w:hAnsi="Times New Roman"/>
          <w:color w:val="000000" w:themeColor="text1"/>
          <w:sz w:val="28"/>
          <w:szCs w:val="28"/>
          <w:lang w:eastAsia="ru-RU"/>
        </w:rPr>
        <w:t>.</w:t>
      </w:r>
    </w:p>
    <w:p w14:paraId="22C4C10A" w14:textId="77777777" w:rsidR="004B50B6" w:rsidRPr="00D53283" w:rsidRDefault="004B50B6" w:rsidP="004B50B6">
      <w:pPr>
        <w:tabs>
          <w:tab w:val="left" w:pos="840"/>
        </w:tabs>
        <w:suppressAutoHyphens/>
        <w:spacing w:after="0" w:line="240" w:lineRule="auto"/>
        <w:ind w:firstLine="709"/>
        <w:contextualSpacing/>
        <w:jc w:val="both"/>
        <w:rPr>
          <w:rFonts w:ascii="Times New Roman" w:hAnsi="Times New Roman"/>
          <w:b/>
          <w:color w:val="000000" w:themeColor="text1"/>
          <w:sz w:val="28"/>
          <w:szCs w:val="28"/>
          <w:lang w:eastAsia="ru-RU"/>
        </w:rPr>
      </w:pPr>
      <w:r w:rsidRPr="00D53283">
        <w:rPr>
          <w:rFonts w:ascii="Times New Roman" w:hAnsi="Times New Roman"/>
          <w:b/>
          <w:color w:val="000000" w:themeColor="text1"/>
          <w:sz w:val="28"/>
          <w:szCs w:val="28"/>
          <w:lang w:eastAsia="ru-RU"/>
        </w:rPr>
        <w:t>Задачи исследования:</w:t>
      </w:r>
    </w:p>
    <w:p w14:paraId="712E6F0D" w14:textId="77777777" w:rsidR="004B50B6" w:rsidRPr="00D53283" w:rsidRDefault="004B50B6" w:rsidP="004B50B6">
      <w:pPr>
        <w:tabs>
          <w:tab w:val="left" w:pos="840"/>
        </w:tabs>
        <w:suppressAutoHyphens/>
        <w:spacing w:after="0" w:line="240" w:lineRule="auto"/>
        <w:ind w:firstLine="709"/>
        <w:contextualSpacing/>
        <w:jc w:val="both"/>
        <w:rPr>
          <w:rFonts w:ascii="Times New Roman" w:hAnsi="Times New Roman"/>
          <w:color w:val="000000" w:themeColor="text1"/>
          <w:sz w:val="28"/>
          <w:szCs w:val="28"/>
          <w:lang w:eastAsia="ru-RU"/>
        </w:rPr>
      </w:pPr>
      <w:r w:rsidRPr="00D53283">
        <w:rPr>
          <w:rFonts w:ascii="Times New Roman" w:hAnsi="Times New Roman"/>
          <w:color w:val="000000" w:themeColor="text1"/>
          <w:sz w:val="28"/>
          <w:szCs w:val="28"/>
          <w:lang w:eastAsia="ru-RU"/>
        </w:rPr>
        <w:t xml:space="preserve">1. Изучить особенности роста и развития </w:t>
      </w:r>
      <w:r w:rsidR="00E320C9" w:rsidRPr="00D53283">
        <w:rPr>
          <w:rFonts w:ascii="Times New Roman" w:hAnsi="Times New Roman"/>
          <w:color w:val="000000" w:themeColor="text1"/>
          <w:sz w:val="28"/>
          <w:szCs w:val="28"/>
          <w:lang w:eastAsia="ru-RU"/>
        </w:rPr>
        <w:t xml:space="preserve">однолетних кормовых культур в </w:t>
      </w:r>
      <w:r w:rsidRPr="00D53283">
        <w:rPr>
          <w:rFonts w:ascii="Times New Roman" w:hAnsi="Times New Roman"/>
          <w:color w:val="000000" w:themeColor="text1"/>
          <w:sz w:val="28"/>
          <w:szCs w:val="28"/>
          <w:lang w:eastAsia="ru-RU"/>
        </w:rPr>
        <w:t>травосмес</w:t>
      </w:r>
      <w:r w:rsidR="00E320C9" w:rsidRPr="00D53283">
        <w:rPr>
          <w:rFonts w:ascii="Times New Roman" w:hAnsi="Times New Roman"/>
          <w:color w:val="000000" w:themeColor="text1"/>
          <w:sz w:val="28"/>
          <w:szCs w:val="28"/>
          <w:lang w:eastAsia="ru-RU"/>
        </w:rPr>
        <w:t>ях</w:t>
      </w:r>
      <w:r w:rsidRPr="00D53283">
        <w:rPr>
          <w:rFonts w:ascii="Times New Roman" w:hAnsi="Times New Roman"/>
          <w:color w:val="000000" w:themeColor="text1"/>
          <w:sz w:val="28"/>
          <w:szCs w:val="28"/>
          <w:lang w:eastAsia="ru-RU"/>
        </w:rPr>
        <w:t xml:space="preserve"> в зависимости от компонентного состава, препаратов клубеньковых бактерий и ассоциативных азотфиксаторов.</w:t>
      </w:r>
    </w:p>
    <w:p w14:paraId="1D673E6F" w14:textId="77777777" w:rsidR="004B50B6" w:rsidRPr="00D53283" w:rsidRDefault="004B50B6" w:rsidP="004B50B6">
      <w:pPr>
        <w:tabs>
          <w:tab w:val="left" w:pos="840"/>
        </w:tabs>
        <w:suppressAutoHyphens/>
        <w:spacing w:after="0" w:line="240" w:lineRule="auto"/>
        <w:ind w:firstLine="709"/>
        <w:contextualSpacing/>
        <w:jc w:val="both"/>
        <w:rPr>
          <w:rFonts w:ascii="Times New Roman" w:hAnsi="Times New Roman"/>
          <w:color w:val="000000" w:themeColor="text1"/>
          <w:sz w:val="28"/>
          <w:szCs w:val="28"/>
          <w:lang w:eastAsia="ru-RU"/>
        </w:rPr>
      </w:pPr>
      <w:r w:rsidRPr="00D53283">
        <w:rPr>
          <w:rFonts w:ascii="Times New Roman" w:hAnsi="Times New Roman"/>
          <w:color w:val="000000" w:themeColor="text1"/>
          <w:sz w:val="28"/>
          <w:szCs w:val="28"/>
          <w:lang w:eastAsia="ru-RU"/>
        </w:rPr>
        <w:t xml:space="preserve"> 2. Определить влияние препаратов клубеньковых бактерий и ассоциативных азотфиксаторов на фотосинтетическую деятельность травосмесей.</w:t>
      </w:r>
    </w:p>
    <w:p w14:paraId="1CD2F3C8" w14:textId="41B4205D" w:rsidR="004B50B6" w:rsidRPr="00D53283" w:rsidRDefault="00F35EF0" w:rsidP="004B50B6">
      <w:pPr>
        <w:tabs>
          <w:tab w:val="left" w:pos="840"/>
        </w:tabs>
        <w:suppressAutoHyphens/>
        <w:spacing w:after="0" w:line="240" w:lineRule="auto"/>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xml:space="preserve"> 3. Выявить влияние</w:t>
      </w:r>
      <w:r w:rsidR="004B50B6" w:rsidRPr="00D53283">
        <w:rPr>
          <w:rFonts w:ascii="Times New Roman" w:hAnsi="Times New Roman"/>
          <w:color w:val="000000" w:themeColor="text1"/>
          <w:sz w:val="28"/>
          <w:szCs w:val="28"/>
          <w:lang w:eastAsia="ru-RU"/>
        </w:rPr>
        <w:t xml:space="preserve"> компонентного состава кормовых культур, препаратов клубеньковых бактерий и ассоциативных азотфиксаторов на урожайность и питательную ценность травосмесей.</w:t>
      </w:r>
    </w:p>
    <w:p w14:paraId="63DEEFC2" w14:textId="77777777" w:rsidR="008103EC" w:rsidRPr="00D53283" w:rsidRDefault="008103EC" w:rsidP="004B50B6">
      <w:pPr>
        <w:tabs>
          <w:tab w:val="left" w:pos="840"/>
        </w:tabs>
        <w:suppressAutoHyphens/>
        <w:spacing w:after="0" w:line="240" w:lineRule="auto"/>
        <w:ind w:firstLine="709"/>
        <w:contextualSpacing/>
        <w:jc w:val="both"/>
        <w:rPr>
          <w:rFonts w:ascii="Times New Roman" w:hAnsi="Times New Roman"/>
          <w:color w:val="000000" w:themeColor="text1"/>
          <w:sz w:val="28"/>
          <w:szCs w:val="28"/>
          <w:lang w:eastAsia="ru-RU"/>
        </w:rPr>
      </w:pPr>
      <w:r w:rsidRPr="00D53283">
        <w:rPr>
          <w:rFonts w:ascii="Times New Roman" w:hAnsi="Times New Roman"/>
          <w:color w:val="000000" w:themeColor="text1"/>
          <w:sz w:val="28"/>
          <w:szCs w:val="28"/>
          <w:lang w:eastAsia="ru-RU"/>
        </w:rPr>
        <w:t xml:space="preserve">4. Разработать модель определения оптимального срока укоса однолетних травосмесей на зеленую массу. </w:t>
      </w:r>
    </w:p>
    <w:p w14:paraId="7AA0D6D7" w14:textId="77777777" w:rsidR="004B50B6" w:rsidRPr="00D53283" w:rsidRDefault="008103EC" w:rsidP="004B50B6">
      <w:pPr>
        <w:tabs>
          <w:tab w:val="left" w:pos="840"/>
        </w:tabs>
        <w:suppressAutoHyphens/>
        <w:spacing w:after="0" w:line="240" w:lineRule="auto"/>
        <w:ind w:firstLine="709"/>
        <w:contextualSpacing/>
        <w:jc w:val="both"/>
        <w:rPr>
          <w:rFonts w:ascii="Times New Roman" w:hAnsi="Times New Roman"/>
          <w:color w:val="000000" w:themeColor="text1"/>
          <w:sz w:val="28"/>
          <w:szCs w:val="28"/>
          <w:lang w:eastAsia="ru-RU"/>
        </w:rPr>
      </w:pPr>
      <w:r w:rsidRPr="00D53283">
        <w:rPr>
          <w:rFonts w:ascii="Times New Roman" w:hAnsi="Times New Roman"/>
          <w:color w:val="000000" w:themeColor="text1"/>
          <w:sz w:val="28"/>
          <w:szCs w:val="28"/>
          <w:lang w:eastAsia="ru-RU"/>
        </w:rPr>
        <w:t>5</w:t>
      </w:r>
      <w:r w:rsidR="004B50B6" w:rsidRPr="00D53283">
        <w:rPr>
          <w:rFonts w:ascii="Times New Roman" w:hAnsi="Times New Roman"/>
          <w:color w:val="000000" w:themeColor="text1"/>
          <w:sz w:val="28"/>
          <w:szCs w:val="28"/>
          <w:lang w:eastAsia="ru-RU"/>
        </w:rPr>
        <w:t xml:space="preserve">. Определить экономическую и биоэнергетическую эффективность применения препаратов клубеньковых бактерий и ассоциативных азотфиксаторов при </w:t>
      </w:r>
      <w:r w:rsidR="00A83011" w:rsidRPr="00D53283">
        <w:rPr>
          <w:rFonts w:ascii="Times New Roman" w:hAnsi="Times New Roman"/>
          <w:color w:val="000000" w:themeColor="text1"/>
          <w:sz w:val="28"/>
          <w:szCs w:val="28"/>
          <w:lang w:eastAsia="ru-RU"/>
        </w:rPr>
        <w:t>возделывании</w:t>
      </w:r>
      <w:r w:rsidR="004B50B6" w:rsidRPr="00D53283">
        <w:rPr>
          <w:rFonts w:ascii="Times New Roman" w:hAnsi="Times New Roman"/>
          <w:color w:val="000000" w:themeColor="text1"/>
          <w:sz w:val="28"/>
          <w:szCs w:val="28"/>
          <w:lang w:eastAsia="ru-RU"/>
        </w:rPr>
        <w:t xml:space="preserve"> травосмесей</w:t>
      </w:r>
      <w:r w:rsidR="00A83011" w:rsidRPr="00D53283">
        <w:rPr>
          <w:rFonts w:ascii="Times New Roman" w:hAnsi="Times New Roman"/>
          <w:color w:val="000000" w:themeColor="text1"/>
          <w:sz w:val="28"/>
          <w:szCs w:val="28"/>
          <w:lang w:eastAsia="ru-RU"/>
        </w:rPr>
        <w:t xml:space="preserve"> в условиях сопочно-равнинной зоны Акмолинской области</w:t>
      </w:r>
      <w:r w:rsidR="004B50B6" w:rsidRPr="00D53283">
        <w:rPr>
          <w:rFonts w:ascii="Times New Roman" w:hAnsi="Times New Roman"/>
          <w:color w:val="000000" w:themeColor="text1"/>
          <w:sz w:val="28"/>
          <w:szCs w:val="28"/>
          <w:lang w:eastAsia="ru-RU"/>
        </w:rPr>
        <w:t>, а также дать рекомендации производству.</w:t>
      </w:r>
    </w:p>
    <w:p w14:paraId="075EEF7E" w14:textId="77777777" w:rsidR="001F4DA2" w:rsidRPr="00D53283" w:rsidRDefault="001F4DA2" w:rsidP="001F4DA2">
      <w:pPr>
        <w:shd w:val="clear" w:color="auto" w:fill="FFFFFF"/>
        <w:spacing w:after="0" w:line="240" w:lineRule="auto"/>
        <w:ind w:firstLine="709"/>
        <w:jc w:val="both"/>
        <w:rPr>
          <w:rFonts w:ascii="Times New Roman" w:hAnsi="Times New Roman"/>
          <w:b/>
          <w:color w:val="000000" w:themeColor="text1"/>
          <w:sz w:val="28"/>
          <w:szCs w:val="28"/>
          <w:lang w:eastAsia="ru-RU"/>
        </w:rPr>
      </w:pPr>
      <w:r w:rsidRPr="00D53283">
        <w:rPr>
          <w:rFonts w:ascii="Times New Roman" w:hAnsi="Times New Roman"/>
          <w:b/>
          <w:color w:val="000000" w:themeColor="text1"/>
          <w:sz w:val="28"/>
          <w:szCs w:val="28"/>
          <w:lang w:eastAsia="ru-RU"/>
        </w:rPr>
        <w:t>Основные положения, выносимые на защиту:</w:t>
      </w:r>
    </w:p>
    <w:p w14:paraId="60167223" w14:textId="77777777" w:rsidR="001F4DA2" w:rsidRPr="00D53283" w:rsidRDefault="001F4DA2" w:rsidP="001F4DA2">
      <w:pPr>
        <w:shd w:val="clear" w:color="auto" w:fill="FFFFFF"/>
        <w:spacing w:after="0" w:line="240" w:lineRule="auto"/>
        <w:ind w:firstLine="709"/>
        <w:jc w:val="both"/>
        <w:rPr>
          <w:rFonts w:ascii="Times New Roman" w:hAnsi="Times New Roman"/>
          <w:color w:val="000000" w:themeColor="text1"/>
          <w:sz w:val="28"/>
          <w:szCs w:val="28"/>
          <w:lang w:eastAsia="ru-RU"/>
        </w:rPr>
      </w:pPr>
      <w:r w:rsidRPr="00D53283">
        <w:rPr>
          <w:rFonts w:ascii="Times New Roman" w:hAnsi="Times New Roman"/>
          <w:color w:val="000000" w:themeColor="text1"/>
          <w:sz w:val="28"/>
          <w:szCs w:val="28"/>
          <w:lang w:eastAsia="ru-RU"/>
        </w:rPr>
        <w:t>1. Особенности роста и развития трав в смесях в зависимости от компонентного состава, препаратов клубеньковых бактерий и ассоциативных азотфиксаторов.</w:t>
      </w:r>
    </w:p>
    <w:p w14:paraId="58259FDA" w14:textId="543C7288" w:rsidR="001F4DA2" w:rsidRPr="00D53283" w:rsidRDefault="001F4DA2" w:rsidP="001F4DA2">
      <w:pPr>
        <w:shd w:val="clear" w:color="auto" w:fill="FFFFFF"/>
        <w:spacing w:after="0" w:line="240" w:lineRule="auto"/>
        <w:ind w:firstLine="709"/>
        <w:jc w:val="both"/>
        <w:rPr>
          <w:rFonts w:ascii="Times New Roman" w:hAnsi="Times New Roman"/>
          <w:color w:val="000000" w:themeColor="text1"/>
          <w:sz w:val="28"/>
          <w:szCs w:val="28"/>
          <w:lang w:eastAsia="ru-RU"/>
        </w:rPr>
      </w:pPr>
      <w:r w:rsidRPr="00D53283">
        <w:rPr>
          <w:rFonts w:ascii="Times New Roman" w:hAnsi="Times New Roman"/>
          <w:color w:val="000000" w:themeColor="text1"/>
          <w:sz w:val="28"/>
          <w:szCs w:val="28"/>
          <w:lang w:eastAsia="ru-RU"/>
        </w:rPr>
        <w:t xml:space="preserve">2. </w:t>
      </w:r>
      <w:r w:rsidR="00DA1292">
        <w:rPr>
          <w:rFonts w:ascii="Times New Roman" w:hAnsi="Times New Roman"/>
          <w:color w:val="000000" w:themeColor="text1"/>
          <w:sz w:val="28"/>
          <w:szCs w:val="28"/>
          <w:lang w:val="kk-KZ" w:eastAsia="ru-RU"/>
        </w:rPr>
        <w:t>Ф</w:t>
      </w:r>
      <w:r w:rsidRPr="00D53283">
        <w:rPr>
          <w:rFonts w:ascii="Times New Roman" w:hAnsi="Times New Roman"/>
          <w:color w:val="000000" w:themeColor="text1"/>
          <w:sz w:val="28"/>
          <w:szCs w:val="28"/>
          <w:lang w:eastAsia="ru-RU"/>
        </w:rPr>
        <w:t>отосинтетическ</w:t>
      </w:r>
      <w:r w:rsidR="00DA1292">
        <w:rPr>
          <w:rFonts w:ascii="Times New Roman" w:hAnsi="Times New Roman"/>
          <w:color w:val="000000" w:themeColor="text1"/>
          <w:sz w:val="28"/>
          <w:szCs w:val="28"/>
          <w:lang w:val="kk-KZ" w:eastAsia="ru-RU"/>
        </w:rPr>
        <w:t>ая</w:t>
      </w:r>
      <w:r w:rsidR="00DA1292">
        <w:rPr>
          <w:rFonts w:ascii="Times New Roman" w:hAnsi="Times New Roman"/>
          <w:color w:val="000000" w:themeColor="text1"/>
          <w:sz w:val="28"/>
          <w:szCs w:val="28"/>
          <w:lang w:eastAsia="ru-RU"/>
        </w:rPr>
        <w:t xml:space="preserve"> деятельност</w:t>
      </w:r>
      <w:r w:rsidR="00DA1292">
        <w:rPr>
          <w:rFonts w:ascii="Times New Roman" w:hAnsi="Times New Roman"/>
          <w:color w:val="000000" w:themeColor="text1"/>
          <w:sz w:val="28"/>
          <w:szCs w:val="28"/>
          <w:lang w:val="kk-KZ" w:eastAsia="ru-RU"/>
        </w:rPr>
        <w:t>ь</w:t>
      </w:r>
      <w:r w:rsidRPr="00D53283">
        <w:rPr>
          <w:rFonts w:ascii="Times New Roman" w:hAnsi="Times New Roman"/>
          <w:color w:val="000000" w:themeColor="text1"/>
          <w:sz w:val="28"/>
          <w:szCs w:val="28"/>
          <w:lang w:eastAsia="ru-RU"/>
        </w:rPr>
        <w:t xml:space="preserve"> травосмесей в зависимости от компонентного состава, инокуляции препаратами клубеньковых бактерий и ассоциативных азотфиксаторов.</w:t>
      </w:r>
    </w:p>
    <w:p w14:paraId="367240B1" w14:textId="77777777" w:rsidR="001F4DA2" w:rsidRPr="00D53283" w:rsidRDefault="001F4DA2" w:rsidP="001F4DA2">
      <w:pPr>
        <w:shd w:val="clear" w:color="auto" w:fill="FFFFFF"/>
        <w:spacing w:after="0" w:line="240" w:lineRule="auto"/>
        <w:ind w:firstLine="709"/>
        <w:jc w:val="both"/>
        <w:rPr>
          <w:rFonts w:ascii="Times New Roman" w:hAnsi="Times New Roman"/>
          <w:color w:val="000000" w:themeColor="text1"/>
          <w:sz w:val="28"/>
          <w:szCs w:val="28"/>
          <w:lang w:eastAsia="ru-RU"/>
        </w:rPr>
      </w:pPr>
      <w:r w:rsidRPr="00D53283">
        <w:rPr>
          <w:rFonts w:ascii="Times New Roman" w:hAnsi="Times New Roman"/>
          <w:color w:val="000000" w:themeColor="text1"/>
          <w:sz w:val="28"/>
          <w:szCs w:val="28"/>
          <w:lang w:eastAsia="ru-RU"/>
        </w:rPr>
        <w:t>3. Эффективность влияния компонентного состава кормовых культур, препаратов клубеньковых бактерий и ассоциативных азотфиксаторов на урожайность и питательную ценность травосмесей.</w:t>
      </w:r>
    </w:p>
    <w:p w14:paraId="58289F9D" w14:textId="157F76B8" w:rsidR="008103EC" w:rsidRPr="009D7FB8" w:rsidRDefault="008103EC" w:rsidP="001F4DA2">
      <w:pPr>
        <w:shd w:val="clear" w:color="auto" w:fill="FFFFFF"/>
        <w:spacing w:after="0" w:line="240" w:lineRule="auto"/>
        <w:ind w:firstLine="709"/>
        <w:jc w:val="both"/>
        <w:rPr>
          <w:rFonts w:ascii="Times New Roman" w:hAnsi="Times New Roman"/>
          <w:color w:val="000000" w:themeColor="text1"/>
          <w:sz w:val="28"/>
          <w:szCs w:val="28"/>
          <w:lang w:val="kk-KZ" w:eastAsia="ru-RU"/>
        </w:rPr>
      </w:pPr>
      <w:r w:rsidRPr="00D53283">
        <w:rPr>
          <w:rFonts w:ascii="Times New Roman" w:hAnsi="Times New Roman"/>
          <w:color w:val="000000" w:themeColor="text1"/>
          <w:sz w:val="28"/>
          <w:szCs w:val="28"/>
          <w:lang w:eastAsia="ru-RU"/>
        </w:rPr>
        <w:t xml:space="preserve">4. </w:t>
      </w:r>
      <w:r w:rsidR="009D7FB8">
        <w:rPr>
          <w:rFonts w:ascii="Times New Roman" w:hAnsi="Times New Roman"/>
          <w:color w:val="000000" w:themeColor="text1"/>
          <w:sz w:val="28"/>
          <w:szCs w:val="28"/>
          <w:lang w:val="kk-KZ" w:eastAsia="ru-RU"/>
        </w:rPr>
        <w:t>О</w:t>
      </w:r>
      <w:r w:rsidRPr="00D53283">
        <w:rPr>
          <w:rFonts w:ascii="Times New Roman" w:hAnsi="Times New Roman"/>
          <w:color w:val="000000" w:themeColor="text1"/>
          <w:sz w:val="28"/>
          <w:szCs w:val="28"/>
          <w:lang w:eastAsia="ru-RU"/>
        </w:rPr>
        <w:t>птимальн</w:t>
      </w:r>
      <w:r w:rsidR="009D7FB8">
        <w:rPr>
          <w:rFonts w:ascii="Times New Roman" w:hAnsi="Times New Roman"/>
          <w:color w:val="000000" w:themeColor="text1"/>
          <w:sz w:val="28"/>
          <w:szCs w:val="28"/>
          <w:lang w:val="kk-KZ" w:eastAsia="ru-RU"/>
        </w:rPr>
        <w:t>ый</w:t>
      </w:r>
      <w:r w:rsidR="009D7FB8">
        <w:rPr>
          <w:rFonts w:ascii="Times New Roman" w:hAnsi="Times New Roman"/>
          <w:color w:val="000000" w:themeColor="text1"/>
          <w:sz w:val="28"/>
          <w:szCs w:val="28"/>
          <w:lang w:eastAsia="ru-RU"/>
        </w:rPr>
        <w:t xml:space="preserve"> срок</w:t>
      </w:r>
      <w:r w:rsidRPr="00D53283">
        <w:rPr>
          <w:rFonts w:ascii="Times New Roman" w:hAnsi="Times New Roman"/>
          <w:color w:val="000000" w:themeColor="text1"/>
          <w:sz w:val="28"/>
          <w:szCs w:val="28"/>
          <w:lang w:eastAsia="ru-RU"/>
        </w:rPr>
        <w:t xml:space="preserve"> укоса однолетних травосмесей на зеленую массу </w:t>
      </w:r>
      <w:r w:rsidR="00750881">
        <w:rPr>
          <w:rFonts w:ascii="Times New Roman" w:hAnsi="Times New Roman"/>
          <w:color w:val="000000" w:themeColor="text1"/>
          <w:sz w:val="28"/>
          <w:szCs w:val="28"/>
          <w:lang w:eastAsia="ru-RU"/>
        </w:rPr>
        <w:t>с применением</w:t>
      </w:r>
      <w:r w:rsidRPr="00D53283">
        <w:rPr>
          <w:rFonts w:ascii="Times New Roman" w:hAnsi="Times New Roman"/>
          <w:color w:val="000000" w:themeColor="text1"/>
          <w:sz w:val="28"/>
          <w:szCs w:val="28"/>
          <w:lang w:eastAsia="ru-RU"/>
        </w:rPr>
        <w:t xml:space="preserve"> методов дистанционного зондирования</w:t>
      </w:r>
      <w:r w:rsidR="009D7FB8">
        <w:rPr>
          <w:rFonts w:ascii="Times New Roman" w:hAnsi="Times New Roman"/>
          <w:color w:val="000000" w:themeColor="text1"/>
          <w:sz w:val="28"/>
          <w:szCs w:val="28"/>
          <w:lang w:val="kk-KZ" w:eastAsia="ru-RU"/>
        </w:rPr>
        <w:t>.</w:t>
      </w:r>
    </w:p>
    <w:p w14:paraId="298037A8" w14:textId="5C7CF224" w:rsidR="001F4DA2" w:rsidRPr="00D53283" w:rsidRDefault="008103EC" w:rsidP="001F4DA2">
      <w:pPr>
        <w:shd w:val="clear" w:color="auto" w:fill="FFFFFF"/>
        <w:spacing w:after="0" w:line="240" w:lineRule="auto"/>
        <w:ind w:firstLine="709"/>
        <w:jc w:val="both"/>
        <w:rPr>
          <w:rFonts w:ascii="Times New Roman" w:hAnsi="Times New Roman"/>
          <w:color w:val="000000" w:themeColor="text1"/>
          <w:sz w:val="28"/>
          <w:szCs w:val="28"/>
          <w:lang w:eastAsia="ru-RU"/>
        </w:rPr>
      </w:pPr>
      <w:r w:rsidRPr="00D53283">
        <w:rPr>
          <w:rFonts w:ascii="Times New Roman" w:hAnsi="Times New Roman"/>
          <w:color w:val="000000" w:themeColor="text1"/>
          <w:sz w:val="28"/>
          <w:szCs w:val="28"/>
          <w:lang w:eastAsia="ru-RU"/>
        </w:rPr>
        <w:t>5</w:t>
      </w:r>
      <w:r w:rsidR="001F4DA2" w:rsidRPr="00D53283">
        <w:rPr>
          <w:rFonts w:ascii="Times New Roman" w:hAnsi="Times New Roman"/>
          <w:color w:val="000000" w:themeColor="text1"/>
          <w:sz w:val="28"/>
          <w:szCs w:val="28"/>
          <w:lang w:eastAsia="ru-RU"/>
        </w:rPr>
        <w:t>. Экономическая и биоэнергетическая эффективность применения препаратов клубеньковых бактерий и ассоциативных азотфиксаторов</w:t>
      </w:r>
      <w:r w:rsidR="002F31F2">
        <w:rPr>
          <w:rFonts w:ascii="Times New Roman" w:hAnsi="Times New Roman"/>
          <w:color w:val="000000" w:themeColor="text1"/>
          <w:sz w:val="28"/>
          <w:szCs w:val="28"/>
          <w:lang w:eastAsia="ru-RU"/>
        </w:rPr>
        <w:t xml:space="preserve"> при возделывании однолетних травосмесей</w:t>
      </w:r>
      <w:r w:rsidR="001F4DA2" w:rsidRPr="00D53283">
        <w:rPr>
          <w:rFonts w:ascii="Times New Roman" w:hAnsi="Times New Roman"/>
          <w:color w:val="000000" w:themeColor="text1"/>
          <w:sz w:val="28"/>
          <w:szCs w:val="28"/>
          <w:lang w:eastAsia="ru-RU"/>
        </w:rPr>
        <w:t>.</w:t>
      </w:r>
    </w:p>
    <w:p w14:paraId="36E3F7E8" w14:textId="77777777" w:rsidR="001F4DA2" w:rsidRPr="00D53283" w:rsidRDefault="001F4DA2" w:rsidP="001F4DA2">
      <w:pPr>
        <w:shd w:val="clear" w:color="auto" w:fill="FFFFFF"/>
        <w:spacing w:after="0" w:line="240" w:lineRule="auto"/>
        <w:ind w:firstLine="709"/>
        <w:jc w:val="both"/>
        <w:rPr>
          <w:rFonts w:ascii="Times New Roman" w:hAnsi="Times New Roman"/>
          <w:color w:val="000000" w:themeColor="text1"/>
          <w:sz w:val="28"/>
          <w:szCs w:val="28"/>
          <w:lang w:eastAsia="ru-RU"/>
        </w:rPr>
      </w:pPr>
      <w:r w:rsidRPr="00D53283">
        <w:rPr>
          <w:rFonts w:ascii="Times New Roman" w:hAnsi="Times New Roman"/>
          <w:b/>
          <w:color w:val="000000" w:themeColor="text1"/>
          <w:sz w:val="28"/>
          <w:szCs w:val="28"/>
          <w:lang w:eastAsia="ru-RU"/>
        </w:rPr>
        <w:t>Объект исследования:</w:t>
      </w:r>
      <w:r w:rsidRPr="00D53283">
        <w:rPr>
          <w:rFonts w:ascii="Times New Roman" w:hAnsi="Times New Roman"/>
          <w:color w:val="000000" w:themeColor="text1"/>
          <w:sz w:val="28"/>
          <w:szCs w:val="28"/>
          <w:lang w:eastAsia="ru-RU"/>
        </w:rPr>
        <w:t xml:space="preserve"> Основными объектами исследований являются различные виды однолетних мятликовых и бобовых трав, возделываемые в травосмесях: овес, суданская трава, горох, вика.</w:t>
      </w:r>
    </w:p>
    <w:p w14:paraId="62AA4AE2" w14:textId="0BEC5455" w:rsidR="0070351A" w:rsidRPr="00D53283" w:rsidRDefault="001F4DA2" w:rsidP="00641DD6">
      <w:pPr>
        <w:tabs>
          <w:tab w:val="left" w:pos="840"/>
        </w:tabs>
        <w:suppressAutoHyphens/>
        <w:spacing w:after="0" w:line="240" w:lineRule="auto"/>
        <w:ind w:firstLine="709"/>
        <w:contextualSpacing/>
        <w:jc w:val="both"/>
        <w:rPr>
          <w:rFonts w:ascii="Times New Roman" w:hAnsi="Times New Roman"/>
          <w:color w:val="000000" w:themeColor="text1"/>
          <w:sz w:val="28"/>
          <w:szCs w:val="28"/>
          <w:lang w:eastAsia="ru-RU"/>
        </w:rPr>
      </w:pPr>
      <w:r w:rsidRPr="00D53283">
        <w:rPr>
          <w:rFonts w:ascii="Times New Roman" w:hAnsi="Times New Roman"/>
          <w:b/>
          <w:color w:val="000000" w:themeColor="text1"/>
          <w:sz w:val="28"/>
          <w:szCs w:val="28"/>
          <w:lang w:eastAsia="ru-RU"/>
        </w:rPr>
        <w:t xml:space="preserve"> </w:t>
      </w:r>
      <w:r w:rsidR="004B50B6" w:rsidRPr="00D53283">
        <w:rPr>
          <w:rFonts w:ascii="Times New Roman" w:hAnsi="Times New Roman"/>
          <w:b/>
          <w:color w:val="000000" w:themeColor="text1"/>
          <w:sz w:val="28"/>
          <w:szCs w:val="28"/>
          <w:lang w:eastAsia="ru-RU"/>
        </w:rPr>
        <w:t>Научная новизна.</w:t>
      </w:r>
      <w:r w:rsidR="002F31F2">
        <w:rPr>
          <w:rFonts w:ascii="Times New Roman" w:hAnsi="Times New Roman"/>
          <w:color w:val="000000" w:themeColor="text1"/>
          <w:sz w:val="28"/>
          <w:szCs w:val="28"/>
          <w:lang w:eastAsia="ru-RU"/>
        </w:rPr>
        <w:t xml:space="preserve"> </w:t>
      </w:r>
      <w:r w:rsidR="002F31F2" w:rsidRPr="002F31F2">
        <w:rPr>
          <w:rFonts w:ascii="Times New Roman" w:hAnsi="Times New Roman"/>
          <w:color w:val="000000" w:themeColor="text1"/>
          <w:sz w:val="28"/>
          <w:szCs w:val="28"/>
          <w:lang w:eastAsia="ru-RU"/>
        </w:rPr>
        <w:t>Впервые в условиях сопочно-равнинной зоны Акмолинской области проведено комплексное исследование возделывания однолетних травосмесей с применением инокуляции семян препаратами клубеньковых бактерий, ассоциативных азотфиксаторов, и использованием модели определения оптимального срока укоса на зеленую массу на основе вегетационного индекса NDVI. Определены компонентный состав однолетних травосмесей, комбинации препаратов клубеньковых бактерий и ассоциативных азотфиксаторов, рассчитан оптимальный срок укоса для повышения эффективности возделывания травосмесей в условиях сопочно-равнинной зоны Акмолинской области</w:t>
      </w:r>
      <w:r w:rsidR="00641DD6" w:rsidRPr="00D53283">
        <w:rPr>
          <w:rFonts w:ascii="Times New Roman" w:hAnsi="Times New Roman"/>
          <w:color w:val="000000" w:themeColor="text1"/>
          <w:sz w:val="28"/>
          <w:szCs w:val="28"/>
          <w:lang w:eastAsia="ru-RU"/>
        </w:rPr>
        <w:t>.</w:t>
      </w:r>
    </w:p>
    <w:p w14:paraId="3A07A482" w14:textId="77777777" w:rsidR="004B50B6" w:rsidRPr="00D53283" w:rsidRDefault="004B50B6" w:rsidP="00AB1458">
      <w:pPr>
        <w:tabs>
          <w:tab w:val="left" w:pos="840"/>
        </w:tabs>
        <w:suppressAutoHyphens/>
        <w:spacing w:after="0" w:line="240" w:lineRule="auto"/>
        <w:ind w:firstLine="709"/>
        <w:contextualSpacing/>
        <w:jc w:val="both"/>
        <w:rPr>
          <w:rFonts w:ascii="Times New Roman" w:hAnsi="Times New Roman"/>
          <w:color w:val="000000" w:themeColor="text1"/>
          <w:sz w:val="28"/>
          <w:szCs w:val="28"/>
          <w:lang w:eastAsia="ru-RU"/>
        </w:rPr>
      </w:pPr>
      <w:r w:rsidRPr="00D53283">
        <w:rPr>
          <w:rFonts w:ascii="Times New Roman" w:hAnsi="Times New Roman"/>
          <w:b/>
          <w:color w:val="000000" w:themeColor="text1"/>
          <w:sz w:val="28"/>
          <w:szCs w:val="28"/>
          <w:lang w:eastAsia="ru-RU"/>
        </w:rPr>
        <w:t>Теоретическая значимость исследования.</w:t>
      </w:r>
      <w:r w:rsidR="0070351A" w:rsidRPr="00D53283">
        <w:rPr>
          <w:rFonts w:ascii="Times New Roman" w:hAnsi="Times New Roman"/>
          <w:b/>
          <w:color w:val="000000" w:themeColor="text1"/>
          <w:sz w:val="28"/>
          <w:szCs w:val="28"/>
          <w:lang w:eastAsia="ru-RU"/>
        </w:rPr>
        <w:t xml:space="preserve"> </w:t>
      </w:r>
      <w:r w:rsidR="006270A0" w:rsidRPr="00D53283">
        <w:rPr>
          <w:rFonts w:ascii="Times New Roman" w:hAnsi="Times New Roman"/>
          <w:color w:val="000000" w:themeColor="text1"/>
          <w:sz w:val="28"/>
          <w:szCs w:val="28"/>
          <w:lang w:eastAsia="ru-RU"/>
        </w:rPr>
        <w:t xml:space="preserve">Исследование раскрывает механизм работы клубеньковых бактерий и ассоциативных азотфиксаторов с бобовыми и злаковыми компонентами в составе сложных травосмесей. Изучено влияние компонентного состава травосмесей, инокуляции клубеньковыми бактериями и ассоциативными азотфиксаторами на продуктивность и качество урожая кормовых культур. Выявлено влияние </w:t>
      </w:r>
      <w:r w:rsidR="006270A0" w:rsidRPr="00D53283">
        <w:rPr>
          <w:rFonts w:ascii="Times New Roman" w:hAnsi="Times New Roman"/>
          <w:color w:val="000000" w:themeColor="text1"/>
          <w:sz w:val="28"/>
          <w:szCs w:val="28"/>
          <w:lang w:eastAsia="ru-RU"/>
        </w:rPr>
        <w:lastRenderedPageBreak/>
        <w:t xml:space="preserve">инокуляции биопрепаратами на формирование фотосинтетического аппарата, клубенькообразующую способность и урожайность бобово-злаковых </w:t>
      </w:r>
      <w:r w:rsidR="000A36C2" w:rsidRPr="00D53283">
        <w:rPr>
          <w:rFonts w:ascii="Times New Roman" w:hAnsi="Times New Roman"/>
          <w:color w:val="000000" w:themeColor="text1"/>
          <w:sz w:val="28"/>
          <w:szCs w:val="28"/>
          <w:lang w:eastAsia="ru-RU"/>
        </w:rPr>
        <w:t xml:space="preserve">травосмесей однолетних кормовых культур в условиях сопочно-равнинной зоны Акмолинской области. </w:t>
      </w:r>
    </w:p>
    <w:p w14:paraId="523ED1FD" w14:textId="75845228" w:rsidR="008A7D8A" w:rsidRPr="00D53283" w:rsidRDefault="00A64074" w:rsidP="00181D29">
      <w:pPr>
        <w:spacing w:after="0" w:line="240" w:lineRule="auto"/>
        <w:ind w:firstLine="709"/>
        <w:jc w:val="both"/>
        <w:rPr>
          <w:rFonts w:ascii="Times New Roman" w:hAnsi="Times New Roman"/>
          <w:sz w:val="28"/>
          <w:szCs w:val="28"/>
        </w:rPr>
      </w:pPr>
      <w:r w:rsidRPr="00D53283">
        <w:rPr>
          <w:rFonts w:ascii="Times New Roman" w:hAnsi="Times New Roman"/>
          <w:b/>
          <w:sz w:val="28"/>
          <w:szCs w:val="28"/>
        </w:rPr>
        <w:t xml:space="preserve">Практическая значимость </w:t>
      </w:r>
      <w:r w:rsidR="006270A0" w:rsidRPr="00D53283">
        <w:rPr>
          <w:rFonts w:ascii="Times New Roman" w:hAnsi="Times New Roman"/>
          <w:sz w:val="28"/>
          <w:szCs w:val="28"/>
        </w:rPr>
        <w:t>исследования связана с использованием вегетационного индекса NDVI для травосмесей, что дает возможность контролировать динамику биомассы и активность фотосинтеза растений в течение вегетации для определения оптимального срока укоса с уч</w:t>
      </w:r>
      <w:r w:rsidR="009560AC">
        <w:rPr>
          <w:rFonts w:ascii="Times New Roman" w:hAnsi="Times New Roman"/>
          <w:sz w:val="28"/>
          <w:szCs w:val="28"/>
          <w:lang w:val="kk-KZ"/>
        </w:rPr>
        <w:t>ет</w:t>
      </w:r>
      <w:r w:rsidR="006270A0" w:rsidRPr="00D53283">
        <w:rPr>
          <w:rFonts w:ascii="Times New Roman" w:hAnsi="Times New Roman"/>
          <w:sz w:val="28"/>
          <w:szCs w:val="28"/>
        </w:rPr>
        <w:t>ом физиоло</w:t>
      </w:r>
      <w:r w:rsidR="000E2FF3" w:rsidRPr="00D53283">
        <w:rPr>
          <w:rFonts w:ascii="Times New Roman" w:hAnsi="Times New Roman"/>
          <w:sz w:val="28"/>
          <w:szCs w:val="28"/>
        </w:rPr>
        <w:t>гического состояния травосмесей</w:t>
      </w:r>
      <w:r w:rsidR="006270A0" w:rsidRPr="00D53283">
        <w:rPr>
          <w:rFonts w:ascii="Times New Roman" w:hAnsi="Times New Roman"/>
          <w:sz w:val="28"/>
          <w:szCs w:val="28"/>
        </w:rPr>
        <w:t>. Для практического применения определен комплекс приемов (конструирование травосмесей, инокуляция клубеньковыми бактериями и ассоциативными азотфиксаторами, определение NDVI в сложных посевах) для совершенствования технологии возделывания однолетних бобово-злаковых травосмесей на зеленую массу в условиях сопочно-равнинной зоны Акмолинской области.</w:t>
      </w:r>
    </w:p>
    <w:p w14:paraId="4F0AAAAE" w14:textId="2D0818DC" w:rsidR="00A64074" w:rsidRPr="00D53283" w:rsidRDefault="00181D29" w:rsidP="00181D29">
      <w:pPr>
        <w:spacing w:after="0" w:line="240" w:lineRule="auto"/>
        <w:ind w:firstLine="709"/>
        <w:jc w:val="both"/>
        <w:rPr>
          <w:rFonts w:ascii="Times New Roman" w:hAnsi="Times New Roman"/>
          <w:sz w:val="28"/>
          <w:szCs w:val="28"/>
        </w:rPr>
      </w:pPr>
      <w:r w:rsidRPr="00D53283">
        <w:rPr>
          <w:rFonts w:ascii="Times New Roman" w:hAnsi="Times New Roman"/>
          <w:sz w:val="28"/>
          <w:szCs w:val="28"/>
        </w:rPr>
        <w:t xml:space="preserve">Практическая значимость работы подтверждена актом внедрения результатов исследований в производственной деятельности ТОО «ЖАКСЫЛЫК AGRO» (Зерендинский район, Акмолинская область), после прохождения </w:t>
      </w:r>
      <w:r w:rsidR="009D3269" w:rsidRPr="00D53283">
        <w:rPr>
          <w:rFonts w:ascii="Times New Roman" w:hAnsi="Times New Roman"/>
          <w:sz w:val="28"/>
          <w:szCs w:val="28"/>
        </w:rPr>
        <w:t>производственн</w:t>
      </w:r>
      <w:r w:rsidRPr="00D53283">
        <w:rPr>
          <w:rFonts w:ascii="Times New Roman" w:hAnsi="Times New Roman"/>
          <w:sz w:val="28"/>
          <w:szCs w:val="28"/>
        </w:rPr>
        <w:t xml:space="preserve">ой </w:t>
      </w:r>
      <w:r w:rsidR="009D3269" w:rsidRPr="00D53283">
        <w:rPr>
          <w:rFonts w:ascii="Times New Roman" w:hAnsi="Times New Roman"/>
          <w:sz w:val="28"/>
          <w:szCs w:val="28"/>
        </w:rPr>
        <w:t>проверк</w:t>
      </w:r>
      <w:r w:rsidRPr="00D53283">
        <w:rPr>
          <w:rFonts w:ascii="Times New Roman" w:hAnsi="Times New Roman"/>
          <w:sz w:val="28"/>
          <w:szCs w:val="28"/>
        </w:rPr>
        <w:t>и</w:t>
      </w:r>
      <w:r w:rsidR="009D3269" w:rsidRPr="00D53283">
        <w:rPr>
          <w:rFonts w:ascii="Times New Roman" w:hAnsi="Times New Roman"/>
          <w:sz w:val="28"/>
          <w:szCs w:val="28"/>
        </w:rPr>
        <w:t xml:space="preserve"> в Т</w:t>
      </w:r>
      <w:r w:rsidRPr="00D53283">
        <w:rPr>
          <w:rFonts w:ascii="Times New Roman" w:hAnsi="Times New Roman"/>
          <w:sz w:val="28"/>
          <w:szCs w:val="28"/>
        </w:rPr>
        <w:t xml:space="preserve">ОО </w:t>
      </w:r>
      <w:r w:rsidR="009D3269" w:rsidRPr="00D53283">
        <w:rPr>
          <w:rFonts w:ascii="Times New Roman" w:hAnsi="Times New Roman"/>
          <w:sz w:val="28"/>
          <w:szCs w:val="28"/>
        </w:rPr>
        <w:t>«ЖАКСЫЛЫК AGRO» и рекомендованы к широкому внедрению</w:t>
      </w:r>
      <w:r w:rsidR="00AB1458" w:rsidRPr="00D53283">
        <w:rPr>
          <w:rFonts w:ascii="Times New Roman" w:hAnsi="Times New Roman"/>
          <w:sz w:val="28"/>
          <w:szCs w:val="28"/>
        </w:rPr>
        <w:t xml:space="preserve">, а также </w:t>
      </w:r>
      <w:r w:rsidR="00AB1458" w:rsidRPr="00D53283">
        <w:rPr>
          <w:rFonts w:ascii="Times New Roman" w:hAnsi="Times New Roman"/>
          <w:color w:val="000000" w:themeColor="text1"/>
          <w:sz w:val="28"/>
          <w:szCs w:val="28"/>
          <w:lang w:eastAsia="ru-RU"/>
        </w:rPr>
        <w:t>внедрены в учебный процесс при чтении лекционнного курса и проведении практических занятий</w:t>
      </w:r>
      <w:r w:rsidR="009D3269" w:rsidRPr="00D53283">
        <w:rPr>
          <w:rFonts w:ascii="Times New Roman" w:hAnsi="Times New Roman"/>
          <w:sz w:val="28"/>
          <w:szCs w:val="28"/>
        </w:rPr>
        <w:t xml:space="preserve"> </w:t>
      </w:r>
      <w:r w:rsidR="0007408E" w:rsidRPr="00B7537B">
        <w:rPr>
          <w:rFonts w:ascii="Times New Roman" w:eastAsia="Times New Roman" w:hAnsi="Times New Roman"/>
          <w:color w:val="000000"/>
          <w:sz w:val="28"/>
          <w:szCs w:val="28"/>
          <w:lang w:eastAsia="ru-RU"/>
        </w:rPr>
        <w:t xml:space="preserve">образовательной программы 6B08103 Агрономия в дисциплине «Кормопроизводство». </w:t>
      </w:r>
      <w:r w:rsidR="00750881" w:rsidRPr="00750881">
        <w:rPr>
          <w:rFonts w:ascii="Times New Roman" w:eastAsia="Times New Roman" w:hAnsi="Times New Roman"/>
          <w:color w:val="000000"/>
          <w:sz w:val="28"/>
          <w:szCs w:val="28"/>
          <w:lang w:val="kk-KZ" w:eastAsia="ru-RU"/>
        </w:rPr>
        <w:t xml:space="preserve">Цифровые методы определения вегетационных индексов используются в практическом курсе образовательной программы 6В08103 Агрономия в дисциплине «Применение точного земледелия для выращивания сельскохозяйственных культур». </w:t>
      </w:r>
      <w:r w:rsidR="009D3269" w:rsidRPr="00D53283">
        <w:rPr>
          <w:rFonts w:ascii="Times New Roman" w:hAnsi="Times New Roman"/>
          <w:sz w:val="28"/>
          <w:szCs w:val="28"/>
        </w:rPr>
        <w:t>(Приложение</w:t>
      </w:r>
      <w:r w:rsidR="009D3269" w:rsidRPr="00D53283">
        <w:rPr>
          <w:rFonts w:ascii="Times New Roman" w:hAnsi="Times New Roman"/>
          <w:sz w:val="28"/>
          <w:szCs w:val="28"/>
          <w:lang w:eastAsia="ru-RU"/>
        </w:rPr>
        <w:t xml:space="preserve"> </w:t>
      </w:r>
      <w:r w:rsidR="00AC6599" w:rsidRPr="00D53283">
        <w:rPr>
          <w:rFonts w:ascii="Times New Roman" w:hAnsi="Times New Roman"/>
          <w:sz w:val="28"/>
          <w:szCs w:val="28"/>
          <w:lang w:eastAsia="ru-RU"/>
        </w:rPr>
        <w:t>А</w:t>
      </w:r>
      <w:r w:rsidR="009D3269" w:rsidRPr="00D53283">
        <w:rPr>
          <w:rFonts w:ascii="Times New Roman" w:hAnsi="Times New Roman"/>
          <w:sz w:val="28"/>
          <w:szCs w:val="28"/>
        </w:rPr>
        <w:t>).</w:t>
      </w:r>
    </w:p>
    <w:p w14:paraId="6742B1E5" w14:textId="77777777" w:rsidR="00AC6599" w:rsidRPr="00D53283" w:rsidRDefault="00AC6599" w:rsidP="002C4F8A">
      <w:pPr>
        <w:spacing w:after="0" w:line="240" w:lineRule="auto"/>
        <w:ind w:firstLine="708"/>
        <w:jc w:val="both"/>
        <w:rPr>
          <w:rFonts w:ascii="Times New Roman" w:hAnsi="Times New Roman"/>
          <w:color w:val="000000" w:themeColor="text1"/>
          <w:sz w:val="28"/>
          <w:szCs w:val="28"/>
        </w:rPr>
      </w:pPr>
      <w:r w:rsidRPr="00D53283">
        <w:rPr>
          <w:rFonts w:ascii="Times New Roman" w:hAnsi="Times New Roman"/>
          <w:b/>
          <w:color w:val="000000" w:themeColor="text1"/>
          <w:sz w:val="28"/>
          <w:szCs w:val="28"/>
        </w:rPr>
        <w:t xml:space="preserve">Апробация работы. </w:t>
      </w:r>
      <w:r w:rsidRPr="00D53283">
        <w:rPr>
          <w:rFonts w:ascii="Times New Roman" w:hAnsi="Times New Roman"/>
          <w:color w:val="000000" w:themeColor="text1"/>
          <w:sz w:val="28"/>
          <w:szCs w:val="28"/>
        </w:rPr>
        <w:t xml:space="preserve">Основные результаты исследований доложены на: на </w:t>
      </w:r>
      <w:r w:rsidR="00EB527A" w:rsidRPr="00D53283">
        <w:rPr>
          <w:rFonts w:ascii="Times New Roman" w:hAnsi="Times New Roman"/>
          <w:color w:val="000000" w:themeColor="text1"/>
          <w:sz w:val="28"/>
          <w:szCs w:val="28"/>
        </w:rPr>
        <w:t xml:space="preserve">международной конференции International Conference on Agricultural Tourism and Farming (ICATF-24), Турция, </w:t>
      </w:r>
      <w:r w:rsidRPr="00D53283">
        <w:rPr>
          <w:rFonts w:ascii="Times New Roman" w:hAnsi="Times New Roman"/>
          <w:color w:val="000000" w:themeColor="text1"/>
          <w:sz w:val="28"/>
          <w:szCs w:val="28"/>
        </w:rPr>
        <w:t>заседаниях кафедры «Сельского хозяйства и биоресурсов», научно-технического совета Кокшетауского университета им. Ш. Уалиханова, на международных н</w:t>
      </w:r>
      <w:r w:rsidR="00EB527A" w:rsidRPr="00D53283">
        <w:rPr>
          <w:rFonts w:ascii="Times New Roman" w:hAnsi="Times New Roman"/>
          <w:color w:val="000000" w:themeColor="text1"/>
          <w:sz w:val="28"/>
          <w:szCs w:val="28"/>
        </w:rPr>
        <w:t>аучно-практических конференциях:</w:t>
      </w:r>
      <w:r w:rsidRPr="00D53283">
        <w:rPr>
          <w:rFonts w:ascii="Times New Roman" w:hAnsi="Times New Roman"/>
          <w:color w:val="000000" w:themeColor="text1"/>
          <w:sz w:val="28"/>
          <w:szCs w:val="28"/>
        </w:rPr>
        <w:t xml:space="preserve"> 1) «Шокан окулары» (НАО Кокшетауский университет им. </w:t>
      </w:r>
      <w:r w:rsidR="00516D0B" w:rsidRPr="00D53283">
        <w:rPr>
          <w:rFonts w:ascii="Times New Roman" w:hAnsi="Times New Roman"/>
          <w:color w:val="000000" w:themeColor="text1"/>
          <w:sz w:val="28"/>
          <w:szCs w:val="28"/>
        </w:rPr>
        <w:t>Ш. Уалиханова, Кокшетау</w:t>
      </w:r>
      <w:r w:rsidRPr="00D53283">
        <w:rPr>
          <w:rFonts w:ascii="Times New Roman" w:hAnsi="Times New Roman"/>
          <w:color w:val="000000" w:themeColor="text1"/>
          <w:sz w:val="28"/>
          <w:szCs w:val="28"/>
        </w:rPr>
        <w:t>, 2024 г.); 2) «Наука и бизнес: инновации в производство» (НАО Кокшетауский университет им. Ш. Уалиханова, Кокшетау, 2022</w:t>
      </w:r>
      <w:r w:rsidR="00516D0B" w:rsidRPr="00D53283">
        <w:rPr>
          <w:rFonts w:ascii="Times New Roman" w:hAnsi="Times New Roman"/>
          <w:color w:val="000000" w:themeColor="text1"/>
          <w:sz w:val="28"/>
          <w:szCs w:val="28"/>
        </w:rPr>
        <w:t xml:space="preserve"> </w:t>
      </w:r>
      <w:r w:rsidR="001B3F0A" w:rsidRPr="00D53283">
        <w:rPr>
          <w:rFonts w:ascii="Times New Roman" w:hAnsi="Times New Roman"/>
          <w:color w:val="000000" w:themeColor="text1"/>
          <w:sz w:val="28"/>
          <w:szCs w:val="28"/>
        </w:rPr>
        <w:t xml:space="preserve">г.); </w:t>
      </w:r>
      <w:r w:rsidR="006A02EB" w:rsidRPr="00D53283">
        <w:rPr>
          <w:rFonts w:ascii="Times New Roman" w:hAnsi="Times New Roman"/>
          <w:color w:val="000000" w:themeColor="text1"/>
          <w:sz w:val="28"/>
          <w:szCs w:val="28"/>
        </w:rPr>
        <w:t>(Приложение Б</w:t>
      </w:r>
      <w:r w:rsidR="00EB527A" w:rsidRPr="00D53283">
        <w:rPr>
          <w:rFonts w:ascii="Times New Roman" w:hAnsi="Times New Roman"/>
          <w:color w:val="000000" w:themeColor="text1"/>
          <w:sz w:val="28"/>
          <w:szCs w:val="28"/>
        </w:rPr>
        <w:t>)</w:t>
      </w:r>
    </w:p>
    <w:p w14:paraId="04AF927C" w14:textId="2D7B3C01" w:rsidR="00223DAF" w:rsidRPr="00D53283" w:rsidRDefault="00AC6599" w:rsidP="00223DAF">
      <w:pPr>
        <w:spacing w:after="0" w:line="240" w:lineRule="auto"/>
        <w:ind w:firstLine="708"/>
        <w:jc w:val="both"/>
        <w:rPr>
          <w:rFonts w:ascii="Times New Roman" w:hAnsi="Times New Roman"/>
          <w:color w:val="000000" w:themeColor="text1"/>
          <w:sz w:val="28"/>
          <w:szCs w:val="28"/>
        </w:rPr>
      </w:pPr>
      <w:r w:rsidRPr="00D53283">
        <w:rPr>
          <w:rFonts w:ascii="Times New Roman" w:hAnsi="Times New Roman"/>
          <w:b/>
          <w:color w:val="000000" w:themeColor="text1"/>
          <w:sz w:val="28"/>
          <w:szCs w:val="28"/>
        </w:rPr>
        <w:t xml:space="preserve">Публикации. </w:t>
      </w:r>
      <w:r w:rsidR="00CB163E" w:rsidRPr="00D53283">
        <w:rPr>
          <w:rFonts w:ascii="Times New Roman" w:hAnsi="Times New Roman"/>
          <w:color w:val="000000" w:themeColor="text1"/>
          <w:sz w:val="28"/>
          <w:szCs w:val="28"/>
        </w:rPr>
        <w:t>Опубликованы</w:t>
      </w:r>
      <w:r w:rsidR="00CB163E" w:rsidRPr="00D53283">
        <w:rPr>
          <w:rFonts w:ascii="Times New Roman" w:hAnsi="Times New Roman"/>
          <w:b/>
          <w:color w:val="000000" w:themeColor="text1"/>
          <w:sz w:val="28"/>
          <w:szCs w:val="28"/>
        </w:rPr>
        <w:t xml:space="preserve"> </w:t>
      </w:r>
      <w:r w:rsidR="00744484" w:rsidRPr="00744484">
        <w:rPr>
          <w:rFonts w:ascii="Times New Roman" w:hAnsi="Times New Roman"/>
          <w:b/>
          <w:color w:val="000000" w:themeColor="text1"/>
          <w:sz w:val="28"/>
          <w:szCs w:val="28"/>
        </w:rPr>
        <w:t>2</w:t>
      </w:r>
      <w:r w:rsidR="00223DAF" w:rsidRPr="00D53283">
        <w:rPr>
          <w:rFonts w:ascii="Times New Roman" w:hAnsi="Times New Roman"/>
          <w:color w:val="000000" w:themeColor="text1"/>
          <w:sz w:val="28"/>
          <w:szCs w:val="28"/>
        </w:rPr>
        <w:t xml:space="preserve"> стать</w:t>
      </w:r>
      <w:r w:rsidR="00744484">
        <w:rPr>
          <w:rFonts w:ascii="Times New Roman" w:hAnsi="Times New Roman"/>
          <w:color w:val="000000" w:themeColor="text1"/>
          <w:sz w:val="28"/>
          <w:szCs w:val="28"/>
          <w:lang w:val="kk-KZ"/>
        </w:rPr>
        <w:t>и</w:t>
      </w:r>
      <w:r w:rsidR="00223DAF" w:rsidRPr="00D53283">
        <w:rPr>
          <w:rFonts w:ascii="Times New Roman" w:hAnsi="Times New Roman"/>
          <w:color w:val="000000" w:themeColor="text1"/>
          <w:sz w:val="28"/>
          <w:szCs w:val="28"/>
        </w:rPr>
        <w:t xml:space="preserve"> в международном рецензируемом научном журнале Agronomy имеющем импакт-фактор по данным JCR 3,4 (Q1), Baidalin, M.; </w:t>
      </w:r>
      <w:r w:rsidR="00223DAF" w:rsidRPr="00D53283">
        <w:rPr>
          <w:rFonts w:ascii="Times New Roman" w:hAnsi="Times New Roman"/>
          <w:b/>
          <w:color w:val="000000" w:themeColor="text1"/>
          <w:sz w:val="28"/>
          <w:szCs w:val="28"/>
        </w:rPr>
        <w:t>Akhet, A.;</w:t>
      </w:r>
      <w:r w:rsidR="00223DAF" w:rsidRPr="00D53283">
        <w:rPr>
          <w:rFonts w:ascii="Times New Roman" w:hAnsi="Times New Roman"/>
          <w:color w:val="000000" w:themeColor="text1"/>
          <w:sz w:val="28"/>
          <w:szCs w:val="28"/>
        </w:rPr>
        <w:t xml:space="preserve"> Baidalina, S.; Ualiyeva, G.; Vasiljević, S. The Effect of Rhizobium Inoculation on the Nutritional Value of Crops in the Legume–Cereal Intercropping System in Northern Kazakhstan. </w:t>
      </w:r>
      <w:r w:rsidR="00223DAF" w:rsidRPr="00FB63FA">
        <w:rPr>
          <w:rFonts w:ascii="Times New Roman" w:hAnsi="Times New Roman"/>
          <w:color w:val="000000" w:themeColor="text1"/>
          <w:sz w:val="28"/>
          <w:szCs w:val="28"/>
          <w:lang w:val="en-US"/>
        </w:rPr>
        <w:t xml:space="preserve">Agronomy 2024, 14, 2574. </w:t>
      </w:r>
      <w:hyperlink r:id="rId8" w:history="1">
        <w:r w:rsidR="00223DAF" w:rsidRPr="00744484">
          <w:rPr>
            <w:rStyle w:val="a8"/>
            <w:rFonts w:ascii="Times New Roman" w:hAnsi="Times New Roman"/>
            <w:sz w:val="28"/>
            <w:szCs w:val="28"/>
            <w:lang w:val="en-US"/>
          </w:rPr>
          <w:t>https://doi.org/10.3390/agronomy14112574</w:t>
        </w:r>
      </w:hyperlink>
      <w:r w:rsidR="00223DAF" w:rsidRPr="00744484">
        <w:rPr>
          <w:rFonts w:ascii="Times New Roman" w:hAnsi="Times New Roman"/>
          <w:color w:val="000000" w:themeColor="text1"/>
          <w:sz w:val="28"/>
          <w:szCs w:val="28"/>
          <w:lang w:val="en-US"/>
        </w:rPr>
        <w:t xml:space="preserve">, </w:t>
      </w:r>
      <w:r w:rsidR="00744484" w:rsidRPr="00744484">
        <w:rPr>
          <w:rFonts w:ascii="Times New Roman" w:hAnsi="Times New Roman"/>
          <w:color w:val="000000" w:themeColor="text1"/>
          <w:sz w:val="28"/>
          <w:szCs w:val="28"/>
          <w:lang w:val="en-US"/>
        </w:rPr>
        <w:t xml:space="preserve">Baidalin, M.; Rakhimzhanova, T.; </w:t>
      </w:r>
      <w:r w:rsidR="00744484" w:rsidRPr="00744484">
        <w:rPr>
          <w:rFonts w:ascii="Times New Roman" w:hAnsi="Times New Roman"/>
          <w:b/>
          <w:color w:val="000000" w:themeColor="text1"/>
          <w:sz w:val="28"/>
          <w:szCs w:val="28"/>
          <w:lang w:val="en-US"/>
        </w:rPr>
        <w:t>Akhet, A.;</w:t>
      </w:r>
      <w:r w:rsidR="00744484" w:rsidRPr="00744484">
        <w:rPr>
          <w:rFonts w:ascii="Times New Roman" w:hAnsi="Times New Roman"/>
          <w:color w:val="000000" w:themeColor="text1"/>
          <w:sz w:val="28"/>
          <w:szCs w:val="28"/>
          <w:lang w:val="en-US"/>
        </w:rPr>
        <w:t xml:space="preserve"> Baidalina, S.; Myrzakhanov, A.; Bogapov, I.; Salikova, Z.; Varol, H.A. AI-Powered Aerial Multispectral Imaging for Forage Crop Maturity Assessment: A Case Study in Northern Kazakhstan. Agronomy 2025, 15, 2807. </w:t>
      </w:r>
      <w:hyperlink r:id="rId9" w:history="1">
        <w:r w:rsidR="00744484" w:rsidRPr="002E122A">
          <w:rPr>
            <w:rStyle w:val="a8"/>
            <w:rFonts w:ascii="Times New Roman" w:hAnsi="Times New Roman"/>
            <w:sz w:val="28"/>
            <w:szCs w:val="28"/>
            <w:lang w:val="en-US"/>
          </w:rPr>
          <w:t>https://doi.org/10.3390/agronomy15122807</w:t>
        </w:r>
      </w:hyperlink>
      <w:r w:rsidR="00744484">
        <w:rPr>
          <w:rFonts w:ascii="Times New Roman" w:hAnsi="Times New Roman"/>
          <w:color w:val="000000" w:themeColor="text1"/>
          <w:sz w:val="28"/>
          <w:szCs w:val="28"/>
          <w:lang w:val="kk-KZ"/>
        </w:rPr>
        <w:t xml:space="preserve"> </w:t>
      </w:r>
      <w:r w:rsidR="00223DAF" w:rsidRPr="00D53283">
        <w:rPr>
          <w:rFonts w:ascii="Times New Roman" w:hAnsi="Times New Roman"/>
          <w:color w:val="000000" w:themeColor="text1"/>
          <w:sz w:val="28"/>
          <w:szCs w:val="28"/>
        </w:rPr>
        <w:t>и</w:t>
      </w:r>
      <w:r w:rsidR="00223DAF" w:rsidRPr="00744484">
        <w:rPr>
          <w:rFonts w:ascii="Times New Roman" w:hAnsi="Times New Roman"/>
          <w:color w:val="000000" w:themeColor="text1"/>
          <w:sz w:val="28"/>
          <w:szCs w:val="28"/>
          <w:lang w:val="en-US"/>
        </w:rPr>
        <w:t xml:space="preserve"> </w:t>
      </w:r>
      <w:r w:rsidR="00223DAF" w:rsidRPr="00FB63FA">
        <w:rPr>
          <w:rFonts w:ascii="Times New Roman" w:hAnsi="Times New Roman"/>
          <w:b/>
          <w:color w:val="000000" w:themeColor="text1"/>
          <w:sz w:val="28"/>
          <w:szCs w:val="28"/>
          <w:lang w:val="en-US"/>
        </w:rPr>
        <w:t>1</w:t>
      </w:r>
      <w:r w:rsidR="00223DAF" w:rsidRPr="00744484">
        <w:rPr>
          <w:rFonts w:ascii="Times New Roman" w:hAnsi="Times New Roman"/>
          <w:color w:val="000000" w:themeColor="text1"/>
          <w:sz w:val="28"/>
          <w:szCs w:val="28"/>
          <w:lang w:val="en-US"/>
        </w:rPr>
        <w:t xml:space="preserve"> </w:t>
      </w:r>
      <w:r w:rsidR="00223DAF" w:rsidRPr="00D53283">
        <w:rPr>
          <w:rFonts w:ascii="Times New Roman" w:hAnsi="Times New Roman"/>
          <w:color w:val="000000" w:themeColor="text1"/>
          <w:sz w:val="28"/>
          <w:szCs w:val="28"/>
        </w:rPr>
        <w:t>статья</w:t>
      </w:r>
      <w:r w:rsidR="00223DAF" w:rsidRPr="00744484">
        <w:rPr>
          <w:rFonts w:ascii="Times New Roman" w:hAnsi="Times New Roman"/>
          <w:color w:val="000000" w:themeColor="text1"/>
          <w:sz w:val="28"/>
          <w:szCs w:val="28"/>
          <w:lang w:val="en-US"/>
        </w:rPr>
        <w:t xml:space="preserve"> </w:t>
      </w:r>
      <w:r w:rsidR="00223DAF" w:rsidRPr="00D53283">
        <w:rPr>
          <w:rFonts w:ascii="Times New Roman" w:hAnsi="Times New Roman"/>
          <w:color w:val="000000" w:themeColor="text1"/>
          <w:sz w:val="28"/>
          <w:szCs w:val="28"/>
        </w:rPr>
        <w:t>в</w:t>
      </w:r>
      <w:r w:rsidR="00223DAF" w:rsidRPr="00744484">
        <w:rPr>
          <w:rFonts w:ascii="Times New Roman" w:hAnsi="Times New Roman"/>
          <w:color w:val="000000" w:themeColor="text1"/>
          <w:sz w:val="28"/>
          <w:szCs w:val="28"/>
          <w:lang w:val="en-US"/>
        </w:rPr>
        <w:t xml:space="preserve"> </w:t>
      </w:r>
      <w:r w:rsidR="00223DAF" w:rsidRPr="00D53283">
        <w:rPr>
          <w:rFonts w:ascii="Times New Roman" w:hAnsi="Times New Roman"/>
          <w:color w:val="000000" w:themeColor="text1"/>
          <w:sz w:val="28"/>
          <w:szCs w:val="28"/>
        </w:rPr>
        <w:t>международном</w:t>
      </w:r>
      <w:r w:rsidR="00223DAF" w:rsidRPr="00744484">
        <w:rPr>
          <w:rFonts w:ascii="Times New Roman" w:hAnsi="Times New Roman"/>
          <w:color w:val="000000" w:themeColor="text1"/>
          <w:sz w:val="28"/>
          <w:szCs w:val="28"/>
          <w:lang w:val="en-US"/>
        </w:rPr>
        <w:t xml:space="preserve"> </w:t>
      </w:r>
      <w:r w:rsidR="00223DAF" w:rsidRPr="00D53283">
        <w:rPr>
          <w:rFonts w:ascii="Times New Roman" w:hAnsi="Times New Roman"/>
          <w:color w:val="000000" w:themeColor="text1"/>
          <w:sz w:val="28"/>
          <w:szCs w:val="28"/>
        </w:rPr>
        <w:lastRenderedPageBreak/>
        <w:t>рецензируемом</w:t>
      </w:r>
      <w:r w:rsidR="00223DAF" w:rsidRPr="00744484">
        <w:rPr>
          <w:rFonts w:ascii="Times New Roman" w:hAnsi="Times New Roman"/>
          <w:color w:val="000000" w:themeColor="text1"/>
          <w:sz w:val="28"/>
          <w:szCs w:val="28"/>
          <w:lang w:val="en-US"/>
        </w:rPr>
        <w:t xml:space="preserve"> </w:t>
      </w:r>
      <w:r w:rsidR="00223DAF" w:rsidRPr="00D53283">
        <w:rPr>
          <w:rFonts w:ascii="Times New Roman" w:hAnsi="Times New Roman"/>
          <w:color w:val="000000" w:themeColor="text1"/>
          <w:sz w:val="28"/>
          <w:szCs w:val="28"/>
        </w:rPr>
        <w:t>научном</w:t>
      </w:r>
      <w:r w:rsidR="00223DAF" w:rsidRPr="00744484">
        <w:rPr>
          <w:rFonts w:ascii="Times New Roman" w:hAnsi="Times New Roman"/>
          <w:color w:val="000000" w:themeColor="text1"/>
          <w:sz w:val="28"/>
          <w:szCs w:val="28"/>
          <w:lang w:val="en-US"/>
        </w:rPr>
        <w:t xml:space="preserve"> </w:t>
      </w:r>
      <w:r w:rsidR="00223DAF" w:rsidRPr="00D53283">
        <w:rPr>
          <w:rFonts w:ascii="Times New Roman" w:hAnsi="Times New Roman"/>
          <w:color w:val="000000" w:themeColor="text1"/>
          <w:sz w:val="28"/>
          <w:szCs w:val="28"/>
        </w:rPr>
        <w:t>журнале</w:t>
      </w:r>
      <w:r w:rsidR="00223DAF" w:rsidRPr="00744484">
        <w:rPr>
          <w:rFonts w:ascii="Times New Roman" w:hAnsi="Times New Roman"/>
          <w:color w:val="000000" w:themeColor="text1"/>
          <w:sz w:val="28"/>
          <w:szCs w:val="28"/>
          <w:lang w:val="en-US"/>
        </w:rPr>
        <w:t xml:space="preserve"> </w:t>
      </w:r>
      <w:r w:rsidR="00223DAF" w:rsidRPr="00744484">
        <w:rPr>
          <w:rFonts w:ascii="Times New Roman" w:hAnsi="Times New Roman"/>
          <w:sz w:val="28"/>
          <w:szCs w:val="28"/>
          <w:lang w:val="en-US"/>
        </w:rPr>
        <w:t>Organic Farming,</w:t>
      </w:r>
      <w:r w:rsidR="00CB163E" w:rsidRPr="00744484">
        <w:rPr>
          <w:rFonts w:ascii="Times New Roman" w:hAnsi="Times New Roman"/>
          <w:sz w:val="28"/>
          <w:szCs w:val="28"/>
          <w:lang w:val="en-US"/>
        </w:rPr>
        <w:t xml:space="preserve"> </w:t>
      </w:r>
      <w:r w:rsidR="00CB163E" w:rsidRPr="00D53283">
        <w:rPr>
          <w:rFonts w:ascii="Times New Roman" w:hAnsi="Times New Roman"/>
          <w:sz w:val="28"/>
          <w:szCs w:val="28"/>
        </w:rPr>
        <w:t>индексируемом</w:t>
      </w:r>
      <w:r w:rsidR="00CB163E" w:rsidRPr="00744484">
        <w:rPr>
          <w:rFonts w:ascii="Times New Roman" w:hAnsi="Times New Roman"/>
          <w:sz w:val="28"/>
          <w:szCs w:val="28"/>
          <w:lang w:val="en-US"/>
        </w:rPr>
        <w:t xml:space="preserve"> </w:t>
      </w:r>
      <w:r w:rsidR="00CB163E" w:rsidRPr="00D53283">
        <w:rPr>
          <w:rFonts w:ascii="Times New Roman" w:hAnsi="Times New Roman"/>
          <w:sz w:val="28"/>
          <w:szCs w:val="28"/>
        </w:rPr>
        <w:t>в</w:t>
      </w:r>
      <w:r w:rsidR="00CB163E" w:rsidRPr="00744484">
        <w:rPr>
          <w:rFonts w:ascii="Times New Roman" w:hAnsi="Times New Roman"/>
          <w:sz w:val="28"/>
          <w:szCs w:val="28"/>
          <w:lang w:val="en-US"/>
        </w:rPr>
        <w:t xml:space="preserve"> </w:t>
      </w:r>
      <w:r w:rsidR="00CB163E" w:rsidRPr="00D53283">
        <w:rPr>
          <w:rFonts w:ascii="Times New Roman" w:hAnsi="Times New Roman"/>
          <w:sz w:val="28"/>
          <w:szCs w:val="28"/>
        </w:rPr>
        <w:t>базе</w:t>
      </w:r>
      <w:r w:rsidR="00CB163E" w:rsidRPr="00744484">
        <w:rPr>
          <w:rFonts w:ascii="Times New Roman" w:hAnsi="Times New Roman"/>
          <w:sz w:val="28"/>
          <w:szCs w:val="28"/>
          <w:lang w:val="en-US"/>
        </w:rPr>
        <w:t xml:space="preserve"> </w:t>
      </w:r>
      <w:r w:rsidR="00CB163E" w:rsidRPr="00D53283">
        <w:rPr>
          <w:rFonts w:ascii="Times New Roman" w:hAnsi="Times New Roman"/>
          <w:sz w:val="28"/>
          <w:szCs w:val="28"/>
        </w:rPr>
        <w:t>данных</w:t>
      </w:r>
      <w:r w:rsidR="00CB163E" w:rsidRPr="00744484">
        <w:rPr>
          <w:rFonts w:ascii="Times New Roman" w:hAnsi="Times New Roman"/>
          <w:sz w:val="28"/>
          <w:szCs w:val="28"/>
          <w:lang w:val="en-US"/>
        </w:rPr>
        <w:t xml:space="preserve"> Scopus - Baidalina, S., </w:t>
      </w:r>
      <w:r w:rsidR="00CB163E" w:rsidRPr="00744484">
        <w:rPr>
          <w:rFonts w:ascii="Times New Roman" w:hAnsi="Times New Roman"/>
          <w:b/>
          <w:sz w:val="28"/>
          <w:szCs w:val="28"/>
          <w:lang w:val="en-US"/>
        </w:rPr>
        <w:t>Akhet, A.,</w:t>
      </w:r>
      <w:r w:rsidR="00CB163E" w:rsidRPr="00744484">
        <w:rPr>
          <w:rFonts w:ascii="Times New Roman" w:hAnsi="Times New Roman"/>
          <w:sz w:val="28"/>
          <w:szCs w:val="28"/>
          <w:lang w:val="en-US"/>
        </w:rPr>
        <w:t xml:space="preserve"> Baidalin, M., Bayazitova, Z., Bekimova, G., &amp; Ualiyeva</w:t>
      </w:r>
      <w:r w:rsidR="00CB163E" w:rsidRPr="00744484">
        <w:rPr>
          <w:rFonts w:ascii="Times New Roman" w:hAnsi="Times New Roman"/>
          <w:color w:val="000000" w:themeColor="text1"/>
          <w:sz w:val="28"/>
          <w:szCs w:val="28"/>
          <w:lang w:val="en-US"/>
        </w:rPr>
        <w:t xml:space="preserve">, G. (2024). </w:t>
      </w:r>
      <w:r w:rsidR="00CB163E" w:rsidRPr="00AF4132">
        <w:rPr>
          <w:rFonts w:ascii="Times New Roman" w:hAnsi="Times New Roman"/>
          <w:color w:val="000000" w:themeColor="text1"/>
          <w:sz w:val="28"/>
          <w:szCs w:val="28"/>
          <w:lang w:val="en-US"/>
        </w:rPr>
        <w:t xml:space="preserve">Enhancing Nutritional Value and Production Efficiency of Feeds Through Biochemical Composition Optimization. </w:t>
      </w:r>
      <w:r w:rsidR="00CB163E" w:rsidRPr="00D53283">
        <w:rPr>
          <w:rFonts w:ascii="Times New Roman" w:hAnsi="Times New Roman"/>
          <w:color w:val="000000" w:themeColor="text1"/>
          <w:sz w:val="28"/>
          <w:szCs w:val="28"/>
        </w:rPr>
        <w:t xml:space="preserve">Org. Farming, 10(1), 80-93. </w:t>
      </w:r>
      <w:hyperlink r:id="rId10" w:history="1">
        <w:r w:rsidR="00CB163E" w:rsidRPr="00D53283">
          <w:rPr>
            <w:rStyle w:val="a8"/>
            <w:rFonts w:ascii="Times New Roman" w:hAnsi="Times New Roman"/>
            <w:sz w:val="28"/>
            <w:szCs w:val="28"/>
          </w:rPr>
          <w:t>https://doi.org/10.56578/of100105</w:t>
        </w:r>
      </w:hyperlink>
      <w:r w:rsidR="00EB527A" w:rsidRPr="00D53283">
        <w:rPr>
          <w:rStyle w:val="a8"/>
          <w:rFonts w:ascii="Times New Roman" w:hAnsi="Times New Roman"/>
          <w:sz w:val="28"/>
          <w:szCs w:val="28"/>
        </w:rPr>
        <w:t>.</w:t>
      </w:r>
      <w:r w:rsidR="00CB163E" w:rsidRPr="00D53283">
        <w:rPr>
          <w:rStyle w:val="a8"/>
          <w:rFonts w:ascii="Times New Roman" w:hAnsi="Times New Roman"/>
          <w:color w:val="000000" w:themeColor="text1"/>
          <w:sz w:val="28"/>
          <w:szCs w:val="28"/>
        </w:rPr>
        <w:t xml:space="preserve"> </w:t>
      </w:r>
    </w:p>
    <w:p w14:paraId="7104605D" w14:textId="73EBC4A0" w:rsidR="00E373A6" w:rsidRPr="00302D08" w:rsidRDefault="00223C39" w:rsidP="00E373A6">
      <w:pPr>
        <w:pStyle w:val="a6"/>
        <w:tabs>
          <w:tab w:val="left" w:pos="0"/>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b/>
          <w:color w:val="000000" w:themeColor="text1"/>
          <w:sz w:val="28"/>
          <w:szCs w:val="28"/>
        </w:rPr>
        <w:t>Диссертация выполнена</w:t>
      </w:r>
      <w:r w:rsidR="00AC6599" w:rsidRPr="00D53283">
        <w:rPr>
          <w:rFonts w:ascii="Times New Roman" w:hAnsi="Times New Roman"/>
          <w:color w:val="000000" w:themeColor="text1"/>
          <w:sz w:val="28"/>
          <w:szCs w:val="28"/>
        </w:rPr>
        <w:t xml:space="preserve"> в рамках государственного заказа на реализацию научного и (или) научно-технического проекта грантового финансирования по научным и (или) научно-техническим проектам на 2023-2025 годы, по приоритету: «Наука о жизни и здоровье» по теме: ИРН AP19674499 «Повышение продуктивности и устойчивости сортов и гибридов </w:t>
      </w:r>
      <w:r w:rsidR="00AC6599" w:rsidRPr="00302D08">
        <w:rPr>
          <w:rFonts w:ascii="Times New Roman" w:hAnsi="Times New Roman"/>
          <w:sz w:val="28"/>
          <w:szCs w:val="28"/>
        </w:rPr>
        <w:t xml:space="preserve">кормовых культур для увеличения молочной продуктивности коров голштинской породы в </w:t>
      </w:r>
      <w:r w:rsidR="00E373A6" w:rsidRPr="00302D08">
        <w:rPr>
          <w:rFonts w:ascii="Times New Roman" w:hAnsi="Times New Roman"/>
          <w:sz w:val="28"/>
          <w:szCs w:val="28"/>
        </w:rPr>
        <w:t xml:space="preserve">условиях Северного Казахстана» </w:t>
      </w:r>
      <w:r w:rsidR="00AC6599" w:rsidRPr="00302D08">
        <w:rPr>
          <w:rFonts w:ascii="Times New Roman" w:hAnsi="Times New Roman"/>
          <w:sz w:val="28"/>
          <w:szCs w:val="28"/>
        </w:rPr>
        <w:t>(№ гос. регистрации 0123РК006</w:t>
      </w:r>
      <w:r w:rsidR="007E64B9" w:rsidRPr="00302D08">
        <w:rPr>
          <w:rFonts w:ascii="Times New Roman" w:hAnsi="Times New Roman"/>
          <w:sz w:val="28"/>
          <w:szCs w:val="28"/>
        </w:rPr>
        <w:t xml:space="preserve">36), а также </w:t>
      </w:r>
      <w:r w:rsidRPr="00302D08">
        <w:rPr>
          <w:rFonts w:ascii="Times New Roman" w:hAnsi="Times New Roman"/>
          <w:sz w:val="28"/>
          <w:szCs w:val="28"/>
        </w:rPr>
        <w:t>в рамках государственного заказа на реализацию прикладного научного исследования в области АПК на 2025-2027 гг. по научно-технической программе в рамках программно-целевого финансирования по приоритету «Устойчивое развитие агропромышленного комплекса», подприоритету «Интенсивное животноводство»</w:t>
      </w:r>
      <w:r w:rsidR="00E373A6" w:rsidRPr="00302D08">
        <w:rPr>
          <w:rFonts w:ascii="Times New Roman" w:hAnsi="Times New Roman"/>
          <w:sz w:val="28"/>
          <w:szCs w:val="28"/>
        </w:rPr>
        <w:t xml:space="preserve"> по теме ИРН BR28712213 «Повышение производительности и экологизация молочно-товарных ферм на основе интенсификации и цифровизации кормопроизводства, растениеводства и рационального использования ресурсов для улучшения экономической и экологической устойчивости Акмолинской области» (№ гос. регистрации </w:t>
      </w:r>
      <w:r w:rsidR="00C14910" w:rsidRPr="00302D08">
        <w:rPr>
          <w:rFonts w:ascii="Times New Roman" w:hAnsi="Times New Roman"/>
          <w:sz w:val="28"/>
          <w:szCs w:val="28"/>
        </w:rPr>
        <w:t>012</w:t>
      </w:r>
      <w:r w:rsidR="00C14910" w:rsidRPr="00302D08">
        <w:rPr>
          <w:rFonts w:ascii="Times New Roman" w:hAnsi="Times New Roman"/>
          <w:sz w:val="28"/>
          <w:szCs w:val="28"/>
          <w:lang w:val="kk-KZ"/>
        </w:rPr>
        <w:t>5</w:t>
      </w:r>
      <w:r w:rsidR="00C14910" w:rsidRPr="00302D08">
        <w:rPr>
          <w:rFonts w:ascii="Times New Roman" w:hAnsi="Times New Roman"/>
          <w:sz w:val="28"/>
          <w:szCs w:val="28"/>
        </w:rPr>
        <w:t>РК</w:t>
      </w:r>
      <w:r w:rsidR="00C14910" w:rsidRPr="00302D08">
        <w:rPr>
          <w:rFonts w:ascii="Times New Roman" w:hAnsi="Times New Roman"/>
          <w:sz w:val="28"/>
          <w:szCs w:val="28"/>
          <w:lang w:val="kk-KZ"/>
        </w:rPr>
        <w:t>01097</w:t>
      </w:r>
      <w:r w:rsidR="00E373A6" w:rsidRPr="00302D08">
        <w:rPr>
          <w:rFonts w:ascii="Times New Roman" w:hAnsi="Times New Roman"/>
          <w:sz w:val="28"/>
          <w:szCs w:val="28"/>
        </w:rPr>
        <w:t xml:space="preserve">). </w:t>
      </w:r>
    </w:p>
    <w:p w14:paraId="0E33742B" w14:textId="5144CD7A" w:rsidR="00223C39" w:rsidRPr="00302D08" w:rsidRDefault="00223C39" w:rsidP="00AC6599">
      <w:pPr>
        <w:pStyle w:val="a6"/>
        <w:tabs>
          <w:tab w:val="left" w:pos="0"/>
          <w:tab w:val="left" w:pos="709"/>
          <w:tab w:val="left" w:pos="1276"/>
        </w:tabs>
        <w:suppressAutoHyphens/>
        <w:spacing w:after="0" w:line="240" w:lineRule="auto"/>
        <w:ind w:left="0" w:firstLine="709"/>
        <w:jc w:val="both"/>
        <w:rPr>
          <w:rFonts w:ascii="Times New Roman" w:hAnsi="Times New Roman"/>
          <w:sz w:val="28"/>
          <w:szCs w:val="28"/>
        </w:rPr>
      </w:pPr>
    </w:p>
    <w:p w14:paraId="6310071B" w14:textId="77777777" w:rsidR="00223C39" w:rsidRPr="00302D08" w:rsidRDefault="00223C39" w:rsidP="00AC6599">
      <w:pPr>
        <w:pStyle w:val="a6"/>
        <w:tabs>
          <w:tab w:val="left" w:pos="0"/>
          <w:tab w:val="left" w:pos="709"/>
          <w:tab w:val="left" w:pos="1276"/>
        </w:tabs>
        <w:suppressAutoHyphens/>
        <w:spacing w:after="0" w:line="240" w:lineRule="auto"/>
        <w:ind w:left="0" w:firstLine="709"/>
        <w:jc w:val="both"/>
        <w:rPr>
          <w:rFonts w:ascii="Times New Roman" w:hAnsi="Times New Roman"/>
          <w:sz w:val="28"/>
          <w:szCs w:val="28"/>
        </w:rPr>
      </w:pPr>
    </w:p>
    <w:p w14:paraId="5E934EED" w14:textId="754FE9FA" w:rsidR="00AC6599" w:rsidRPr="00302D08" w:rsidRDefault="00AC6599" w:rsidP="00AC6599">
      <w:pPr>
        <w:pStyle w:val="a6"/>
        <w:tabs>
          <w:tab w:val="left" w:pos="0"/>
          <w:tab w:val="left" w:pos="709"/>
          <w:tab w:val="left" w:pos="1276"/>
        </w:tabs>
        <w:suppressAutoHyphens/>
        <w:spacing w:after="0" w:line="240" w:lineRule="auto"/>
        <w:ind w:left="0" w:firstLine="709"/>
        <w:jc w:val="both"/>
        <w:rPr>
          <w:rFonts w:ascii="Times New Roman" w:hAnsi="Times New Roman"/>
          <w:sz w:val="28"/>
          <w:szCs w:val="28"/>
        </w:rPr>
      </w:pPr>
      <w:r w:rsidRPr="00302D08">
        <w:rPr>
          <w:rFonts w:ascii="Times New Roman" w:hAnsi="Times New Roman"/>
          <w:sz w:val="28"/>
          <w:szCs w:val="28"/>
        </w:rPr>
        <w:br w:type="page"/>
      </w:r>
    </w:p>
    <w:p w14:paraId="5447B68F" w14:textId="562AD040" w:rsidR="00AC6599" w:rsidRPr="00302D08" w:rsidRDefault="002F31F2" w:rsidP="00AC6599">
      <w:pPr>
        <w:spacing w:after="0" w:line="240" w:lineRule="auto"/>
        <w:ind w:firstLine="709"/>
        <w:jc w:val="both"/>
        <w:rPr>
          <w:rFonts w:ascii="Times New Roman" w:eastAsia="Times New Roman" w:hAnsi="Times New Roman"/>
          <w:b/>
          <w:sz w:val="28"/>
          <w:szCs w:val="28"/>
          <w:lang w:eastAsia="ru-RU"/>
        </w:rPr>
      </w:pPr>
      <w:r w:rsidRPr="00302D08">
        <w:rPr>
          <w:rFonts w:ascii="Times New Roman" w:eastAsia="Times New Roman" w:hAnsi="Times New Roman"/>
          <w:b/>
          <w:sz w:val="28"/>
          <w:szCs w:val="28"/>
          <w:lang w:eastAsia="ru-RU"/>
        </w:rPr>
        <w:lastRenderedPageBreak/>
        <w:t xml:space="preserve">1. НАУЧНО-ТЕОРЕТИЧЕСКИЕ ОСНОВЫ ПОВЫШЕНИЯ ПРОДУКТИВНОСТИ ОДНОЛЕТНИХ КОРМОВЫХ КУЛЬТУР. </w:t>
      </w:r>
      <w:r w:rsidR="00AC6599" w:rsidRPr="00302D08">
        <w:rPr>
          <w:rFonts w:ascii="Times New Roman" w:eastAsia="Times New Roman" w:hAnsi="Times New Roman"/>
          <w:b/>
          <w:sz w:val="28"/>
          <w:szCs w:val="28"/>
          <w:lang w:eastAsia="ru-RU"/>
        </w:rPr>
        <w:t>ОБЗОР ЛИТЕРАТУРЫ</w:t>
      </w:r>
    </w:p>
    <w:p w14:paraId="5E336B55" w14:textId="77777777" w:rsidR="00AC6599" w:rsidRPr="00302D08" w:rsidRDefault="00AC6599" w:rsidP="00AC6599">
      <w:pPr>
        <w:spacing w:after="0" w:line="240" w:lineRule="auto"/>
        <w:ind w:firstLine="709"/>
        <w:jc w:val="both"/>
        <w:rPr>
          <w:rFonts w:ascii="Times New Roman" w:eastAsia="Times New Roman" w:hAnsi="Times New Roman"/>
          <w:b/>
          <w:sz w:val="28"/>
          <w:szCs w:val="28"/>
          <w:lang w:eastAsia="ru-RU"/>
        </w:rPr>
      </w:pPr>
      <w:r w:rsidRPr="00302D08">
        <w:rPr>
          <w:rFonts w:ascii="Times New Roman" w:eastAsia="Times New Roman" w:hAnsi="Times New Roman"/>
          <w:b/>
          <w:sz w:val="28"/>
          <w:szCs w:val="28"/>
          <w:lang w:eastAsia="ru-RU"/>
        </w:rPr>
        <w:t xml:space="preserve">1.1. </w:t>
      </w:r>
      <w:r w:rsidR="00C56277" w:rsidRPr="00302D08">
        <w:rPr>
          <w:rFonts w:ascii="Times New Roman" w:eastAsia="Times New Roman" w:hAnsi="Times New Roman"/>
          <w:b/>
          <w:sz w:val="28"/>
          <w:szCs w:val="28"/>
          <w:lang w:eastAsia="ru-RU"/>
        </w:rPr>
        <w:t>Злаковые и бобовые однолетние кормовые культуры в системе кормопроизводства</w:t>
      </w:r>
      <w:r w:rsidRPr="00302D08">
        <w:rPr>
          <w:rFonts w:ascii="Times New Roman" w:eastAsia="Times New Roman" w:hAnsi="Times New Roman"/>
          <w:b/>
          <w:sz w:val="28"/>
          <w:szCs w:val="28"/>
          <w:lang w:eastAsia="ru-RU"/>
        </w:rPr>
        <w:t>.</w:t>
      </w:r>
    </w:p>
    <w:p w14:paraId="75A97E7B" w14:textId="163D22D8" w:rsidR="00AC6599" w:rsidRPr="00302D08" w:rsidRDefault="00A1192A" w:rsidP="00AC6599">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Однолетние кормовые культуры, способные формировать стабильный урожай в стрессовых условиях играют ключевую роль в обеспечении устойчивой кормовой базы в Северном Казахстане, который характеризуется резко-континентальным климатом и коротким вегетационным периодом, повторяющейся засухой вследствие изменяющегося климата. Тактика возделывания однолетних кормовых культур обусловлена оптимальным расходованием ресурсов влаги и максимальном использовании биологических факторов повышения урожайности. Необходимо отметить, что однолетние кормовые культуры по кормовой ценности не уступают традиционным многолетним, высокая продуктивность которых не всегда достигается ввиду низких температур в ранневесенний период и дефицитом влаги. Основные требования, которые предъявляются к однолетним кормовым культурам в условиях сопочно-рав</w:t>
      </w:r>
      <w:r w:rsidR="002F31F2" w:rsidRPr="00302D08">
        <w:rPr>
          <w:rFonts w:ascii="Times New Roman" w:eastAsia="Times New Roman" w:hAnsi="Times New Roman"/>
          <w:sz w:val="28"/>
          <w:szCs w:val="28"/>
          <w:lang w:eastAsia="ru-RU"/>
        </w:rPr>
        <w:t xml:space="preserve">нинной зоны Акмолинской области - </w:t>
      </w:r>
      <w:r w:rsidRPr="00302D08">
        <w:rPr>
          <w:rFonts w:ascii="Times New Roman" w:eastAsia="Times New Roman" w:hAnsi="Times New Roman"/>
          <w:sz w:val="28"/>
          <w:szCs w:val="28"/>
          <w:lang w:eastAsia="ru-RU"/>
        </w:rPr>
        <w:t xml:space="preserve">способность формировать стабильный урожай зеленой массы вне зависимости от погодных условий года, устойчивость к абиотическому стрессу, высокая кормовая ценность [1]. Отечественной теорией и практикой доказано важнейшее значение зелёного корма для сельскохозяйственных животных. Зелёный корм является всесторонним по показателям питательности, a также по экономической эффективности является относительно дешёвым и сбалансированным кормом. На зелёный корм возделываются высокоурожайные травы с высоким кормовым достоинством, богатые витаминами, минеральными элементами и переваренным белком [2]. Важное значение в кормопроизводстве Северного Казахстана имеют культуры, отличающиеся коротким периодом вегетации, засухоустойчивостью и </w:t>
      </w:r>
      <w:r w:rsidR="00AC6599" w:rsidRPr="00302D08">
        <w:rPr>
          <w:rFonts w:ascii="Times New Roman" w:eastAsia="Times New Roman" w:hAnsi="Times New Roman"/>
          <w:sz w:val="28"/>
          <w:szCs w:val="28"/>
          <w:lang w:eastAsia="ru-RU"/>
        </w:rPr>
        <w:t>высокой питательной ценностью: овес (</w:t>
      </w:r>
      <w:r w:rsidR="00AC6599" w:rsidRPr="00302D08">
        <w:rPr>
          <w:rFonts w:ascii="Times New Roman" w:eastAsia="Times New Roman" w:hAnsi="Times New Roman"/>
          <w:i/>
          <w:sz w:val="28"/>
          <w:szCs w:val="28"/>
          <w:lang w:eastAsia="ru-RU"/>
        </w:rPr>
        <w:t>Avena sativa L.),</w:t>
      </w:r>
      <w:r w:rsidR="00AC6599" w:rsidRPr="00302D08">
        <w:rPr>
          <w:rFonts w:ascii="Times New Roman" w:eastAsia="Times New Roman" w:hAnsi="Times New Roman"/>
          <w:sz w:val="28"/>
          <w:szCs w:val="28"/>
          <w:lang w:eastAsia="ru-RU"/>
        </w:rPr>
        <w:t xml:space="preserve"> горох (</w:t>
      </w:r>
      <w:r w:rsidR="00AC6599" w:rsidRPr="00302D08">
        <w:rPr>
          <w:rFonts w:ascii="Times New Roman" w:eastAsia="Times New Roman" w:hAnsi="Times New Roman"/>
          <w:i/>
          <w:sz w:val="28"/>
          <w:szCs w:val="28"/>
          <w:lang w:eastAsia="ru-RU"/>
        </w:rPr>
        <w:t>Pisum sativum L.)</w:t>
      </w:r>
      <w:r w:rsidR="00AC6599" w:rsidRPr="00302D08">
        <w:rPr>
          <w:rFonts w:ascii="Times New Roman" w:eastAsia="Times New Roman" w:hAnsi="Times New Roman"/>
          <w:sz w:val="28"/>
          <w:szCs w:val="28"/>
          <w:lang w:eastAsia="ru-RU"/>
        </w:rPr>
        <w:t>, суданская трава (</w:t>
      </w:r>
      <w:r w:rsidR="009F0440" w:rsidRPr="00302D08">
        <w:rPr>
          <w:rFonts w:ascii="Times New Roman" w:eastAsia="Times New Roman" w:hAnsi="Times New Roman"/>
          <w:i/>
          <w:sz w:val="28"/>
          <w:szCs w:val="28"/>
          <w:lang w:eastAsia="ru-RU"/>
        </w:rPr>
        <w:t>Sorghum × drummondii</w:t>
      </w:r>
      <w:r w:rsidR="00AC6599" w:rsidRPr="00302D08">
        <w:rPr>
          <w:rFonts w:ascii="Times New Roman" w:eastAsia="Times New Roman" w:hAnsi="Times New Roman"/>
          <w:sz w:val="28"/>
          <w:szCs w:val="28"/>
          <w:lang w:eastAsia="ru-RU"/>
        </w:rPr>
        <w:t xml:space="preserve">) и вика </w:t>
      </w:r>
      <w:r w:rsidR="00AC6599" w:rsidRPr="00302D08">
        <w:rPr>
          <w:rFonts w:ascii="Times New Roman" w:eastAsia="Times New Roman" w:hAnsi="Times New Roman"/>
          <w:i/>
          <w:sz w:val="28"/>
          <w:szCs w:val="28"/>
          <w:lang w:eastAsia="ru-RU"/>
        </w:rPr>
        <w:t>(Vicia sativa L.).</w:t>
      </w:r>
      <w:r w:rsidR="00AC6599" w:rsidRPr="00302D08">
        <w:rPr>
          <w:rFonts w:ascii="Times New Roman" w:eastAsia="Times New Roman" w:hAnsi="Times New Roman"/>
          <w:sz w:val="28"/>
          <w:szCs w:val="28"/>
          <w:lang w:eastAsia="ru-RU"/>
        </w:rPr>
        <w:t xml:space="preserve"> </w:t>
      </w:r>
    </w:p>
    <w:p w14:paraId="02663663" w14:textId="1C1B9EE0" w:rsidR="00AC6599" w:rsidRPr="00302D08" w:rsidRDefault="00AC6599" w:rsidP="00AC6599">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Овёс посевной (</w:t>
      </w:r>
      <w:r w:rsidRPr="00302D08">
        <w:rPr>
          <w:rFonts w:ascii="Times New Roman" w:hAnsi="Times New Roman" w:cs="Times New Roman" w:hint="default"/>
          <w:i/>
          <w:sz w:val="28"/>
          <w:szCs w:val="28"/>
          <w:lang w:val="ru-RU" w:eastAsia="ru-RU"/>
        </w:rPr>
        <w:t>Avena sativa L.)</w:t>
      </w:r>
      <w:r w:rsidRPr="00302D08">
        <w:rPr>
          <w:rFonts w:ascii="Times New Roman" w:hAnsi="Times New Roman" w:cs="Times New Roman" w:hint="default"/>
          <w:sz w:val="28"/>
          <w:szCs w:val="28"/>
          <w:lang w:val="ru-RU" w:eastAsia="ru-RU"/>
        </w:rPr>
        <w:t xml:space="preserve"> – </w:t>
      </w:r>
      <w:r w:rsidR="00A1192A" w:rsidRPr="00302D08">
        <w:rPr>
          <w:rFonts w:ascii="Times New Roman" w:hAnsi="Times New Roman" w:cs="Times New Roman" w:hint="default"/>
          <w:sz w:val="28"/>
          <w:szCs w:val="28"/>
          <w:lang w:val="ru-RU" w:eastAsia="ru-RU"/>
        </w:rPr>
        <w:t xml:space="preserve">ценное однолетнее злаковое растение, является одной из наиболее значимых и распространенных культур в мире, широко востребуется в кормопроизводстве </w:t>
      </w:r>
      <w:r w:rsidR="004B6B5E" w:rsidRPr="00302D08">
        <w:rPr>
          <w:rFonts w:ascii="Times New Roman" w:hAnsi="Times New Roman" w:cs="Times New Roman" w:hint="default"/>
          <w:sz w:val="28"/>
          <w:szCs w:val="28"/>
          <w:lang w:val="ru-RU" w:eastAsia="ru-RU"/>
        </w:rPr>
        <w:t>- з</w:t>
      </w:r>
      <w:r w:rsidR="00A1192A" w:rsidRPr="00302D08">
        <w:rPr>
          <w:rFonts w:ascii="Times New Roman" w:hAnsi="Times New Roman" w:cs="Times New Roman" w:hint="default"/>
          <w:sz w:val="28"/>
          <w:szCs w:val="28"/>
          <w:lang w:val="ru-RU" w:eastAsia="ru-RU"/>
        </w:rPr>
        <w:t xml:space="preserve">еленая масса и зерно используется </w:t>
      </w:r>
      <w:r w:rsidR="004B6B5E" w:rsidRPr="00302D08">
        <w:rPr>
          <w:rFonts w:ascii="Times New Roman" w:hAnsi="Times New Roman" w:cs="Times New Roman" w:hint="default"/>
          <w:sz w:val="28"/>
          <w:szCs w:val="28"/>
          <w:lang w:val="ru-RU" w:eastAsia="ru-RU"/>
        </w:rPr>
        <w:t xml:space="preserve">в </w:t>
      </w:r>
      <w:r w:rsidR="00A1192A" w:rsidRPr="00302D08">
        <w:rPr>
          <w:rFonts w:ascii="Times New Roman" w:hAnsi="Times New Roman" w:cs="Times New Roman" w:hint="default"/>
          <w:sz w:val="28"/>
          <w:szCs w:val="28"/>
          <w:lang w:val="ru-RU" w:eastAsia="ru-RU"/>
        </w:rPr>
        <w:t>качестве высокопитательного корма для сельскохозяйственных животных, а мировое производство превышает 24 миллиона тонн в год, с общей посевной площади до 9,7 млн. га</w:t>
      </w:r>
      <w:r w:rsidR="00A36DAC" w:rsidRPr="00302D08">
        <w:rPr>
          <w:rFonts w:ascii="Times New Roman" w:hAnsi="Times New Roman" w:cs="Times New Roman" w:hint="default"/>
          <w:sz w:val="28"/>
          <w:szCs w:val="28"/>
          <w:lang w:val="kk-KZ" w:eastAsia="ru-RU"/>
        </w:rPr>
        <w:t xml:space="preserve"> в 2021 году</w:t>
      </w:r>
      <w:r w:rsidR="00A1192A" w:rsidRPr="00302D08">
        <w:rPr>
          <w:rFonts w:ascii="Times New Roman" w:hAnsi="Times New Roman" w:cs="Times New Roman" w:hint="default"/>
          <w:sz w:val="28"/>
          <w:szCs w:val="28"/>
          <w:lang w:val="ru-RU" w:eastAsia="ru-RU"/>
        </w:rPr>
        <w:t xml:space="preserve"> </w:t>
      </w:r>
      <w:r w:rsidRPr="00302D08">
        <w:rPr>
          <w:rFonts w:ascii="Times New Roman" w:hAnsi="Times New Roman" w:cs="Times New Roman" w:hint="default"/>
          <w:sz w:val="28"/>
          <w:szCs w:val="28"/>
          <w:lang w:val="ru-RU" w:eastAsia="ru-RU"/>
        </w:rPr>
        <w:t>[</w:t>
      </w:r>
      <w:r w:rsidR="00AD65CD" w:rsidRPr="00302D08">
        <w:rPr>
          <w:rFonts w:ascii="Times New Roman" w:hAnsi="Times New Roman" w:cs="Times New Roman" w:hint="default"/>
          <w:sz w:val="28"/>
          <w:szCs w:val="28"/>
          <w:lang w:val="ru-RU" w:eastAsia="ru-RU"/>
        </w:rPr>
        <w:t>3</w:t>
      </w:r>
      <w:r w:rsidRPr="00302D08">
        <w:rPr>
          <w:rFonts w:ascii="Times New Roman" w:hAnsi="Times New Roman" w:cs="Times New Roman" w:hint="default"/>
          <w:sz w:val="28"/>
          <w:szCs w:val="28"/>
          <w:lang w:val="ru-RU" w:eastAsia="ru-RU"/>
        </w:rPr>
        <w:t xml:space="preserve">]. Ввиду высокой биологической пластичности овёс занимает важное место в структуре посевных площадей кормовых культур, в Казахстане суммарная площадь овса — 192 386,8 га, а площадь, занимаемая данной культурой в Акмолинской </w:t>
      </w:r>
      <w:r w:rsidR="00B0309B" w:rsidRPr="00302D08">
        <w:rPr>
          <w:rFonts w:ascii="Times New Roman" w:hAnsi="Times New Roman" w:cs="Times New Roman" w:hint="default"/>
          <w:sz w:val="28"/>
          <w:szCs w:val="28"/>
          <w:lang w:val="ru-RU" w:eastAsia="ru-RU"/>
        </w:rPr>
        <w:t>области,</w:t>
      </w:r>
      <w:r w:rsidRPr="00302D08">
        <w:rPr>
          <w:rFonts w:ascii="Times New Roman" w:hAnsi="Times New Roman" w:cs="Times New Roman" w:hint="default"/>
          <w:sz w:val="28"/>
          <w:szCs w:val="28"/>
          <w:lang w:val="ru-RU" w:eastAsia="ru-RU"/>
        </w:rPr>
        <w:t xml:space="preserve"> составляет 46 771,8 га (24,3%) [</w:t>
      </w:r>
      <w:r w:rsidR="00AD65CD" w:rsidRPr="00302D08">
        <w:rPr>
          <w:rFonts w:ascii="Times New Roman" w:hAnsi="Times New Roman" w:cs="Times New Roman" w:hint="default"/>
          <w:sz w:val="28"/>
          <w:szCs w:val="28"/>
          <w:lang w:val="ru-RU" w:eastAsia="ru-RU"/>
        </w:rPr>
        <w:t>4</w:t>
      </w:r>
      <w:r w:rsidRPr="00302D08">
        <w:rPr>
          <w:rFonts w:ascii="Times New Roman" w:hAnsi="Times New Roman" w:cs="Times New Roman" w:hint="default"/>
          <w:sz w:val="28"/>
          <w:szCs w:val="28"/>
          <w:lang w:val="ru-RU" w:eastAsia="ru-RU"/>
        </w:rPr>
        <w:t>].</w:t>
      </w:r>
      <w:r w:rsidRPr="00302D08">
        <w:rPr>
          <w:rFonts w:hint="default"/>
          <w:lang w:val="ru-RU"/>
        </w:rPr>
        <w:t xml:space="preserve"> </w:t>
      </w:r>
      <w:r w:rsidR="00A1192A" w:rsidRPr="00302D08">
        <w:rPr>
          <w:rFonts w:ascii="Times New Roman" w:hAnsi="Times New Roman" w:cs="Times New Roman" w:hint="default"/>
          <w:sz w:val="28"/>
          <w:szCs w:val="28"/>
          <w:lang w:val="ru-RU" w:eastAsia="ru-RU"/>
        </w:rPr>
        <w:t xml:space="preserve">Широкое распространение овес приобрел вследствие ценных кормовых и пищевых качеств, а также неприхотливости и стабильности урожая в сравнении с другими зерновыми культурами в климатических условиях Северного </w:t>
      </w:r>
      <w:r w:rsidR="00A1192A" w:rsidRPr="00302D08">
        <w:rPr>
          <w:rFonts w:ascii="Times New Roman" w:hAnsi="Times New Roman" w:cs="Times New Roman" w:hint="default"/>
          <w:sz w:val="28"/>
          <w:szCs w:val="28"/>
          <w:lang w:val="ru-RU" w:eastAsia="ru-RU"/>
        </w:rPr>
        <w:lastRenderedPageBreak/>
        <w:t xml:space="preserve">Казахстана. Овес является базовой культурой для однолетних трав в </w:t>
      </w:r>
      <w:r w:rsidRPr="00302D08">
        <w:rPr>
          <w:rFonts w:ascii="Times New Roman" w:hAnsi="Times New Roman" w:cs="Times New Roman" w:hint="default"/>
          <w:sz w:val="28"/>
          <w:szCs w:val="28"/>
          <w:lang w:val="ru-RU" w:eastAsia="ru-RU"/>
        </w:rPr>
        <w:t xml:space="preserve">одновидовых и смешанных посевах на сено, силос, зерносенаж и другие виды корма в Северном Казахстане. </w:t>
      </w:r>
    </w:p>
    <w:p w14:paraId="264137A1" w14:textId="77777777" w:rsidR="00AC6599" w:rsidRPr="00302D08" w:rsidRDefault="00A1192A" w:rsidP="00A1192A">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Овес посевной широко культивируется в зонах умеренного климата и является влаголюбивой культурой, при этом относительно не требовательной к теплу и к плодородию почвы. Ключевой биологической особенностью является холодостойкость культуры, овес относится к группе ранних яровых, семена овса прорастают и дают дружные всходы при температуре почвы от +6 до + 8°С, при этом всходы овса переносят кратковременные заморозки до -7 и -8°С без существенных повреждений, в фазу всходов и кущения оптимальна прохладная погода + 15 + 18°C. Данная особенность позволяет проводить ранние посевы, эффективно использовать весеннюю влагу и продлевать вегетационный период, что особенно важно в условиях Акмолинской области. Овес - травянистое растение, растущее пучками или отдельными стеблями диаметром 3 - 6 мм, в зависимости от условий возделывания высотой от 60- 120 см, интенсивный рост в начальные фазы развития овса способствуют формированию вегетативной массы, а также подавлению сорняков. Листья длиной от 15-45 см, шириной 8-30 мм, очередные, зелёные, влагалищные, шероховатые. Овес обладает развитой корневой системой мочковатого типа и высокой поглотительной способностью корней, которые проникают на глубину до 70-80 см, что обеспечивает эффективное использование влаги и питательных веществ из глубоких слоёв почвы, повышая засухоустойчивость и конкурентоспособность овса. Овес обладает высокой кормовой ценностью -зелёная масса характеризуется сбалансированным содержанием питательных веществ, а также богата белком, сахарами, витаминами и микроэлементами, благодаря оптимальному соотношению протеина и клетчатки хорошо поедается всеми видами сельскохозяйственных животных, и усвояемость достигает 65-70% [5]. </w:t>
      </w:r>
    </w:p>
    <w:p w14:paraId="2EFFCFCB" w14:textId="77777777" w:rsidR="00A1192A" w:rsidRPr="00302D08" w:rsidRDefault="00A1192A" w:rsidP="00A1192A">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Фотосинтетическая активность, определяющая темпы накопления органического вещества и продуктивность овса, играет важную роль в кормовом использовании. Овёс, обладая относительно высоким уровнем фотосинтетического потенциала </w:t>
      </w:r>
      <w:r w:rsidR="00AC6599" w:rsidRPr="00302D08">
        <w:rPr>
          <w:rFonts w:ascii="Times New Roman" w:hAnsi="Times New Roman" w:cs="Times New Roman" w:hint="default"/>
          <w:sz w:val="28"/>
          <w:szCs w:val="28"/>
          <w:lang w:val="ru-RU" w:eastAsia="ru-RU"/>
        </w:rPr>
        <w:t>— 1,10-1,97 млн м</w:t>
      </w:r>
      <w:r w:rsidR="00AC6599" w:rsidRPr="00302D08">
        <w:rPr>
          <w:rFonts w:ascii="Times New Roman" w:hAnsi="Times New Roman" w:cs="Times New Roman" w:hint="default"/>
          <w:sz w:val="28"/>
          <w:szCs w:val="28"/>
          <w:vertAlign w:val="superscript"/>
          <w:lang w:val="ru-RU" w:eastAsia="ru-RU"/>
        </w:rPr>
        <w:t>2</w:t>
      </w:r>
      <w:r w:rsidR="00AC6599" w:rsidRPr="00302D08">
        <w:rPr>
          <w:rFonts w:ascii="Times New Roman" w:hAnsi="Times New Roman" w:cs="Times New Roman" w:hint="default"/>
          <w:sz w:val="28"/>
          <w:szCs w:val="28"/>
          <w:lang w:val="ru-RU" w:eastAsia="ru-RU"/>
        </w:rPr>
        <w:t xml:space="preserve"> х сут. /га, в период вегетации формирует ассимиляционный аппарат листьев 35- 42 тыс. м</w:t>
      </w:r>
      <w:r w:rsidR="00AC6599" w:rsidRPr="00302D08">
        <w:rPr>
          <w:rFonts w:ascii="Times New Roman" w:hAnsi="Times New Roman" w:cs="Times New Roman" w:hint="default"/>
          <w:sz w:val="28"/>
          <w:szCs w:val="28"/>
          <w:vertAlign w:val="superscript"/>
          <w:lang w:val="ru-RU" w:eastAsia="ru-RU"/>
        </w:rPr>
        <w:t>2</w:t>
      </w:r>
      <w:r w:rsidR="00AC6599" w:rsidRPr="00302D08">
        <w:rPr>
          <w:rFonts w:ascii="Times New Roman" w:hAnsi="Times New Roman" w:cs="Times New Roman" w:hint="default"/>
          <w:sz w:val="28"/>
          <w:szCs w:val="28"/>
          <w:lang w:val="ru-RU" w:eastAsia="ru-RU"/>
        </w:rPr>
        <w:t xml:space="preserve">/га </w:t>
      </w:r>
      <w:r w:rsidRPr="00302D08">
        <w:rPr>
          <w:rFonts w:ascii="Times New Roman" w:hAnsi="Times New Roman" w:cs="Times New Roman" w:hint="default"/>
          <w:sz w:val="28"/>
          <w:szCs w:val="28"/>
          <w:lang w:val="ru-RU" w:eastAsia="ru-RU"/>
        </w:rPr>
        <w:t>в оптимальных условиях, который длительно функционирует, обеспечивая интенсивное накопление биомассы [6]. Фотосинтетическая продуктивность овса положительно коррелирует с уровнем освещённости, достаточным обеспечением влагой и элементами питания, особенно в фазах кущения и выхода в трубку. Устойчивость листьев к преждевременному старению позволяет сохранять высокий уровень фотосинтетической активности на протяжении длительного периода, что особенно важно при использовании культуры на зелёный корм, сенаж и силос.</w:t>
      </w:r>
    </w:p>
    <w:p w14:paraId="26D360FC" w14:textId="77777777" w:rsidR="00AC6599" w:rsidRPr="00302D08" w:rsidRDefault="00A1192A" w:rsidP="00A1192A">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Вегетационный период овса на зеленую массу в условиях сопочно- равнинной зоны Акмолинской области составляет в среднем 45-65 дней в зависимости от сроков сева и погодных условий. Оптимальный срок уборки </w:t>
      </w:r>
      <w:r w:rsidRPr="00302D08">
        <w:rPr>
          <w:rFonts w:ascii="Times New Roman" w:hAnsi="Times New Roman" w:cs="Times New Roman" w:hint="default"/>
          <w:sz w:val="28"/>
          <w:szCs w:val="28"/>
          <w:lang w:val="ru-RU" w:eastAsia="ru-RU"/>
        </w:rPr>
        <w:lastRenderedPageBreak/>
        <w:t>определен в фазу начала вымётывания метёлки, при максимальном содержании протеина и минимумом клетчатки, а уборка в фазу цветения -</w:t>
      </w:r>
      <w:r w:rsidR="00AC6599" w:rsidRPr="00302D08">
        <w:rPr>
          <w:rFonts w:ascii="Times New Roman" w:hAnsi="Times New Roman" w:cs="Times New Roman" w:hint="default"/>
          <w:sz w:val="28"/>
          <w:szCs w:val="28"/>
          <w:lang w:val="ru-RU" w:eastAsia="ru-RU"/>
        </w:rPr>
        <w:t>молочной спелости увеличивает урожайность зеленой массы, но значительно снижает качество корма [</w:t>
      </w:r>
      <w:r w:rsidR="00986460" w:rsidRPr="00302D08">
        <w:rPr>
          <w:rFonts w:ascii="Times New Roman" w:hAnsi="Times New Roman" w:cs="Times New Roman" w:hint="default"/>
          <w:sz w:val="28"/>
          <w:szCs w:val="28"/>
          <w:lang w:val="ru-RU" w:eastAsia="ru-RU"/>
        </w:rPr>
        <w:t>7</w:t>
      </w:r>
      <w:r w:rsidR="00AC6599" w:rsidRPr="00302D08">
        <w:rPr>
          <w:rFonts w:ascii="Times New Roman" w:hAnsi="Times New Roman" w:cs="Times New Roman" w:hint="default"/>
          <w:sz w:val="28"/>
          <w:szCs w:val="28"/>
          <w:lang w:val="ru-RU" w:eastAsia="ru-RU"/>
        </w:rPr>
        <w:t>]</w:t>
      </w:r>
      <w:r w:rsidR="009554FA" w:rsidRPr="00302D08">
        <w:rPr>
          <w:rFonts w:ascii="Times New Roman" w:hAnsi="Times New Roman" w:cs="Times New Roman" w:hint="default"/>
          <w:sz w:val="28"/>
          <w:szCs w:val="28"/>
          <w:lang w:val="ru-RU" w:eastAsia="ru-RU"/>
        </w:rPr>
        <w:t>.</w:t>
      </w:r>
    </w:p>
    <w:p w14:paraId="163C6CE8" w14:textId="77777777" w:rsidR="00AC6599" w:rsidRPr="00302D08" w:rsidRDefault="00AC6599" w:rsidP="00AC6599">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Кормовая ценность зеленой массы овса, возделываемого в условиях схожих с сопочно-равнинной зоной Акмолинской области отличается высоким содержанием питательных веществ. В зеленой массе в зависимости от фазы укоса содержится 12-18 % протеина, от 9 % перевариваемого протеина, 22-25% клетчатки, увеличивающейся к фазе молочной спелости, 30-501 мг/кг каротина, от 6-10% сахара, энергетическая ценность составляет 0,65-0,75 КЕ/кг</w:t>
      </w:r>
      <w:r w:rsidR="009D37CF" w:rsidRPr="00302D08">
        <w:rPr>
          <w:rFonts w:ascii="Times New Roman" w:hAnsi="Times New Roman" w:cs="Times New Roman" w:hint="default"/>
          <w:sz w:val="28"/>
          <w:szCs w:val="28"/>
          <w:lang w:val="ru-RU" w:eastAsia="ru-RU"/>
        </w:rPr>
        <w:t xml:space="preserve"> [</w:t>
      </w:r>
      <w:r w:rsidR="00986460" w:rsidRPr="00302D08">
        <w:rPr>
          <w:rFonts w:ascii="Times New Roman" w:hAnsi="Times New Roman" w:cs="Times New Roman" w:hint="default"/>
          <w:sz w:val="28"/>
          <w:szCs w:val="28"/>
          <w:lang w:val="ru-RU" w:eastAsia="ru-RU"/>
        </w:rPr>
        <w:t>8</w:t>
      </w:r>
      <w:r w:rsidR="009D37CF" w:rsidRPr="00302D08">
        <w:rPr>
          <w:rFonts w:ascii="Times New Roman" w:hAnsi="Times New Roman" w:cs="Times New Roman" w:hint="default"/>
          <w:sz w:val="28"/>
          <w:szCs w:val="28"/>
          <w:lang w:val="ru-RU" w:eastAsia="ru-RU"/>
        </w:rPr>
        <w:t>]</w:t>
      </w:r>
      <w:r w:rsidRPr="00302D08">
        <w:rPr>
          <w:rFonts w:ascii="Times New Roman" w:hAnsi="Times New Roman" w:cs="Times New Roman" w:hint="default"/>
          <w:sz w:val="28"/>
          <w:szCs w:val="28"/>
          <w:lang w:val="ru-RU" w:eastAsia="ru-RU"/>
        </w:rPr>
        <w:t>. Урожайность овса на зеленую массу в условиях короткого вегетационного периода и умеренных осадков Северного Казахстана соста</w:t>
      </w:r>
      <w:r w:rsidR="00A1192A" w:rsidRPr="00302D08">
        <w:rPr>
          <w:rFonts w:ascii="Times New Roman" w:hAnsi="Times New Roman" w:cs="Times New Roman" w:hint="default"/>
          <w:sz w:val="28"/>
          <w:szCs w:val="28"/>
          <w:lang w:val="ru-RU" w:eastAsia="ru-RU"/>
        </w:rPr>
        <w:t xml:space="preserve">вляет 20-35 т/га </w:t>
      </w:r>
      <w:r w:rsidR="009554FA" w:rsidRPr="00302D08">
        <w:rPr>
          <w:rFonts w:ascii="Times New Roman" w:hAnsi="Times New Roman" w:cs="Times New Roman" w:hint="default"/>
          <w:sz w:val="28"/>
          <w:szCs w:val="28"/>
          <w:lang w:val="ru-RU" w:eastAsia="ru-RU"/>
        </w:rPr>
        <w:t>[7]</w:t>
      </w:r>
      <w:r w:rsidRPr="00302D08">
        <w:rPr>
          <w:rFonts w:ascii="Times New Roman" w:hAnsi="Times New Roman" w:cs="Times New Roman" w:hint="default"/>
          <w:sz w:val="28"/>
          <w:szCs w:val="28"/>
          <w:lang w:val="ru-RU" w:eastAsia="ru-RU"/>
        </w:rPr>
        <w:t xml:space="preserve">. </w:t>
      </w:r>
    </w:p>
    <w:p w14:paraId="272AAD17" w14:textId="420F0296" w:rsidR="00AC6599" w:rsidRPr="00302D08" w:rsidRDefault="00AC6599" w:rsidP="00AC6599">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Суданская трава </w:t>
      </w:r>
      <w:r w:rsidR="00A36DAC" w:rsidRPr="00302D08">
        <w:rPr>
          <w:rFonts w:ascii="Times New Roman" w:hAnsi="Times New Roman" w:cs="Times New Roman" w:hint="default"/>
          <w:sz w:val="28"/>
          <w:szCs w:val="28"/>
          <w:lang w:val="ru-RU" w:eastAsia="ru-RU"/>
        </w:rPr>
        <w:t>(</w:t>
      </w:r>
      <w:r w:rsidR="00A36DAC" w:rsidRPr="00302D08">
        <w:rPr>
          <w:rFonts w:ascii="Times New Roman" w:hAnsi="Times New Roman" w:cs="Times New Roman"/>
          <w:i/>
          <w:sz w:val="28"/>
          <w:szCs w:val="28"/>
          <w:lang w:val="ru-RU" w:eastAsia="ru-RU"/>
        </w:rPr>
        <w:t>Sorghum × drummondii</w:t>
      </w:r>
      <w:r w:rsidR="00A36DAC" w:rsidRPr="00302D08">
        <w:rPr>
          <w:rFonts w:ascii="Times New Roman" w:hAnsi="Times New Roman" w:cs="Times New Roman" w:hint="default"/>
          <w:i/>
          <w:sz w:val="28"/>
          <w:szCs w:val="28"/>
          <w:lang w:val="ru-RU" w:eastAsia="ru-RU"/>
        </w:rPr>
        <w:t>)</w:t>
      </w:r>
      <w:r w:rsidR="00A36DAC" w:rsidRPr="00302D08">
        <w:rPr>
          <w:rFonts w:ascii="Times New Roman" w:hAnsi="Times New Roman" w:cs="Times New Roman"/>
          <w:i/>
          <w:sz w:val="28"/>
          <w:szCs w:val="28"/>
          <w:lang w:val="ru-RU" w:eastAsia="ru-RU"/>
        </w:rPr>
        <w:t xml:space="preserve"> </w:t>
      </w:r>
      <w:r w:rsidRPr="00302D08">
        <w:rPr>
          <w:rFonts w:ascii="Times New Roman" w:hAnsi="Times New Roman" w:cs="Times New Roman" w:hint="default"/>
          <w:sz w:val="28"/>
          <w:szCs w:val="28"/>
          <w:lang w:val="ru-RU" w:eastAsia="ru-RU"/>
        </w:rPr>
        <w:t>– быстрорастущая и высокопродуктивная однолетняя кормовая культура, которая благодаря способности формировать значительные объёмы зелёной массы и высокой степени засухоустойчивости используется в кормопроизводстве Казахстана в качестве источника зелёной массы, сена, сенажа и пастбищного корма. Суданская трава является перспективной кормовой культурой для хозяйственных и почвенно-климатических условий Северного Казахстана, посевная площадь суданской травы у сельскохозяйственных предприятий Казахстана составляет 110 358,3 га, в Акмолинской области — 59 032,5 га</w:t>
      </w:r>
      <w:r w:rsidR="009554FA" w:rsidRPr="00302D08">
        <w:rPr>
          <w:rFonts w:ascii="Times New Roman" w:hAnsi="Times New Roman" w:cs="Times New Roman" w:hint="default"/>
          <w:sz w:val="28"/>
          <w:szCs w:val="28"/>
          <w:lang w:val="ru-RU" w:eastAsia="ru-RU"/>
        </w:rPr>
        <w:t xml:space="preserve"> [4</w:t>
      </w:r>
      <w:r w:rsidR="00DF52A5" w:rsidRPr="00302D08">
        <w:rPr>
          <w:rFonts w:ascii="Times New Roman" w:hAnsi="Times New Roman" w:cs="Times New Roman" w:hint="default"/>
          <w:sz w:val="28"/>
          <w:szCs w:val="28"/>
          <w:lang w:val="ru-RU" w:eastAsia="ru-RU"/>
        </w:rPr>
        <w:t>]</w:t>
      </w:r>
      <w:r w:rsidRPr="00302D08">
        <w:rPr>
          <w:rFonts w:ascii="Times New Roman" w:hAnsi="Times New Roman" w:cs="Times New Roman" w:hint="default"/>
          <w:sz w:val="28"/>
          <w:szCs w:val="28"/>
          <w:lang w:val="ru-RU" w:eastAsia="ru-RU"/>
        </w:rPr>
        <w:t>, где суданская трава возделывается как страховая культура в условиях повторяющейся засухи. Суданская трава — свето - и теплолюбивое растение, для прорастания семян требуется температура почвы от +8 до +10°C, для роста и развития оптимальная температура воздуха составляет от +25 до + 30 °C. При этом суданская трава высокочувствительна к заморозкам — молодые всходы гибнут при температуре -2 и -3°C. Характерной биологической особенностью суданской травы является засухоустойчивость, которая связана с анатомией листа, развитой корневой системой мочковатого типа, проникающей на глубину 1,5–2,5 метров и способностью культуры регулировать транспирацию</w:t>
      </w:r>
      <w:r w:rsidR="00B12802" w:rsidRPr="00302D08">
        <w:rPr>
          <w:rFonts w:ascii="Times New Roman" w:hAnsi="Times New Roman" w:cs="Times New Roman" w:hint="default"/>
          <w:sz w:val="28"/>
          <w:szCs w:val="28"/>
          <w:lang w:val="ru-RU" w:eastAsia="ru-RU"/>
        </w:rPr>
        <w:t xml:space="preserve"> </w:t>
      </w:r>
      <w:r w:rsidR="009554FA" w:rsidRPr="00302D08">
        <w:rPr>
          <w:rFonts w:ascii="Times New Roman" w:hAnsi="Times New Roman" w:cs="Times New Roman" w:hint="default"/>
          <w:sz w:val="28"/>
          <w:szCs w:val="28"/>
          <w:lang w:val="ru-RU" w:eastAsia="ru-RU"/>
        </w:rPr>
        <w:t>[9</w:t>
      </w:r>
      <w:r w:rsidR="00B12802" w:rsidRPr="00302D08">
        <w:rPr>
          <w:rFonts w:ascii="Times New Roman" w:hAnsi="Times New Roman" w:cs="Times New Roman" w:hint="default"/>
          <w:sz w:val="28"/>
          <w:szCs w:val="28"/>
          <w:lang w:val="ru-RU" w:eastAsia="ru-RU"/>
        </w:rPr>
        <w:t>]</w:t>
      </w:r>
      <w:r w:rsidRPr="00302D08">
        <w:rPr>
          <w:rFonts w:ascii="Times New Roman" w:hAnsi="Times New Roman" w:cs="Times New Roman" w:hint="default"/>
          <w:sz w:val="28"/>
          <w:szCs w:val="28"/>
          <w:lang w:val="ru-RU" w:eastAsia="ru-RU"/>
        </w:rPr>
        <w:t>.</w:t>
      </w:r>
    </w:p>
    <w:p w14:paraId="2B3F16A9" w14:textId="77777777" w:rsidR="009554FA" w:rsidRPr="00302D08" w:rsidRDefault="00AC06F7" w:rsidP="00AC6599">
      <w:pPr>
        <w:pStyle w:val="Normal0"/>
        <w:shd w:val="clear" w:color="auto" w:fill="FFFFFF"/>
        <w:spacing w:after="0" w:line="240" w:lineRule="auto"/>
        <w:ind w:firstLine="709"/>
        <w:jc w:val="both"/>
        <w:rPr>
          <w:rFonts w:hint="default"/>
          <w:lang w:val="ru-RU"/>
        </w:rPr>
      </w:pPr>
      <w:r w:rsidRPr="00302D08">
        <w:rPr>
          <w:rFonts w:ascii="Times New Roman" w:hAnsi="Times New Roman" w:cs="Times New Roman" w:hint="default"/>
          <w:sz w:val="28"/>
          <w:szCs w:val="28"/>
          <w:lang w:val="ru-RU" w:eastAsia="ru-RU"/>
        </w:rPr>
        <w:t xml:space="preserve">Морфологически суданская трава характеризуется мощным строением, достигая высоты 1,5-2,5 метров в зависимости от сортовых особенностей и условий выращивания, с прямостоячим полым стеблем диаметром 4-8 мм и высокой степенью облиственности, ланцетовидные зеленые и красноватые листья длиной 40-60 см и шириной 2-4 см покрыты восковым налётом, который снижает испарение. Суданская трава отличается быстрым темпом роста, особенно в фазе кущения и стеблевания, что делает её высокоэффективной для получения зелёной массы за короткий период [10]. Продолжительность периода всходы - выметывание у суданской трава составляет 40- 60 дней. Критический период, определяющий продуктивность зеленой массы, с максимальным содержанием сахаров и протеина при минимальном уровне клетчатки - фаза выхода в трубку - вымётывания, когда </w:t>
      </w:r>
      <w:r w:rsidRPr="00302D08">
        <w:rPr>
          <w:rFonts w:ascii="Times New Roman" w:hAnsi="Times New Roman" w:cs="Times New Roman" w:hint="default"/>
          <w:sz w:val="28"/>
          <w:szCs w:val="28"/>
          <w:lang w:val="ru-RU" w:eastAsia="ru-RU"/>
        </w:rPr>
        <w:lastRenderedPageBreak/>
        <w:t xml:space="preserve">растение особенно чувствительно к дефициту влаги, однако ввиду глубокой корневой системы суданская трава эффективно использует почвенную влагу. </w:t>
      </w:r>
    </w:p>
    <w:p w14:paraId="2E5519ED" w14:textId="77777777" w:rsidR="00AC06F7" w:rsidRPr="00302D08" w:rsidRDefault="00AC06F7" w:rsidP="00AC06F7">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Суданская трава является однолетней культурой, характеризующейся высокой урожайностью и адаптивностью к неблагоприятным условиям, обладает высоким содержанием сахара и белка, что делает ее прекрасным кормом для скота. Суданская трава также хорошо подавляет сорняки и предотвращает эрозию почвы благодаря своей мощной корневой системе.</w:t>
      </w:r>
    </w:p>
    <w:p w14:paraId="11D06C59" w14:textId="77777777" w:rsidR="00AC06F7" w:rsidRPr="00302D08" w:rsidRDefault="00AC06F7" w:rsidP="00AC06F7">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Суданская трава все шире используется как кормовая культура, вегетативная масса которой является прекрасным источником зеленого корма и сырьем для производства высококачественного сена, сенажа, силоса. Суданская трава - растение теплолюбивое, в годы с холодным вегетационным периодом растет медленно и в этом случае недостаточно эффективно использует занятую площадь. Суданская трава высокопитательная культура, но кормовая ценность зеленой массы суданской травы существенно отличается в зависимости от фазы вегетации. В фазу выхода в трубку суданская трава содержит 11-13% сырого протеина, до 9 % перевариваемого протеина, 2-3% жира, до 26 % клетчатки и 10-12% безазотистых экстрактивных веществ, a также богата каротином - 40-60 мг/кг, минеральными элементами, а высокое содержание сахара в зеленой массе суданской травы способствует хорошей поедаемости корма [11]. Энергетическая ценность суданской травы составляет 0,7-0,85 КЕ/кг. Урожайность суданской травы на зеленый корм в условиях короткого вегетационного периода, риска поздних весенних заморозков и умеренного увлажнения Акмолинской области достигает 15 т/га в одиночном посеве, а при двуукосном использовании урожайность зелёной массы суданской травы составляет 25-35 т/га.</w:t>
      </w:r>
    </w:p>
    <w:p w14:paraId="03D93E3E" w14:textId="77777777" w:rsidR="00AC6599" w:rsidRPr="00302D08" w:rsidRDefault="00AC06F7" w:rsidP="00AC06F7">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Ключевой фактор продуктивности суданской травы - это ее высокая фотосинтетическая активность. При оптимальных условиях возделывания суданская трава формирует значительный ассимиляционный аппарат, а листовая поверхность в период максимального роста достигает 40-50 тыс. </w:t>
      </w:r>
      <w:r w:rsidR="00AC6599" w:rsidRPr="00302D08">
        <w:rPr>
          <w:rFonts w:ascii="Times New Roman" w:hAnsi="Times New Roman" w:cs="Times New Roman" w:hint="default"/>
          <w:sz w:val="28"/>
          <w:szCs w:val="28"/>
          <w:lang w:val="ru-RU" w:eastAsia="ru-RU"/>
        </w:rPr>
        <w:t>м²/га</w:t>
      </w:r>
      <w:r w:rsidR="00F776C4" w:rsidRPr="00302D08">
        <w:rPr>
          <w:rFonts w:ascii="Times New Roman" w:hAnsi="Times New Roman" w:cs="Times New Roman" w:hint="default"/>
          <w:sz w:val="28"/>
          <w:szCs w:val="28"/>
          <w:lang w:val="ru-RU" w:eastAsia="ru-RU"/>
        </w:rPr>
        <w:t xml:space="preserve"> [12</w:t>
      </w:r>
      <w:r w:rsidR="00AC6599" w:rsidRPr="00302D08">
        <w:rPr>
          <w:rFonts w:ascii="Times New Roman" w:hAnsi="Times New Roman" w:cs="Times New Roman" w:hint="default"/>
          <w:sz w:val="28"/>
          <w:szCs w:val="28"/>
          <w:lang w:val="ru-RU" w:eastAsia="ru-RU"/>
        </w:rPr>
        <w:t>]. Показатели фотосинтетического потенциала культуры варьируют от 2,8 до 3,5 тыс. кг сухого вещества на 1 га в зависимости от условий возделывания</w:t>
      </w:r>
      <w:r w:rsidR="000A643C" w:rsidRPr="00302D08">
        <w:rPr>
          <w:rFonts w:ascii="Times New Roman" w:hAnsi="Times New Roman" w:cs="Times New Roman" w:hint="default"/>
          <w:sz w:val="28"/>
          <w:szCs w:val="28"/>
          <w:lang w:val="ru-RU" w:eastAsia="ru-RU"/>
        </w:rPr>
        <w:t xml:space="preserve"> [13].</w:t>
      </w:r>
      <w:r w:rsidR="00AC6599" w:rsidRPr="00302D08">
        <w:rPr>
          <w:rFonts w:ascii="Times New Roman" w:hAnsi="Times New Roman" w:cs="Times New Roman" w:hint="default"/>
          <w:sz w:val="28"/>
          <w:szCs w:val="28"/>
          <w:lang w:val="ru-RU" w:eastAsia="ru-RU"/>
        </w:rPr>
        <w:t xml:space="preserve"> При достаточном освещении, влажности и обеспеченности питательными веществами в фазах активного роста и развития суданской травы наблюдается высокая интенсивность фотосинтеза, а в условиях высоких температур данная культура демонстрирует высокую устойчивость листьев к увяданию, обеспечивая продолжительный период активного накопления биомассы. </w:t>
      </w:r>
    </w:p>
    <w:p w14:paraId="403594EF" w14:textId="77777777" w:rsidR="00AC6599" w:rsidRPr="00302D08" w:rsidRDefault="00AC6599" w:rsidP="00AC6599">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Бобовым компонентом в травосмеси были выбраны вика посевная и горох полевой благодаря высокому содержанию белка в зеленой массе. Данные зернобобовые культуры имеют большое значение в кормопроизводстве, так как в белке их семян также содержатся почти все незаменимые аминокислоты. В условиях сопочно-равнинной зоны Северного </w:t>
      </w:r>
      <w:r w:rsidRPr="00302D08">
        <w:rPr>
          <w:rFonts w:ascii="Times New Roman" w:hAnsi="Times New Roman" w:cs="Times New Roman" w:hint="default"/>
          <w:sz w:val="28"/>
          <w:szCs w:val="28"/>
          <w:lang w:val="ru-RU" w:eastAsia="ru-RU"/>
        </w:rPr>
        <w:lastRenderedPageBreak/>
        <w:t xml:space="preserve">Казахстана в основном зернобобовые выращиваются для получения зеленой массы, а семена используются на посев. </w:t>
      </w:r>
    </w:p>
    <w:p w14:paraId="629F6871" w14:textId="77777777" w:rsidR="00AC6599" w:rsidRPr="00302D08" w:rsidRDefault="00AC6599" w:rsidP="00AC6599">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 Горох посевной </w:t>
      </w:r>
      <w:r w:rsidRPr="00302D08">
        <w:rPr>
          <w:rFonts w:ascii="Times New Roman" w:hAnsi="Times New Roman" w:cs="Times New Roman" w:hint="default"/>
          <w:i/>
          <w:sz w:val="28"/>
          <w:szCs w:val="28"/>
          <w:lang w:val="ru-RU" w:eastAsia="ru-RU"/>
        </w:rPr>
        <w:t>Pisum sativum L.</w:t>
      </w:r>
      <w:r w:rsidRPr="00302D08">
        <w:rPr>
          <w:rFonts w:ascii="Times New Roman" w:hAnsi="Times New Roman" w:cs="Times New Roman" w:hint="default"/>
          <w:sz w:val="28"/>
          <w:szCs w:val="28"/>
          <w:lang w:val="ru-RU" w:eastAsia="ru-RU"/>
        </w:rPr>
        <w:t xml:space="preserve"> </w:t>
      </w:r>
      <w:r w:rsidR="00AC06F7" w:rsidRPr="00302D08">
        <w:rPr>
          <w:rFonts w:ascii="Times New Roman" w:hAnsi="Times New Roman" w:cs="Times New Roman" w:hint="default"/>
          <w:sz w:val="28"/>
          <w:szCs w:val="28"/>
          <w:lang w:val="ru-RU" w:eastAsia="ru-RU"/>
        </w:rPr>
        <w:t xml:space="preserve">– широко распространенная зерновая бобовая культура, имеющая значительное кормовое и продовольственное значение, представляет собой однолетнее травянистое растение семейства бобовые. Горох посевной является одной из важнейших высокобелковых культур в кормопроизводстве Казахстана, одна из самых урожайных и экономически выгодных зерновых бобовых культур, что обусловлено ее исключительной питательной ценностью и способностью к симбиотической фиксации атмосферного азота. Морфологические особенности гороха характеризуются травянистым полегающим или штамбовым стеблем длиной 45-250 см, с парноперистыми листьями с усиками, и стержневой корневой системой, которая проникает на глубину до 1,0-1,5 м, с развитыми клубеньковыми бактериями рода Rhizobium, обеспечивающими азотфиксацию до 150-200 кг/га атмосферного азота за вегетационный период [14]. Фенологическое развитие гороха включает последовательное прохождение фаз всходов, стеблевания, бутонизации, цветения и образования бобов, при этом для получения зелёной массы оптимальным сроком уборки является фаза начала образования бобов, когда отмечается максимальное содержание сырого протеина при оптимальном уровне клетчатки. Физиологические особенности гороха требуют оптимальной температуры прорастания семян +4…+6° С, для роста и развития +16…+22°С, при этом всходы гороха способны выдержать кратковременные заморозки до -6…-8°С, что делает данную культуру пригодной для ранневесенних посевов в условиях резкоконтинентального климата. Водный режим гороха отличается повышенной требовательностью к влагообеспеченности, особенно в критические периоды бутонизации и цветения, когда дефицит влаги приводит к резкому снижению продуктивности. Фотосинтетическая деятельность гороха отличается высокой продуктивностью с фотосинтетическим </w:t>
      </w:r>
      <w:r w:rsidRPr="00302D08">
        <w:rPr>
          <w:rFonts w:ascii="Times New Roman" w:hAnsi="Times New Roman" w:cs="Times New Roman" w:hint="default"/>
          <w:sz w:val="28"/>
          <w:szCs w:val="28"/>
          <w:lang w:val="ru-RU" w:eastAsia="ru-RU"/>
        </w:rPr>
        <w:t>потенциалом 1,2-2,0 млн м²×</w:t>
      </w:r>
      <w:proofErr w:type="gramStart"/>
      <w:r w:rsidRPr="00302D08">
        <w:rPr>
          <w:rFonts w:ascii="Times New Roman" w:hAnsi="Times New Roman" w:cs="Times New Roman" w:hint="default"/>
          <w:sz w:val="28"/>
          <w:szCs w:val="28"/>
          <w:lang w:val="ru-RU" w:eastAsia="ru-RU"/>
        </w:rPr>
        <w:t>сут./</w:t>
      </w:r>
      <w:proofErr w:type="gramEnd"/>
      <w:r w:rsidRPr="00302D08">
        <w:rPr>
          <w:rFonts w:ascii="Times New Roman" w:hAnsi="Times New Roman" w:cs="Times New Roman" w:hint="default"/>
          <w:sz w:val="28"/>
          <w:szCs w:val="28"/>
          <w:lang w:val="ru-RU" w:eastAsia="ru-RU"/>
        </w:rPr>
        <w:t>га и чистой продуктивностью фотосинтеза 4-6 г/м² в сутки, что обеспечивает интенсивное накопление биомассы, при этом максимальная площадь листовой поверхности достигает 40-60 тыс. м²/га в фазу цветения-образования бобов</w:t>
      </w:r>
      <w:r w:rsidR="006A5014" w:rsidRPr="00302D08">
        <w:rPr>
          <w:rFonts w:ascii="Times New Roman" w:hAnsi="Times New Roman" w:cs="Times New Roman" w:hint="default"/>
          <w:sz w:val="28"/>
          <w:szCs w:val="28"/>
          <w:lang w:val="ru-RU" w:eastAsia="ru-RU"/>
        </w:rPr>
        <w:t xml:space="preserve"> [15]</w:t>
      </w:r>
      <w:r w:rsidRPr="00302D08">
        <w:rPr>
          <w:rFonts w:ascii="Times New Roman" w:hAnsi="Times New Roman" w:cs="Times New Roman" w:hint="default"/>
          <w:sz w:val="28"/>
          <w:szCs w:val="28"/>
          <w:lang w:val="ru-RU" w:eastAsia="ru-RU"/>
        </w:rPr>
        <w:t>. Кормовая ценность зелёной массы гороха исключительно высока и характеризуется содержанием сырого протеина 16-22% в фазу бутонизация -начало цветения , перевариваемого протеина до 12-15 %, сырого жира 2,5-3,5%, безазотистых экстрактивных веществ 35-45%, клетчатки 18-25% и золы 7-9% в пересчёте на сухое вещество, при этом особую ценность представляет высокое содержание незаменимых аминокислот (лизина 6,5-7,5%, метионина 1,2-1,6%, триптофана 1,0-1,2%) и каротина (50-70 мг/кг), а энергетическая ценность составляет 10,5-11,5 МДж обменной энергии и 0,23-0,27 кормовых единиц на 1 кг зелёной массы</w:t>
      </w:r>
      <w:r w:rsidR="001E0C93" w:rsidRPr="00302D08">
        <w:rPr>
          <w:rFonts w:ascii="Times New Roman" w:hAnsi="Times New Roman" w:cs="Times New Roman" w:hint="default"/>
          <w:sz w:val="28"/>
          <w:szCs w:val="28"/>
          <w:lang w:val="ru-RU" w:eastAsia="ru-RU"/>
        </w:rPr>
        <w:t xml:space="preserve"> [16]</w:t>
      </w:r>
      <w:r w:rsidRPr="00302D08">
        <w:rPr>
          <w:rFonts w:ascii="Times New Roman" w:hAnsi="Times New Roman" w:cs="Times New Roman" w:hint="default"/>
          <w:sz w:val="28"/>
          <w:szCs w:val="28"/>
          <w:lang w:val="ru-RU" w:eastAsia="ru-RU"/>
        </w:rPr>
        <w:t xml:space="preserve">. </w:t>
      </w:r>
    </w:p>
    <w:p w14:paraId="1876AC2B" w14:textId="77777777" w:rsidR="00AC06F7" w:rsidRPr="00302D08" w:rsidRDefault="00AC06F7" w:rsidP="00AC06F7">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Наиболее значимым эффектом гороха является его способность к симбиотической азотфиксации в результате взаимовыгодного симбиоза с </w:t>
      </w:r>
      <w:r w:rsidRPr="00302D08">
        <w:rPr>
          <w:rFonts w:ascii="Times New Roman" w:hAnsi="Times New Roman" w:cs="Times New Roman" w:hint="default"/>
          <w:sz w:val="28"/>
          <w:szCs w:val="28"/>
          <w:lang w:val="ru-RU" w:eastAsia="ru-RU"/>
        </w:rPr>
        <w:lastRenderedPageBreak/>
        <w:t xml:space="preserve">клубеньковыми бактериями Rhizobium leguminosarum, которые, проникая через корневые волоски в кору корня, формируют специализированные </w:t>
      </w:r>
      <w:r w:rsidR="00AC6599" w:rsidRPr="00302D08">
        <w:rPr>
          <w:rFonts w:ascii="Times New Roman" w:hAnsi="Times New Roman" w:cs="Times New Roman" w:hint="default"/>
          <w:sz w:val="28"/>
          <w:szCs w:val="28"/>
          <w:lang w:val="ru-RU" w:eastAsia="ru-RU"/>
        </w:rPr>
        <w:t xml:space="preserve">структуры - </w:t>
      </w:r>
      <w:r w:rsidRPr="00302D08">
        <w:rPr>
          <w:rFonts w:ascii="Times New Roman" w:hAnsi="Times New Roman" w:cs="Times New Roman" w:hint="default"/>
          <w:sz w:val="28"/>
          <w:szCs w:val="28"/>
          <w:lang w:val="ru-RU" w:eastAsia="ru-RU"/>
        </w:rPr>
        <w:t>- клубеньки, где происходит процесс восстановления молекулярного азота атмосферы в органические соединения [17]. Интенсивность азотфиксации у гороха варьирует в пределах 60-200 кг/га за вегетационный период в зависимости от сортовых особенностей, активности штаммов ризобий, агрохимических показателей почвы и условий увлажнения. Корневая система гороха оказывает структурирующее воздействие на почву, способствующее агрегированию почвенных частиц и формированию водопрочной структуры, особенно в пахотном горизонте, где после разложения корневых остатков (составляющих 25-40% от общей биомассы) увеличивается содержание водопрочных агрегатов на 15-25% по сравнению с злаковыми предшественниками. Микробиологическая активность почвы под горохом возрастает в 1,5-2 раза по сравнению с монокультурой злаковых, что проявляется в увеличении численности азотфиксирующих бактерий [18].</w:t>
      </w:r>
    </w:p>
    <w:p w14:paraId="1BB79D6E" w14:textId="77777777" w:rsidR="00AC6599" w:rsidRPr="00302D08" w:rsidRDefault="00AC06F7" w:rsidP="00AC06F7">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Технология возделывания гороха на зелёную массу в условиях сопочно- равнинной зоны предусматривает ранневесенние сроки посева при прогреве почвы до 7°С с нормой высева 1,2-1,5 млн всхожих семян/га </w:t>
      </w:r>
      <w:proofErr w:type="gramStart"/>
      <w:r w:rsidRPr="00302D08">
        <w:rPr>
          <w:rFonts w:ascii="Times New Roman" w:hAnsi="Times New Roman" w:cs="Times New Roman" w:hint="default"/>
          <w:sz w:val="28"/>
          <w:szCs w:val="28"/>
          <w:lang w:val="ru-RU" w:eastAsia="ru-RU"/>
        </w:rPr>
        <w:t>( 180</w:t>
      </w:r>
      <w:proofErr w:type="gramEnd"/>
      <w:r w:rsidRPr="00302D08">
        <w:rPr>
          <w:rFonts w:ascii="Times New Roman" w:hAnsi="Times New Roman" w:cs="Times New Roman" w:hint="default"/>
          <w:sz w:val="28"/>
          <w:szCs w:val="28"/>
          <w:lang w:val="ru-RU" w:eastAsia="ru-RU"/>
        </w:rPr>
        <w:t>-220 кг/га</w:t>
      </w:r>
      <w:r w:rsidR="00AC6599" w:rsidRPr="00302D08">
        <w:rPr>
          <w:rFonts w:ascii="Times New Roman" w:hAnsi="Times New Roman" w:cs="Times New Roman" w:hint="default"/>
          <w:sz w:val="28"/>
          <w:szCs w:val="28"/>
          <w:lang w:val="ru-RU" w:eastAsia="ru-RU"/>
        </w:rPr>
        <w:t>) при глубине заделки 4-6 см</w:t>
      </w:r>
      <w:r w:rsidR="001E0C93" w:rsidRPr="00302D08">
        <w:rPr>
          <w:rFonts w:ascii="Times New Roman" w:hAnsi="Times New Roman" w:cs="Times New Roman" w:hint="default"/>
          <w:sz w:val="28"/>
          <w:szCs w:val="28"/>
          <w:lang w:val="ru-RU" w:eastAsia="ru-RU"/>
        </w:rPr>
        <w:t xml:space="preserve"> [7]</w:t>
      </w:r>
      <w:r w:rsidR="00AC6599" w:rsidRPr="00302D08">
        <w:rPr>
          <w:rFonts w:ascii="Times New Roman" w:hAnsi="Times New Roman" w:cs="Times New Roman" w:hint="default"/>
          <w:sz w:val="28"/>
          <w:szCs w:val="28"/>
          <w:lang w:val="ru-RU" w:eastAsia="ru-RU"/>
        </w:rPr>
        <w:t xml:space="preserve">. </w:t>
      </w:r>
      <w:r w:rsidR="00D8025D" w:rsidRPr="00302D08">
        <w:rPr>
          <w:rFonts w:ascii="Times New Roman" w:hAnsi="Times New Roman" w:cs="Times New Roman" w:hint="default"/>
          <w:sz w:val="28"/>
          <w:szCs w:val="28"/>
          <w:lang w:val="ru-RU" w:eastAsia="ru-RU"/>
        </w:rPr>
        <w:t>Уборку гороха на зелёную массу рекомендуется проводить в фазу бутонизация - начало цветения при содержании сухого вещества 22-25%, когда достигается оптимальное соотношение протеина и клетчатки, при этом урожайность зелёной массы в благоприятных условиях может достигать 22-28 т/га, а в смешанных посевах с овсом - 30-50 т/га, что делает горох одной из наиболее продуктивных высокобелковых кормовых культур. Особое значение в повышении продуктивности гороха имеет использование современных высокоурожайных сортов и гибридов, отличающихся повышенной облиственностью, устойчивостью к полеганию и болезням, а также применением инокуляции семян специфическими штаммами клубеньковых бактерий (Rhizobium leguminosarum), что позволяет увеличить азотфиксирующую активность на 25-40% и, соответственно, повысить белковую продуктивность культуры. Горох посевной благодаря биологическим особенностям представляет собой высокоценную белковую культуру для кормопроизводства, сочетающую высокую питательную ценность с азотфиксирующей способностью, что делает его незаменимым компонентом в обеспечении устойчивой кормовой базы для животноводства. Северного Казахстана</w:t>
      </w:r>
      <w:r w:rsidR="001E0C93" w:rsidRPr="00302D08">
        <w:rPr>
          <w:rFonts w:ascii="Times New Roman" w:hAnsi="Times New Roman" w:cs="Times New Roman" w:hint="default"/>
          <w:sz w:val="28"/>
          <w:szCs w:val="28"/>
          <w:lang w:val="ru-RU" w:eastAsia="ru-RU"/>
        </w:rPr>
        <w:t xml:space="preserve"> [19]</w:t>
      </w:r>
      <w:r w:rsidR="00AC6599" w:rsidRPr="00302D08">
        <w:rPr>
          <w:rFonts w:ascii="Times New Roman" w:hAnsi="Times New Roman" w:cs="Times New Roman" w:hint="default"/>
          <w:sz w:val="28"/>
          <w:szCs w:val="28"/>
          <w:lang w:val="ru-RU" w:eastAsia="ru-RU"/>
        </w:rPr>
        <w:t>.</w:t>
      </w:r>
      <w:r w:rsidR="00AC6599" w:rsidRPr="00302D08">
        <w:rPr>
          <w:rFonts w:ascii="Times New Roman" w:hAnsi="Times New Roman" w:cs="Times New Roman" w:hint="default"/>
          <w:sz w:val="28"/>
          <w:szCs w:val="28"/>
          <w:lang w:val="ru-RU" w:eastAsia="ru-RU"/>
        </w:rPr>
        <w:tab/>
      </w:r>
    </w:p>
    <w:p w14:paraId="6E1F3417" w14:textId="77777777" w:rsidR="00AC6599" w:rsidRPr="00302D08" w:rsidRDefault="00AC6599" w:rsidP="00C725D1">
      <w:pPr>
        <w:pStyle w:val="Normal0"/>
        <w:shd w:val="clear" w:color="auto" w:fill="FFFFFF"/>
        <w:spacing w:after="0" w:line="240" w:lineRule="auto"/>
        <w:ind w:firstLine="709"/>
        <w:jc w:val="both"/>
        <w:rPr>
          <w:rFonts w:ascii="Times New Roman" w:hAnsi="Times New Roman" w:cs="Times New Roman" w:hint="default"/>
          <w:sz w:val="28"/>
          <w:szCs w:val="28"/>
          <w:lang w:val="ru-RU" w:eastAsia="ru-RU"/>
        </w:rPr>
      </w:pPr>
      <w:r w:rsidRPr="00302D08">
        <w:rPr>
          <w:rFonts w:ascii="Times New Roman" w:hAnsi="Times New Roman" w:cs="Times New Roman" w:hint="default"/>
          <w:sz w:val="28"/>
          <w:szCs w:val="28"/>
          <w:lang w:val="ru-RU" w:eastAsia="ru-RU"/>
        </w:rPr>
        <w:t xml:space="preserve">Вика посевная </w:t>
      </w:r>
      <w:r w:rsidRPr="00302D08">
        <w:rPr>
          <w:rFonts w:ascii="Times New Roman" w:hAnsi="Times New Roman" w:cs="Times New Roman" w:hint="default"/>
          <w:i/>
          <w:sz w:val="28"/>
          <w:szCs w:val="28"/>
          <w:lang w:val="ru-RU" w:eastAsia="ru-RU"/>
        </w:rPr>
        <w:t xml:space="preserve">Vicia sativa L. </w:t>
      </w:r>
      <w:r w:rsidRPr="00302D08">
        <w:rPr>
          <w:rFonts w:ascii="Times New Roman" w:hAnsi="Times New Roman" w:cs="Times New Roman" w:hint="default"/>
          <w:sz w:val="28"/>
          <w:szCs w:val="28"/>
          <w:lang w:val="ru-RU" w:eastAsia="ru-RU"/>
        </w:rPr>
        <w:t xml:space="preserve">— </w:t>
      </w:r>
      <w:r w:rsidR="00D8025D" w:rsidRPr="00302D08">
        <w:rPr>
          <w:rFonts w:ascii="Times New Roman" w:hAnsi="Times New Roman" w:cs="Times New Roman" w:hint="default"/>
          <w:sz w:val="28"/>
          <w:szCs w:val="28"/>
          <w:lang w:val="ru-RU" w:eastAsia="ru-RU"/>
        </w:rPr>
        <w:t xml:space="preserve">является одной из самых ценных и распространенных однолетних бобовых культур, которая обеспечивает стабильный урожай семян и высококачественный зеленый корм, оптимально сбалансированный по аминокислотному и белковому составу. Стебель у вики непрочный, тонкий, сильно полегающий, по форме ребристый, высотой 80-100 см. Листья сложные, парноперистые образуют 4-8 пар листочков, которые на нижних листьях - обратнояйцевидные, на верхних - ланцетно-линейные, тупые с выступающими за окончание листочка средними жилками </w:t>
      </w:r>
      <w:r w:rsidR="009105D2" w:rsidRPr="00302D08">
        <w:rPr>
          <w:rFonts w:ascii="Times New Roman" w:hAnsi="Times New Roman" w:cs="Times New Roman" w:hint="default"/>
          <w:sz w:val="28"/>
          <w:szCs w:val="28"/>
          <w:lang w:val="ru-RU" w:eastAsia="ru-RU"/>
        </w:rPr>
        <w:t>[20]</w:t>
      </w:r>
      <w:r w:rsidRPr="00302D08">
        <w:rPr>
          <w:rFonts w:ascii="Times New Roman" w:hAnsi="Times New Roman" w:cs="Times New Roman" w:hint="default"/>
          <w:sz w:val="28"/>
          <w:szCs w:val="28"/>
          <w:lang w:val="ru-RU" w:eastAsia="ru-RU"/>
        </w:rPr>
        <w:t xml:space="preserve">. </w:t>
      </w:r>
      <w:r w:rsidR="00C725D1" w:rsidRPr="00302D08">
        <w:rPr>
          <w:rFonts w:ascii="Times New Roman" w:eastAsia="Calibri" w:hAnsi="Times New Roman" w:cs="Times New Roman" w:hint="default"/>
          <w:sz w:val="28"/>
          <w:szCs w:val="28"/>
          <w:lang w:val="ru-RU"/>
        </w:rPr>
        <w:t xml:space="preserve">Вика </w:t>
      </w:r>
      <w:r w:rsidR="00C725D1" w:rsidRPr="00302D08">
        <w:rPr>
          <w:rFonts w:ascii="Times New Roman" w:eastAsia="Calibri" w:hAnsi="Times New Roman" w:cs="Times New Roman" w:hint="default"/>
          <w:sz w:val="28"/>
          <w:szCs w:val="28"/>
          <w:lang w:val="ru-RU"/>
        </w:rPr>
        <w:lastRenderedPageBreak/>
        <w:t>посевная – травянистое растение со стелющимся или полустелющимся стеблем длиной до 100 см, требующим опоры (в смешанных посевах эту роль выполняют злаковые компоненты, например, овёс или ячмень). Корневая система стержневая, проникает на глубину до 1 м, что повышает устойчивость к засухе и улучшает усвоение питательных веществ из почвы. На корнях формируются клубеньки, фиксирующие атмосферный азот (30–60 кг/га), что способствует повышению плодородия почвы [21].</w:t>
      </w:r>
    </w:p>
    <w:p w14:paraId="3E1E39DC" w14:textId="77777777" w:rsidR="00AC6599" w:rsidRPr="00302D08" w:rsidRDefault="00AC6599" w:rsidP="00AC6599">
      <w:pPr>
        <w:pStyle w:val="Normal0"/>
        <w:shd w:val="clear" w:color="auto" w:fill="FFFFFF"/>
        <w:spacing w:after="0" w:line="240" w:lineRule="auto"/>
        <w:ind w:firstLine="709"/>
        <w:jc w:val="both"/>
        <w:rPr>
          <w:rFonts w:ascii="Times New Roman" w:eastAsia="Calibri" w:hAnsi="Times New Roman" w:cs="Times New Roman" w:hint="default"/>
          <w:sz w:val="28"/>
          <w:szCs w:val="28"/>
          <w:lang w:val="ru-RU"/>
        </w:rPr>
      </w:pPr>
      <w:r w:rsidRPr="00302D08">
        <w:rPr>
          <w:rFonts w:ascii="Times New Roman" w:eastAsia="Calibri" w:hAnsi="Times New Roman" w:cs="Times New Roman" w:hint="default"/>
          <w:sz w:val="28"/>
          <w:szCs w:val="28"/>
          <w:lang w:val="ru-RU"/>
        </w:rPr>
        <w:t>Вика посевная широко использу</w:t>
      </w:r>
      <w:r w:rsidR="00D8025D" w:rsidRPr="00302D08">
        <w:rPr>
          <w:rFonts w:ascii="Times New Roman" w:eastAsia="Calibri" w:hAnsi="Times New Roman" w:cs="Times New Roman" w:hint="default"/>
          <w:sz w:val="28"/>
          <w:szCs w:val="28"/>
          <w:lang w:val="ru-RU"/>
        </w:rPr>
        <w:t>ется</w:t>
      </w:r>
      <w:r w:rsidRPr="00302D08">
        <w:rPr>
          <w:rFonts w:ascii="Times New Roman" w:eastAsia="Calibri" w:hAnsi="Times New Roman" w:cs="Times New Roman" w:hint="default"/>
          <w:sz w:val="28"/>
          <w:szCs w:val="28"/>
          <w:lang w:val="ru-RU"/>
        </w:rPr>
        <w:t xml:space="preserve"> в кормопроизводстве благодаря высокой питательности зелёной массы и сена. </w:t>
      </w:r>
      <w:r w:rsidR="00D8025D" w:rsidRPr="00302D08">
        <w:rPr>
          <w:rFonts w:ascii="Times New Roman" w:eastAsia="Calibri" w:hAnsi="Times New Roman" w:cs="Times New Roman" w:hint="default"/>
          <w:sz w:val="28"/>
          <w:szCs w:val="28"/>
          <w:lang w:val="ru-RU"/>
        </w:rPr>
        <w:t xml:space="preserve">Мировое производство вики посевной превышает 1,5 млн тонн в год, а площадь её возделывания составляет около 2 млн га [22]. В Казахстане вика занимает важное место в структуре кормовых культур, особенно в смешанных посевах со злаками, что позволяет повысить белковую ценность корма. В условиях Северного Казахстана, включая Акмолинскую область, вика посевная демонстрирует высокую адаптивность к засушливому климату и используется для производства зелёного корма, сенажа и силоса. Вика посевная относится к холодостойким культурам, что позволяет проводить ранние посевы. Семена прорастают при температуре почвы +2…+4°С, а всходы выдерживают кратковременные заморозки до -6…-7°С. Оптимальная температура для роста и развития составляет +15…+20°C. Отличается умеренной засухоустойчивостью, однако наибольшая продуктивность достигается при достаточном увлажнении в фазы бутонизации и цветения. </w:t>
      </w:r>
    </w:p>
    <w:p w14:paraId="289E8F28" w14:textId="77777777" w:rsidR="00D8025D" w:rsidRPr="00302D08" w:rsidRDefault="00D8025D" w:rsidP="00D8025D">
      <w:pPr>
        <w:pStyle w:val="Normal0"/>
        <w:shd w:val="clear" w:color="auto" w:fill="FFFFFF"/>
        <w:spacing w:after="0" w:line="240" w:lineRule="auto"/>
        <w:ind w:firstLine="709"/>
        <w:jc w:val="both"/>
        <w:rPr>
          <w:rFonts w:ascii="Times New Roman" w:eastAsia="Calibri" w:hAnsi="Times New Roman" w:cs="Times New Roman" w:hint="default"/>
          <w:sz w:val="28"/>
          <w:szCs w:val="28"/>
          <w:lang w:val="ru-RU"/>
        </w:rPr>
      </w:pPr>
      <w:r w:rsidRPr="00302D08">
        <w:rPr>
          <w:rFonts w:ascii="Times New Roman" w:eastAsia="Calibri" w:hAnsi="Times New Roman" w:cs="Times New Roman" w:hint="default"/>
          <w:sz w:val="28"/>
          <w:szCs w:val="28"/>
          <w:lang w:val="ru-RU"/>
        </w:rPr>
        <w:t>Зелёная масса вики посевной отличается высоким содержанием сырого протеина 18-22% в фазу бутонизации - начало цветения, что превосходит многие злаковые культуры, перевариваемый протеин составляет 10-12%, содержание клетчатки 23-26%, каротина 40-50 мг/кг, энергетическая ценность 0,70-0,75 КЕ/кг [23]. Кроме того, она богата незаменимыми аминокислотами (лизин, метионин), витаминами (каротин, витамины группы B) и минеральными веществами (кальций, фосфор). Усвояемость зелёной массы достигает 70-75%, что делает её ценным кормом для лошадей и коров молочного направления [24].</w:t>
      </w:r>
    </w:p>
    <w:p w14:paraId="65E6AA06" w14:textId="77777777" w:rsidR="00AC6599" w:rsidRPr="00302D08" w:rsidRDefault="00D8025D" w:rsidP="00D8025D">
      <w:pPr>
        <w:pStyle w:val="Normal0"/>
        <w:shd w:val="clear" w:color="auto" w:fill="FFFFFF"/>
        <w:spacing w:after="0" w:line="240" w:lineRule="auto"/>
        <w:ind w:firstLine="709"/>
        <w:jc w:val="both"/>
        <w:rPr>
          <w:rFonts w:ascii="Times New Roman" w:eastAsia="Calibri" w:hAnsi="Times New Roman" w:cs="Times New Roman" w:hint="default"/>
          <w:sz w:val="28"/>
          <w:szCs w:val="28"/>
          <w:lang w:val="ru-RU"/>
        </w:rPr>
      </w:pPr>
      <w:r w:rsidRPr="00302D08">
        <w:rPr>
          <w:rFonts w:ascii="Times New Roman" w:eastAsia="Calibri" w:hAnsi="Times New Roman" w:cs="Times New Roman" w:hint="default"/>
          <w:sz w:val="28"/>
          <w:szCs w:val="28"/>
          <w:lang w:val="ru-RU"/>
        </w:rPr>
        <w:t>Фотосинтетический потенциал вики посевной составляет 1,2-2,0 млн м</w:t>
      </w:r>
      <w:r w:rsidRPr="00302D08">
        <w:rPr>
          <w:rFonts w:ascii="Times New Roman" w:eastAsia="Calibri" w:hAnsi="Times New Roman" w:cs="Times New Roman" w:hint="default"/>
          <w:sz w:val="28"/>
          <w:szCs w:val="28"/>
          <w:vertAlign w:val="superscript"/>
          <w:lang w:val="ru-RU"/>
        </w:rPr>
        <w:t>2</w:t>
      </w:r>
      <w:r w:rsidRPr="00302D08">
        <w:rPr>
          <w:rFonts w:ascii="Times New Roman" w:eastAsia="Calibri" w:hAnsi="Times New Roman" w:cs="Times New Roman" w:hint="default"/>
          <w:sz w:val="28"/>
          <w:szCs w:val="28"/>
          <w:lang w:val="ru-RU"/>
        </w:rPr>
        <w:t>×</w:t>
      </w:r>
      <w:proofErr w:type="gramStart"/>
      <w:r w:rsidRPr="00302D08">
        <w:rPr>
          <w:rFonts w:ascii="Times New Roman" w:eastAsia="Calibri" w:hAnsi="Times New Roman" w:cs="Times New Roman" w:hint="default"/>
          <w:sz w:val="28"/>
          <w:szCs w:val="28"/>
          <w:lang w:val="ru-RU"/>
        </w:rPr>
        <w:t>сут./</w:t>
      </w:r>
      <w:proofErr w:type="gramEnd"/>
      <w:r w:rsidRPr="00302D08">
        <w:rPr>
          <w:rFonts w:ascii="Times New Roman" w:eastAsia="Calibri" w:hAnsi="Times New Roman" w:cs="Times New Roman" w:hint="default"/>
          <w:sz w:val="28"/>
          <w:szCs w:val="28"/>
          <w:lang w:val="ru-RU"/>
        </w:rPr>
        <w:t xml:space="preserve">га, что обеспечивает интенсивное накопление органического вещества [25]. Наибольшая продуктивность наблюдается в фазы бутонизации и цветения, когда формируется максимальная листовая поверхность </w:t>
      </w:r>
      <w:r w:rsidR="00AC6599" w:rsidRPr="00302D08">
        <w:rPr>
          <w:rFonts w:ascii="Times New Roman" w:eastAsia="Calibri" w:hAnsi="Times New Roman" w:cs="Times New Roman" w:hint="default"/>
          <w:sz w:val="28"/>
          <w:szCs w:val="28"/>
          <w:lang w:val="ru-RU"/>
        </w:rPr>
        <w:t>(25–35 тыс. м²/га). Оптимальный срок уборки на зелёный корм – начало цветения, когда содержание протеина максимально, а клетчатки – минимально. При уборке в более поздние фазы увеличивается урожайность, но снижается качество корма и</w:t>
      </w:r>
      <w:r w:rsidR="000E16BE" w:rsidRPr="00302D08">
        <w:rPr>
          <w:rFonts w:ascii="Times New Roman" w:eastAsia="Calibri" w:hAnsi="Times New Roman" w:cs="Times New Roman" w:hint="default"/>
          <w:sz w:val="28"/>
          <w:szCs w:val="28"/>
          <w:lang w:val="ru-RU"/>
        </w:rPr>
        <w:t>з-за роста доли грубых волокон</w:t>
      </w:r>
      <w:r w:rsidR="00AC6599" w:rsidRPr="00302D08">
        <w:rPr>
          <w:rFonts w:ascii="Times New Roman" w:eastAsia="Calibri" w:hAnsi="Times New Roman" w:cs="Times New Roman" w:hint="default"/>
          <w:sz w:val="28"/>
          <w:szCs w:val="28"/>
          <w:lang w:val="ru-RU"/>
        </w:rPr>
        <w:t>.</w:t>
      </w:r>
    </w:p>
    <w:p w14:paraId="5D15A6BB" w14:textId="4E2AE1F6" w:rsidR="00AC6599" w:rsidRPr="00302D08" w:rsidRDefault="00AC6599" w:rsidP="00AC6599">
      <w:pPr>
        <w:pStyle w:val="Normal0"/>
        <w:shd w:val="clear" w:color="auto" w:fill="FFFFFF"/>
        <w:spacing w:after="0" w:line="240" w:lineRule="auto"/>
        <w:ind w:firstLine="709"/>
        <w:jc w:val="both"/>
        <w:rPr>
          <w:rFonts w:ascii="Times New Roman" w:eastAsia="Calibri" w:hAnsi="Times New Roman" w:cs="Times New Roman" w:hint="default"/>
          <w:sz w:val="28"/>
          <w:szCs w:val="28"/>
          <w:lang w:val="ru-RU"/>
        </w:rPr>
      </w:pPr>
      <w:r w:rsidRPr="00302D08">
        <w:rPr>
          <w:rFonts w:ascii="Times New Roman" w:eastAsia="Calibri" w:hAnsi="Times New Roman" w:cs="Times New Roman" w:hint="default"/>
          <w:sz w:val="28"/>
          <w:szCs w:val="28"/>
          <w:lang w:val="ru-RU"/>
        </w:rPr>
        <w:t xml:space="preserve">В условиях Северного Казахстана вегетационный период вики посевной при выращивании на зелёный корм составляет 60–80 дней. </w:t>
      </w:r>
      <w:r w:rsidR="00D8025D" w:rsidRPr="00302D08">
        <w:rPr>
          <w:rFonts w:ascii="Times New Roman" w:eastAsia="Calibri" w:hAnsi="Times New Roman" w:cs="Times New Roman" w:hint="default"/>
          <w:sz w:val="28"/>
          <w:szCs w:val="28"/>
          <w:lang w:val="ru-RU"/>
        </w:rPr>
        <w:t>В смешанных посевах с овсом или ячменём она формирует более устойчивый травостой, повышая общую урожайность</w:t>
      </w:r>
      <w:r w:rsidRPr="00302D08">
        <w:rPr>
          <w:rFonts w:ascii="Times New Roman" w:eastAsia="Calibri" w:hAnsi="Times New Roman" w:cs="Times New Roman" w:hint="default"/>
          <w:sz w:val="28"/>
          <w:szCs w:val="28"/>
          <w:lang w:val="ru-RU"/>
        </w:rPr>
        <w:t xml:space="preserve"> (до 25–35 т/га зелёной массы) и улучшая качество корма.</w:t>
      </w:r>
      <w:r w:rsidR="008C6116" w:rsidRPr="00302D08">
        <w:rPr>
          <w:rFonts w:ascii="Times New Roman" w:eastAsia="Calibri" w:hAnsi="Times New Roman" w:cs="Times New Roman" w:hint="default"/>
          <w:sz w:val="28"/>
          <w:szCs w:val="28"/>
          <w:lang w:val="ru-RU"/>
        </w:rPr>
        <w:t xml:space="preserve"> </w:t>
      </w:r>
      <w:r w:rsidRPr="00302D08">
        <w:rPr>
          <w:rFonts w:ascii="Times New Roman" w:eastAsia="Calibri" w:hAnsi="Times New Roman" w:cs="Times New Roman" w:hint="default"/>
          <w:sz w:val="28"/>
          <w:szCs w:val="28"/>
          <w:lang w:val="ru-RU"/>
        </w:rPr>
        <w:t xml:space="preserve">Таким образом, данные культуры являются </w:t>
      </w:r>
      <w:r w:rsidRPr="00302D08">
        <w:rPr>
          <w:rFonts w:ascii="Times New Roman" w:eastAsia="Calibri" w:hAnsi="Times New Roman" w:cs="Times New Roman" w:hint="default"/>
          <w:sz w:val="28"/>
          <w:szCs w:val="28"/>
          <w:lang w:val="ru-RU"/>
        </w:rPr>
        <w:lastRenderedPageBreak/>
        <w:t>высокопродуктивными и ценными кормовыми культурой, способствующей повышению белкового баланса в рационах сельскохозяйственных животных.</w:t>
      </w:r>
    </w:p>
    <w:p w14:paraId="22AA4C1F" w14:textId="43398EE8" w:rsidR="00C537AB" w:rsidRPr="00302D08" w:rsidRDefault="00492F26" w:rsidP="00C537AB">
      <w:pPr>
        <w:spacing w:after="0" w:line="240" w:lineRule="auto"/>
        <w:ind w:firstLine="709"/>
        <w:jc w:val="both"/>
        <w:rPr>
          <w:rFonts w:ascii="Times New Roman" w:eastAsia="Times New Roman" w:hAnsi="Times New Roman"/>
          <w:sz w:val="28"/>
          <w:szCs w:val="28"/>
          <w:lang w:eastAsia="ru-RU"/>
        </w:rPr>
      </w:pPr>
      <w:r w:rsidRPr="00302D08">
        <w:rPr>
          <w:rFonts w:ascii="Times New Roman" w:hAnsi="Times New Roman"/>
          <w:sz w:val="28"/>
          <w:szCs w:val="28"/>
        </w:rPr>
        <w:t>Согласно рекомендации</w:t>
      </w:r>
      <w:r w:rsidR="00C537AB" w:rsidRPr="00302D08">
        <w:rPr>
          <w:rFonts w:ascii="Times New Roman" w:hAnsi="Times New Roman"/>
          <w:sz w:val="28"/>
          <w:szCs w:val="28"/>
        </w:rPr>
        <w:t xml:space="preserve"> НПЦЗХ им.А.Бараева </w:t>
      </w:r>
      <w:r w:rsidR="00227809" w:rsidRPr="00302D08">
        <w:rPr>
          <w:rFonts w:ascii="Times New Roman" w:hAnsi="Times New Roman"/>
          <w:sz w:val="28"/>
          <w:szCs w:val="28"/>
        </w:rPr>
        <w:t>[7</w:t>
      </w:r>
      <w:r w:rsidR="009F0440" w:rsidRPr="00302D08">
        <w:rPr>
          <w:rFonts w:ascii="Times New Roman" w:hAnsi="Times New Roman"/>
          <w:sz w:val="28"/>
          <w:szCs w:val="28"/>
        </w:rPr>
        <w:t>]</w:t>
      </w:r>
      <w:r w:rsidR="00227809" w:rsidRPr="00302D08">
        <w:rPr>
          <w:rFonts w:ascii="Times New Roman" w:hAnsi="Times New Roman"/>
          <w:sz w:val="28"/>
          <w:szCs w:val="28"/>
        </w:rPr>
        <w:t xml:space="preserve"> </w:t>
      </w:r>
      <w:r w:rsidR="00C537AB" w:rsidRPr="00302D08">
        <w:rPr>
          <w:rFonts w:ascii="Times New Roman" w:eastAsia="Times New Roman" w:hAnsi="Times New Roman"/>
          <w:sz w:val="28"/>
          <w:szCs w:val="28"/>
          <w:lang w:eastAsia="ru-RU"/>
        </w:rPr>
        <w:t>для снижения потребности в однолетних кормовых культурах в структуре посевных площадей вместо парового поля необходимо возделывать однолетние травы и смеси гороха с овсом, просо и суданская трава которые при разных сроках посева позволяют получить не только урожай зеленой массы, а также сено и сенаж в течение вегетации.</w:t>
      </w:r>
    </w:p>
    <w:p w14:paraId="7A370239" w14:textId="77777777" w:rsidR="00551A93" w:rsidRPr="00302D08" w:rsidRDefault="00D8025D" w:rsidP="00551A93">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В условиях резко континентального климата сопочно-равнинной зоны Акмолинской области, характеризующейся коротким вегетационным периодом, повторяющимися засухами и риском поздних весенних заморозков, однолетние кормовые культуры играют ключевую роль в создании устойчивой кормовой базы. Их преимущество перед многолетними травами заключается в способности формировать стабильный урожай зеленой массы в стрессовых условиях благодаря короткому периоду вегетации, высокой биологической пластичности и эффективному использованию влаги. Наиболее перспективными для региона являются злаково-бобовые травосмеси, основанные на комбинации высокоурожайных злаковых и высокобелковых бобовых компонентов. </w:t>
      </w:r>
    </w:p>
    <w:p w14:paraId="2B5D310E" w14:textId="77777777" w:rsidR="00174807" w:rsidRPr="00302D08" w:rsidRDefault="00D8025D" w:rsidP="00174807">
      <w:pPr>
        <w:pStyle w:val="Normal0"/>
        <w:shd w:val="clear" w:color="auto" w:fill="FFFFFF"/>
        <w:spacing w:after="0" w:line="240" w:lineRule="auto"/>
        <w:ind w:firstLine="709"/>
        <w:jc w:val="both"/>
        <w:rPr>
          <w:rFonts w:ascii="Times New Roman" w:eastAsia="Calibri" w:hAnsi="Times New Roman" w:cs="Times New Roman" w:hint="default"/>
          <w:sz w:val="28"/>
          <w:szCs w:val="28"/>
          <w:lang w:val="ru-RU"/>
        </w:rPr>
      </w:pPr>
      <w:r w:rsidRPr="00302D08">
        <w:rPr>
          <w:rFonts w:ascii="Times New Roman" w:eastAsia="Calibri" w:hAnsi="Times New Roman" w:cs="Times New Roman" w:hint="default"/>
          <w:sz w:val="28"/>
          <w:szCs w:val="28"/>
          <w:lang w:val="ru-RU"/>
        </w:rPr>
        <w:t xml:space="preserve">Овес посевной ценится за холодостойкость, способность к раннему севу, эффективное использование весенней влаги и высокую кормовую ценность. Суданская трава демонстрирует исключительную засухоустойчивость, высокую фотосинтетическую продуктивность и способность к быстрому отрастанию, что позволяет использовать ее в двуукосной культуре. В качестве бобового компонента, горох посевной и вика посевная обеспечивают принципиально важное повышение белковости корма и его аминокислотной сбалансированности. Их ключевым агротехническим преимуществом является способность к симбиотической азотфиксации (до 60-200 кг/га), что не только снижает потребность в минеральных азотных удобрениях, но и способствует повышению почвенного плодородия. </w:t>
      </w:r>
    </w:p>
    <w:p w14:paraId="312FB2BD" w14:textId="77777777" w:rsidR="00C537AB" w:rsidRPr="00302D08" w:rsidRDefault="00D8025D" w:rsidP="00174807">
      <w:pPr>
        <w:pStyle w:val="Normal0"/>
        <w:shd w:val="clear" w:color="auto" w:fill="FFFFFF"/>
        <w:spacing w:after="0" w:line="240" w:lineRule="auto"/>
        <w:ind w:firstLine="709"/>
        <w:jc w:val="both"/>
        <w:rPr>
          <w:rFonts w:ascii="Times New Roman" w:eastAsia="Calibri" w:hAnsi="Times New Roman" w:cs="Times New Roman" w:hint="default"/>
          <w:sz w:val="28"/>
          <w:szCs w:val="28"/>
          <w:lang w:val="ru-RU"/>
        </w:rPr>
      </w:pPr>
      <w:r w:rsidRPr="00302D08">
        <w:rPr>
          <w:rFonts w:ascii="Times New Roman" w:eastAsia="Calibri" w:hAnsi="Times New Roman" w:cs="Times New Roman" w:hint="default"/>
          <w:sz w:val="28"/>
          <w:szCs w:val="28"/>
          <w:lang w:val="ru-RU"/>
        </w:rPr>
        <w:t xml:space="preserve">Таким образом, обоснование выбора именно этих культур для включения в травосмеси базируется на их взаимодополняющих биологических и экологических особенностях: злаковые создают опору для полегающих бобовых, а бобовые обогащают корм протеином и улучшают азотный режим агроценоза. Совместное возделывание </w:t>
      </w:r>
      <w:r w:rsidR="00174807" w:rsidRPr="00302D08">
        <w:rPr>
          <w:rFonts w:ascii="Times New Roman" w:eastAsia="Calibri" w:hAnsi="Times New Roman" w:cs="Times New Roman" w:hint="default"/>
          <w:sz w:val="28"/>
          <w:szCs w:val="28"/>
          <w:lang w:val="ru-RU"/>
        </w:rPr>
        <w:t>данных культур в смешанных посевах является научно обоснованным приемом для повышения продуктивности, стабильности урожая и питательной ценности кормов в сложных почвенно-климатических условиях сопочно-равнинной зоны Акмолинской области.</w:t>
      </w:r>
    </w:p>
    <w:p w14:paraId="0DE8CF89" w14:textId="77777777" w:rsidR="008C6116" w:rsidRPr="00302D08" w:rsidRDefault="008C6116">
      <w:pPr>
        <w:spacing w:after="160" w:line="259" w:lineRule="auto"/>
        <w:rPr>
          <w:rFonts w:ascii="Times New Roman" w:hAnsi="Times New Roman"/>
          <w:b/>
          <w:sz w:val="28"/>
          <w:szCs w:val="28"/>
          <w:lang w:eastAsia="ru-RU"/>
        </w:rPr>
      </w:pPr>
      <w:r w:rsidRPr="00302D08">
        <w:rPr>
          <w:rFonts w:ascii="Times New Roman" w:hAnsi="Times New Roman"/>
          <w:b/>
          <w:sz w:val="28"/>
          <w:szCs w:val="28"/>
          <w:lang w:eastAsia="ru-RU"/>
        </w:rPr>
        <w:br w:type="page"/>
      </w:r>
    </w:p>
    <w:p w14:paraId="376E6A33" w14:textId="77777777" w:rsidR="008C6116" w:rsidRPr="00302D08" w:rsidRDefault="008C6116" w:rsidP="008C6116">
      <w:pPr>
        <w:pStyle w:val="Normal0"/>
        <w:shd w:val="clear" w:color="auto" w:fill="FFFFFF"/>
        <w:spacing w:after="0" w:line="240" w:lineRule="auto"/>
        <w:ind w:firstLine="709"/>
        <w:jc w:val="both"/>
        <w:rPr>
          <w:rFonts w:ascii="Times New Roman" w:hAnsi="Times New Roman" w:cs="Times New Roman" w:hint="default"/>
          <w:b/>
          <w:sz w:val="28"/>
          <w:szCs w:val="28"/>
          <w:lang w:val="ru-RU" w:eastAsia="ru-RU"/>
        </w:rPr>
      </w:pPr>
      <w:r w:rsidRPr="00302D08">
        <w:rPr>
          <w:rFonts w:ascii="Times New Roman" w:hAnsi="Times New Roman" w:cs="Times New Roman" w:hint="default"/>
          <w:b/>
          <w:sz w:val="28"/>
          <w:szCs w:val="28"/>
          <w:lang w:val="ru-RU" w:eastAsia="ru-RU"/>
        </w:rPr>
        <w:lastRenderedPageBreak/>
        <w:t>1.2 Роль злаково-бобовых однолетних травосмесей в кормопроизводстве</w:t>
      </w:r>
    </w:p>
    <w:p w14:paraId="21ECFF8B" w14:textId="77777777" w:rsidR="00BD7A10" w:rsidRPr="00302D08" w:rsidRDefault="00F54AB7" w:rsidP="000F4DA1">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Создание устойчивой базы кормопроизводства для обеспечения поголовья скота региона высококачественными кормами, сбалансированными по содержанию белков, углеводов, жиров, витаминов и других элементов питания, является важнейшим вызовом сельского хозяйства Акмолинской области. Последовательное увеличение рентабельных кормовых культур в структуре посевных площадей Казахстана не в полной мере может решить проблему белкового дефицита. По состоянию на 1 декабря 2024 года общая численность поголовья КРС во всех категориях хозяйств Акмолинской области составляет 379,4 тыс. голов, поголовье лошадей составило 248,8 тыс. голов, поголовье овец и коз составило 553,2 тыс. голов </w:t>
      </w:r>
      <w:r w:rsidR="00B35B3D" w:rsidRPr="00302D08">
        <w:rPr>
          <w:rFonts w:ascii="Times New Roman" w:eastAsia="Times New Roman" w:hAnsi="Times New Roman"/>
          <w:sz w:val="28"/>
          <w:szCs w:val="28"/>
          <w:lang w:eastAsia="ru-RU"/>
        </w:rPr>
        <w:t>[26]</w:t>
      </w:r>
      <w:r w:rsidR="008C6116" w:rsidRPr="00302D08">
        <w:rPr>
          <w:rFonts w:ascii="Times New Roman" w:eastAsia="Times New Roman" w:hAnsi="Times New Roman"/>
          <w:sz w:val="28"/>
          <w:szCs w:val="28"/>
          <w:lang w:eastAsia="ru-RU"/>
        </w:rPr>
        <w:t>. Посевная площадь сельскохозяйственных культур Акмолинской области на 2024 год составляет 5 394 826,6 га, из которых на кормовые культуры приходится 421 011,5 га, в том числе на зернобобовые— 1 038,0 га</w:t>
      </w:r>
      <w:r w:rsidR="00B35B3D" w:rsidRPr="00302D08">
        <w:rPr>
          <w:rFonts w:ascii="Times New Roman" w:eastAsia="Times New Roman" w:hAnsi="Times New Roman"/>
          <w:sz w:val="28"/>
          <w:szCs w:val="28"/>
          <w:lang w:eastAsia="ru-RU"/>
        </w:rPr>
        <w:t xml:space="preserve"> [27]</w:t>
      </w:r>
      <w:r w:rsidR="008C6116" w:rsidRPr="00302D08">
        <w:rPr>
          <w:rFonts w:ascii="Times New Roman" w:eastAsia="Times New Roman" w:hAnsi="Times New Roman"/>
          <w:sz w:val="28"/>
          <w:szCs w:val="28"/>
          <w:lang w:eastAsia="ru-RU"/>
        </w:rPr>
        <w:t xml:space="preserve">, что является недостаточным для обеспечения животных региона кормами в полном объеме, принимая во внимание климатические условия Северного Казахстана, которые отличаются резкой неоднородностью, так как годы засухи в регионе зачастую сменяются годами избыточной влажности в отдельные периоды вегетации, либо годами низких температур в течение всего вегетационного периода. </w:t>
      </w:r>
    </w:p>
    <w:p w14:paraId="1C14493F" w14:textId="5DE3AFB2" w:rsidR="008C6116" w:rsidRPr="00302D08" w:rsidRDefault="00F54AB7" w:rsidP="000F4DA1">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B связи с этим, актуальным направлением сельского хозяйства Казахстана является интенсификация кормопроизводства за счет биологизации технологий, среди которых ведущее место занимает возделывание злаково-бобовых травосмесей. Перед сельскохозяйственными предприятиями Акмолинской области остро стоит проблема обеспеченностью высококачественными кормами, а бобово-злаковые травосмеси, являясь эффективным средством получения высококачественных кормов с оптимальным соотношением питательных веществ, значительно повышают </w:t>
      </w:r>
      <w:r w:rsidR="008C6116" w:rsidRPr="00302D08">
        <w:rPr>
          <w:rFonts w:ascii="Times New Roman" w:eastAsia="Times New Roman" w:hAnsi="Times New Roman"/>
          <w:sz w:val="28"/>
          <w:szCs w:val="28"/>
          <w:lang w:eastAsia="ru-RU"/>
        </w:rPr>
        <w:t xml:space="preserve">продуктивность и рентабельность кормопроизводства </w:t>
      </w:r>
      <w:r w:rsidR="00F8356A" w:rsidRPr="00302D08">
        <w:rPr>
          <w:rFonts w:ascii="Times New Roman" w:eastAsia="Times New Roman" w:hAnsi="Times New Roman"/>
          <w:sz w:val="28"/>
          <w:szCs w:val="28"/>
          <w:lang w:eastAsia="ru-RU"/>
        </w:rPr>
        <w:t>[28]</w:t>
      </w:r>
      <w:r w:rsidR="008C6116" w:rsidRPr="00302D08">
        <w:rPr>
          <w:rFonts w:ascii="Times New Roman" w:eastAsia="Times New Roman" w:hAnsi="Times New Roman"/>
          <w:sz w:val="28"/>
          <w:szCs w:val="28"/>
          <w:lang w:eastAsia="ru-RU"/>
        </w:rPr>
        <w:t xml:space="preserve">. </w:t>
      </w:r>
      <w:r w:rsidR="0095182E" w:rsidRPr="00302D08">
        <w:rPr>
          <w:rFonts w:ascii="Times New Roman" w:eastAsia="Times New Roman" w:hAnsi="Times New Roman"/>
          <w:sz w:val="28"/>
          <w:szCs w:val="28"/>
          <w:lang w:eastAsia="ru-RU"/>
        </w:rPr>
        <w:t xml:space="preserve">Конструирование и использование бобово-злаковых </w:t>
      </w:r>
      <w:r w:rsidR="008C6116" w:rsidRPr="00302D08">
        <w:rPr>
          <w:rFonts w:ascii="Times New Roman" w:eastAsia="Times New Roman" w:hAnsi="Times New Roman"/>
          <w:sz w:val="28"/>
          <w:szCs w:val="28"/>
          <w:lang w:eastAsia="ru-RU"/>
        </w:rPr>
        <w:t xml:space="preserve">травосмесей для производства </w:t>
      </w:r>
      <w:r w:rsidR="0095182E" w:rsidRPr="00302D08">
        <w:rPr>
          <w:rFonts w:ascii="Times New Roman" w:eastAsia="Times New Roman" w:hAnsi="Times New Roman"/>
          <w:sz w:val="28"/>
          <w:szCs w:val="28"/>
          <w:lang w:eastAsia="ru-RU"/>
        </w:rPr>
        <w:t>биологически полноценных кормов является приоритетным в условиях современного сельскохозяйственного производства Акмолинской области. Многочисленные современные исследования доказывают преимущества смешанных посевов</w:t>
      </w:r>
      <w:r w:rsidR="000F4DA1" w:rsidRPr="00302D08">
        <w:rPr>
          <w:rFonts w:ascii="Times New Roman" w:eastAsia="Times New Roman" w:hAnsi="Times New Roman"/>
          <w:sz w:val="28"/>
          <w:szCs w:val="28"/>
          <w:lang w:eastAsia="ru-RU"/>
        </w:rPr>
        <w:t xml:space="preserve">, </w:t>
      </w:r>
      <w:r w:rsidR="0095182E" w:rsidRPr="00302D08">
        <w:rPr>
          <w:rFonts w:ascii="Times New Roman" w:eastAsia="Times New Roman" w:hAnsi="Times New Roman"/>
          <w:sz w:val="28"/>
          <w:szCs w:val="28"/>
          <w:lang w:eastAsia="ru-RU"/>
        </w:rPr>
        <w:t>по сравнению с одновидовыми посевами кормовых культур, которые увеличивают сбор</w:t>
      </w:r>
      <w:r w:rsidR="009F0440" w:rsidRPr="00302D08">
        <w:rPr>
          <w:rFonts w:ascii="Times New Roman" w:eastAsia="Times New Roman" w:hAnsi="Times New Roman"/>
          <w:sz w:val="28"/>
          <w:szCs w:val="28"/>
          <w:lang w:eastAsia="ru-RU"/>
        </w:rPr>
        <w:t xml:space="preserve"> </w:t>
      </w:r>
      <w:r w:rsidR="0095182E" w:rsidRPr="00302D08">
        <w:rPr>
          <w:rFonts w:ascii="Times New Roman" w:eastAsia="Times New Roman" w:hAnsi="Times New Roman"/>
          <w:sz w:val="28"/>
          <w:szCs w:val="28"/>
          <w:lang w:eastAsia="ru-RU"/>
        </w:rPr>
        <w:t xml:space="preserve">кормов и протеина, улучшают </w:t>
      </w:r>
      <w:proofErr w:type="gramStart"/>
      <w:r w:rsidR="0095182E" w:rsidRPr="00302D08">
        <w:rPr>
          <w:rFonts w:ascii="Times New Roman" w:eastAsia="Times New Roman" w:hAnsi="Times New Roman"/>
          <w:sz w:val="28"/>
          <w:szCs w:val="28"/>
          <w:lang w:eastAsia="ru-RU"/>
        </w:rPr>
        <w:t>сахаро- протеиновое</w:t>
      </w:r>
      <w:proofErr w:type="gramEnd"/>
      <w:r w:rsidR="0095182E" w:rsidRPr="00302D08">
        <w:rPr>
          <w:rFonts w:ascii="Times New Roman" w:eastAsia="Times New Roman" w:hAnsi="Times New Roman"/>
          <w:sz w:val="28"/>
          <w:szCs w:val="28"/>
          <w:lang w:eastAsia="ru-RU"/>
        </w:rPr>
        <w:t xml:space="preserve"> соотношение</w:t>
      </w:r>
      <w:r w:rsidR="00757A03" w:rsidRPr="00302D08">
        <w:rPr>
          <w:rFonts w:ascii="Times New Roman" w:eastAsia="Times New Roman" w:hAnsi="Times New Roman"/>
          <w:sz w:val="28"/>
          <w:szCs w:val="28"/>
          <w:lang w:eastAsia="ru-RU"/>
        </w:rPr>
        <w:t xml:space="preserve"> [29 -</w:t>
      </w:r>
      <w:r w:rsidR="00545F98" w:rsidRPr="00302D08">
        <w:rPr>
          <w:rFonts w:ascii="Times New Roman" w:eastAsia="Times New Roman" w:hAnsi="Times New Roman"/>
          <w:sz w:val="28"/>
          <w:szCs w:val="28"/>
          <w:lang w:eastAsia="ru-RU"/>
        </w:rPr>
        <w:t>3</w:t>
      </w:r>
      <w:r w:rsidR="00866A29" w:rsidRPr="00302D08">
        <w:rPr>
          <w:rFonts w:ascii="Times New Roman" w:eastAsia="Times New Roman" w:hAnsi="Times New Roman"/>
          <w:sz w:val="28"/>
          <w:szCs w:val="28"/>
          <w:lang w:eastAsia="ru-RU"/>
        </w:rPr>
        <w:t>2</w:t>
      </w:r>
      <w:r w:rsidR="00757A03" w:rsidRPr="00302D08">
        <w:rPr>
          <w:rFonts w:ascii="Times New Roman" w:eastAsia="Times New Roman" w:hAnsi="Times New Roman"/>
          <w:sz w:val="28"/>
          <w:szCs w:val="28"/>
          <w:lang w:eastAsia="ru-RU"/>
        </w:rPr>
        <w:t>].</w:t>
      </w:r>
    </w:p>
    <w:p w14:paraId="514AAFE1" w14:textId="77777777" w:rsidR="00E67A53" w:rsidRPr="00302D08" w:rsidRDefault="0095182E" w:rsidP="000F4DA1">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Возделывание смешанных посевов является классическим агротехническим приемом, однако его научное обоснование и практическая значимость в условиях меняющегося климата приобретают большее значение [33]. Смешанные посевы представляют собой искусственно созданные поливидовые агрофитоценозы, продукционный процесс в которых определяется межвидовыми взаимоотношениями. Современные исследования доказывают преимущества смешанных посевов, по сравнению с одновидовыми. Данные преимущества реализуются через механизмы </w:t>
      </w:r>
      <w:r w:rsidR="00E67A53" w:rsidRPr="00302D08">
        <w:rPr>
          <w:rFonts w:ascii="Times New Roman" w:eastAsia="Times New Roman" w:hAnsi="Times New Roman"/>
          <w:sz w:val="28"/>
          <w:szCs w:val="28"/>
          <w:lang w:eastAsia="ru-RU"/>
        </w:rPr>
        <w:lastRenderedPageBreak/>
        <w:t>экологической комплементарности ниш и фасилитации [</w:t>
      </w:r>
      <w:r w:rsidR="00866A29" w:rsidRPr="00302D08">
        <w:rPr>
          <w:rFonts w:ascii="Times New Roman" w:eastAsia="Times New Roman" w:hAnsi="Times New Roman"/>
          <w:sz w:val="28"/>
          <w:szCs w:val="28"/>
          <w:lang w:eastAsia="ru-RU"/>
        </w:rPr>
        <w:t>34</w:t>
      </w:r>
      <w:r w:rsidR="00E67A53" w:rsidRPr="00302D08">
        <w:rPr>
          <w:rFonts w:ascii="Times New Roman" w:eastAsia="Times New Roman" w:hAnsi="Times New Roman"/>
          <w:sz w:val="28"/>
          <w:szCs w:val="28"/>
          <w:lang w:eastAsia="ru-RU"/>
        </w:rPr>
        <w:t>], когда виды с различными биологическими и экологическими особенностями взаимно дополняют друг друга.</w:t>
      </w:r>
    </w:p>
    <w:p w14:paraId="394A3B35" w14:textId="06D6BE38" w:rsidR="003875C9" w:rsidRPr="00302D08" w:rsidRDefault="0095182E" w:rsidP="003875C9">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Научной основой возделывания смешанных посевов является целенаправленное создание поливидовых агрофитоценозов, где виды с различными биологическими и экологическими особенностями взаимно дополняют друг друга, что позволяет более эффективно использовать ресурсы среды. Ключевыми преимуществами злаково-бобовых травосмесей перед одновидовыми посевами являются повышение продуктивности и стабильности урожая, так как смешанные посевы обеспечивают более высокий и стабильный сбор кормовой массы с единицы площади, меньше зависящий от колебаний погодных условий; улучшение качества корма за счет комбинации злакового (углеводистого) и бобового (белкового) компонентов, которые позволяет получать сбалансированный по питательн</w:t>
      </w:r>
      <w:r w:rsidR="00227809" w:rsidRPr="00302D08">
        <w:rPr>
          <w:rFonts w:ascii="Times New Roman" w:eastAsia="Times New Roman" w:hAnsi="Times New Roman"/>
          <w:sz w:val="28"/>
          <w:szCs w:val="28"/>
          <w:lang w:eastAsia="ru-RU"/>
        </w:rPr>
        <w:t>ым веществам корм</w:t>
      </w:r>
      <w:r w:rsidR="00227809" w:rsidRPr="00302D08">
        <w:rPr>
          <w:rFonts w:ascii="Times New Roman" w:eastAsia="Times New Roman" w:hAnsi="Times New Roman"/>
          <w:sz w:val="28"/>
          <w:szCs w:val="28"/>
          <w:lang w:val="kk-KZ" w:eastAsia="ru-RU"/>
        </w:rPr>
        <w:t>.</w:t>
      </w:r>
      <w:r w:rsidRPr="00302D08">
        <w:rPr>
          <w:rFonts w:ascii="Times New Roman" w:eastAsia="Times New Roman" w:hAnsi="Times New Roman"/>
          <w:sz w:val="28"/>
          <w:szCs w:val="28"/>
          <w:lang w:eastAsia="ru-RU"/>
        </w:rPr>
        <w:t xml:space="preserve"> По данным исследований, сбор протеина в смешанных посевах в степной и лесостепной зонах повышается на 25-30% </w:t>
      </w:r>
      <w:r w:rsidR="003875C9" w:rsidRPr="00302D08">
        <w:rPr>
          <w:rFonts w:ascii="Times New Roman" w:eastAsia="Times New Roman" w:hAnsi="Times New Roman"/>
          <w:sz w:val="28"/>
          <w:szCs w:val="28"/>
          <w:lang w:eastAsia="ru-RU"/>
        </w:rPr>
        <w:t>[</w:t>
      </w:r>
      <w:r w:rsidR="00866A29" w:rsidRPr="00302D08">
        <w:rPr>
          <w:rFonts w:ascii="Times New Roman" w:eastAsia="Times New Roman" w:hAnsi="Times New Roman"/>
          <w:sz w:val="28"/>
          <w:szCs w:val="28"/>
          <w:lang w:eastAsia="ru-RU"/>
        </w:rPr>
        <w:t>35</w:t>
      </w:r>
      <w:r w:rsidR="003875C9" w:rsidRPr="00302D08">
        <w:rPr>
          <w:rFonts w:ascii="Times New Roman" w:eastAsia="Times New Roman" w:hAnsi="Times New Roman"/>
          <w:sz w:val="28"/>
          <w:szCs w:val="28"/>
          <w:lang w:eastAsia="ru-RU"/>
        </w:rPr>
        <w:t>]. Также бобовый компонент за счет симбиоза с клубеньковыми бактериями обогащает агроценоз доступным азотом, улучшая питание злакового компонента и снижая потребность в минеральных азотных удобрениях [</w:t>
      </w:r>
      <w:r w:rsidR="00866A29" w:rsidRPr="00302D08">
        <w:rPr>
          <w:rFonts w:ascii="Times New Roman" w:eastAsia="Times New Roman" w:hAnsi="Times New Roman"/>
          <w:sz w:val="28"/>
          <w:szCs w:val="28"/>
          <w:lang w:eastAsia="ru-RU"/>
        </w:rPr>
        <w:t>36</w:t>
      </w:r>
      <w:r w:rsidR="003875C9" w:rsidRPr="00302D08">
        <w:rPr>
          <w:rFonts w:ascii="Times New Roman" w:eastAsia="Times New Roman" w:hAnsi="Times New Roman"/>
          <w:sz w:val="28"/>
          <w:szCs w:val="28"/>
          <w:lang w:eastAsia="ru-RU"/>
        </w:rPr>
        <w:t>].</w:t>
      </w:r>
      <w:r w:rsidR="00866A29" w:rsidRPr="00302D08">
        <w:rPr>
          <w:rFonts w:ascii="Times New Roman" w:eastAsia="Times New Roman" w:hAnsi="Times New Roman"/>
          <w:sz w:val="28"/>
          <w:szCs w:val="28"/>
          <w:lang w:eastAsia="ru-RU"/>
        </w:rPr>
        <w:t xml:space="preserve"> </w:t>
      </w:r>
      <w:r w:rsidR="00AE376B" w:rsidRPr="00302D08">
        <w:rPr>
          <w:rFonts w:ascii="Times New Roman" w:eastAsia="Times New Roman" w:hAnsi="Times New Roman"/>
          <w:sz w:val="28"/>
          <w:szCs w:val="28"/>
          <w:lang w:eastAsia="ru-RU"/>
        </w:rPr>
        <w:t>Также бобовый компонент за счет симбиоза с клубеньковыми бактериями обогащает агроценоз доступным азотом, улучшая питание злакового компонента и снижая потребность в ми</w:t>
      </w:r>
      <w:r w:rsidR="00D309C9" w:rsidRPr="00302D08">
        <w:rPr>
          <w:rFonts w:ascii="Times New Roman" w:eastAsia="Times New Roman" w:hAnsi="Times New Roman"/>
          <w:sz w:val="28"/>
          <w:szCs w:val="28"/>
          <w:lang w:eastAsia="ru-RU"/>
        </w:rPr>
        <w:t>неральных азотных удобрениях</w:t>
      </w:r>
      <w:r w:rsidR="00AE376B" w:rsidRPr="00302D08">
        <w:rPr>
          <w:rFonts w:ascii="Times New Roman" w:eastAsia="Times New Roman" w:hAnsi="Times New Roman"/>
          <w:sz w:val="28"/>
          <w:szCs w:val="28"/>
          <w:lang w:eastAsia="ru-RU"/>
        </w:rPr>
        <w:t xml:space="preserve">. Таким образом, внедрение злаково-бобовых смесей представляет собой эффективный биологизированный прием интенсификации кормопроизводства, направленный на получение высоких урожаев качественного, сбалансированного по протеину корма, что является необходимой мерой для снижения затрат и обеспечения устойчивой кормовой базы животноводства в условиях сопочно-равнинной зоны Акмолинской области. </w:t>
      </w:r>
    </w:p>
    <w:p w14:paraId="6FCE2C61" w14:textId="77777777" w:rsidR="003875C9" w:rsidRPr="00302D08" w:rsidRDefault="00AE376B" w:rsidP="003875C9">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Учитывая дефицит посевных площадей в регионе, возделывание бобово- злаковых травосмесей и увеличение видового разнообразия с повышением продуктивности ограниченных под кормовые цели площадей является необходимой мерой реализации потенциала сельскохозяйственных культур в Акмолинской области. В настоящее время одной из ключевых проблем является низкое содержание протеина в зеленом корме, что приводит к увеличению расхода кормов и снижению продуктивности животноводства. По данным исследований, дефицит кормового белка составляет более 1,8 млн тонн </w:t>
      </w:r>
      <w:r w:rsidR="00866A29" w:rsidRPr="00302D08">
        <w:rPr>
          <w:rFonts w:ascii="Times New Roman" w:eastAsia="Times New Roman" w:hAnsi="Times New Roman"/>
          <w:sz w:val="28"/>
          <w:szCs w:val="28"/>
          <w:lang w:eastAsia="ru-RU"/>
        </w:rPr>
        <w:t>[37]</w:t>
      </w:r>
      <w:r w:rsidR="00B35B3D" w:rsidRPr="00302D08">
        <w:rPr>
          <w:rFonts w:ascii="Times New Roman" w:eastAsia="Times New Roman" w:hAnsi="Times New Roman"/>
          <w:sz w:val="28"/>
          <w:szCs w:val="28"/>
          <w:lang w:eastAsia="ru-RU"/>
        </w:rPr>
        <w:t xml:space="preserve">, </w:t>
      </w:r>
      <w:r w:rsidRPr="00302D08">
        <w:rPr>
          <w:rFonts w:ascii="Times New Roman" w:eastAsia="Times New Roman" w:hAnsi="Times New Roman"/>
          <w:sz w:val="28"/>
          <w:szCs w:val="28"/>
          <w:lang w:eastAsia="ru-RU"/>
        </w:rPr>
        <w:t>в решении проблемы дефицита кормового белка в системе кормопроизводства в условиях Северного Казахстана среди бобовых трав важная роль принадлежит однолетним бобово-злаковым травосмесям. Развитие требует применения современных агротехнологий, подбора оптимальных травосмесей и увеличения площади под бобовыми культурами, что позволит значительно повысить качество кормов.</w:t>
      </w:r>
    </w:p>
    <w:p w14:paraId="5389740E" w14:textId="7958F482" w:rsidR="008C6116" w:rsidRPr="00302D08" w:rsidRDefault="00227809" w:rsidP="008C6116">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Совместное выращивание злаков и бобовых представляет собой ценный предшественник в севообороте. Это обусловлено их способностью обогащать </w:t>
      </w:r>
      <w:r w:rsidRPr="00302D08">
        <w:rPr>
          <w:rFonts w:ascii="Times New Roman" w:eastAsia="Times New Roman" w:hAnsi="Times New Roman"/>
          <w:sz w:val="28"/>
          <w:szCs w:val="28"/>
          <w:lang w:eastAsia="ru-RU"/>
        </w:rPr>
        <w:lastRenderedPageBreak/>
        <w:t>почву биологическим азотом и эффективно использовать ресурсы среды благодаря взаимодополняющему распределению корневых систем.</w:t>
      </w:r>
      <w:r w:rsidR="000F7A77" w:rsidRPr="00302D08">
        <w:rPr>
          <w:rFonts w:ascii="Times New Roman" w:eastAsia="Times New Roman" w:hAnsi="Times New Roman"/>
          <w:sz w:val="28"/>
          <w:szCs w:val="28"/>
          <w:lang w:val="kk-KZ" w:eastAsia="ru-RU"/>
        </w:rPr>
        <w:t xml:space="preserve"> </w:t>
      </w:r>
      <w:r w:rsidR="00BC061C" w:rsidRPr="00302D08">
        <w:rPr>
          <w:rFonts w:ascii="Times New Roman" w:eastAsia="Times New Roman" w:hAnsi="Times New Roman"/>
          <w:sz w:val="28"/>
          <w:szCs w:val="28"/>
          <w:lang w:eastAsia="ru-RU"/>
        </w:rPr>
        <w:t xml:space="preserve">Совмещение бобовых и злаковых культур может составить устойчивую кормовую базу региона, так как травосмеси не только дают стабильный и высококачественный урожай зеленой массы, но и также менее подвержены полеганию, создавая благоприятные условия для повышения доступности ресурсов за счет комплементарности ниш и эффекта фасилитации. Использование травосмесей, в зависимости от видового и сортового состава, обеспечивает получение высокого и качественного урожая, в случае правильного подбора компонентов с учетом критериев их совместимости. </w:t>
      </w:r>
    </w:p>
    <w:p w14:paraId="5B362FCD" w14:textId="707D760D" w:rsidR="00FF04A4" w:rsidRPr="00302D08" w:rsidRDefault="00BC061C" w:rsidP="00FF04A4">
      <w:pPr>
        <w:spacing w:after="0" w:line="240" w:lineRule="auto"/>
        <w:ind w:firstLine="709"/>
        <w:jc w:val="both"/>
        <w:rPr>
          <w:rFonts w:ascii="Times New Roman" w:hAnsi="Times New Roman"/>
          <w:sz w:val="28"/>
          <w:szCs w:val="24"/>
        </w:rPr>
      </w:pPr>
      <w:r w:rsidRPr="00302D08">
        <w:rPr>
          <w:rFonts w:ascii="Times New Roman" w:hAnsi="Times New Roman"/>
          <w:sz w:val="28"/>
          <w:szCs w:val="24"/>
        </w:rPr>
        <w:t>При подборе компонентов были учтены факторы устойчивости культур к климатическим условиям Северного Казахстана, засухоустойчивости и морозостойкости, соответствия типу почвы в сопочно-равнинной зоне, длительности вегетационного периода, адаптации к короткому сезону роста и районирования сортов. Для достижения оптимальной продуктивности были выбраны наиболее эффективные комбинации культур и тра</w:t>
      </w:r>
      <w:r w:rsidR="009F0440" w:rsidRPr="00302D08">
        <w:rPr>
          <w:rFonts w:ascii="Times New Roman" w:hAnsi="Times New Roman"/>
          <w:sz w:val="28"/>
          <w:szCs w:val="24"/>
        </w:rPr>
        <w:t>восмесей. В данном исследовании</w:t>
      </w:r>
      <w:r w:rsidR="009F0440" w:rsidRPr="00302D08">
        <w:rPr>
          <w:rFonts w:ascii="Times New Roman" w:hAnsi="Times New Roman"/>
          <w:sz w:val="28"/>
          <w:szCs w:val="24"/>
          <w:lang w:val="kk-KZ"/>
        </w:rPr>
        <w:t xml:space="preserve"> приводится обоснование </w:t>
      </w:r>
      <w:r w:rsidRPr="00302D08">
        <w:rPr>
          <w:rFonts w:ascii="Times New Roman" w:hAnsi="Times New Roman"/>
          <w:sz w:val="28"/>
          <w:szCs w:val="24"/>
        </w:rPr>
        <w:t>выбор</w:t>
      </w:r>
      <w:r w:rsidR="009F0440" w:rsidRPr="00302D08">
        <w:rPr>
          <w:rFonts w:ascii="Times New Roman" w:hAnsi="Times New Roman"/>
          <w:sz w:val="28"/>
          <w:szCs w:val="24"/>
          <w:lang w:val="kk-KZ"/>
        </w:rPr>
        <w:t>а</w:t>
      </w:r>
      <w:r w:rsidRPr="00302D08">
        <w:rPr>
          <w:rFonts w:ascii="Times New Roman" w:hAnsi="Times New Roman"/>
          <w:sz w:val="28"/>
          <w:szCs w:val="24"/>
        </w:rPr>
        <w:t xml:space="preserve"> следующих комбинаций культур и травосмесей для повышения продуктивности: овес, горох, вика </w:t>
      </w:r>
      <w:r w:rsidR="00FF04A4" w:rsidRPr="00302D08">
        <w:rPr>
          <w:rFonts w:ascii="Times New Roman" w:hAnsi="Times New Roman"/>
          <w:sz w:val="28"/>
          <w:szCs w:val="24"/>
        </w:rPr>
        <w:t xml:space="preserve">и суданская трава. </w:t>
      </w:r>
    </w:p>
    <w:p w14:paraId="48D4A8D5" w14:textId="77777777" w:rsidR="00FF04A4" w:rsidRPr="00302D08" w:rsidRDefault="00047AF4" w:rsidP="00FF04A4">
      <w:pPr>
        <w:spacing w:after="0" w:line="240" w:lineRule="auto"/>
        <w:ind w:firstLine="709"/>
        <w:jc w:val="both"/>
        <w:rPr>
          <w:rFonts w:ascii="Times New Roman" w:hAnsi="Times New Roman"/>
          <w:sz w:val="28"/>
          <w:szCs w:val="24"/>
          <w:shd w:val="clear" w:color="auto" w:fill="FFFFFF"/>
        </w:rPr>
      </w:pPr>
      <w:r w:rsidRPr="00302D08">
        <w:rPr>
          <w:rFonts w:ascii="Times New Roman" w:hAnsi="Times New Roman"/>
          <w:sz w:val="28"/>
          <w:szCs w:val="24"/>
        </w:rPr>
        <w:t>Для исследования был выбран овес (</w:t>
      </w:r>
      <w:r w:rsidRPr="00302D08">
        <w:rPr>
          <w:rFonts w:ascii="Times New Roman" w:hAnsi="Times New Roman"/>
          <w:i/>
          <w:sz w:val="28"/>
          <w:szCs w:val="24"/>
        </w:rPr>
        <w:t>Avena sativa</w:t>
      </w:r>
      <w:r w:rsidRPr="00302D08">
        <w:rPr>
          <w:rFonts w:ascii="Times New Roman" w:hAnsi="Times New Roman"/>
          <w:sz w:val="28"/>
          <w:szCs w:val="24"/>
        </w:rPr>
        <w:t xml:space="preserve">), который характеризуется быстрым ростом и высокой устойчивостью к различным климатическим условиям, его высокая адаптивность позволяет выращивать его в зоне рискованного земледелия Северного Казахстана. Характеризующийся высокой продуктивностью как кормовая культура, овес является распространённым компонентом травосмесей для повышения общей продуктивности смешанных посевов. Овес известный фитосанитарными свойствами, также обладает хорошо развитой корневой системой, способной забирать воду и питательные вещества из глубоких слоев почвы. Более того, как аллелопатическая культура, овес через корневую систему влияет на численность и состав почвенных вредителей, а также на состав почвенных микроорганизмов, которые в совокупности способствуют биологической активности почвы [38]. Таким образом, овес также стимулирует рост и развитие другого компонента </w:t>
      </w:r>
      <w:r w:rsidR="00FF04A4" w:rsidRPr="00302D08">
        <w:rPr>
          <w:rFonts w:ascii="Times New Roman" w:hAnsi="Times New Roman"/>
          <w:sz w:val="28"/>
          <w:szCs w:val="24"/>
          <w:shd w:val="clear" w:color="auto" w:fill="FFFFFF"/>
        </w:rPr>
        <w:t>травосмеси [</w:t>
      </w:r>
      <w:r w:rsidR="00992126" w:rsidRPr="00302D08">
        <w:rPr>
          <w:rFonts w:ascii="Times New Roman" w:hAnsi="Times New Roman"/>
          <w:sz w:val="28"/>
          <w:szCs w:val="24"/>
          <w:shd w:val="clear" w:color="auto" w:fill="FFFFFF"/>
        </w:rPr>
        <w:t>39</w:t>
      </w:r>
      <w:r w:rsidR="00FF04A4" w:rsidRPr="00302D08">
        <w:rPr>
          <w:rFonts w:ascii="Times New Roman" w:hAnsi="Times New Roman"/>
          <w:sz w:val="28"/>
          <w:szCs w:val="24"/>
          <w:shd w:val="clear" w:color="auto" w:fill="FFFFFF"/>
        </w:rPr>
        <w:t xml:space="preserve">]. </w:t>
      </w:r>
    </w:p>
    <w:p w14:paraId="215DD9A9" w14:textId="77777777" w:rsidR="00FF04A4" w:rsidRPr="00302D08" w:rsidRDefault="00047AF4" w:rsidP="00FF04A4">
      <w:pPr>
        <w:spacing w:after="0" w:line="240" w:lineRule="auto"/>
        <w:ind w:firstLine="709"/>
        <w:jc w:val="both"/>
        <w:rPr>
          <w:rFonts w:ascii="Times New Roman" w:hAnsi="Times New Roman"/>
          <w:sz w:val="28"/>
          <w:szCs w:val="28"/>
        </w:rPr>
      </w:pPr>
      <w:r w:rsidRPr="00302D08">
        <w:rPr>
          <w:rFonts w:ascii="Times New Roman" w:hAnsi="Times New Roman"/>
          <w:sz w:val="28"/>
          <w:szCs w:val="28"/>
        </w:rPr>
        <w:t>В качестве бобового компонента в исследовании был выбран горох (</w:t>
      </w:r>
      <w:r w:rsidRPr="00302D08">
        <w:rPr>
          <w:rFonts w:ascii="Times New Roman" w:hAnsi="Times New Roman"/>
          <w:i/>
          <w:sz w:val="28"/>
          <w:szCs w:val="28"/>
        </w:rPr>
        <w:t>Pisum sativum</w:t>
      </w:r>
      <w:r w:rsidRPr="00302D08">
        <w:rPr>
          <w:rFonts w:ascii="Times New Roman" w:hAnsi="Times New Roman"/>
          <w:sz w:val="28"/>
          <w:szCs w:val="28"/>
        </w:rPr>
        <w:t xml:space="preserve">), являющийся ценным источником белка и питательных веществ, а способность культуры фиксировать азот из воздуха способствует улучшению плодородия почвы, и в свою очередь повышает урожайность других культур в травосмеси. Положительная особенность бобовых культур, в том числе и гороха, заключается в способности вступать в симбиоз с клубеньковыми бактериями и ассимилировать молекулярный азот воздуха. Добавление гороха в травосмесь может значительно улучшить питательный состав почвы и увеличить урожайность [40] также полевой горох реагирует на высокую температуру, раскрывая свой разнообразный потенциал устойчивости </w:t>
      </w:r>
      <w:r w:rsidR="00FF04A4" w:rsidRPr="00302D08">
        <w:rPr>
          <w:rFonts w:ascii="Times New Roman" w:hAnsi="Times New Roman"/>
          <w:sz w:val="28"/>
          <w:szCs w:val="28"/>
        </w:rPr>
        <w:t>к тепловому стрессу и засухе [</w:t>
      </w:r>
      <w:r w:rsidR="00E913DF" w:rsidRPr="00302D08">
        <w:rPr>
          <w:rFonts w:ascii="Times New Roman" w:hAnsi="Times New Roman"/>
          <w:sz w:val="28"/>
          <w:szCs w:val="28"/>
        </w:rPr>
        <w:t>41</w:t>
      </w:r>
      <w:r w:rsidR="00FF04A4" w:rsidRPr="00302D08">
        <w:rPr>
          <w:rFonts w:ascii="Times New Roman" w:hAnsi="Times New Roman"/>
          <w:sz w:val="28"/>
          <w:szCs w:val="28"/>
        </w:rPr>
        <w:t xml:space="preserve">]. </w:t>
      </w:r>
      <w:r w:rsidR="007F73F3" w:rsidRPr="00302D08">
        <w:rPr>
          <w:rFonts w:ascii="Times New Roman" w:hAnsi="Times New Roman"/>
          <w:sz w:val="28"/>
          <w:szCs w:val="28"/>
        </w:rPr>
        <w:t>Г</w:t>
      </w:r>
      <w:r w:rsidR="00FF04A4" w:rsidRPr="00302D08">
        <w:rPr>
          <w:rFonts w:ascii="Times New Roman" w:hAnsi="Times New Roman"/>
          <w:sz w:val="28"/>
          <w:szCs w:val="28"/>
        </w:rPr>
        <w:t xml:space="preserve">орох, смешанный с овсом, </w:t>
      </w:r>
      <w:r w:rsidR="00FF04A4" w:rsidRPr="00302D08">
        <w:rPr>
          <w:rFonts w:ascii="Times New Roman" w:hAnsi="Times New Roman"/>
          <w:sz w:val="28"/>
          <w:szCs w:val="28"/>
        </w:rPr>
        <w:lastRenderedPageBreak/>
        <w:t>достигает наибольшего преимущества в смешанных посевах, на что в основном оказывает влияние биологического азота, фиксируемого горохом, на более высокую концентрацию сырого протеина в зерне овса по сравнению с монокультурой овса. [</w:t>
      </w:r>
      <w:r w:rsidR="007F73F3" w:rsidRPr="00302D08">
        <w:rPr>
          <w:rFonts w:ascii="Times New Roman" w:hAnsi="Times New Roman"/>
          <w:sz w:val="28"/>
          <w:szCs w:val="28"/>
        </w:rPr>
        <w:t>42</w:t>
      </w:r>
      <w:r w:rsidR="00FF04A4" w:rsidRPr="00302D08">
        <w:rPr>
          <w:sz w:val="28"/>
          <w:szCs w:val="28"/>
        </w:rPr>
        <w:t>].</w:t>
      </w:r>
    </w:p>
    <w:p w14:paraId="2873D98D" w14:textId="3C720375" w:rsidR="00FF04A4" w:rsidRPr="00302D08" w:rsidRDefault="00047AF4" w:rsidP="00FF04A4">
      <w:pPr>
        <w:spacing w:after="0" w:line="240" w:lineRule="auto"/>
        <w:ind w:firstLine="708"/>
        <w:jc w:val="both"/>
        <w:rPr>
          <w:rFonts w:ascii="Times New Roman" w:hAnsi="Times New Roman"/>
          <w:sz w:val="28"/>
          <w:szCs w:val="24"/>
        </w:rPr>
      </w:pPr>
      <w:r w:rsidRPr="00302D08">
        <w:rPr>
          <w:rFonts w:ascii="Times New Roman" w:hAnsi="Times New Roman"/>
          <w:sz w:val="28"/>
          <w:szCs w:val="24"/>
        </w:rPr>
        <w:t>Вторым бобовым компонентом для сравнения результатов была выбрана вика посевная (</w:t>
      </w:r>
      <w:r w:rsidRPr="00302D08">
        <w:rPr>
          <w:rFonts w:ascii="Times New Roman" w:hAnsi="Times New Roman"/>
          <w:i/>
          <w:sz w:val="28"/>
          <w:szCs w:val="24"/>
        </w:rPr>
        <w:t>Vicia sativa</w:t>
      </w:r>
      <w:r w:rsidRPr="00302D08">
        <w:rPr>
          <w:rFonts w:ascii="Times New Roman" w:hAnsi="Times New Roman"/>
          <w:sz w:val="28"/>
          <w:szCs w:val="24"/>
        </w:rPr>
        <w:t xml:space="preserve">), которая является источником белка, кальция и других важных питательных веществ. Ее способность к фиксации азота также содействует улучшению структуры почвы и обогащению ее питательными веществами, вика в значительной степени может заменить N-удобрения </w:t>
      </w:r>
      <w:r w:rsidR="007F73F3" w:rsidRPr="00302D08">
        <w:rPr>
          <w:rFonts w:ascii="Times New Roman" w:hAnsi="Times New Roman"/>
          <w:sz w:val="28"/>
          <w:szCs w:val="24"/>
        </w:rPr>
        <w:t>[</w:t>
      </w:r>
      <w:r w:rsidR="00FF04A4" w:rsidRPr="00302D08">
        <w:rPr>
          <w:rFonts w:ascii="Times New Roman" w:hAnsi="Times New Roman"/>
          <w:sz w:val="28"/>
          <w:szCs w:val="24"/>
        </w:rPr>
        <w:t>4</w:t>
      </w:r>
      <w:r w:rsidR="007F73F3" w:rsidRPr="00302D08">
        <w:rPr>
          <w:rFonts w:ascii="Times New Roman" w:hAnsi="Times New Roman"/>
          <w:sz w:val="28"/>
          <w:szCs w:val="24"/>
        </w:rPr>
        <w:t>3</w:t>
      </w:r>
      <w:r w:rsidR="00FF04A4" w:rsidRPr="00302D08">
        <w:rPr>
          <w:rFonts w:ascii="Times New Roman" w:hAnsi="Times New Roman"/>
          <w:sz w:val="28"/>
          <w:szCs w:val="24"/>
        </w:rPr>
        <w:t xml:space="preserve">]. </w:t>
      </w:r>
      <w:r w:rsidR="00324E34" w:rsidRPr="00302D08">
        <w:rPr>
          <w:rFonts w:ascii="Times New Roman" w:hAnsi="Times New Roman"/>
          <w:sz w:val="28"/>
          <w:szCs w:val="24"/>
        </w:rPr>
        <w:t>Вика способна с помощью клубеньковых бактерий связывать значительное количество экологически безопасного атмосферного азота и оставлять его в почве в форме,</w:t>
      </w:r>
      <w:r w:rsidR="00D967B1" w:rsidRPr="00302D08">
        <w:rPr>
          <w:rFonts w:ascii="Times New Roman" w:hAnsi="Times New Roman"/>
          <w:sz w:val="28"/>
          <w:szCs w:val="24"/>
        </w:rPr>
        <w:t xml:space="preserve"> доступной для других растений.</w:t>
      </w:r>
      <w:r w:rsidR="00D967B1" w:rsidRPr="00302D08">
        <w:rPr>
          <w:rFonts w:ascii="Times New Roman" w:hAnsi="Times New Roman"/>
          <w:sz w:val="28"/>
          <w:szCs w:val="24"/>
          <w:lang w:val="kk-KZ"/>
        </w:rPr>
        <w:t xml:space="preserve"> </w:t>
      </w:r>
      <w:r w:rsidR="00324E34" w:rsidRPr="00302D08">
        <w:rPr>
          <w:rFonts w:ascii="Times New Roman" w:hAnsi="Times New Roman"/>
          <w:sz w:val="28"/>
          <w:szCs w:val="24"/>
        </w:rPr>
        <w:t>в</w:t>
      </w:r>
      <w:r w:rsidR="00FF04A4" w:rsidRPr="00302D08">
        <w:rPr>
          <w:rFonts w:ascii="Times New Roman" w:hAnsi="Times New Roman"/>
          <w:sz w:val="28"/>
          <w:szCs w:val="24"/>
        </w:rPr>
        <w:t xml:space="preserve"> [</w:t>
      </w:r>
      <w:r w:rsidR="007F73F3" w:rsidRPr="00302D08">
        <w:rPr>
          <w:rFonts w:ascii="Times New Roman" w:hAnsi="Times New Roman"/>
          <w:sz w:val="28"/>
          <w:szCs w:val="24"/>
        </w:rPr>
        <w:t>44</w:t>
      </w:r>
      <w:r w:rsidR="00FF04A4" w:rsidRPr="00302D08">
        <w:rPr>
          <w:rFonts w:ascii="Times New Roman" w:hAnsi="Times New Roman"/>
          <w:sz w:val="28"/>
          <w:szCs w:val="24"/>
        </w:rPr>
        <w:t>].</w:t>
      </w:r>
    </w:p>
    <w:p w14:paraId="7F6DAFB0" w14:textId="1F1CCA0A" w:rsidR="00FF04A4" w:rsidRPr="00302D08" w:rsidRDefault="00324E34" w:rsidP="00FF04A4">
      <w:pPr>
        <w:spacing w:after="0" w:line="240" w:lineRule="auto"/>
        <w:ind w:firstLine="709"/>
        <w:jc w:val="both"/>
        <w:rPr>
          <w:sz w:val="28"/>
          <w:szCs w:val="24"/>
        </w:rPr>
      </w:pPr>
      <w:r w:rsidRPr="00302D08">
        <w:rPr>
          <w:rFonts w:ascii="Times New Roman" w:hAnsi="Times New Roman"/>
          <w:sz w:val="28"/>
          <w:szCs w:val="24"/>
        </w:rPr>
        <w:t xml:space="preserve">Летний вегетационный период в Северном Казахстане, характеризуется резко-континентальными проявлениями климата и выражается в резких колебаниях температур воздуха по сезону, а также на протяжении суток, в том числе низкими температурами, </w:t>
      </w:r>
      <w:r w:rsidR="00D967B1" w:rsidRPr="00302D08">
        <w:rPr>
          <w:rFonts w:ascii="Times New Roman" w:hAnsi="Times New Roman"/>
          <w:sz w:val="28"/>
          <w:szCs w:val="24"/>
        </w:rPr>
        <w:t>что может привести к заморозкам</w:t>
      </w:r>
      <w:r w:rsidRPr="00302D08">
        <w:rPr>
          <w:rFonts w:ascii="Times New Roman" w:hAnsi="Times New Roman"/>
          <w:sz w:val="28"/>
          <w:szCs w:val="24"/>
        </w:rPr>
        <w:t xml:space="preserve">. Исследования подтверждают, что бобовые культуры в смеси с суданской травой, как растения холодостойкие, могут компенсировать недобор урожая. Кроме того, суданская трава, отличаясь высокой урожайностью, имеет низкое содержание протеина, а с целью улучшения качества кормовой массы белком, предлагается совместное возделывание с зернобобовыми культурами </w:t>
      </w:r>
      <w:r w:rsidR="00E27777" w:rsidRPr="00302D08">
        <w:rPr>
          <w:rFonts w:ascii="Times New Roman" w:hAnsi="Times New Roman"/>
          <w:sz w:val="28"/>
          <w:szCs w:val="24"/>
        </w:rPr>
        <w:t>[45</w:t>
      </w:r>
      <w:r w:rsidR="00FF04A4" w:rsidRPr="00302D08">
        <w:rPr>
          <w:rFonts w:ascii="Times New Roman" w:hAnsi="Times New Roman"/>
          <w:sz w:val="28"/>
          <w:szCs w:val="24"/>
        </w:rPr>
        <w:t xml:space="preserve">]. </w:t>
      </w:r>
    </w:p>
    <w:p w14:paraId="2DF9FF5B" w14:textId="7283EE82" w:rsidR="00FF04A4" w:rsidRPr="00302D08" w:rsidRDefault="006C4D55" w:rsidP="00FF04A4">
      <w:pPr>
        <w:spacing w:after="0" w:line="240" w:lineRule="auto"/>
        <w:ind w:firstLine="709"/>
        <w:jc w:val="both"/>
        <w:rPr>
          <w:rFonts w:ascii="Times New Roman" w:hAnsi="Times New Roman"/>
          <w:sz w:val="28"/>
          <w:szCs w:val="28"/>
        </w:rPr>
      </w:pPr>
      <w:r w:rsidRPr="00302D08">
        <w:rPr>
          <w:rFonts w:ascii="Times New Roman" w:hAnsi="Times New Roman"/>
          <w:sz w:val="28"/>
          <w:szCs w:val="24"/>
        </w:rPr>
        <w:t>Совместное выращивание полевого гороха и овса является более эффективным способом производства кормов по сравнению с выращиванием отдельных культур по показателю продуктивности (средний LER - 1,18), выходу сырог</w:t>
      </w:r>
      <w:r w:rsidR="00D967B1" w:rsidRPr="00302D08">
        <w:rPr>
          <w:rFonts w:ascii="Times New Roman" w:hAnsi="Times New Roman"/>
          <w:sz w:val="28"/>
          <w:szCs w:val="24"/>
        </w:rPr>
        <w:t>о протеина, а также выходу сыро</w:t>
      </w:r>
      <w:r w:rsidR="00D967B1" w:rsidRPr="00302D08">
        <w:rPr>
          <w:rFonts w:ascii="Times New Roman" w:hAnsi="Times New Roman"/>
          <w:sz w:val="28"/>
          <w:szCs w:val="24"/>
          <w:lang w:val="kk-KZ"/>
        </w:rPr>
        <w:t>й</w:t>
      </w:r>
      <w:r w:rsidR="00D967B1" w:rsidRPr="00302D08">
        <w:rPr>
          <w:rFonts w:ascii="Times New Roman" w:hAnsi="Times New Roman"/>
          <w:sz w:val="28"/>
          <w:szCs w:val="24"/>
        </w:rPr>
        <w:t xml:space="preserve"> и сухо</w:t>
      </w:r>
      <w:r w:rsidR="00D967B1" w:rsidRPr="00302D08">
        <w:rPr>
          <w:rFonts w:ascii="Times New Roman" w:hAnsi="Times New Roman"/>
          <w:sz w:val="28"/>
          <w:szCs w:val="24"/>
          <w:lang w:val="kk-KZ"/>
        </w:rPr>
        <w:t>й</w:t>
      </w:r>
      <w:r w:rsidRPr="00302D08">
        <w:rPr>
          <w:rFonts w:ascii="Times New Roman" w:hAnsi="Times New Roman"/>
          <w:sz w:val="28"/>
          <w:szCs w:val="24"/>
        </w:rPr>
        <w:t xml:space="preserve"> </w:t>
      </w:r>
      <w:proofErr w:type="gramStart"/>
      <w:r w:rsidR="00D967B1" w:rsidRPr="00302D08">
        <w:rPr>
          <w:rFonts w:ascii="Times New Roman" w:hAnsi="Times New Roman"/>
          <w:sz w:val="28"/>
          <w:szCs w:val="24"/>
          <w:lang w:val="kk-KZ"/>
        </w:rPr>
        <w:t>массы</w:t>
      </w:r>
      <w:r w:rsidR="00E429BE" w:rsidRPr="00302D08">
        <w:rPr>
          <w:rFonts w:ascii="Times New Roman" w:hAnsi="Times New Roman"/>
          <w:sz w:val="28"/>
          <w:szCs w:val="24"/>
          <w:lang w:val="kk-KZ"/>
        </w:rPr>
        <w:t>.</w:t>
      </w:r>
      <w:r w:rsidR="00FF04A4" w:rsidRPr="00302D08">
        <w:rPr>
          <w:rFonts w:ascii="Times New Roman" w:hAnsi="Times New Roman"/>
          <w:sz w:val="28"/>
          <w:szCs w:val="28"/>
        </w:rPr>
        <w:t>[</w:t>
      </w:r>
      <w:proofErr w:type="gramEnd"/>
      <w:r w:rsidR="00E27777" w:rsidRPr="00302D08">
        <w:rPr>
          <w:rFonts w:ascii="Times New Roman" w:hAnsi="Times New Roman"/>
          <w:sz w:val="28"/>
          <w:szCs w:val="28"/>
        </w:rPr>
        <w:t>46</w:t>
      </w:r>
      <w:r w:rsidR="00FF04A4" w:rsidRPr="00302D08">
        <w:rPr>
          <w:rFonts w:ascii="Times New Roman" w:hAnsi="Times New Roman"/>
          <w:sz w:val="28"/>
          <w:szCs w:val="28"/>
        </w:rPr>
        <w:t>].</w:t>
      </w:r>
    </w:p>
    <w:p w14:paraId="36066D7D" w14:textId="18ABE65C" w:rsidR="004966E4" w:rsidRPr="00302D08" w:rsidRDefault="004966E4" w:rsidP="00D855E3">
      <w:pPr>
        <w:spacing w:after="0" w:line="240" w:lineRule="auto"/>
        <w:ind w:firstLine="709"/>
        <w:jc w:val="both"/>
        <w:rPr>
          <w:rFonts w:ascii="Times New Roman" w:hAnsi="Times New Roman"/>
          <w:sz w:val="28"/>
          <w:szCs w:val="28"/>
        </w:rPr>
      </w:pPr>
      <w:r w:rsidRPr="00302D08">
        <w:rPr>
          <w:rFonts w:ascii="Times New Roman" w:hAnsi="Times New Roman"/>
          <w:sz w:val="28"/>
          <w:szCs w:val="28"/>
          <w:lang w:val="kk-KZ"/>
        </w:rPr>
        <w:t>А</w:t>
      </w:r>
      <w:r w:rsidRPr="00302D08">
        <w:rPr>
          <w:rFonts w:ascii="Times New Roman" w:hAnsi="Times New Roman"/>
          <w:sz w:val="28"/>
          <w:szCs w:val="28"/>
        </w:rPr>
        <w:t>нализ [47] выявляет, что в смеси овес-вика проявляется эффект компенсации при лимитирующих факторах, вика, как бобовый компонент, способна нивелировать снижение продуктивности овса. Несмотря на то, что в чистом виде вика может уступать злакам по общей стрессоустойчивости, в структуре агроценоза именно ее способность к симбиотической фиксации азота и мобилизации фосфора может стать ключевым стабилизирующим фактором</w:t>
      </w:r>
    </w:p>
    <w:p w14:paraId="6AC608D1" w14:textId="786E9C77" w:rsidR="00FF04A4" w:rsidRPr="00302D08" w:rsidRDefault="009D4316" w:rsidP="00D855E3">
      <w:pPr>
        <w:spacing w:after="0" w:line="240" w:lineRule="auto"/>
        <w:ind w:firstLine="709"/>
        <w:jc w:val="both"/>
        <w:rPr>
          <w:rFonts w:ascii="Times New Roman" w:eastAsia="Times New Roman" w:hAnsi="Times New Roman"/>
          <w:sz w:val="28"/>
          <w:szCs w:val="28"/>
          <w:lang w:eastAsia="ru-RU"/>
        </w:rPr>
      </w:pPr>
      <w:r w:rsidRPr="00302D08">
        <w:rPr>
          <w:rFonts w:ascii="Times New Roman" w:hAnsi="Times New Roman"/>
          <w:sz w:val="28"/>
          <w:szCs w:val="28"/>
        </w:rPr>
        <w:t>В</w:t>
      </w:r>
      <w:r w:rsidR="006C4D55" w:rsidRPr="00302D08">
        <w:rPr>
          <w:rFonts w:ascii="Times New Roman" w:hAnsi="Times New Roman"/>
          <w:sz w:val="28"/>
          <w:szCs w:val="28"/>
        </w:rPr>
        <w:t xml:space="preserve">ика использует биологически связанный азот, усваиваемый бактериями </w:t>
      </w:r>
      <w:r w:rsidR="006C4D55" w:rsidRPr="00302D08">
        <w:rPr>
          <w:rFonts w:ascii="Times New Roman" w:hAnsi="Times New Roman"/>
          <w:i/>
          <w:sz w:val="28"/>
          <w:szCs w:val="28"/>
        </w:rPr>
        <w:t>Rhizobium</w:t>
      </w:r>
      <w:r w:rsidR="006C4D55" w:rsidRPr="00302D08">
        <w:rPr>
          <w:rFonts w:ascii="Times New Roman" w:hAnsi="Times New Roman"/>
          <w:sz w:val="28"/>
          <w:szCs w:val="28"/>
        </w:rPr>
        <w:t>, а также способна активировать фосфор из органических соединений в почве, больш</w:t>
      </w:r>
      <w:r w:rsidR="00D309C9" w:rsidRPr="00302D08">
        <w:rPr>
          <w:rFonts w:ascii="Times New Roman" w:hAnsi="Times New Roman"/>
          <w:sz w:val="28"/>
          <w:szCs w:val="28"/>
        </w:rPr>
        <w:t>ей частью недоступных злакам</w:t>
      </w:r>
      <w:r w:rsidR="006C4D55" w:rsidRPr="00302D08">
        <w:rPr>
          <w:rFonts w:ascii="Times New Roman" w:hAnsi="Times New Roman"/>
          <w:sz w:val="28"/>
          <w:szCs w:val="28"/>
        </w:rPr>
        <w:t xml:space="preserve">. Результаты исследований подтверждают преимущества возделывания смесей, а именно сохранение высокой урожайности хотя бы одного компонента смеси в годы с неблагоприятной погодой </w:t>
      </w:r>
      <w:r w:rsidR="00FF04A4" w:rsidRPr="00302D08">
        <w:rPr>
          <w:rFonts w:ascii="Times New Roman" w:hAnsi="Times New Roman"/>
          <w:sz w:val="28"/>
          <w:szCs w:val="28"/>
        </w:rPr>
        <w:t xml:space="preserve">для другого компонента </w:t>
      </w:r>
      <w:r w:rsidR="006C4D55" w:rsidRPr="00302D08">
        <w:rPr>
          <w:rFonts w:ascii="Times New Roman" w:hAnsi="Times New Roman"/>
          <w:sz w:val="28"/>
          <w:szCs w:val="28"/>
        </w:rPr>
        <w:t>смеси, что критически важно в контексте условий Северного Казахстана и современного изменения климата. Содержание протеина в зелёной массе в</w:t>
      </w:r>
      <w:r w:rsidR="004966E4" w:rsidRPr="00302D08">
        <w:rPr>
          <w:rFonts w:ascii="Times New Roman" w:hAnsi="Times New Roman"/>
          <w:sz w:val="28"/>
          <w:szCs w:val="28"/>
        </w:rPr>
        <w:t>ыше</w:t>
      </w:r>
      <w:r w:rsidRPr="00302D08">
        <w:rPr>
          <w:rFonts w:ascii="Times New Roman" w:hAnsi="Times New Roman"/>
          <w:sz w:val="28"/>
          <w:szCs w:val="28"/>
        </w:rPr>
        <w:t xml:space="preserve"> с увеличением</w:t>
      </w:r>
      <w:r w:rsidR="006C4D55" w:rsidRPr="00302D08">
        <w:rPr>
          <w:rFonts w:ascii="Times New Roman" w:hAnsi="Times New Roman"/>
          <w:sz w:val="28"/>
          <w:szCs w:val="28"/>
        </w:rPr>
        <w:t xml:space="preserve"> удельн</w:t>
      </w:r>
      <w:r w:rsidRPr="00302D08">
        <w:rPr>
          <w:rFonts w:ascii="Times New Roman" w:hAnsi="Times New Roman"/>
          <w:sz w:val="28"/>
          <w:szCs w:val="28"/>
        </w:rPr>
        <w:t>ой</w:t>
      </w:r>
      <w:r w:rsidR="006C4D55" w:rsidRPr="00302D08">
        <w:rPr>
          <w:rFonts w:ascii="Times New Roman" w:hAnsi="Times New Roman"/>
          <w:sz w:val="28"/>
          <w:szCs w:val="28"/>
        </w:rPr>
        <w:t xml:space="preserve"> </w:t>
      </w:r>
      <w:r w:rsidRPr="00302D08">
        <w:rPr>
          <w:rFonts w:ascii="Times New Roman" w:hAnsi="Times New Roman"/>
          <w:sz w:val="28"/>
          <w:szCs w:val="28"/>
        </w:rPr>
        <w:t>доли</w:t>
      </w:r>
      <w:r w:rsidR="006C4D55" w:rsidRPr="00302D08">
        <w:rPr>
          <w:rFonts w:ascii="Times New Roman" w:hAnsi="Times New Roman"/>
          <w:sz w:val="28"/>
          <w:szCs w:val="28"/>
        </w:rPr>
        <w:t xml:space="preserve"> бобовых в травосмеси, но посевы подвержены полеганию, a незагущенный травостой трехкомпонентной травосмеси овес + горох + вика проявляет устойчивость к полеганию, за счет наиболее эффективного фотосинтеза </w:t>
      </w:r>
      <w:r w:rsidR="00FF04A4" w:rsidRPr="00302D08">
        <w:rPr>
          <w:rFonts w:ascii="Times New Roman" w:hAnsi="Times New Roman"/>
          <w:sz w:val="28"/>
          <w:szCs w:val="28"/>
        </w:rPr>
        <w:t>[</w:t>
      </w:r>
      <w:r w:rsidR="00681AF4" w:rsidRPr="00302D08">
        <w:rPr>
          <w:rFonts w:ascii="Times New Roman" w:hAnsi="Times New Roman"/>
          <w:sz w:val="28"/>
          <w:szCs w:val="28"/>
        </w:rPr>
        <w:t>48</w:t>
      </w:r>
      <w:r w:rsidR="00FF04A4" w:rsidRPr="00302D08">
        <w:rPr>
          <w:rFonts w:ascii="Times New Roman" w:hAnsi="Times New Roman"/>
          <w:sz w:val="28"/>
          <w:szCs w:val="28"/>
        </w:rPr>
        <w:t xml:space="preserve">]. </w:t>
      </w:r>
      <w:r w:rsidR="006C4D55" w:rsidRPr="00302D08">
        <w:rPr>
          <w:rFonts w:ascii="Times New Roman" w:hAnsi="Times New Roman"/>
          <w:sz w:val="28"/>
          <w:szCs w:val="28"/>
        </w:rPr>
        <w:t xml:space="preserve">Посев трёхкомпонентной смеси из овса, вики </w:t>
      </w:r>
      <w:r w:rsidR="006C4D55" w:rsidRPr="00302D08">
        <w:rPr>
          <w:rFonts w:ascii="Times New Roman" w:hAnsi="Times New Roman"/>
          <w:sz w:val="28"/>
          <w:szCs w:val="28"/>
        </w:rPr>
        <w:lastRenderedPageBreak/>
        <w:t>и гороха позволяет получить полноценную зелёную массу, энергетическую и биологическую ценность которой можно регулировать уборкой в различные фазы вегетации и высотой среза растений, что важно при кормлении высокопродуктивного молочного скота [49]. Высокие злаки, такие как суданская трава, благодаря своей тени могут обеспечить микроклиматическую зону для кормового гороха, и этот эффект может стать возможностью выращивать кормовой горох в смеси, облегчая тепловой стресс. Высокорослые травы оказывают стимулирующее воздействие на кормовой горох в условиях высоких температур [50]. Урожайность смешанных посевов суданской травы и гороха на 20-29% выше, чем одновидовых посевов и достигает 10,3 т/га по оценкам исследования Тувинского НИИ сельского хозяйства, где агроклиматические условия сходны c условиями Северного Казахстана [8]. Овес, совмещенный с викой обыкновенной, показал высокую кормовую продуктивность и содержание сырого протеина [51]. Рядовый посев суданской травы и вики увеличивает надземную биомассу, а также потенциально может повысить урожайность, качество и конкурентоспособность при посеве в виде смеси с использованием 25% доли суданки</w:t>
      </w:r>
      <w:r w:rsidR="009F1BDB" w:rsidRPr="00302D08">
        <w:rPr>
          <w:rFonts w:ascii="Times New Roman" w:hAnsi="Times New Roman"/>
          <w:sz w:val="28"/>
          <w:szCs w:val="24"/>
        </w:rPr>
        <w:t xml:space="preserve"> [52</w:t>
      </w:r>
      <w:r w:rsidR="00FF04A4" w:rsidRPr="00302D08">
        <w:rPr>
          <w:rFonts w:ascii="Times New Roman" w:hAnsi="Times New Roman"/>
          <w:sz w:val="28"/>
          <w:szCs w:val="24"/>
        </w:rPr>
        <w:t>].</w:t>
      </w:r>
      <w:r w:rsidR="0046153A" w:rsidRPr="00302D08">
        <w:rPr>
          <w:rFonts w:ascii="Times New Roman" w:hAnsi="Times New Roman"/>
          <w:sz w:val="28"/>
          <w:szCs w:val="24"/>
        </w:rPr>
        <w:t xml:space="preserve"> </w:t>
      </w:r>
      <w:r w:rsidR="006C4D55" w:rsidRPr="00302D08">
        <w:rPr>
          <w:rFonts w:ascii="Times New Roman" w:hAnsi="Times New Roman"/>
          <w:sz w:val="28"/>
          <w:szCs w:val="24"/>
        </w:rPr>
        <w:t xml:space="preserve">В смешанном посеве зеленная масса высокобелковых бобовых трав -гороха и вики, и богатой углеводами суданской травы хорошо сбалансирована, и при правильно составленной смеси, возможно решить проблемы сахаропротеинового соотношения в кормах. Во многокомпонентных </w:t>
      </w:r>
      <w:r w:rsidR="00FF04A4" w:rsidRPr="00302D08">
        <w:rPr>
          <w:rFonts w:ascii="Times New Roman" w:hAnsi="Times New Roman"/>
          <w:sz w:val="28"/>
          <w:szCs w:val="24"/>
        </w:rPr>
        <w:t>смесях с использованием суданской травы более ра</w:t>
      </w:r>
      <w:r w:rsidR="00CA0BB6" w:rsidRPr="00302D08">
        <w:rPr>
          <w:rFonts w:ascii="Times New Roman" w:hAnsi="Times New Roman"/>
          <w:sz w:val="28"/>
          <w:szCs w:val="24"/>
        </w:rPr>
        <w:t xml:space="preserve">ционально используются компоненты: вика, горох и овес по сравнению с одновидовым посевом, и несмотря на неоднородность семенного материала и сложность качественного распределения семян при посеве, что решается агротехническими приемами. Возделывание суданской травы в травосмесях с правильно подобранными высокобелковыми культурами при установленных нормах высева компонентов, а также проведение уборки в оптимальные сроки позволяет увеличивать урожайность и повышать питательную ценность корма, так как введение в травостой с суданской травой бобового компонента значительно повышает питательность и перевариваемость корма, следовательно, таких смесях значительно меньше клетчатки и больше белка </w:t>
      </w:r>
      <w:r w:rsidR="00D855E3" w:rsidRPr="00302D08">
        <w:rPr>
          <w:rFonts w:ascii="Times New Roman" w:hAnsi="Times New Roman"/>
          <w:sz w:val="28"/>
          <w:szCs w:val="28"/>
        </w:rPr>
        <w:t>[53</w:t>
      </w:r>
      <w:r w:rsidR="00CA0BB6" w:rsidRPr="00302D08">
        <w:rPr>
          <w:rFonts w:ascii="Times New Roman" w:hAnsi="Times New Roman"/>
          <w:sz w:val="28"/>
          <w:szCs w:val="28"/>
        </w:rPr>
        <w:t>]. И</w:t>
      </w:r>
      <w:r w:rsidR="00CA0BB6" w:rsidRPr="00302D08">
        <w:rPr>
          <w:rFonts w:ascii="Times New Roman" w:hAnsi="Times New Roman"/>
          <w:sz w:val="28"/>
          <w:szCs w:val="24"/>
        </w:rPr>
        <w:t>сходя из описанных исследований, широко признается положительное влияние межвидового разнообразия бобовых на урожайность сельскохозяйственных культур. При заготовке гороха и овса, суданской травы и вики на зеленый корм бобовые дают белок, а зерновые - энергию, что повышает качество кормов по сравнению с отдельными культурами.</w:t>
      </w:r>
    </w:p>
    <w:p w14:paraId="4A4D340F" w14:textId="34A3EBC6" w:rsidR="00E6571D" w:rsidRPr="00302D08" w:rsidRDefault="00CA0BB6" w:rsidP="008C6116">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Рассматривая биологические особенности бобовых культур и их влияние на продуктивность травосмесей, отмечае</w:t>
      </w:r>
      <w:r w:rsidR="009F0440" w:rsidRPr="00302D08">
        <w:rPr>
          <w:rFonts w:ascii="Times New Roman" w:eastAsia="Times New Roman" w:hAnsi="Times New Roman"/>
          <w:sz w:val="28"/>
          <w:szCs w:val="28"/>
          <w:lang w:val="kk-KZ" w:eastAsia="ru-RU"/>
        </w:rPr>
        <w:t>тся</w:t>
      </w:r>
      <w:r w:rsidRPr="00302D08">
        <w:rPr>
          <w:rFonts w:ascii="Times New Roman" w:eastAsia="Times New Roman" w:hAnsi="Times New Roman"/>
          <w:sz w:val="28"/>
          <w:szCs w:val="28"/>
          <w:lang w:eastAsia="ru-RU"/>
        </w:rPr>
        <w:t xml:space="preserve">, что бобовые культуры являются важнейшим компонентом травосмесей благодаря их уникальной способности фиксировать атмосферный азот с помощью клубеньковых бактерий. Этот процесс способствует обогащению почвы азотом, что положительно влияет на рост и развитие злаковых культур в смеси. Злаковые культуры, в свою очередь, играют ключевую роль в структуре травосмесей, </w:t>
      </w:r>
      <w:r w:rsidRPr="00302D08">
        <w:rPr>
          <w:rFonts w:ascii="Times New Roman" w:eastAsia="Times New Roman" w:hAnsi="Times New Roman"/>
          <w:sz w:val="28"/>
          <w:szCs w:val="28"/>
          <w:lang w:eastAsia="ru-RU"/>
        </w:rPr>
        <w:lastRenderedPageBreak/>
        <w:t xml:space="preserve">обеспечивая высокий уровень урожайности благодаря мощной корневой системе и способности эффективно использовать влагу и питательные вещества из почвы. Бобовые культуры обеспечивают злаковые азотом, необходимым для их роста, в то время как злаковые обеспечивают бобовым защиту от неблагоприятных факторов окружающей среды, таких как засуха и вымывание питательных веществ. Смешанный посев однолетних создают путем высева различных по внешнему виду и биологическим особенностям кормовых культур с учетом оптимальной густоты стеблестоя для эффективного использования фотосинтетически активной радиации. Подбор компонентов дополнительных комплементарных однолетних культур учитывает требования растений к экологическим условиям региона и их способность обеспечивать оптимальную продуктивность. Биологическая совместимость к совместному росту и развитию минимизирует конкуренцию между компонентами за основные факторы жизнедеятельности вследствие разнопериодичности критических фаз развития однолетних культур. В грамотно подобранных смешанных посевах листья растений располагаются на разных ярусах, а корни осваивают различные горизонты почвы, лучше используя свет, влагу и питательные вещества. Различный тип обмена веществ у злаковых и бобовых культур компонентов смешанного посева (углеводный и азотный тип) обуславливает повышение качества корма и выход растительного белка. Наблюдается снижение либо отсутствие </w:t>
      </w:r>
      <w:r w:rsidR="00E6571D" w:rsidRPr="00302D08">
        <w:rPr>
          <w:rFonts w:ascii="Times New Roman" w:eastAsia="Times New Roman" w:hAnsi="Times New Roman"/>
          <w:sz w:val="28"/>
          <w:szCs w:val="28"/>
          <w:lang w:eastAsia="ru-RU"/>
        </w:rPr>
        <w:t>взаимно</w:t>
      </w:r>
      <w:r w:rsidR="00FA31CA" w:rsidRPr="00302D08">
        <w:rPr>
          <w:rFonts w:ascii="Times New Roman" w:eastAsia="Times New Roman" w:hAnsi="Times New Roman"/>
          <w:sz w:val="28"/>
          <w:szCs w:val="28"/>
          <w:lang w:eastAsia="ru-RU"/>
        </w:rPr>
        <w:t>го</w:t>
      </w:r>
      <w:r w:rsidR="00E6571D" w:rsidRPr="00302D08">
        <w:rPr>
          <w:rFonts w:ascii="Times New Roman" w:eastAsia="Times New Roman" w:hAnsi="Times New Roman"/>
          <w:sz w:val="28"/>
          <w:szCs w:val="28"/>
          <w:lang w:eastAsia="ru-RU"/>
        </w:rPr>
        <w:t xml:space="preserve"> угнетени</w:t>
      </w:r>
      <w:r w:rsidR="00FA31CA" w:rsidRPr="00302D08">
        <w:rPr>
          <w:rFonts w:ascii="Times New Roman" w:eastAsia="Times New Roman" w:hAnsi="Times New Roman"/>
          <w:sz w:val="28"/>
          <w:szCs w:val="28"/>
          <w:lang w:eastAsia="ru-RU"/>
        </w:rPr>
        <w:t>я компонентов</w:t>
      </w:r>
      <w:r w:rsidR="00E6571D" w:rsidRPr="00302D08">
        <w:rPr>
          <w:rFonts w:ascii="Times New Roman" w:eastAsia="Times New Roman" w:hAnsi="Times New Roman"/>
          <w:sz w:val="28"/>
          <w:szCs w:val="28"/>
          <w:lang w:eastAsia="ru-RU"/>
        </w:rPr>
        <w:t xml:space="preserve"> за счет выделения надземными и поземными частями растений физиологически активных веществ. </w:t>
      </w:r>
      <w:r w:rsidR="00FA31CA" w:rsidRPr="00302D08">
        <w:rPr>
          <w:rFonts w:ascii="Times New Roman" w:eastAsia="Times New Roman" w:hAnsi="Times New Roman"/>
          <w:sz w:val="28"/>
          <w:szCs w:val="28"/>
          <w:lang w:eastAsia="ru-RU"/>
        </w:rPr>
        <w:t>Р</w:t>
      </w:r>
      <w:r w:rsidR="00E6571D" w:rsidRPr="00302D08">
        <w:rPr>
          <w:rFonts w:ascii="Times New Roman" w:eastAsia="Times New Roman" w:hAnsi="Times New Roman"/>
          <w:sz w:val="28"/>
          <w:szCs w:val="28"/>
          <w:lang w:eastAsia="ru-RU"/>
        </w:rPr>
        <w:t xml:space="preserve">ациональная биологическая структура смешанного посева обеспечивает наилучшее размещение растений на площади и в пространстве, </w:t>
      </w:r>
      <w:r w:rsidR="00FA31CA" w:rsidRPr="00302D08">
        <w:rPr>
          <w:rFonts w:ascii="Times New Roman" w:eastAsia="Times New Roman" w:hAnsi="Times New Roman"/>
          <w:sz w:val="28"/>
          <w:szCs w:val="28"/>
          <w:lang w:eastAsia="ru-RU"/>
        </w:rPr>
        <w:t>повышающее</w:t>
      </w:r>
      <w:r w:rsidR="00E6571D" w:rsidRPr="00302D08">
        <w:rPr>
          <w:rFonts w:ascii="Times New Roman" w:eastAsia="Times New Roman" w:hAnsi="Times New Roman"/>
          <w:sz w:val="28"/>
          <w:szCs w:val="28"/>
          <w:lang w:eastAsia="ru-RU"/>
        </w:rPr>
        <w:t xml:space="preserve"> усвоение солнечной энергии. </w:t>
      </w:r>
    </w:p>
    <w:p w14:paraId="0ED3004A" w14:textId="77777777" w:rsidR="00946571" w:rsidRPr="00302D08" w:rsidRDefault="00946571" w:rsidP="008C6116">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Создание продуктивных травосмесей определяется строгим соблюдением ряда критериев подбора компонентов. Основополагающим принципом является минимизация конкуренции и максимизация использования комплементарности видов [54]. При подборе компонентов для смешанных посевов однолетних кормовых культур учитывались их биологические и морфологические особенности, продолжительность вегетационного периода, сроки наступления укосной спелости, питательная ценность и экономическая эффективность. </w:t>
      </w:r>
    </w:p>
    <w:p w14:paraId="4FBECC62" w14:textId="77777777" w:rsidR="00946571" w:rsidRPr="00302D08" w:rsidRDefault="00946571" w:rsidP="00946571">
      <w:pPr>
        <w:shd w:val="clear" w:color="auto" w:fill="FFFFFF"/>
        <w:spacing w:after="0" w:line="300" w:lineRule="atLeast"/>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Принципы подбора компонентов травосмесей были основаны на следующих критериях:</w:t>
      </w:r>
    </w:p>
    <w:p w14:paraId="65B3999A" w14:textId="77777777" w:rsidR="005D2FFF" w:rsidRPr="00302D08" w:rsidRDefault="00946571" w:rsidP="005D2FFF">
      <w:pPr>
        <w:shd w:val="clear" w:color="auto" w:fill="FFFFFF"/>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i/>
          <w:sz w:val="28"/>
          <w:szCs w:val="28"/>
          <w:lang w:eastAsia="ru-RU"/>
        </w:rPr>
        <w:t>Морфологическая совместимость компонентов</w:t>
      </w:r>
      <w:r w:rsidRPr="00302D08">
        <w:rPr>
          <w:rFonts w:ascii="Times New Roman" w:eastAsia="Times New Roman" w:hAnsi="Times New Roman"/>
          <w:sz w:val="28"/>
          <w:szCs w:val="28"/>
          <w:lang w:eastAsia="ru-RU"/>
        </w:rPr>
        <w:t xml:space="preserve"> подбор видов осуществлялся с учетом различий в морфологии и биометрических показателях</w:t>
      </w:r>
      <w:r w:rsidR="008C6116" w:rsidRPr="00302D08">
        <w:rPr>
          <w:rFonts w:ascii="Times New Roman" w:eastAsia="Times New Roman" w:hAnsi="Times New Roman"/>
          <w:sz w:val="28"/>
          <w:szCs w:val="28"/>
          <w:lang w:eastAsia="ru-RU"/>
        </w:rPr>
        <w:t xml:space="preserve"> </w:t>
      </w:r>
      <w:r w:rsidRPr="00302D08">
        <w:rPr>
          <w:rFonts w:ascii="Times New Roman" w:eastAsia="Times New Roman" w:hAnsi="Times New Roman"/>
          <w:sz w:val="28"/>
          <w:szCs w:val="28"/>
          <w:lang w:eastAsia="ru-RU"/>
        </w:rPr>
        <w:t xml:space="preserve">культур (высота стебля, площадь листьев, темпы роста), что позволяет равномерно распределить фотосинтетическую активность по вертикальному и горизонтальному ярусам травостоя </w:t>
      </w:r>
      <w:r w:rsidR="00436F59" w:rsidRPr="00302D08">
        <w:rPr>
          <w:rFonts w:ascii="Times New Roman" w:eastAsia="Times New Roman" w:hAnsi="Times New Roman"/>
          <w:sz w:val="28"/>
          <w:szCs w:val="28"/>
          <w:lang w:eastAsia="ru-RU"/>
        </w:rPr>
        <w:t>[55]</w:t>
      </w:r>
      <w:r w:rsidR="008C6116" w:rsidRPr="00302D08">
        <w:rPr>
          <w:rFonts w:ascii="Times New Roman" w:eastAsia="Times New Roman" w:hAnsi="Times New Roman"/>
          <w:sz w:val="28"/>
          <w:szCs w:val="28"/>
          <w:lang w:eastAsia="ru-RU"/>
        </w:rPr>
        <w:t>.</w:t>
      </w:r>
    </w:p>
    <w:p w14:paraId="36188628" w14:textId="77777777" w:rsidR="008C6116" w:rsidRPr="00302D08" w:rsidRDefault="00946571" w:rsidP="005D2FFF">
      <w:pPr>
        <w:shd w:val="clear" w:color="auto" w:fill="FFFFFF"/>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i/>
          <w:sz w:val="28"/>
          <w:szCs w:val="28"/>
          <w:lang w:eastAsia="ru-RU"/>
        </w:rPr>
        <w:t xml:space="preserve">Структурная комплиментарность </w:t>
      </w:r>
      <w:r w:rsidRPr="00302D08">
        <w:rPr>
          <w:rFonts w:ascii="Times New Roman" w:eastAsia="Times New Roman" w:hAnsi="Times New Roman"/>
          <w:sz w:val="28"/>
          <w:szCs w:val="28"/>
          <w:lang w:eastAsia="ru-RU"/>
        </w:rPr>
        <w:t>корневых систем и надземной массы</w:t>
      </w:r>
      <w:r w:rsidRPr="00302D08">
        <w:rPr>
          <w:rFonts w:ascii="Times New Roman" w:eastAsia="Times New Roman" w:hAnsi="Times New Roman"/>
          <w:i/>
          <w:sz w:val="28"/>
          <w:szCs w:val="28"/>
          <w:lang w:eastAsia="ru-RU"/>
        </w:rPr>
        <w:t xml:space="preserve"> — </w:t>
      </w:r>
      <w:r w:rsidRPr="00302D08">
        <w:rPr>
          <w:rFonts w:ascii="Times New Roman" w:eastAsia="Times New Roman" w:hAnsi="Times New Roman"/>
          <w:sz w:val="28"/>
          <w:szCs w:val="28"/>
          <w:lang w:eastAsia="ru-RU"/>
        </w:rPr>
        <w:t xml:space="preserve">сочетание культур с разной корневой системой (стержневой у бобовых и мочковатой у злаковых культур) для полноценного использования почвенных ресурсов по горизонтам, и включение в травосмесь видов с различной </w:t>
      </w:r>
      <w:r w:rsidRPr="00302D08">
        <w:rPr>
          <w:rFonts w:ascii="Times New Roman" w:eastAsia="Times New Roman" w:hAnsi="Times New Roman"/>
          <w:sz w:val="28"/>
          <w:szCs w:val="28"/>
          <w:lang w:eastAsia="ru-RU"/>
        </w:rPr>
        <w:lastRenderedPageBreak/>
        <w:t>архитектурой надземной массы для оптимального использования световой энергии, влаги и питательных веществ, а также улучшения микроклимата внутри травостоя</w:t>
      </w:r>
      <w:r w:rsidRPr="00302D08">
        <w:rPr>
          <w:rFonts w:ascii="Times New Roman" w:eastAsia="Times New Roman" w:hAnsi="Times New Roman"/>
          <w:i/>
          <w:sz w:val="28"/>
          <w:szCs w:val="28"/>
          <w:lang w:eastAsia="ru-RU"/>
        </w:rPr>
        <w:t xml:space="preserve"> </w:t>
      </w:r>
      <w:r w:rsidR="00436F59" w:rsidRPr="00302D08">
        <w:rPr>
          <w:rFonts w:ascii="Times New Roman" w:eastAsia="Times New Roman" w:hAnsi="Times New Roman"/>
          <w:sz w:val="28"/>
          <w:szCs w:val="28"/>
          <w:lang w:eastAsia="ru-RU"/>
        </w:rPr>
        <w:t>[56].</w:t>
      </w:r>
    </w:p>
    <w:p w14:paraId="65DF84DF" w14:textId="77777777" w:rsidR="008C6116" w:rsidRPr="00302D08" w:rsidRDefault="00946571" w:rsidP="005D2FFF">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i/>
          <w:sz w:val="28"/>
          <w:szCs w:val="28"/>
          <w:lang w:eastAsia="ru-RU"/>
        </w:rPr>
        <w:t xml:space="preserve">Ресурсное дополнение - </w:t>
      </w:r>
      <w:r w:rsidRPr="00302D08">
        <w:rPr>
          <w:rFonts w:ascii="Times New Roman" w:eastAsia="Times New Roman" w:hAnsi="Times New Roman"/>
          <w:sz w:val="28"/>
          <w:szCs w:val="28"/>
          <w:lang w:eastAsia="ru-RU"/>
        </w:rPr>
        <w:t xml:space="preserve">минимизация межвидовой конкуренции за свет, влагу и элементы минерального питания за счет разного уровня фотосинтетически активной поверхности (ярусность), различий в динамике водопотребления, временного разделения пиков потребления питательных веществ </w:t>
      </w:r>
      <w:r w:rsidR="00491AA3" w:rsidRPr="00302D08">
        <w:rPr>
          <w:rFonts w:ascii="Times New Roman" w:eastAsia="Times New Roman" w:hAnsi="Times New Roman"/>
          <w:sz w:val="28"/>
          <w:szCs w:val="28"/>
          <w:lang w:eastAsia="ru-RU"/>
        </w:rPr>
        <w:t>[57</w:t>
      </w:r>
      <w:r w:rsidR="00BD44E9" w:rsidRPr="00302D08">
        <w:rPr>
          <w:rFonts w:ascii="Times New Roman" w:eastAsia="Times New Roman" w:hAnsi="Times New Roman"/>
          <w:sz w:val="28"/>
          <w:szCs w:val="28"/>
          <w:lang w:eastAsia="ru-RU"/>
        </w:rPr>
        <w:t>-59</w:t>
      </w:r>
      <w:r w:rsidR="00491AA3" w:rsidRPr="00302D08">
        <w:rPr>
          <w:rFonts w:ascii="Times New Roman" w:eastAsia="Times New Roman" w:hAnsi="Times New Roman"/>
          <w:sz w:val="28"/>
          <w:szCs w:val="28"/>
          <w:lang w:eastAsia="ru-RU"/>
        </w:rPr>
        <w:t>]</w:t>
      </w:r>
      <w:r w:rsidR="008C6116" w:rsidRPr="00302D08">
        <w:rPr>
          <w:rFonts w:ascii="Times New Roman" w:eastAsia="Times New Roman" w:hAnsi="Times New Roman"/>
          <w:sz w:val="28"/>
          <w:szCs w:val="28"/>
          <w:lang w:eastAsia="ru-RU"/>
        </w:rPr>
        <w:t>.</w:t>
      </w:r>
    </w:p>
    <w:p w14:paraId="4AF93EC5" w14:textId="77777777" w:rsidR="008C6116" w:rsidRPr="00302D08" w:rsidRDefault="008C6116" w:rsidP="005D2FFF">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i/>
          <w:sz w:val="28"/>
          <w:szCs w:val="28"/>
          <w:lang w:eastAsia="ru-RU"/>
        </w:rPr>
        <w:t>Фенологическая координация</w:t>
      </w:r>
      <w:r w:rsidRPr="00302D08">
        <w:t xml:space="preserve"> —</w:t>
      </w:r>
      <w:r w:rsidR="00BD44E9" w:rsidRPr="00302D08">
        <w:rPr>
          <w:rFonts w:ascii="Times New Roman" w:eastAsia="Times New Roman" w:hAnsi="Times New Roman"/>
          <w:sz w:val="28"/>
          <w:szCs w:val="28"/>
          <w:lang w:eastAsia="ru-RU"/>
        </w:rPr>
        <w:t xml:space="preserve">синхронизация фаз развития культур для совпадения оптимальных сроков укоса на зеленую массу, а также минимизации отрицательного взаимодействия в критические периоды </w:t>
      </w:r>
      <w:r w:rsidR="00491AA3" w:rsidRPr="00302D08">
        <w:rPr>
          <w:rFonts w:ascii="Times New Roman" w:eastAsia="Times New Roman" w:hAnsi="Times New Roman"/>
          <w:sz w:val="28"/>
          <w:szCs w:val="28"/>
          <w:lang w:eastAsia="ru-RU"/>
        </w:rPr>
        <w:t>[60]</w:t>
      </w:r>
      <w:r w:rsidRPr="00302D08">
        <w:rPr>
          <w:rFonts w:ascii="Times New Roman" w:eastAsia="Times New Roman" w:hAnsi="Times New Roman"/>
          <w:sz w:val="28"/>
          <w:szCs w:val="28"/>
          <w:lang w:eastAsia="ru-RU"/>
        </w:rPr>
        <w:t xml:space="preserve">. </w:t>
      </w:r>
    </w:p>
    <w:p w14:paraId="56E9EAA6" w14:textId="77777777" w:rsidR="008C6116" w:rsidRPr="00302D08" w:rsidRDefault="00BD44E9" w:rsidP="008C6116">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i/>
          <w:sz w:val="28"/>
          <w:szCs w:val="28"/>
          <w:lang w:eastAsia="ru-RU"/>
        </w:rPr>
        <w:t xml:space="preserve">Усиление биологической фиксации атмосферного азота - </w:t>
      </w:r>
      <w:r w:rsidRPr="00302D08">
        <w:rPr>
          <w:rFonts w:ascii="Times New Roman" w:eastAsia="Times New Roman" w:hAnsi="Times New Roman"/>
          <w:sz w:val="28"/>
          <w:szCs w:val="28"/>
          <w:lang w:eastAsia="ru-RU"/>
        </w:rPr>
        <w:t>создание условий для максимальной реализации симбиотического потенциала бобовых компонентов, за счет включения бобовых компонентов, способствующих активной работе клубеньковых бактерий, особенно в смешанных посевах. Это не только улучшает азотное питание травостоя, но и обогащает почву биологическим азотом, повышая ее плодородие</w:t>
      </w:r>
      <w:r w:rsidR="00241956" w:rsidRPr="00302D08">
        <w:rPr>
          <w:rFonts w:ascii="Times New Roman" w:eastAsia="Times New Roman" w:hAnsi="Times New Roman"/>
          <w:sz w:val="28"/>
          <w:szCs w:val="28"/>
          <w:lang w:eastAsia="ru-RU"/>
        </w:rPr>
        <w:t xml:space="preserve"> [61]</w:t>
      </w:r>
      <w:r w:rsidR="008C6116" w:rsidRPr="00302D08">
        <w:rPr>
          <w:rFonts w:ascii="Times New Roman" w:eastAsia="Times New Roman" w:hAnsi="Times New Roman"/>
          <w:sz w:val="28"/>
          <w:szCs w:val="28"/>
          <w:lang w:eastAsia="ru-RU"/>
        </w:rPr>
        <w:t>.</w:t>
      </w:r>
    </w:p>
    <w:p w14:paraId="66DBCF66" w14:textId="77777777" w:rsidR="003729E7" w:rsidRPr="00302D08" w:rsidRDefault="00214100" w:rsidP="003729E7">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Таким</w:t>
      </w:r>
      <w:r w:rsidRPr="00302D08">
        <w:t xml:space="preserve"> </w:t>
      </w:r>
      <w:r w:rsidRPr="00302D08">
        <w:rPr>
          <w:rFonts w:ascii="Times New Roman" w:eastAsia="Times New Roman" w:hAnsi="Times New Roman"/>
          <w:sz w:val="28"/>
          <w:szCs w:val="28"/>
          <w:lang w:eastAsia="ru-RU"/>
        </w:rPr>
        <w:t>образом, представленный набор культур является наиболее показательным для изучения закономерностей формирования продуктивности однолетних агроценозов в условиях сопочно-равнинной зоны Акмолинской области.</w:t>
      </w:r>
    </w:p>
    <w:p w14:paraId="19B067E1" w14:textId="77777777" w:rsidR="00047EA8" w:rsidRPr="00302D08" w:rsidRDefault="00B205A9" w:rsidP="00047EA8">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Подбор компонентов травосмесей в условиях сопочно-равнинной зоны Акмолинской области осуществлялся с учетом биологических морфофизиологических характеристик однолетних культур. В основу легли принципы совместимости овса и гороха, различий в темпах роста суданской травы и вики, структуры и глубины корневой системы бобового и злакового компонента, а также способности к эффективному использованию влаги и элементов минерального питания. Также учтены факторы устойчивости культур климатическим условиям Северного Казахстана, засухоустойчивости и морозостойкости, соответствия типу почвы в сопочно- равнинной зоне, длительности вегетационного периода, адаптации к короткому сезону роста и районирования сортов. В связи с этим при формировании однолетних травосмесей необходимо обеспечить минимизацию конкурентных взаимодействий между компонентами за счёт различий в биологических особенностях данных культур, создание равномерного и устойчивого травостоя, повышение общей продуктивности и кормовой ценности за счет сочетания злаковых и бобовых видов, а также</w:t>
      </w:r>
      <w:r w:rsidR="00734D17" w:rsidRPr="00302D08">
        <w:rPr>
          <w:rFonts w:ascii="Times New Roman" w:eastAsia="Times New Roman" w:hAnsi="Times New Roman"/>
          <w:sz w:val="28"/>
          <w:szCs w:val="28"/>
          <w:lang w:eastAsia="ru-RU"/>
        </w:rPr>
        <w:t xml:space="preserve"> </w:t>
      </w:r>
      <w:r w:rsidR="008C6116" w:rsidRPr="00302D08">
        <w:rPr>
          <w:rFonts w:ascii="Times New Roman" w:eastAsia="Times New Roman" w:hAnsi="Times New Roman"/>
          <w:sz w:val="28"/>
          <w:szCs w:val="28"/>
          <w:lang w:eastAsia="ru-RU"/>
        </w:rPr>
        <w:t xml:space="preserve">устойчивость травосмеси к условиям </w:t>
      </w:r>
      <w:r w:rsidR="00734D17" w:rsidRPr="00302D08">
        <w:rPr>
          <w:rFonts w:ascii="Times New Roman" w:eastAsia="Times New Roman" w:hAnsi="Times New Roman"/>
          <w:sz w:val="28"/>
          <w:szCs w:val="28"/>
          <w:lang w:eastAsia="ru-RU"/>
        </w:rPr>
        <w:t>сопочно-равнинной зоны Акмолинской области.</w:t>
      </w:r>
      <w:r w:rsidR="00D16A9B" w:rsidRPr="00302D08">
        <w:rPr>
          <w:rFonts w:ascii="Times New Roman" w:eastAsia="Times New Roman" w:hAnsi="Times New Roman"/>
          <w:sz w:val="28"/>
          <w:szCs w:val="28"/>
          <w:lang w:eastAsia="ru-RU"/>
        </w:rPr>
        <w:t xml:space="preserve"> </w:t>
      </w:r>
    </w:p>
    <w:p w14:paraId="1F8DE4D4" w14:textId="77777777" w:rsidR="00124DFD" w:rsidRPr="00302D08" w:rsidRDefault="00B205A9" w:rsidP="00047EA8">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Исходя из физиологической совместимости, адаптивности к почвенно- климатическим условиям и кормовой ценности классическая двухкомпонентная смесь овёс + горох обеспечивает сбалансированный по протеину корм, при этом овёс выполняет роль поддерживающей культуры, снижая полегаемость гороха. Аналогично, суданская трава + горох демонстрирует высокую засухоустойчивость, что особенно значимо в </w:t>
      </w:r>
      <w:r w:rsidRPr="00302D08">
        <w:rPr>
          <w:rFonts w:ascii="Times New Roman" w:eastAsia="Times New Roman" w:hAnsi="Times New Roman"/>
          <w:sz w:val="28"/>
          <w:szCs w:val="28"/>
          <w:lang w:eastAsia="ru-RU"/>
        </w:rPr>
        <w:lastRenderedPageBreak/>
        <w:t>условиях дефицита влаги. Включение вики в смеси (овёс + вика, суданская трава + вика) повышает содержание сырого протеина в корме, а трёхкомпонентные комбинации (овёс + горох + вика, суданская трава + горох + вика) позволяют достичь максимальной продуктивности и питательной ценности. Взаимодополняющее использование ресурсов среды в травосмесях обеспечивают преимущества смешанных посевов такие как более эффективное использование пространства поля, увеличение поглощения азота зерновыми, выращиваемыми в смеси с бобовыми, эффективное использование воды и питательных веществ из почвы. Предпочтительным сопутствующим растением в смешанных посевах с горохом и викой является овес. Посев овса в смеси с горохом или викой имеет двойной эффект: присутствие овса минимизирует полегание гороха и вики, тем самым уменьшая потери при уборке и увеличивая урожайность, а общая питательная ценность полученного корма улучшается по сравнению с чистыми посевами любого из компонентов. В качестве сопутствующей культуры овес подходит для гороха и вики, поскольку срок их созревания совпадает. Основная причина добавления гороха в травосмесь к овсу и суданской траве - это положительное влияние на содержание белка и вкусовые качества засилосованного корма. Основной проблемой совместного посева является сложность выбора гербицидов для борьбы с сорняками, но этот недостаток уменьшается при более ранней уборке смешанных посевов на корм</w:t>
      </w:r>
      <w:r w:rsidR="00B0309B" w:rsidRPr="00302D08">
        <w:rPr>
          <w:rFonts w:ascii="Times New Roman" w:eastAsia="Times New Roman" w:hAnsi="Times New Roman"/>
          <w:sz w:val="28"/>
          <w:szCs w:val="28"/>
          <w:lang w:eastAsia="ru-RU"/>
        </w:rPr>
        <w:t xml:space="preserve">. </w:t>
      </w:r>
    </w:p>
    <w:p w14:paraId="21905470" w14:textId="718E0D3E" w:rsidR="008C6116" w:rsidRPr="00302D08" w:rsidRDefault="00124DFD" w:rsidP="008C6116">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Для кормовых видов однолетних кормовых культур важны быстрый темп накопления вегетативной массы, содержащей 18-22 % белка, высокая облиственность, низкий процент клетчатки, мелкосемянность. </w:t>
      </w:r>
      <w:r w:rsidR="00545EC5" w:rsidRPr="00302D08">
        <w:rPr>
          <w:rFonts w:ascii="Times New Roman" w:eastAsia="Times New Roman" w:hAnsi="Times New Roman"/>
          <w:sz w:val="28"/>
          <w:szCs w:val="28"/>
          <w:lang w:eastAsia="ru-RU"/>
        </w:rPr>
        <w:t xml:space="preserve">Основным назначением смешанных посевов является увеличение сбора белка с единицы площади, а общий сбор питательных веществ, по сравнению с одновидовыми посевами увеличивается. Взаимодействие бобовых и злаковых культур способствует повышению общей урожайности и качества кормов. </w:t>
      </w:r>
      <w:r w:rsidRPr="00302D08">
        <w:rPr>
          <w:rFonts w:ascii="Times New Roman" w:eastAsia="Times New Roman" w:hAnsi="Times New Roman"/>
          <w:sz w:val="28"/>
          <w:szCs w:val="28"/>
          <w:lang w:eastAsia="ru-RU"/>
        </w:rPr>
        <w:t>Поскольку данные виды выращиваются в смеси с другими культурами, важно, чтобы фазы их развития</w:t>
      </w:r>
      <w:r w:rsidR="00A75C3F" w:rsidRPr="00302D08">
        <w:rPr>
          <w:rFonts w:ascii="Times New Roman" w:eastAsia="Times New Roman" w:hAnsi="Times New Roman"/>
          <w:sz w:val="28"/>
          <w:szCs w:val="28"/>
          <w:lang w:eastAsia="ru-RU"/>
        </w:rPr>
        <w:t>.</w:t>
      </w:r>
      <w:r w:rsidRPr="00302D08">
        <w:rPr>
          <w:rFonts w:ascii="Times New Roman" w:eastAsia="Times New Roman" w:hAnsi="Times New Roman"/>
          <w:sz w:val="28"/>
          <w:szCs w:val="28"/>
          <w:lang w:eastAsia="ru-RU"/>
        </w:rPr>
        <w:t xml:space="preserve"> </w:t>
      </w:r>
      <w:r w:rsidR="00A75C3F" w:rsidRPr="00302D08">
        <w:rPr>
          <w:rFonts w:ascii="Times New Roman" w:eastAsia="Times New Roman" w:hAnsi="Times New Roman"/>
          <w:sz w:val="28"/>
          <w:szCs w:val="28"/>
          <w:lang w:eastAsia="ru-RU"/>
        </w:rPr>
        <w:t>В</w:t>
      </w:r>
      <w:r w:rsidR="009776DA" w:rsidRPr="00302D08">
        <w:rPr>
          <w:rFonts w:ascii="Times New Roman" w:eastAsia="Times New Roman" w:hAnsi="Times New Roman"/>
          <w:sz w:val="28"/>
          <w:szCs w:val="28"/>
          <w:lang w:eastAsia="ru-RU"/>
        </w:rPr>
        <w:t xml:space="preserve">ажным моментом при выращивании смесей овса и кормового гороха является соотношение сроков бутонизации и начала цветения сортов овса и гороха в посевной смеси. </w:t>
      </w:r>
      <w:r w:rsidR="00B53F48" w:rsidRPr="00302D08">
        <w:rPr>
          <w:rFonts w:ascii="Times New Roman" w:eastAsia="Times New Roman" w:hAnsi="Times New Roman"/>
          <w:sz w:val="28"/>
          <w:szCs w:val="28"/>
          <w:lang w:eastAsia="ru-RU"/>
        </w:rPr>
        <w:t xml:space="preserve">Уборка овса на стадии бутонизации обеспечивает более высокое содержание протеина и лучшую усвояемость. Это особенно желательно, если корм предназначен для молочного скота. </w:t>
      </w:r>
      <w:r w:rsidR="008C6116" w:rsidRPr="00302D08">
        <w:rPr>
          <w:rFonts w:ascii="Times New Roman" w:eastAsia="Times New Roman" w:hAnsi="Times New Roman"/>
          <w:sz w:val="28"/>
          <w:szCs w:val="28"/>
          <w:lang w:eastAsia="ru-RU"/>
        </w:rPr>
        <w:t xml:space="preserve">Таким образом, </w:t>
      </w:r>
      <w:r w:rsidR="00E352DD" w:rsidRPr="00302D08">
        <w:rPr>
          <w:rFonts w:ascii="Times New Roman" w:eastAsia="Times New Roman" w:hAnsi="Times New Roman"/>
          <w:sz w:val="28"/>
          <w:szCs w:val="28"/>
          <w:lang w:eastAsia="ru-RU"/>
        </w:rPr>
        <w:t>исследуемые травосмеси являются адаптированными к условиям северного Казахстана и обеспечивают высокий потенциал продуктивности, качественный состав зеленой массы</w:t>
      </w:r>
      <w:r w:rsidR="008C6116" w:rsidRPr="00302D08">
        <w:rPr>
          <w:rFonts w:ascii="Times New Roman" w:eastAsia="Times New Roman" w:hAnsi="Times New Roman"/>
          <w:sz w:val="28"/>
          <w:szCs w:val="28"/>
          <w:lang w:eastAsia="ru-RU"/>
        </w:rPr>
        <w:t xml:space="preserve">.  </w:t>
      </w:r>
    </w:p>
    <w:p w14:paraId="395987A8" w14:textId="0BD0BCCD" w:rsidR="00B03A49" w:rsidRPr="00302D08" w:rsidRDefault="00E67A53" w:rsidP="008C6116">
      <w:pPr>
        <w:spacing w:after="0" w:line="240" w:lineRule="auto"/>
        <w:ind w:firstLine="709"/>
        <w:jc w:val="both"/>
        <w:rPr>
          <w:rFonts w:ascii="Times New Roman" w:eastAsia="Times New Roman" w:hAnsi="Times New Roman"/>
          <w:sz w:val="28"/>
          <w:szCs w:val="28"/>
          <w:lang w:val="kk-KZ" w:eastAsia="ru-RU"/>
        </w:rPr>
      </w:pPr>
      <w:r w:rsidRPr="00302D08">
        <w:rPr>
          <w:rFonts w:ascii="Times New Roman" w:eastAsia="Times New Roman" w:hAnsi="Times New Roman"/>
          <w:sz w:val="28"/>
          <w:szCs w:val="28"/>
          <w:lang w:eastAsia="ru-RU"/>
        </w:rPr>
        <w:t xml:space="preserve">Анализ литературных </w:t>
      </w:r>
      <w:r w:rsidR="00E352DD" w:rsidRPr="00302D08">
        <w:rPr>
          <w:rFonts w:ascii="Times New Roman" w:eastAsia="Times New Roman" w:hAnsi="Times New Roman"/>
          <w:sz w:val="28"/>
          <w:szCs w:val="28"/>
          <w:lang w:eastAsia="ru-RU"/>
        </w:rPr>
        <w:t>данных позволяет утверждать, что для условий сопочно-равнинной зоны Акмолинской области наиболее</w:t>
      </w:r>
      <w:r w:rsidR="00B03A49" w:rsidRPr="00302D08">
        <w:rPr>
          <w:rFonts w:ascii="Times New Roman" w:eastAsia="Times New Roman" w:hAnsi="Times New Roman"/>
          <w:sz w:val="28"/>
          <w:szCs w:val="28"/>
          <w:lang w:eastAsia="ru-RU"/>
        </w:rPr>
        <w:t xml:space="preserve"> </w:t>
      </w:r>
      <w:r w:rsidR="00B03A49" w:rsidRPr="00302D08">
        <w:rPr>
          <w:rFonts w:ascii="Times New Roman" w:eastAsia="Times New Roman" w:hAnsi="Times New Roman"/>
          <w:sz w:val="28"/>
          <w:szCs w:val="28"/>
          <w:lang w:val="kk-KZ" w:eastAsia="ru-RU"/>
        </w:rPr>
        <w:t>перспективным является подбор культур с совместимым циклом развития, формирующих устойчивую пространственную структуру. В качестве основы для травосмесей целесообразно использование высокопродуктивных злаков (овес, суданская трава) и высокобелковых бобовых (горох, вика). Комбинация данных культур в двух- и трехкомпонентных смесях, основанная на принципах морфо-</w:t>
      </w:r>
      <w:r w:rsidR="00B03A49" w:rsidRPr="00302D08">
        <w:rPr>
          <w:rFonts w:ascii="Times New Roman" w:eastAsia="Times New Roman" w:hAnsi="Times New Roman"/>
          <w:sz w:val="28"/>
          <w:szCs w:val="28"/>
          <w:lang w:val="kk-KZ" w:eastAsia="ru-RU"/>
        </w:rPr>
        <w:lastRenderedPageBreak/>
        <w:t>физиологической совместимости и рационального использования ярусов обеспечивает эффект повышения урожайности, качества корма и устойчивости к абиотическому стресу.</w:t>
      </w:r>
    </w:p>
    <w:p w14:paraId="69C37A36" w14:textId="77777777" w:rsidR="005E30B7" w:rsidRPr="00302D08" w:rsidRDefault="005E30B7">
      <w:pPr>
        <w:spacing w:after="160" w:line="259" w:lineRule="auto"/>
        <w:rPr>
          <w:rFonts w:ascii="Times New Roman" w:hAnsi="Times New Roman"/>
          <w:b/>
          <w:strike/>
          <w:sz w:val="28"/>
          <w:szCs w:val="28"/>
          <w:lang w:eastAsia="ru-RU"/>
        </w:rPr>
      </w:pPr>
      <w:r w:rsidRPr="00302D08">
        <w:rPr>
          <w:rFonts w:ascii="Times New Roman" w:hAnsi="Times New Roman"/>
          <w:b/>
          <w:strike/>
          <w:sz w:val="28"/>
          <w:szCs w:val="28"/>
          <w:lang w:eastAsia="ru-RU"/>
        </w:rPr>
        <w:br w:type="page"/>
      </w:r>
    </w:p>
    <w:p w14:paraId="0B345F8F" w14:textId="77777777" w:rsidR="005E30B7" w:rsidRPr="00302D08" w:rsidRDefault="005E30B7" w:rsidP="005E30B7">
      <w:pPr>
        <w:spacing w:after="0" w:line="240" w:lineRule="auto"/>
        <w:ind w:firstLine="709"/>
        <w:jc w:val="both"/>
        <w:rPr>
          <w:rFonts w:ascii="Times New Roman" w:eastAsia="Times New Roman" w:hAnsi="Times New Roman"/>
          <w:b/>
          <w:sz w:val="28"/>
          <w:szCs w:val="28"/>
          <w:lang w:eastAsia="ru-RU"/>
        </w:rPr>
      </w:pPr>
      <w:r w:rsidRPr="00302D08">
        <w:rPr>
          <w:rFonts w:ascii="Times New Roman" w:eastAsia="Times New Roman" w:hAnsi="Times New Roman"/>
          <w:b/>
          <w:sz w:val="28"/>
          <w:szCs w:val="28"/>
          <w:lang w:eastAsia="ru-RU"/>
        </w:rPr>
        <w:lastRenderedPageBreak/>
        <w:t xml:space="preserve">1.3 Особенности предпосевной обработки семян однолетних кормовых культур ассоциативными азотфиксаторами и клубеньковыми бактериями. </w:t>
      </w:r>
    </w:p>
    <w:p w14:paraId="7342A0AD" w14:textId="1823D73B" w:rsidR="00B47A65" w:rsidRPr="00302D08" w:rsidRDefault="0087083A" w:rsidP="005E30B7">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Современное интенсивное кормопроизводство неосуществимо без использования биопрепаратов и регуляторов роста на основе живых клеток микроорганизмов. Симбиотическая азотфиксация является основным механизмом, через который бобовые растения могут получать азот из воздуха, что способствует их росту и развитию, а также улучшает плодородие почвы. В настоящее время проблема обеспечения биологическим азотом приобретает особую актуальность, что связано с вопросами повышения плодородия почв экологически безопасными путями для создания</w:t>
      </w:r>
      <w:r w:rsidR="009F0440" w:rsidRPr="00302D08">
        <w:rPr>
          <w:rFonts w:ascii="Times New Roman" w:eastAsia="Times New Roman" w:hAnsi="Times New Roman"/>
          <w:sz w:val="28"/>
          <w:szCs w:val="28"/>
          <w:lang w:val="kk-KZ" w:eastAsia="ru-RU"/>
        </w:rPr>
        <w:t xml:space="preserve"> оптимальных</w:t>
      </w:r>
      <w:r w:rsidR="00321155" w:rsidRPr="00302D08">
        <w:rPr>
          <w:rFonts w:ascii="Times New Roman" w:eastAsia="Times New Roman" w:hAnsi="Times New Roman"/>
          <w:sz w:val="28"/>
          <w:szCs w:val="28"/>
          <w:lang w:eastAsia="ru-RU"/>
        </w:rPr>
        <w:t xml:space="preserve"> </w:t>
      </w:r>
      <w:r w:rsidRPr="00302D08">
        <w:rPr>
          <w:rFonts w:ascii="Times New Roman" w:eastAsia="Times New Roman" w:hAnsi="Times New Roman"/>
          <w:sz w:val="28"/>
          <w:szCs w:val="28"/>
          <w:lang w:eastAsia="ru-RU"/>
        </w:rPr>
        <w:t xml:space="preserve">условий выращивания сельскохозяйственных культур, а также с целью снизить воздействие применения минеральных удобрений, получить экологически безопасную продукцию, в том числе белка в кормах и продуктах питания. </w:t>
      </w:r>
    </w:p>
    <w:p w14:paraId="5E1B01BC" w14:textId="77777777" w:rsidR="00B47A65" w:rsidRPr="00302D08" w:rsidRDefault="00B47A65" w:rsidP="00B47A65">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Все разновидности бактерий – азотфиксаторов в агрономическом плане можно разделить на три большие группы.</w:t>
      </w:r>
    </w:p>
    <w:p w14:paraId="4D1E70EC" w14:textId="77777777" w:rsidR="00B47A65" w:rsidRPr="00302D08" w:rsidRDefault="00B47A65" w:rsidP="00B47A65">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1. Клубеньковые (симбиотические) бактерии бобовых растений рода Rhizobium, инфицирующие корни бобовых с образованием на них клубеньков и живущие в симбиозе с высшими растениями.</w:t>
      </w:r>
    </w:p>
    <w:p w14:paraId="23DEEF98" w14:textId="77777777" w:rsidR="00B47A65" w:rsidRPr="00302D08" w:rsidRDefault="00B47A65" w:rsidP="00B47A65">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2. Несимбиотические (свободноживущие) бактерии, обитающие в почве (аэробные и анаэробные фиксаторы азота), и азотфиксаторы, обитающие на поверхности почвы, – синезеленые водосли (цианобактерии).</w:t>
      </w:r>
    </w:p>
    <w:p w14:paraId="3A9A563D" w14:textId="77777777" w:rsidR="00B47A65" w:rsidRPr="00302D08" w:rsidRDefault="00B47A65" w:rsidP="00B47A65">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3. Ассоциативные азотфиксаторы рода </w:t>
      </w:r>
      <w:r w:rsidRPr="00302D08">
        <w:rPr>
          <w:rFonts w:ascii="Times New Roman" w:eastAsia="Times New Roman" w:hAnsi="Times New Roman"/>
          <w:i/>
          <w:sz w:val="28"/>
          <w:szCs w:val="28"/>
          <w:lang w:eastAsia="ru-RU"/>
        </w:rPr>
        <w:t xml:space="preserve">Azospirillum </w:t>
      </w:r>
      <w:r w:rsidRPr="00302D08">
        <w:rPr>
          <w:rFonts w:ascii="Times New Roman" w:eastAsia="Times New Roman" w:hAnsi="Times New Roman"/>
          <w:sz w:val="28"/>
          <w:szCs w:val="28"/>
          <w:lang w:eastAsia="ru-RU"/>
        </w:rPr>
        <w:t>и другие, живущие главным образом за счет корневых выделений.</w:t>
      </w:r>
    </w:p>
    <w:p w14:paraId="4DEB2898" w14:textId="2E2D2445" w:rsidR="00B47A65" w:rsidRPr="00302D08" w:rsidRDefault="00B47A65" w:rsidP="00B47A65">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В данном исследовании внимание сосредоточено на первой и третьей группах азотфиксаторов, которые имеют </w:t>
      </w:r>
      <w:r w:rsidR="009F0440" w:rsidRPr="00302D08">
        <w:rPr>
          <w:rFonts w:ascii="Times New Roman" w:eastAsia="Times New Roman" w:hAnsi="Times New Roman"/>
          <w:sz w:val="28"/>
          <w:szCs w:val="28"/>
          <w:lang w:val="kk-KZ" w:eastAsia="ru-RU"/>
        </w:rPr>
        <w:t>ведущую</w:t>
      </w:r>
      <w:r w:rsidRPr="00302D08">
        <w:rPr>
          <w:rFonts w:ascii="Times New Roman" w:eastAsia="Times New Roman" w:hAnsi="Times New Roman"/>
          <w:sz w:val="28"/>
          <w:szCs w:val="28"/>
          <w:lang w:eastAsia="ru-RU"/>
        </w:rPr>
        <w:t xml:space="preserve"> роль в практическом земледелии.</w:t>
      </w:r>
    </w:p>
    <w:p w14:paraId="51811F2B" w14:textId="77777777" w:rsidR="005058D3" w:rsidRPr="00302D08" w:rsidRDefault="0087083A" w:rsidP="005E30B7">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Азотфиксация является экологически безопасным процессом вовлечения свободного азота атмосферы в круговорот веществ и энергии [61]. В решении проблемы производства сельскохозяйственной продукции с максимальным использованием биологических факторов повышения урожайности, при остром дефиците кормового белка важную роль занимает возделывание бобовых культур, преимущество которых заключается в производстве на единицу площади большего количества легкоусвояемого белка, сбалансированного по аминокислотному составу, а так же включения в биологический круговорот азота атмосферы, где наибольший вклад в фиксацию азота вносят симбиоз азотфиксирующих бактерий ризобий и бобовых растений. Биологический азот как экологически чистый источник с неисчерпаемыми запасами в атмосфере является важной перспективой для перехода к экологичному сельскому хозяйству и органическому земледелию [62]. Предпосевная инокуляция семян злаковых и бобовых культур биопрепаратами на основе азотфиксирующих микроорганизмов активизирует ранние этапы роста и развития растений, повышает энергию прорастания и полевую всхожесть, способствует накоплению биомассы и повышению </w:t>
      </w:r>
      <w:r w:rsidR="00740DEA" w:rsidRPr="00302D08">
        <w:rPr>
          <w:rFonts w:ascii="Times New Roman" w:eastAsia="Times New Roman" w:hAnsi="Times New Roman"/>
          <w:sz w:val="28"/>
          <w:szCs w:val="28"/>
          <w:lang w:eastAsia="ru-RU"/>
        </w:rPr>
        <w:lastRenderedPageBreak/>
        <w:t xml:space="preserve">продуктивности кормов. Дополнительно наблюдается рост устойчивости </w:t>
      </w:r>
      <w:r w:rsidRPr="00302D08">
        <w:rPr>
          <w:rFonts w:ascii="Times New Roman" w:eastAsia="Times New Roman" w:hAnsi="Times New Roman"/>
          <w:sz w:val="28"/>
          <w:szCs w:val="28"/>
          <w:lang w:eastAsia="ru-RU"/>
        </w:rPr>
        <w:t>растений к абиотическим стрессам, снижение потребности в минеральных удобрениях и улучшение агрохимических свойств почвы за счёт повышения содержания органического азота и активности микробного сообщества.</w:t>
      </w:r>
    </w:p>
    <w:p w14:paraId="61958731" w14:textId="77777777" w:rsidR="00391D77" w:rsidRPr="00302D08" w:rsidRDefault="00391D77" w:rsidP="005E30B7">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Решение проблемы азота в интенсивном земледелии при повышенных требованиях к экологической безопасности новых технологических систем требует разработки теоретических основ симбиотической азотфиксации. Бобово-ризобиальный симбиоз рассматривается не только как особенность клубеньковых бактерий проникать в корни бобовых, образовывать клубеньки и улучшать рост бобового растения за счет симбиотической азотфиксации, но и на процессе формирования и функционирования бобово-ризобиального симбиоза, где растение-хозяин играет не менее важную, скорее ведущую роль, чем клетки бактерий, что обязывает создавать благоприятные условия для развития бобовых растений, и  гарантирует хороший бобово-бактериальный симбиоз и активную фиксацию молекулярного азота.</w:t>
      </w:r>
    </w:p>
    <w:p w14:paraId="40704315" w14:textId="77777777" w:rsidR="0087083A" w:rsidRPr="00302D08" w:rsidRDefault="0087083A" w:rsidP="0087083A">
      <w:pPr>
        <w:spacing w:after="0" w:line="240" w:lineRule="auto"/>
        <w:ind w:firstLine="709"/>
        <w:jc w:val="both"/>
        <w:rPr>
          <w:rFonts w:ascii="Times New Roman" w:hAnsi="Times New Roman"/>
          <w:sz w:val="28"/>
          <w:szCs w:val="24"/>
        </w:rPr>
      </w:pPr>
      <w:r w:rsidRPr="00302D08">
        <w:rPr>
          <w:rFonts w:ascii="Times New Roman" w:hAnsi="Times New Roman"/>
          <w:sz w:val="28"/>
          <w:szCs w:val="24"/>
        </w:rPr>
        <w:t>Современные экологические тенденции дают новый импульс для возделывания бобово-злаковых травосмесей, которое ведет к сокращению использования пестицидов и минеральных удобрений [33]. Ресурсоэффективое сельское хозяйство предполагает эффективное использование почвенного азота, повышение самообеспеченности белком, посредством возделывания бобово-злаковых травосмесей подразумевая экономию азотных удобрений и, следовательно, выбросов парниковых газов, a также снижение последствий изменения климата [63]. Повышение эффективности использования азота при совмещении культур может снизить потребность в азотных удобрениях на основе ископаемого топлива примерно на 26% в глобальном масштабе [36].</w:t>
      </w:r>
    </w:p>
    <w:p w14:paraId="2DCA6621" w14:textId="77777777" w:rsidR="00992126" w:rsidRPr="00302D08" w:rsidRDefault="0087083A" w:rsidP="0087083A">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Учитывая биологические особенности бобовых кормовых культур, способных к фиксации азота, исследованием предусмотрено усиление процесса азотфиксации смешанных посевов бобовых и злаковых культур и увеличение количества азотфиксирующих и ассоциативных микроорганизмов путем инокуляции штаммами клубеньковых бактерий и ассоциативных азотфиксаторов. </w:t>
      </w:r>
      <w:r w:rsidR="006C16E8" w:rsidRPr="00302D08">
        <w:rPr>
          <w:rFonts w:ascii="Times New Roman" w:hAnsi="Times New Roman"/>
          <w:sz w:val="28"/>
          <w:szCs w:val="24"/>
        </w:rPr>
        <w:t>Способность бобовых к фиксации атмосферного азота посредством симбиоза с клубеньковыми бактериями очень высокая, удельный вес его от общего содержания азота в растениях может достигать 75 – 85% и даже больше [64]. Однако такие показатели следует рассматривать как потенциально возможные в благоприятных условиях.</w:t>
      </w:r>
    </w:p>
    <w:p w14:paraId="48BCD03C" w14:textId="77777777" w:rsidR="00D855E3" w:rsidRPr="00302D08" w:rsidRDefault="0087083A" w:rsidP="00D855E3">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Бобовый компонент травосмеси - горох и вика способны фиксировать азот путем установления симбиоза с бактериями бобовых культур и тем самым снабжать себя и сопутствующие культуры азотом. При этом в схеме эксперимента предусмотрено изучение роли ассоциативных азотфиксаторов и клубеньковых бактерий на процесс азотфиксации в травосмесях. Подбор биопрепаратов был основан на возможности в полной мере использовать азот атмосферы, фиксируемый микроорганизмами. Для увеличения количества азотфиксирующих микроорганизмов в почве и повышения продуктивности </w:t>
      </w:r>
      <w:r w:rsidRPr="00302D08">
        <w:rPr>
          <w:rFonts w:ascii="Times New Roman" w:hAnsi="Times New Roman"/>
          <w:sz w:val="28"/>
          <w:szCs w:val="24"/>
        </w:rPr>
        <w:lastRenderedPageBreak/>
        <w:t xml:space="preserve">растений используются штаммы клубеньковых и ассоциативных бактерий, которые содержатся в бактериальных удобрениях. Микроорганизмы- азотфиксаторы увеличивают урожай бобовых и злаковых культур. Развиваясь в корневой зоне и непосредственно на корнях, они усваивают значительное количество азота </w:t>
      </w:r>
      <w:r w:rsidR="006C16E8" w:rsidRPr="00302D08">
        <w:rPr>
          <w:rFonts w:ascii="Times New Roman" w:hAnsi="Times New Roman"/>
          <w:sz w:val="28"/>
          <w:szCs w:val="24"/>
        </w:rPr>
        <w:t>и тем самым повышают урожай</w:t>
      </w:r>
      <w:r w:rsidRPr="00302D08">
        <w:rPr>
          <w:rFonts w:ascii="Times New Roman" w:hAnsi="Times New Roman"/>
          <w:sz w:val="28"/>
          <w:szCs w:val="24"/>
        </w:rPr>
        <w:t xml:space="preserve">. Применение микробных удобрений на основе стимулирующих рост растений ризобактерий (PGPR) способствует усвоению питательных веществ, что благоприятствует росту растений и увеличению урожайности, улучшению качества растительной продукции, повышает толерантность растений к биотическим и абиотическим стрессам. </w:t>
      </w:r>
    </w:p>
    <w:p w14:paraId="0E8D7C3F" w14:textId="77777777" w:rsidR="002B43AA" w:rsidRPr="00302D08" w:rsidRDefault="0087083A" w:rsidP="00D855E3">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Препараты, относящиеся к микробиологическим инокулянтам, способствуют улучшению питания сельскохозяйственных растений за счет содержащихся в них почвенных микроорганизмов, питательных веществ не содержат. При внесении этих удобрений (вносят вместе с семенами) в почве усиливаются биохимические процессы и улучшается корневое питание растений. Бактериальные удобрения повышают плодородные свойства почвы и переводят азот в доступную для растений форму. Биоудобрениями являются всем известные симбиотические азотфиксаторы - клубеньковые бактерии </w:t>
      </w:r>
      <w:r w:rsidR="002B43AA" w:rsidRPr="00302D08">
        <w:rPr>
          <w:rFonts w:ascii="Times New Roman" w:hAnsi="Times New Roman"/>
          <w:i/>
          <w:sz w:val="28"/>
          <w:szCs w:val="24"/>
        </w:rPr>
        <w:t>(Rhizobium sp., Bradyrhizobium sp.),</w:t>
      </w:r>
      <w:r w:rsidR="002B43AA" w:rsidRPr="00302D08">
        <w:rPr>
          <w:rFonts w:ascii="Times New Roman" w:hAnsi="Times New Roman"/>
          <w:sz w:val="28"/>
          <w:szCs w:val="24"/>
        </w:rPr>
        <w:t xml:space="preserve"> а также ассоциативные азотфиксаторы (например, </w:t>
      </w:r>
      <w:r w:rsidR="002B43AA" w:rsidRPr="00302D08">
        <w:rPr>
          <w:rFonts w:ascii="Times New Roman" w:hAnsi="Times New Roman"/>
          <w:i/>
          <w:sz w:val="28"/>
          <w:szCs w:val="24"/>
        </w:rPr>
        <w:t xml:space="preserve">Azospirillum, Azotobacter, Agrobacterium, Azomonas) </w:t>
      </w:r>
      <w:r w:rsidR="002B43AA" w:rsidRPr="00302D08">
        <w:rPr>
          <w:rFonts w:ascii="Times New Roman" w:hAnsi="Times New Roman"/>
          <w:sz w:val="28"/>
          <w:szCs w:val="24"/>
        </w:rPr>
        <w:t>[65].</w:t>
      </w:r>
    </w:p>
    <w:p w14:paraId="64E42652" w14:textId="358511F4" w:rsidR="00D855E3" w:rsidRPr="00302D08" w:rsidRDefault="0087083A" w:rsidP="00D855E3">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Бобовый компонент подвергают инокуляцией препаратом </w:t>
      </w:r>
      <w:bookmarkStart w:id="2" w:name="_Hlk214186600"/>
      <w:r w:rsidRPr="00302D08">
        <w:rPr>
          <w:rFonts w:ascii="Times New Roman" w:hAnsi="Times New Roman"/>
          <w:sz w:val="28"/>
          <w:szCs w:val="24"/>
        </w:rPr>
        <w:t>Ризоторфин</w:t>
      </w:r>
      <w:bookmarkEnd w:id="2"/>
      <w:r w:rsidRPr="00302D08">
        <w:rPr>
          <w:rFonts w:ascii="Times New Roman" w:hAnsi="Times New Roman"/>
          <w:sz w:val="28"/>
          <w:szCs w:val="24"/>
        </w:rPr>
        <w:t xml:space="preserve">, на основе активных жизнеспособных клубеньковых бактерий из рода </w:t>
      </w:r>
      <w:r w:rsidRPr="00302D08">
        <w:rPr>
          <w:rFonts w:ascii="Times New Roman" w:hAnsi="Times New Roman"/>
          <w:i/>
          <w:sz w:val="28"/>
          <w:szCs w:val="24"/>
        </w:rPr>
        <w:t>Rhizobium leguminosarum.</w:t>
      </w:r>
      <w:r w:rsidRPr="00302D08">
        <w:rPr>
          <w:rFonts w:ascii="Times New Roman" w:hAnsi="Times New Roman"/>
          <w:sz w:val="28"/>
          <w:szCs w:val="24"/>
        </w:rPr>
        <w:t xml:space="preserve"> Эти бактерии в симбиозе с бобовыми культурами способны фиксировать свободный азот атмосферы, превращая его в соединения, легкоусвояемые растением. Почвенные симбиотические микроорганизмы, численность которых резко возрастает при применении </w:t>
      </w:r>
      <w:r w:rsidR="009F0440" w:rsidRPr="00302D08">
        <w:rPr>
          <w:rFonts w:ascii="Times New Roman" w:hAnsi="Times New Roman"/>
          <w:sz w:val="28"/>
          <w:szCs w:val="24"/>
          <w:lang w:val="kk-KZ"/>
        </w:rPr>
        <w:t>Р</w:t>
      </w:r>
      <w:r w:rsidRPr="00302D08">
        <w:rPr>
          <w:rFonts w:ascii="Times New Roman" w:hAnsi="Times New Roman"/>
          <w:sz w:val="28"/>
          <w:szCs w:val="24"/>
        </w:rPr>
        <w:t>изоторфина, способствуют улучшению минерального питания растений (азотного и фосфорного), облегчают перенесение ими стрессов, продуцируя</w:t>
      </w:r>
      <w:r w:rsidR="00D855E3" w:rsidRPr="00302D08">
        <w:rPr>
          <w:rFonts w:ascii="Times New Roman" w:hAnsi="Times New Roman"/>
          <w:sz w:val="28"/>
          <w:szCs w:val="24"/>
        </w:rPr>
        <w:t xml:space="preserve">, </w:t>
      </w:r>
      <w:r w:rsidRPr="00302D08">
        <w:rPr>
          <w:rFonts w:ascii="Times New Roman" w:hAnsi="Times New Roman"/>
          <w:sz w:val="28"/>
          <w:szCs w:val="24"/>
        </w:rPr>
        <w:t xml:space="preserve">биологически активные вещества, такие как гормоны и витамины, а также повышают устойчивость растений к различным патогенам, конкурируя с ними в ризосфере за экологические ниши и активизируя растительные защитные </w:t>
      </w:r>
      <w:r w:rsidR="00D855E3" w:rsidRPr="00302D08">
        <w:rPr>
          <w:rFonts w:ascii="Times New Roman" w:hAnsi="Times New Roman"/>
          <w:sz w:val="28"/>
          <w:szCs w:val="24"/>
        </w:rPr>
        <w:t>реакции. Вика посевная после инокуляции штаммами Rhizobium может восполнить до 88% своей потребности в азоте и оставить значительные количества азот</w:t>
      </w:r>
      <w:r w:rsidR="006404DA" w:rsidRPr="00302D08">
        <w:rPr>
          <w:rFonts w:ascii="Times New Roman" w:hAnsi="Times New Roman"/>
          <w:sz w:val="28"/>
          <w:szCs w:val="24"/>
        </w:rPr>
        <w:t>а в почве после сбора урожая [6</w:t>
      </w:r>
      <w:r w:rsidR="002B43AA" w:rsidRPr="00302D08">
        <w:rPr>
          <w:rFonts w:ascii="Times New Roman" w:hAnsi="Times New Roman"/>
          <w:sz w:val="28"/>
          <w:szCs w:val="24"/>
        </w:rPr>
        <w:t>6</w:t>
      </w:r>
      <w:r w:rsidR="00D855E3" w:rsidRPr="00302D08">
        <w:rPr>
          <w:rFonts w:ascii="Times New Roman" w:hAnsi="Times New Roman"/>
          <w:sz w:val="28"/>
          <w:szCs w:val="24"/>
        </w:rPr>
        <w:t>].</w:t>
      </w:r>
    </w:p>
    <w:p w14:paraId="1F9F02CA" w14:textId="2226606C" w:rsidR="00B50AE5" w:rsidRPr="00302D08" w:rsidRDefault="0087083A" w:rsidP="00B50AE5">
      <w:pPr>
        <w:spacing w:after="0" w:line="240" w:lineRule="auto"/>
        <w:ind w:firstLine="709"/>
        <w:jc w:val="both"/>
        <w:rPr>
          <w:rFonts w:ascii="Times New Roman" w:eastAsia="Times New Roman" w:hAnsi="Times New Roman"/>
          <w:sz w:val="28"/>
          <w:szCs w:val="28"/>
          <w:lang w:eastAsia="ru-RU"/>
        </w:rPr>
      </w:pPr>
      <w:r w:rsidRPr="00302D08">
        <w:rPr>
          <w:rFonts w:ascii="Times New Roman" w:hAnsi="Times New Roman"/>
          <w:sz w:val="28"/>
          <w:szCs w:val="24"/>
        </w:rPr>
        <w:t>Использование бактериальных препаратов (</w:t>
      </w:r>
      <w:r w:rsidR="009F0440" w:rsidRPr="00302D08">
        <w:rPr>
          <w:rFonts w:ascii="Times New Roman" w:hAnsi="Times New Roman"/>
          <w:sz w:val="28"/>
          <w:szCs w:val="24"/>
          <w:lang w:val="kk-KZ"/>
        </w:rPr>
        <w:t>Р</w:t>
      </w:r>
      <w:r w:rsidRPr="00302D08">
        <w:rPr>
          <w:rFonts w:ascii="Times New Roman" w:hAnsi="Times New Roman"/>
          <w:sz w:val="28"/>
          <w:szCs w:val="24"/>
        </w:rPr>
        <w:t>и</w:t>
      </w:r>
      <w:r w:rsidR="009F0440" w:rsidRPr="00302D08">
        <w:rPr>
          <w:rFonts w:ascii="Times New Roman" w:hAnsi="Times New Roman"/>
          <w:sz w:val="28"/>
          <w:szCs w:val="24"/>
        </w:rPr>
        <w:t xml:space="preserve">зоторфина, </w:t>
      </w:r>
      <w:r w:rsidR="009F0440" w:rsidRPr="00302D08">
        <w:rPr>
          <w:rFonts w:ascii="Times New Roman" w:hAnsi="Times New Roman"/>
          <w:sz w:val="28"/>
          <w:szCs w:val="24"/>
          <w:lang w:val="kk-KZ"/>
        </w:rPr>
        <w:t>М</w:t>
      </w:r>
      <w:r w:rsidR="009F0440" w:rsidRPr="00302D08">
        <w:rPr>
          <w:rFonts w:ascii="Times New Roman" w:hAnsi="Times New Roman"/>
          <w:sz w:val="28"/>
          <w:szCs w:val="24"/>
        </w:rPr>
        <w:t xml:space="preserve">изорина, </w:t>
      </w:r>
      <w:r w:rsidR="009F0440" w:rsidRPr="00302D08">
        <w:rPr>
          <w:rFonts w:ascii="Times New Roman" w:hAnsi="Times New Roman"/>
          <w:sz w:val="28"/>
          <w:szCs w:val="24"/>
          <w:lang w:val="kk-KZ"/>
        </w:rPr>
        <w:t>Ф</w:t>
      </w:r>
      <w:r w:rsidRPr="00302D08">
        <w:rPr>
          <w:rFonts w:ascii="Times New Roman" w:hAnsi="Times New Roman"/>
          <w:sz w:val="28"/>
          <w:szCs w:val="24"/>
        </w:rPr>
        <w:t xml:space="preserve">лавобактерина) при обработке семян зерновых и бобовых культур способствует усилению ростовых процессов, особенно на ранних фазах развития растений. При обработке семян бактериальными препаратами наблюдалась тенденция к ускорению прохождения фаз развития. Инокуляция семян разных травосмесей ризоторфином способствовует усилению фотосинтетических, продукционных процессов, протекающих в растениях [67]. Микроорганизмы, являющиеся основой этих биопрепаратов, тесно взаимодействуют с растениями, образуя ассоциативный симбиоз, и способны усиливать фиксацию атмосферного азота на корнях растений, стимулировать </w:t>
      </w:r>
      <w:r w:rsidRPr="00302D08">
        <w:rPr>
          <w:rFonts w:ascii="Times New Roman" w:hAnsi="Times New Roman"/>
          <w:sz w:val="28"/>
          <w:szCs w:val="24"/>
        </w:rPr>
        <w:lastRenderedPageBreak/>
        <w:t xml:space="preserve">рост и развитие растений за счёт продуцирования физиологически активных веществ, подавлять развитие фитопатогенных микроорганизмов, усиливать устойчивость растений к абиотическому стрессу. Преимущество биоперпаратов микробного происхождения перед химическими удобрениями и пестицидами в том, что они проявляют комплексное позитивное воздействие на растения в малых дозах. В основе биопрепаратов микробного происхождения находятся живые клетки микроорганизмов. Поэтому они не накапливаются в окружающей среде, а легко утилизируются в ней, являясь экологически совершенно </w:t>
      </w:r>
      <w:r w:rsidR="00B50AE5" w:rsidRPr="00302D08">
        <w:rPr>
          <w:rFonts w:ascii="Times New Roman" w:eastAsia="Times New Roman" w:hAnsi="Times New Roman"/>
          <w:sz w:val="28"/>
          <w:szCs w:val="28"/>
          <w:lang w:eastAsia="ru-RU"/>
        </w:rPr>
        <w:t>безвредными</w:t>
      </w:r>
      <w:r w:rsidR="002B43AA" w:rsidRPr="00302D08">
        <w:rPr>
          <w:rFonts w:ascii="Times New Roman" w:eastAsia="Times New Roman" w:hAnsi="Times New Roman"/>
          <w:sz w:val="28"/>
          <w:szCs w:val="28"/>
          <w:lang w:eastAsia="ru-RU"/>
        </w:rPr>
        <w:t xml:space="preserve"> [68</w:t>
      </w:r>
      <w:r w:rsidR="006404DA" w:rsidRPr="00302D08">
        <w:rPr>
          <w:rFonts w:ascii="Times New Roman" w:eastAsia="Times New Roman" w:hAnsi="Times New Roman"/>
          <w:sz w:val="28"/>
          <w:szCs w:val="28"/>
          <w:lang w:eastAsia="ru-RU"/>
        </w:rPr>
        <w:t>]</w:t>
      </w:r>
      <w:r w:rsidR="00B50AE5" w:rsidRPr="00302D08">
        <w:rPr>
          <w:rFonts w:ascii="Times New Roman" w:eastAsia="Times New Roman" w:hAnsi="Times New Roman"/>
          <w:sz w:val="28"/>
          <w:szCs w:val="28"/>
          <w:lang w:eastAsia="ru-RU"/>
        </w:rPr>
        <w:t>.</w:t>
      </w:r>
    </w:p>
    <w:p w14:paraId="323AC18C" w14:textId="77777777" w:rsidR="00B1715A" w:rsidRPr="00302D08" w:rsidRDefault="0087083A" w:rsidP="00B1715A">
      <w:pPr>
        <w:spacing w:after="0" w:line="240" w:lineRule="auto"/>
        <w:ind w:firstLine="709"/>
        <w:jc w:val="both"/>
        <w:rPr>
          <w:rFonts w:ascii="Times New Roman" w:eastAsia="Times New Roman" w:hAnsi="Times New Roman"/>
          <w:sz w:val="28"/>
          <w:szCs w:val="28"/>
          <w:lang w:eastAsia="ru-RU"/>
        </w:rPr>
      </w:pPr>
      <w:r w:rsidRPr="00302D08">
        <w:rPr>
          <w:rFonts w:ascii="Times New Roman" w:hAnsi="Times New Roman"/>
          <w:sz w:val="28"/>
          <w:szCs w:val="24"/>
        </w:rPr>
        <w:t xml:space="preserve">Ризоторфин препарат азотфиксирующих бактерий фунгицидно- стимулирующего действия для предпосевной обработки семян бобовых на основе отселектированных штаммов клубеньковых бактерий </w:t>
      </w:r>
      <w:r w:rsidRPr="00302D08">
        <w:rPr>
          <w:rFonts w:ascii="Times New Roman" w:hAnsi="Times New Roman"/>
          <w:i/>
          <w:sz w:val="28"/>
          <w:szCs w:val="24"/>
        </w:rPr>
        <w:t>Rhizobium leguminosarum</w:t>
      </w:r>
      <w:r w:rsidRPr="00302D08">
        <w:rPr>
          <w:rFonts w:ascii="Times New Roman" w:hAnsi="Times New Roman"/>
          <w:sz w:val="28"/>
          <w:szCs w:val="24"/>
        </w:rPr>
        <w:t xml:space="preserve"> - грамотрицательных почвенных бактерий, способных к фиксации азота. Бактерии рода </w:t>
      </w:r>
      <w:r w:rsidRPr="00302D08">
        <w:rPr>
          <w:rFonts w:ascii="Times New Roman" w:hAnsi="Times New Roman"/>
          <w:i/>
          <w:sz w:val="28"/>
          <w:szCs w:val="24"/>
        </w:rPr>
        <w:t>Rhizobium leguminosarum</w:t>
      </w:r>
      <w:r w:rsidRPr="00302D08">
        <w:rPr>
          <w:rFonts w:ascii="Times New Roman" w:hAnsi="Times New Roman"/>
          <w:sz w:val="28"/>
          <w:szCs w:val="24"/>
        </w:rPr>
        <w:t xml:space="preserve"> вступают в симбиотические отношения с представителями семейства бобовых, колонизируют клетки корня растения, образуя корневые клубеньки. Биопрепарат Ризоторфин используется для предпосевной обработки семян бобовых: люпина, сои, вики, гороха, фасоли, нута, козлятника и </w:t>
      </w:r>
      <w:r w:rsidR="00B1715A" w:rsidRPr="00302D08">
        <w:rPr>
          <w:rFonts w:ascii="Times New Roman" w:eastAsia="Times New Roman" w:hAnsi="Times New Roman"/>
          <w:sz w:val="28"/>
          <w:szCs w:val="28"/>
          <w:lang w:eastAsia="ru-RU"/>
        </w:rPr>
        <w:t xml:space="preserve">клевера, донника, люцерны и др. </w:t>
      </w:r>
      <w:r w:rsidR="006E6A94" w:rsidRPr="00302D08">
        <w:rPr>
          <w:rFonts w:ascii="Times New Roman" w:eastAsia="Times New Roman" w:hAnsi="Times New Roman"/>
          <w:sz w:val="28"/>
          <w:szCs w:val="28"/>
          <w:lang w:eastAsia="ru-RU"/>
        </w:rPr>
        <w:t xml:space="preserve">Ризоторфин - стерилизованный гамма-лучами низинный торф, обогащенный питательными для ризобий веществами. Расфасованную массу с внесенной в неё соответствующей культурой клубеньковых бактерий выдерживают в термостате для размножения ризобий. Титр клубеньковых бактерий в готовом препарате – 2,5 млрд. клеток в 1г. </w:t>
      </w:r>
      <w:r w:rsidR="00B1715A" w:rsidRPr="00302D08">
        <w:rPr>
          <w:rFonts w:ascii="Times New Roman" w:eastAsia="Times New Roman" w:hAnsi="Times New Roman"/>
          <w:sz w:val="28"/>
          <w:szCs w:val="28"/>
          <w:lang w:eastAsia="ru-RU"/>
        </w:rPr>
        <w:t xml:space="preserve">Применение Ризоторфина обеспечивает высокую эффективность фиксации молекулярного азота в результате симбиоза. Большое значение для эффективности биопрепарата Ризоторфина, нормального функционирования симбиоза и продуктивности бобовых растений играют агроэкологические условия. Одним из таких факторов является кислотность почвы. При </w:t>
      </w:r>
      <w:r w:rsidRPr="00302D08">
        <w:rPr>
          <w:rFonts w:ascii="Times New Roman" w:eastAsia="Times New Roman" w:hAnsi="Times New Roman"/>
          <w:sz w:val="28"/>
          <w:szCs w:val="28"/>
          <w:lang w:eastAsia="ru-RU"/>
        </w:rPr>
        <w:t xml:space="preserve">инокуляции бобовых растений биопрепаратом Ризоторфин, достигается получение высококачественной белковой растительной продукции, содержащей ряд незаменимых аминокислот, которых не </w:t>
      </w:r>
      <w:r w:rsidR="00344FAD" w:rsidRPr="00302D08">
        <w:rPr>
          <w:rFonts w:ascii="Times New Roman" w:eastAsia="Times New Roman" w:hAnsi="Times New Roman"/>
          <w:sz w:val="28"/>
          <w:szCs w:val="28"/>
          <w:lang w:eastAsia="ru-RU"/>
        </w:rPr>
        <w:t>хватает в кормах для животных, к</w:t>
      </w:r>
      <w:r w:rsidRPr="00302D08">
        <w:rPr>
          <w:rFonts w:ascii="Times New Roman" w:eastAsia="Times New Roman" w:hAnsi="Times New Roman"/>
          <w:sz w:val="28"/>
          <w:szCs w:val="28"/>
          <w:lang w:eastAsia="ru-RU"/>
        </w:rPr>
        <w:t>аждая тонна фуражной продукции бобовых растений повышает содержание азота в почве на 60-75 кг/га. Прибавка урожая, благодаря Ризоторфину, может состав</w:t>
      </w:r>
      <w:r w:rsidR="00344FAD" w:rsidRPr="00302D08">
        <w:rPr>
          <w:rFonts w:ascii="Times New Roman" w:eastAsia="Times New Roman" w:hAnsi="Times New Roman"/>
          <w:sz w:val="28"/>
          <w:szCs w:val="28"/>
          <w:lang w:eastAsia="ru-RU"/>
        </w:rPr>
        <w:t xml:space="preserve">лять: зерна гороха - 1-2 ц/га, </w:t>
      </w:r>
      <w:r w:rsidRPr="00302D08">
        <w:rPr>
          <w:rFonts w:ascii="Times New Roman" w:eastAsia="Times New Roman" w:hAnsi="Times New Roman"/>
          <w:sz w:val="28"/>
          <w:szCs w:val="28"/>
          <w:lang w:eastAsia="ru-RU"/>
        </w:rPr>
        <w:t>ри этом на 2-3% возрастает содержание белка в</w:t>
      </w:r>
      <w:r w:rsidR="00344FAD" w:rsidRPr="00302D08">
        <w:rPr>
          <w:rFonts w:ascii="Times New Roman" w:eastAsia="Times New Roman" w:hAnsi="Times New Roman"/>
          <w:sz w:val="28"/>
          <w:szCs w:val="28"/>
          <w:lang w:eastAsia="ru-RU"/>
        </w:rPr>
        <w:t xml:space="preserve"> у</w:t>
      </w:r>
      <w:r w:rsidRPr="00302D08">
        <w:rPr>
          <w:rFonts w:ascii="Times New Roman" w:eastAsia="Times New Roman" w:hAnsi="Times New Roman"/>
          <w:sz w:val="28"/>
          <w:szCs w:val="28"/>
          <w:lang w:eastAsia="ru-RU"/>
        </w:rPr>
        <w:t>рожае</w:t>
      </w:r>
      <w:r w:rsidR="00344FAD" w:rsidRPr="00302D08">
        <w:rPr>
          <w:rFonts w:ascii="Times New Roman" w:eastAsia="Times New Roman" w:hAnsi="Times New Roman"/>
          <w:sz w:val="28"/>
          <w:szCs w:val="28"/>
          <w:lang w:eastAsia="ru-RU"/>
        </w:rPr>
        <w:t>.</w:t>
      </w:r>
    </w:p>
    <w:p w14:paraId="131FDA40" w14:textId="77777777" w:rsidR="00D855E3" w:rsidRPr="00302D08" w:rsidRDefault="00344FAD" w:rsidP="002B43AA">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Мизорин, благодаря своему составу микроорганизмов, с действующим началом на основе адаптивных PGPR-бактерий </w:t>
      </w:r>
      <w:r w:rsidRPr="00302D08">
        <w:rPr>
          <w:rFonts w:ascii="Times New Roman" w:hAnsi="Times New Roman"/>
          <w:i/>
          <w:sz w:val="28"/>
          <w:szCs w:val="24"/>
        </w:rPr>
        <w:t xml:space="preserve">Arthrobacter mysorens </w:t>
      </w:r>
      <w:r w:rsidRPr="00302D08">
        <w:rPr>
          <w:rFonts w:ascii="Times New Roman" w:hAnsi="Times New Roman"/>
          <w:sz w:val="28"/>
          <w:szCs w:val="24"/>
        </w:rPr>
        <w:t>[69] способствует увеличению продуктивности зеленой массы однолетних травосмесей путем стимуляции роста растений, улучшения их питательного статуса и увеличения азотной фиксации, что приводит к увеличению общего урожая зеленой массы и повышению ее качества.</w:t>
      </w:r>
      <w:r w:rsidRPr="00302D08">
        <w:rPr>
          <w:rFonts w:ascii="Times New Roman" w:hAnsi="Times New Roman"/>
          <w:i/>
          <w:sz w:val="28"/>
          <w:szCs w:val="24"/>
        </w:rPr>
        <w:t xml:space="preserve"> Arthrobacter</w:t>
      </w:r>
      <w:r w:rsidRPr="00302D08">
        <w:rPr>
          <w:rFonts w:ascii="Times New Roman" w:hAnsi="Times New Roman"/>
          <w:sz w:val="28"/>
          <w:szCs w:val="24"/>
        </w:rPr>
        <w:t xml:space="preserve"> - основные представители микрофлоры почвы, активно участвующие в разложении органических веществ, в том числе ряда природных ароматических, алифатических соединений и ксенобиотиков, поступающих в почву в </w:t>
      </w:r>
      <w:r w:rsidRPr="00302D08">
        <w:rPr>
          <w:rFonts w:ascii="Times New Roman" w:hAnsi="Times New Roman"/>
          <w:sz w:val="28"/>
          <w:szCs w:val="24"/>
        </w:rPr>
        <w:lastRenderedPageBreak/>
        <w:t>результате промышленной деятельности человека</w:t>
      </w:r>
      <w:proofErr w:type="gramStart"/>
      <w:r w:rsidRPr="00302D08">
        <w:rPr>
          <w:rFonts w:ascii="Times New Roman" w:hAnsi="Times New Roman"/>
          <w:sz w:val="28"/>
          <w:szCs w:val="24"/>
        </w:rPr>
        <w:t>.</w:t>
      </w:r>
      <w:proofErr w:type="gramEnd"/>
      <w:r w:rsidRPr="00302D08">
        <w:rPr>
          <w:rFonts w:ascii="Times New Roman" w:hAnsi="Times New Roman"/>
          <w:sz w:val="28"/>
          <w:szCs w:val="24"/>
        </w:rPr>
        <w:t xml:space="preserve"> способствующие улучшению почвенного микробиома и стимуляции роста растений. Мизорин способствует увеличению плотности и ускоренному развитию корневой системы растений, что приводит к повышению продуктивности и урожайности. Благодаря активности микроорганизмов, содержащихся в Мизорине, происходит биологическое разложение органических веществ и образование гумуса, что улучшает структуру почвы и ее водоудерживающие свойства. </w:t>
      </w:r>
    </w:p>
    <w:p w14:paraId="48047A2E" w14:textId="77777777" w:rsidR="00D855E3" w:rsidRPr="00302D08" w:rsidRDefault="00344FAD" w:rsidP="00D855E3">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Флавобактерин микробиологический препарат, созданный на основе высокоэффективного штамма ассоциативных азотфиксаторов, выращенных на торфяном субстрате </w:t>
      </w:r>
      <w:r w:rsidR="002B43AA" w:rsidRPr="00302D08">
        <w:rPr>
          <w:rFonts w:ascii="Times New Roman" w:hAnsi="Times New Roman"/>
          <w:sz w:val="28"/>
          <w:szCs w:val="24"/>
        </w:rPr>
        <w:t>[70</w:t>
      </w:r>
      <w:r w:rsidR="006404DA" w:rsidRPr="00302D08">
        <w:rPr>
          <w:rFonts w:ascii="Times New Roman" w:hAnsi="Times New Roman"/>
          <w:sz w:val="28"/>
          <w:szCs w:val="24"/>
        </w:rPr>
        <w:t>]</w:t>
      </w:r>
      <w:r w:rsidR="00D855E3" w:rsidRPr="00302D08">
        <w:rPr>
          <w:rFonts w:ascii="Times New Roman" w:hAnsi="Times New Roman"/>
          <w:sz w:val="28"/>
          <w:szCs w:val="24"/>
        </w:rPr>
        <w:t xml:space="preserve">. Флавобактерин содержит 5-10 млрд. клеток бактерий штамма </w:t>
      </w:r>
      <w:r w:rsidR="00D855E3" w:rsidRPr="00302D08">
        <w:rPr>
          <w:rFonts w:ascii="Times New Roman" w:hAnsi="Times New Roman"/>
          <w:i/>
          <w:sz w:val="28"/>
          <w:szCs w:val="24"/>
        </w:rPr>
        <w:t>Flavobacterium sp.</w:t>
      </w:r>
      <w:r w:rsidR="00D855E3" w:rsidRPr="00302D08">
        <w:rPr>
          <w:rFonts w:ascii="Times New Roman" w:hAnsi="Times New Roman"/>
          <w:sz w:val="28"/>
          <w:szCs w:val="24"/>
        </w:rPr>
        <w:t xml:space="preserve"> —группы бактерий-комменсалов и факультативных патогенов, способных продуцировать высокоактивный антибиотик «флавоцин» с широким спектром действия на фитопатогенные грибы и бактерии. Действие препарата основано на способности бактерий фиксировать азот атмосферы и продуцировать вещества, активирующие рост растений.</w:t>
      </w:r>
      <w:r w:rsidR="002B43AA" w:rsidRPr="00302D08">
        <w:rPr>
          <w:rFonts w:ascii="Times New Roman" w:hAnsi="Times New Roman"/>
          <w:sz w:val="28"/>
          <w:szCs w:val="24"/>
        </w:rPr>
        <w:t xml:space="preserve"> </w:t>
      </w:r>
    </w:p>
    <w:p w14:paraId="6ED001A3" w14:textId="77777777" w:rsidR="00D855E3" w:rsidRPr="00302D08" w:rsidRDefault="00D855E3" w:rsidP="00D855E3">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Азолен – микробиологическое удобрение на основе </w:t>
      </w:r>
      <w:r w:rsidR="008F03DA" w:rsidRPr="00302D08">
        <w:rPr>
          <w:rFonts w:ascii="Times New Roman" w:hAnsi="Times New Roman"/>
          <w:sz w:val="28"/>
          <w:szCs w:val="24"/>
        </w:rPr>
        <w:t xml:space="preserve">концентрата свободноживущих азотфиксирующих почвенных бактерий </w:t>
      </w:r>
      <w:r w:rsidRPr="00302D08">
        <w:rPr>
          <w:rFonts w:ascii="Times New Roman" w:hAnsi="Times New Roman"/>
          <w:i/>
          <w:sz w:val="28"/>
          <w:szCs w:val="24"/>
        </w:rPr>
        <w:t>Azotobacter vinelandii</w:t>
      </w:r>
      <w:r w:rsidRPr="00302D08">
        <w:rPr>
          <w:rFonts w:ascii="Times New Roman" w:hAnsi="Times New Roman"/>
          <w:sz w:val="28"/>
          <w:szCs w:val="24"/>
        </w:rPr>
        <w:t xml:space="preserve"> ИБ-4, обладающими способностью к ассоциативной азотфиксации, способствует развитию вегетативной массы и корневой системы растений</w:t>
      </w:r>
      <w:r w:rsidR="002B43AA" w:rsidRPr="00302D08">
        <w:rPr>
          <w:rFonts w:ascii="Times New Roman" w:hAnsi="Times New Roman"/>
          <w:sz w:val="28"/>
          <w:szCs w:val="24"/>
        </w:rPr>
        <w:t xml:space="preserve"> [71</w:t>
      </w:r>
      <w:r w:rsidR="008F03DA" w:rsidRPr="00302D08">
        <w:rPr>
          <w:rFonts w:ascii="Times New Roman" w:hAnsi="Times New Roman"/>
          <w:sz w:val="28"/>
          <w:szCs w:val="24"/>
        </w:rPr>
        <w:t>].</w:t>
      </w:r>
    </w:p>
    <w:p w14:paraId="3CDBBCA2" w14:textId="77777777" w:rsidR="00242DFD" w:rsidRPr="00302D08" w:rsidRDefault="00242DFD" w:rsidP="00124DFD">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Одним из эффективных методов достижения цели </w:t>
      </w:r>
      <w:r w:rsidR="004B20B9" w:rsidRPr="00302D08">
        <w:rPr>
          <w:rFonts w:ascii="Times New Roman" w:eastAsia="Times New Roman" w:hAnsi="Times New Roman"/>
          <w:sz w:val="28"/>
          <w:szCs w:val="28"/>
          <w:lang w:eastAsia="ru-RU"/>
        </w:rPr>
        <w:t>развития</w:t>
      </w:r>
      <w:r w:rsidRPr="00302D08">
        <w:rPr>
          <w:rFonts w:ascii="Times New Roman" w:eastAsia="Times New Roman" w:hAnsi="Times New Roman"/>
          <w:sz w:val="28"/>
          <w:szCs w:val="28"/>
          <w:lang w:eastAsia="ru-RU"/>
        </w:rPr>
        <w:t xml:space="preserve"> </w:t>
      </w:r>
      <w:r w:rsidR="004B20B9" w:rsidRPr="00302D08">
        <w:rPr>
          <w:rFonts w:ascii="Times New Roman" w:eastAsia="Times New Roman" w:hAnsi="Times New Roman"/>
          <w:sz w:val="28"/>
          <w:szCs w:val="28"/>
          <w:lang w:eastAsia="ru-RU"/>
        </w:rPr>
        <w:t xml:space="preserve">сельского хозяйства в регионе </w:t>
      </w:r>
      <w:r w:rsidRPr="00302D08">
        <w:rPr>
          <w:rFonts w:ascii="Times New Roman" w:eastAsia="Times New Roman" w:hAnsi="Times New Roman"/>
          <w:sz w:val="28"/>
          <w:szCs w:val="28"/>
          <w:lang w:eastAsia="ru-RU"/>
        </w:rPr>
        <w:t>и производства высокоп</w:t>
      </w:r>
      <w:r w:rsidR="004B20B9" w:rsidRPr="00302D08">
        <w:rPr>
          <w:rFonts w:ascii="Times New Roman" w:eastAsia="Times New Roman" w:hAnsi="Times New Roman"/>
          <w:sz w:val="28"/>
          <w:szCs w:val="28"/>
          <w:lang w:eastAsia="ru-RU"/>
        </w:rPr>
        <w:t>и</w:t>
      </w:r>
      <w:r w:rsidRPr="00302D08">
        <w:rPr>
          <w:rFonts w:ascii="Times New Roman" w:eastAsia="Times New Roman" w:hAnsi="Times New Roman"/>
          <w:sz w:val="28"/>
          <w:szCs w:val="28"/>
          <w:lang w:eastAsia="ru-RU"/>
        </w:rPr>
        <w:t>тательных кормов является предпосевная обработка семян с использованием ассоциативных азотфиксаторов и клубеньковых бактерий. Повышение продуктивности травосмесей за счет биологической азотфиксации.</w:t>
      </w:r>
    </w:p>
    <w:p w14:paraId="54E0546A" w14:textId="77777777" w:rsidR="004F3D18" w:rsidRPr="00302D08" w:rsidRDefault="00344FAD" w:rsidP="00124DFD">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Специфические органы фиксации азота - корневые клубеньки образуются в результате взаимодействия бобовых растений с бактериями родов </w:t>
      </w:r>
      <w:r w:rsidRPr="00302D08">
        <w:rPr>
          <w:rFonts w:ascii="Times New Roman" w:eastAsia="Times New Roman" w:hAnsi="Times New Roman"/>
          <w:i/>
          <w:sz w:val="28"/>
          <w:szCs w:val="28"/>
          <w:lang w:eastAsia="ru-RU"/>
        </w:rPr>
        <w:t>Rhizobium, Bradrhizobium, Azorhizobium</w:t>
      </w:r>
      <w:r w:rsidRPr="00302D08">
        <w:rPr>
          <w:rFonts w:ascii="Times New Roman" w:eastAsia="Times New Roman" w:hAnsi="Times New Roman"/>
          <w:sz w:val="28"/>
          <w:szCs w:val="28"/>
          <w:lang w:eastAsia="ru-RU"/>
        </w:rPr>
        <w:t xml:space="preserve"> [65]. Горох улучшает структуру почвы, так как клубеньковые бактерии, образующиеся на его корнях, способны фиксировать азот из воздуха и накапливать его в почве. За период вегетации гороха в почве накапливается до 100 кг азота. Азотфиксирующей способностью бобовые обладают благодаря клубеньковым бактериям, которые живут с ними в симбиозе. Клубеньковые бактерии представляют грамотрицательные, от коротких до среднего размера палочки (0,5-0,9 мкм шириной, 1-3 мкм длиной), подвижные, аэробы. Для большинства культур клубеньковых бактерий оптимальное значение рН среды находится в пределах рН 6,5-7,5, а при рН 4,5-5 и рН 8 их рост </w:t>
      </w:r>
      <w:r w:rsidR="004F3D18" w:rsidRPr="00302D08">
        <w:rPr>
          <w:rFonts w:ascii="Times New Roman" w:eastAsia="Times New Roman" w:hAnsi="Times New Roman"/>
          <w:sz w:val="28"/>
          <w:szCs w:val="28"/>
          <w:lang w:eastAsia="ru-RU"/>
        </w:rPr>
        <w:t>приостанавливается</w:t>
      </w:r>
      <w:r w:rsidR="00A96642" w:rsidRPr="00302D08">
        <w:rPr>
          <w:rFonts w:ascii="Times New Roman" w:eastAsia="Times New Roman" w:hAnsi="Times New Roman"/>
          <w:sz w:val="28"/>
          <w:szCs w:val="28"/>
          <w:lang w:eastAsia="ru-RU"/>
        </w:rPr>
        <w:t>.</w:t>
      </w:r>
    </w:p>
    <w:p w14:paraId="3D133DE0" w14:textId="3E218608" w:rsidR="00FE2F54" w:rsidRPr="00302D08" w:rsidRDefault="00344FAD" w:rsidP="00124DFD">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Эффективность биологической азотфиксации зависит от множества факторов, включая свойства </w:t>
      </w:r>
      <w:r w:rsidR="009F0440" w:rsidRPr="00302D08">
        <w:rPr>
          <w:rFonts w:ascii="Times New Roman" w:eastAsia="Times New Roman" w:hAnsi="Times New Roman"/>
          <w:sz w:val="28"/>
          <w:szCs w:val="28"/>
          <w:lang w:val="kk-KZ" w:eastAsia="ru-RU"/>
        </w:rPr>
        <w:t>м</w:t>
      </w:r>
      <w:r w:rsidRPr="00302D08">
        <w:rPr>
          <w:rFonts w:ascii="Times New Roman" w:eastAsia="Times New Roman" w:hAnsi="Times New Roman"/>
          <w:sz w:val="28"/>
          <w:szCs w:val="28"/>
          <w:lang w:eastAsia="ru-RU"/>
        </w:rPr>
        <w:t xml:space="preserve">икроорганизмов, условия окружающей среды и агротехнические методы. Среди биотических факторов можно выделить виды и штаммы клубеньковых бактерий, их адаптацию к конкретным видам растений и способность к азотфиксации. Абиотические факторы, такие как </w:t>
      </w:r>
      <w:r w:rsidRPr="00302D08">
        <w:rPr>
          <w:rFonts w:ascii="Times New Roman" w:eastAsia="Times New Roman" w:hAnsi="Times New Roman"/>
          <w:sz w:val="28"/>
          <w:szCs w:val="28"/>
          <w:lang w:eastAsia="ru-RU"/>
        </w:rPr>
        <w:lastRenderedPageBreak/>
        <w:t>температура, влажность, кислотность почвы и доступность питательных веществ, также оказывают существенное влияние на процесс азотфиксации.</w:t>
      </w:r>
    </w:p>
    <w:p w14:paraId="26398C46" w14:textId="77777777" w:rsidR="005E2A41" w:rsidRPr="00302D08" w:rsidRDefault="00344FAD" w:rsidP="00124DFD">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Эффективность бобово-ризобиального симбиоза в отношении азотфиксации и урожайности бобовых культур зависит от большого количества биотических и абиотических факторов. Первые включают разнообразные свойства макросимбионта и штаммов ризобий, вторые - климатических и почвенных условий. Очень часто не все эти факторы оптимальны. Поэтому азотфиксация и урожайность бобовых редко достигают максимальных величин. В настоящее время для повышения эффективности бобово-ризобиального симбиоза используются регуляторы роста </w:t>
      </w:r>
      <w:r w:rsidR="005E2A41" w:rsidRPr="00302D08">
        <w:rPr>
          <w:rFonts w:ascii="Times New Roman" w:eastAsia="Times New Roman" w:hAnsi="Times New Roman"/>
          <w:sz w:val="28"/>
          <w:szCs w:val="28"/>
          <w:lang w:eastAsia="ru-RU"/>
        </w:rPr>
        <w:t xml:space="preserve">и биопрепараты. </w:t>
      </w:r>
      <w:r w:rsidR="00A96642" w:rsidRPr="00302D08">
        <w:rPr>
          <w:rFonts w:ascii="Times New Roman" w:eastAsia="Times New Roman" w:hAnsi="Times New Roman"/>
          <w:sz w:val="28"/>
          <w:szCs w:val="28"/>
          <w:lang w:eastAsia="ru-RU"/>
        </w:rPr>
        <w:t xml:space="preserve">В данном исследовании рассматривается </w:t>
      </w:r>
      <w:r w:rsidR="005E2A41" w:rsidRPr="00302D08">
        <w:rPr>
          <w:rFonts w:ascii="Times New Roman" w:eastAsia="Times New Roman" w:hAnsi="Times New Roman"/>
          <w:sz w:val="28"/>
          <w:szCs w:val="28"/>
          <w:lang w:eastAsia="ru-RU"/>
        </w:rPr>
        <w:t>механизм</w:t>
      </w:r>
      <w:r w:rsidR="00A96642" w:rsidRPr="00302D08">
        <w:rPr>
          <w:rFonts w:ascii="Times New Roman" w:eastAsia="Times New Roman" w:hAnsi="Times New Roman"/>
          <w:sz w:val="28"/>
          <w:szCs w:val="28"/>
          <w:lang w:eastAsia="ru-RU"/>
        </w:rPr>
        <w:t xml:space="preserve"> бобово-ризобиального симбиоза</w:t>
      </w:r>
      <w:r w:rsidR="005E2A41" w:rsidRPr="00302D08">
        <w:rPr>
          <w:rFonts w:ascii="Times New Roman" w:eastAsia="Times New Roman" w:hAnsi="Times New Roman"/>
          <w:sz w:val="28"/>
          <w:szCs w:val="28"/>
          <w:lang w:eastAsia="ru-RU"/>
        </w:rPr>
        <w:t>, дающий возможность сбалансировано регулировать развитие растений и обеспечивающий при правильной агротехнике наивысшую продукт</w:t>
      </w:r>
      <w:r w:rsidR="00A96642" w:rsidRPr="00302D08">
        <w:rPr>
          <w:rFonts w:ascii="Times New Roman" w:eastAsia="Times New Roman" w:hAnsi="Times New Roman"/>
          <w:sz w:val="28"/>
          <w:szCs w:val="28"/>
          <w:lang w:eastAsia="ru-RU"/>
        </w:rPr>
        <w:t>ивность симбиотических культур.</w:t>
      </w:r>
    </w:p>
    <w:p w14:paraId="08C7215D" w14:textId="4A4593D9" w:rsidR="005E30B7" w:rsidRPr="00302D08" w:rsidRDefault="00344FAD" w:rsidP="005E30B7">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Фиксация азота из атмосферного воздуха бактериями Rhizobium является отличительной чертой бобовых культур, но эффективность этого процесса снижается при неблагоприятных условиях развития растений и абиотических факторах стресса, так как клубеньки получают питание в результате фотосинтеза растения, с корневой системой которого они вступили в симбиоз. Принимая во внимание, что в естественных условиях бобовые культуры используют не более 10-30% азотфиксирующего потенциала, важным приемом повышения продуктивности и качества бобовых культур является применение эффективных препаратов клубеньковых </w:t>
      </w:r>
      <w:r w:rsidR="005E30B7" w:rsidRPr="00302D08">
        <w:rPr>
          <w:rFonts w:ascii="Times New Roman" w:eastAsia="Times New Roman" w:hAnsi="Times New Roman"/>
          <w:sz w:val="28"/>
          <w:szCs w:val="28"/>
          <w:lang w:eastAsia="ru-RU"/>
        </w:rPr>
        <w:t xml:space="preserve">бактерий. </w:t>
      </w:r>
    </w:p>
    <w:p w14:paraId="5A57AEA5" w14:textId="77777777" w:rsidR="005E30B7" w:rsidRPr="00302D08" w:rsidRDefault="005E30B7" w:rsidP="005E30B7">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Клубеньковые бактерии (</w:t>
      </w:r>
      <w:r w:rsidRPr="00302D08">
        <w:rPr>
          <w:rFonts w:ascii="Times New Roman" w:eastAsia="Times New Roman" w:hAnsi="Times New Roman"/>
          <w:i/>
          <w:sz w:val="28"/>
          <w:szCs w:val="28"/>
          <w:lang w:eastAsia="ru-RU"/>
        </w:rPr>
        <w:t>Rhizobium, Bradyrhizobium, Ensifer</w:t>
      </w:r>
      <w:r w:rsidRPr="00302D08">
        <w:rPr>
          <w:rFonts w:ascii="Times New Roman" w:eastAsia="Times New Roman" w:hAnsi="Times New Roman"/>
          <w:sz w:val="28"/>
          <w:szCs w:val="28"/>
          <w:lang w:eastAsia="ru-RU"/>
        </w:rPr>
        <w:t xml:space="preserve"> и др.) </w:t>
      </w:r>
      <w:r w:rsidR="00344FAD" w:rsidRPr="00302D08">
        <w:rPr>
          <w:rFonts w:ascii="Times New Roman" w:eastAsia="Times New Roman" w:hAnsi="Times New Roman"/>
          <w:sz w:val="28"/>
          <w:szCs w:val="28"/>
          <w:lang w:eastAsia="ru-RU"/>
        </w:rPr>
        <w:t>вступают в симбиотические отношения с растениями семейства Fabaceае, формируя на корнях клубеньки, в которых и происходит фиксация атмосферного азота. Этот процесс способствует улучшению азотного питания</w:t>
      </w:r>
      <w:r w:rsidRPr="00302D08">
        <w:rPr>
          <w:rFonts w:ascii="Times New Roman" w:eastAsia="Times New Roman" w:hAnsi="Times New Roman"/>
          <w:sz w:val="28"/>
          <w:szCs w:val="28"/>
          <w:lang w:eastAsia="ru-RU"/>
        </w:rPr>
        <w:t xml:space="preserve"> </w:t>
      </w:r>
      <w:r w:rsidR="00344FAD" w:rsidRPr="00302D08">
        <w:rPr>
          <w:rFonts w:ascii="Times New Roman" w:eastAsia="Times New Roman" w:hAnsi="Times New Roman"/>
          <w:sz w:val="28"/>
          <w:szCs w:val="28"/>
          <w:lang w:eastAsia="ru-RU"/>
        </w:rPr>
        <w:t xml:space="preserve">растений и, как следствие, повышению урожайности и содержания белка в биомассе. Кроме того, симбиоз с ризобиями оказывает положительное влияние на структурные характеристики корневой системы, а также усиливает устойчивость растений к стрессовым факторам среды. Ассоциативные азотфиксаторы, такие как </w:t>
      </w:r>
      <w:r w:rsidR="00344FAD" w:rsidRPr="00302D08">
        <w:rPr>
          <w:rFonts w:ascii="Times New Roman" w:eastAsia="Times New Roman" w:hAnsi="Times New Roman"/>
          <w:i/>
          <w:sz w:val="28"/>
          <w:szCs w:val="28"/>
          <w:lang w:eastAsia="ru-RU"/>
        </w:rPr>
        <w:t>Azospirillum brasilense, Azotobacter chroococcum, Herbaspirillum</w:t>
      </w:r>
      <w:r w:rsidR="00344FAD" w:rsidRPr="00302D08">
        <w:rPr>
          <w:rFonts w:ascii="Times New Roman" w:eastAsia="Times New Roman" w:hAnsi="Times New Roman"/>
          <w:sz w:val="28"/>
          <w:szCs w:val="28"/>
          <w:lang w:eastAsia="ru-RU"/>
        </w:rPr>
        <w:t xml:space="preserve"> spp. и др., не образуют специализированных структур (клубеньков), однако они эффективно фиксируют азот в ассоциации с корневой системой, одновременно стимулируя рост растений, корнеобразование и повышение коэффициента использования питательных веществ почвы. </w:t>
      </w:r>
    </w:p>
    <w:p w14:paraId="70D3E32E" w14:textId="77777777" w:rsidR="0044763A" w:rsidRPr="00302D08" w:rsidRDefault="00344FAD" w:rsidP="005E30B7">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Взаимодействие ризобий с бобовым растением завершается образованием клубенька. Клубеньки на корнях бобовых растений представляют высокоспециализированные структуры, которые обеспечивают условия для биологического восстановления азота, являясь при этом уникальной экологической нишей для ризобий. В кормопроизводстве ризобиальные препараты представляют собой экологичные заменители азотных химических удобрений, а также являются микробиологическими </w:t>
      </w:r>
      <w:r w:rsidRPr="00302D08">
        <w:rPr>
          <w:rFonts w:ascii="Times New Roman" w:eastAsia="Times New Roman" w:hAnsi="Times New Roman"/>
          <w:sz w:val="28"/>
          <w:szCs w:val="28"/>
          <w:lang w:eastAsia="ru-RU"/>
        </w:rPr>
        <w:lastRenderedPageBreak/>
        <w:t xml:space="preserve">инокулянтами, обеспечивающими усиление биохимических процессов роста и развития растений, а также способствующими улучшению питания растений. </w:t>
      </w:r>
    </w:p>
    <w:p w14:paraId="0BBF437D" w14:textId="77777777" w:rsidR="005E30B7" w:rsidRPr="00302D08" w:rsidRDefault="00344FAD" w:rsidP="005E30B7">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Инокуляция семян злаковых и бобовых культур биопрепаратами на основе азотфиксирующих микроорганизмов способствует активации начальных фаз роста и развития растений; улучшению всхожести и энергичности прорастания семян, увеличению биомассы растений и продуктивности кормов</w:t>
      </w:r>
      <w:r w:rsidR="002B43AA" w:rsidRPr="00302D08">
        <w:rPr>
          <w:rFonts w:ascii="Times New Roman" w:eastAsia="Times New Roman" w:hAnsi="Times New Roman"/>
          <w:sz w:val="28"/>
          <w:szCs w:val="28"/>
          <w:lang w:eastAsia="ru-RU"/>
        </w:rPr>
        <w:t xml:space="preserve"> [72]</w:t>
      </w:r>
      <w:r w:rsidR="005E30B7" w:rsidRPr="00302D08">
        <w:rPr>
          <w:rFonts w:ascii="Times New Roman" w:eastAsia="Times New Roman" w:hAnsi="Times New Roman"/>
          <w:sz w:val="28"/>
          <w:szCs w:val="28"/>
          <w:lang w:eastAsia="ru-RU"/>
        </w:rPr>
        <w:t>.</w:t>
      </w:r>
    </w:p>
    <w:p w14:paraId="438CDBEA" w14:textId="77777777" w:rsidR="00C01285" w:rsidRPr="00302D08" w:rsidRDefault="00344FAD" w:rsidP="00C01285">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Эффективность биологической инокуляции зависит от вида микроорганизма, культуры-реципиента, агроэкологических условий и применяемой технологии возделывания. Современные исследования подтверждают, что комбинированное использование клубеньковых и ассоциативных азотфиксаторов может оказывать синергетический эффект, особенно в смешанных посевах бобовых и злаковых, где происходит взаимное усиление метаболических процессов и более полное использование ресурсов среды. Предпосевная обработка семян азотфиксирующими бактериями требует учета биологических особенностей как культур, так и микроорганизмов. Грамотное применение инокулянтов позволяет снизить дозы минерального азота, повысить урожайность зеленой массы, а также улучшить качество корма за счет увеличения содержания </w:t>
      </w:r>
      <w:r w:rsidR="001D0E06" w:rsidRPr="00302D08">
        <w:rPr>
          <w:rFonts w:ascii="Times New Roman" w:eastAsia="Times New Roman" w:hAnsi="Times New Roman"/>
          <w:sz w:val="28"/>
          <w:szCs w:val="28"/>
          <w:lang w:eastAsia="ru-RU"/>
        </w:rPr>
        <w:t>белка</w:t>
      </w:r>
      <w:r w:rsidR="002B43AA" w:rsidRPr="00302D08">
        <w:rPr>
          <w:rFonts w:ascii="Times New Roman" w:eastAsia="Times New Roman" w:hAnsi="Times New Roman"/>
          <w:sz w:val="28"/>
          <w:szCs w:val="28"/>
          <w:lang w:eastAsia="ru-RU"/>
        </w:rPr>
        <w:t xml:space="preserve"> [73]</w:t>
      </w:r>
      <w:r w:rsidR="001D0E06" w:rsidRPr="00302D08">
        <w:rPr>
          <w:rFonts w:ascii="Times New Roman" w:eastAsia="Times New Roman" w:hAnsi="Times New Roman"/>
          <w:sz w:val="28"/>
          <w:szCs w:val="28"/>
          <w:lang w:eastAsia="ru-RU"/>
        </w:rPr>
        <w:t xml:space="preserve">. </w:t>
      </w:r>
    </w:p>
    <w:p w14:paraId="0DDD811E" w14:textId="77777777" w:rsidR="005E30B7" w:rsidRPr="00302D08" w:rsidRDefault="00344FAD" w:rsidP="005E30B7">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В результате применения инокулянтов на корнях однолетних бобовых кормовых культур образуются клубеньки, фиксирующие молекулярный азот N</w:t>
      </w:r>
      <w:r w:rsidRPr="00302D08">
        <w:rPr>
          <w:rFonts w:ascii="Times New Roman" w:eastAsia="Times New Roman" w:hAnsi="Times New Roman"/>
          <w:sz w:val="28"/>
          <w:szCs w:val="28"/>
          <w:vertAlign w:val="subscript"/>
          <w:lang w:eastAsia="ru-RU"/>
        </w:rPr>
        <w:t>2</w:t>
      </w:r>
      <w:r w:rsidRPr="00302D08">
        <w:rPr>
          <w:rFonts w:ascii="Times New Roman" w:eastAsia="Times New Roman" w:hAnsi="Times New Roman"/>
          <w:sz w:val="28"/>
          <w:szCs w:val="28"/>
          <w:lang w:eastAsia="ru-RU"/>
        </w:rPr>
        <w:t xml:space="preserve"> из воздуха, далее переводящие азот в доступную для растений форму NH</w:t>
      </w:r>
      <w:r w:rsidRPr="00302D08">
        <w:rPr>
          <w:rFonts w:ascii="Times New Roman" w:eastAsia="Times New Roman" w:hAnsi="Times New Roman"/>
          <w:sz w:val="28"/>
          <w:szCs w:val="28"/>
          <w:vertAlign w:val="subscript"/>
          <w:lang w:eastAsia="ru-RU"/>
        </w:rPr>
        <w:t>4</w:t>
      </w:r>
      <w:r w:rsidRPr="00302D08">
        <w:rPr>
          <w:rFonts w:ascii="Times New Roman" w:eastAsia="Times New Roman" w:hAnsi="Times New Roman"/>
          <w:sz w:val="28"/>
          <w:szCs w:val="28"/>
          <w:vertAlign w:val="superscript"/>
          <w:lang w:eastAsia="ru-RU"/>
        </w:rPr>
        <w:t>+</w:t>
      </w:r>
      <w:r w:rsidRPr="00302D08">
        <w:rPr>
          <w:rFonts w:ascii="Times New Roman" w:eastAsia="Times New Roman" w:hAnsi="Times New Roman"/>
          <w:sz w:val="28"/>
          <w:szCs w:val="28"/>
          <w:lang w:eastAsia="ru-RU"/>
        </w:rPr>
        <w:t xml:space="preserve">. Благодаря данному процессу растения получают необходимое количество азота для роста и развития на протяжении всего периода вегетации [74]. Механизм биологической азотфиксации способен уменьшить или отказаться от вносимого в почву минерального азота без снижения урожайности. Таким образом, применение азотфиксирующих микроорганизмов при возделывании однолетних бобовых и злаковых культур представляет собой экологически безопасный способ повышения продуктивности сельскохозяйственного производства. </w:t>
      </w:r>
    </w:p>
    <w:p w14:paraId="05AF1EF7" w14:textId="6A3D2172" w:rsidR="00C30886" w:rsidRPr="00302D08" w:rsidRDefault="00344FAD" w:rsidP="000D052D">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Исследования последних лет установили, что все факторы, влияющие на фотосинтез растения, оказывают положительное влияние на процесс азотфиксации. Усвоение атмосферного азота происходит при использовании энергии фотосинтетического происхождения, в клубеньки транспортируется до 25% продуктов фотосинтеза [75]. Оптимальные для роста и развития бобовых растений условия создаются тогда, когда из растения в клубеньки поступают в достаточном количестве продукты фотосинтеза, являющиеся источником энергии для азотфиксации, а в свою очередь, в надземную часть растения транспортируются продукты азотфиксации, используемые растением-хозяином для построения биомассы. Температура является одним из ключевых факторов, влияющих на активность клубеньковых бактерий. Оптимальная температура для их роста и азотфиксации составляет около 24- 26 °С, при температуре ниже 5 °С и выше 37 °С их активность значительно </w:t>
      </w:r>
      <w:r w:rsidRPr="00302D08">
        <w:rPr>
          <w:rFonts w:ascii="Times New Roman" w:eastAsia="Times New Roman" w:hAnsi="Times New Roman"/>
          <w:sz w:val="28"/>
          <w:szCs w:val="28"/>
          <w:lang w:eastAsia="ru-RU"/>
        </w:rPr>
        <w:lastRenderedPageBreak/>
        <w:t xml:space="preserve">снижается. Влажность почвы также играет важную роль, поскольку недостаточный или избыточный уровень влаги может негативно сказаться на росте растений и активности микроорганизмов. Кроме того, кислотность почвы (pH) влияет на доступность питательных веществ и условия для роста клубеньковых бактерий. </w:t>
      </w:r>
      <w:r w:rsidR="00BE6B95" w:rsidRPr="00302D08">
        <w:rPr>
          <w:rFonts w:ascii="Times New Roman" w:eastAsia="Times New Roman" w:hAnsi="Times New Roman"/>
          <w:sz w:val="28"/>
          <w:szCs w:val="28"/>
          <w:lang w:eastAsia="ru-RU"/>
        </w:rPr>
        <w:t>[76]</w:t>
      </w:r>
      <w:r w:rsidR="006E6A94" w:rsidRPr="00302D08">
        <w:rPr>
          <w:rFonts w:ascii="Times New Roman" w:eastAsia="Times New Roman" w:hAnsi="Times New Roman"/>
          <w:sz w:val="28"/>
          <w:szCs w:val="28"/>
          <w:lang w:eastAsia="ru-RU"/>
        </w:rPr>
        <w:t>.</w:t>
      </w:r>
    </w:p>
    <w:p w14:paraId="2A438CA6" w14:textId="38C1E61F" w:rsidR="00C91C3C" w:rsidRPr="00302D08" w:rsidRDefault="00C91C3C" w:rsidP="00C91C3C">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Cтепень активности симбиотической азотфиксации непосредственно связана с фотосинтетической деятельностью бобового растения, обеспечивающей поступление фотоассимилятов в клубеньки и образование мощного энергетического вещества в виде АТФ. У различных видов и со</w:t>
      </w:r>
      <w:r w:rsidR="00E429BE" w:rsidRPr="00302D08">
        <w:rPr>
          <w:rFonts w:ascii="Times New Roman" w:eastAsia="Times New Roman" w:hAnsi="Times New Roman"/>
          <w:sz w:val="28"/>
          <w:szCs w:val="28"/>
          <w:lang w:eastAsia="ru-RU"/>
        </w:rPr>
        <w:t xml:space="preserve">ртов </w:t>
      </w:r>
      <w:r w:rsidRPr="00302D08">
        <w:rPr>
          <w:rFonts w:ascii="Times New Roman" w:eastAsia="Times New Roman" w:hAnsi="Times New Roman"/>
          <w:sz w:val="28"/>
          <w:szCs w:val="28"/>
          <w:lang w:eastAsia="ru-RU"/>
        </w:rPr>
        <w:t>бобовых растений доля углерода фотоассимилятов, поступающая в клубеньки, различна. Однако соотношение, при котором около 50 % поступающего в клубеньки углерода возвращается в надземную часть в виде азотистых соединений и около 40 % тратится на дыхание, характерно для многих бобовых растений. Следовательно, симбиотическую фиксацию молекулярного азота у бобовых растений в первую очередь лимитирует обеспеченность клубеньков углеродами. Хотя данная зависимость проявляется не всегда. При недостатке азота в растениях на ранних фазах вегетации, азотфиксацию не удается повысить за счет усиления фотосинтеза. В этом случае бесполезным становится увеличение интенсивности света, концентрации СО</w:t>
      </w:r>
      <w:r w:rsidRPr="00302D08">
        <w:rPr>
          <w:rFonts w:ascii="Times New Roman" w:eastAsia="Times New Roman" w:hAnsi="Times New Roman"/>
          <w:sz w:val="28"/>
          <w:szCs w:val="28"/>
          <w:vertAlign w:val="subscript"/>
          <w:lang w:eastAsia="ru-RU"/>
        </w:rPr>
        <w:t>2</w:t>
      </w:r>
      <w:r w:rsidRPr="00302D08">
        <w:rPr>
          <w:rFonts w:ascii="Times New Roman" w:eastAsia="Times New Roman" w:hAnsi="Times New Roman"/>
          <w:sz w:val="28"/>
          <w:szCs w:val="28"/>
          <w:lang w:eastAsia="ru-RU"/>
        </w:rPr>
        <w:t xml:space="preserve"> и поддерж</w:t>
      </w:r>
      <w:r w:rsidR="00D20078" w:rsidRPr="00302D08">
        <w:rPr>
          <w:rFonts w:ascii="Times New Roman" w:eastAsia="Times New Roman" w:hAnsi="Times New Roman"/>
          <w:sz w:val="28"/>
          <w:szCs w:val="28"/>
          <w:lang w:eastAsia="ru-RU"/>
        </w:rPr>
        <w:t>ание оптимальной температуры</w:t>
      </w:r>
      <w:r w:rsidR="00D20078" w:rsidRPr="00302D08">
        <w:rPr>
          <w:rFonts w:ascii="Times New Roman" w:eastAsia="Times New Roman" w:hAnsi="Times New Roman"/>
          <w:sz w:val="28"/>
          <w:szCs w:val="28"/>
          <w:lang w:val="kk-KZ" w:eastAsia="ru-RU"/>
        </w:rPr>
        <w:t>.</w:t>
      </w:r>
      <w:r w:rsidRPr="00302D08">
        <w:rPr>
          <w:rFonts w:ascii="Times New Roman" w:eastAsia="Times New Roman" w:hAnsi="Times New Roman"/>
          <w:sz w:val="28"/>
          <w:szCs w:val="28"/>
          <w:lang w:eastAsia="ru-RU"/>
        </w:rPr>
        <w:t xml:space="preserve"> Положительный результат достигается только путем повышения содержания азота в растении – заражения более активным штаммом или внесения связанного азота. Клубеньки потребляют непропорционально большое количество фотосинтатов на единицу веса по сравнению с остальными частями растения. В связи с этим для растения выгоден клубенек, расходующий меньше энергии и углерода на единицу фиксированного молекулярного азота. Поступление фотоассимилятов в клубенек – необходимое условие регуляции симбиотической азотфиксации. Все сказанное убеждает в том, что энергетическое обеспечение процесса азотфиксации фотоассимилятами необходимо рассматривать как главный фактор, лимитирующий связывание молекулярного азота. Поэтому только благоприятные условия роста и развития бобовых растений могут обеспечить высокопродуктивную азотфиксацию и урожай.</w:t>
      </w:r>
    </w:p>
    <w:p w14:paraId="60ABD3F3" w14:textId="3ECC8FED" w:rsidR="000112F9" w:rsidRPr="00302D08" w:rsidRDefault="000112F9" w:rsidP="000112F9">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Анализ современных исследований казахстанских и зарубежных учёных подтверждает высокую практическую значимость применения биопрепаратов для семян кормовых культур. В условиях, аналогичных сухостепной зоне Акмолинской области, их использование является действенным приёмом биологизации земледелия и минимизации стрессовых факторов.</w:t>
      </w:r>
    </w:p>
    <w:p w14:paraId="3AEEF263" w14:textId="508A8146" w:rsidR="000112F9" w:rsidRPr="00302D08" w:rsidRDefault="000112F9" w:rsidP="000112F9">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Работы учёных казахстанских исследователей [77-79] на посевах кормовых культур в Северном и Центральном Казахстане демонстрируют стабильный положительный эффект от инокуляции. Предпосевная обработка семян гороха и вики специфическими штаммами клубеньковых бактерий (аналогичными препаратам «Ризоторфин») повышала число и массу активных клубеньков на 25-40%, что в итоге способствовало росту урожайности зелёной </w:t>
      </w:r>
      <w:r w:rsidRPr="00302D08">
        <w:rPr>
          <w:rFonts w:ascii="Times New Roman" w:eastAsia="Times New Roman" w:hAnsi="Times New Roman"/>
          <w:sz w:val="28"/>
          <w:szCs w:val="28"/>
          <w:lang w:eastAsia="ru-RU"/>
        </w:rPr>
        <w:lastRenderedPageBreak/>
        <w:t>массы на 15-25% и увеличению содержания сырого протеина на 1,5-3,0% по сравнению с контролем [77, с. 56; 79, с. 41]. Применение ассоциативных диазотрофов на злаковых культурах (овёс, ячмень) отмечается в исследованиях</w:t>
      </w:r>
      <w:r w:rsidR="00D0361B" w:rsidRPr="00302D08">
        <w:rPr>
          <w:rFonts w:ascii="Times New Roman" w:eastAsia="Times New Roman" w:hAnsi="Times New Roman"/>
          <w:sz w:val="28"/>
          <w:szCs w:val="28"/>
          <w:lang w:eastAsia="ru-RU"/>
        </w:rPr>
        <w:t xml:space="preserve"> [80-82]</w:t>
      </w:r>
      <w:r w:rsidRPr="00302D08">
        <w:rPr>
          <w:rFonts w:ascii="Times New Roman" w:eastAsia="Times New Roman" w:hAnsi="Times New Roman"/>
          <w:sz w:val="28"/>
          <w:szCs w:val="28"/>
          <w:lang w:eastAsia="ru-RU"/>
        </w:rPr>
        <w:t xml:space="preserve">, где обработка препаратами на основе </w:t>
      </w:r>
      <w:r w:rsidRPr="00302D08">
        <w:rPr>
          <w:rFonts w:ascii="Times New Roman" w:eastAsia="Times New Roman" w:hAnsi="Times New Roman"/>
          <w:i/>
          <w:sz w:val="28"/>
          <w:szCs w:val="28"/>
          <w:lang w:eastAsia="ru-RU"/>
        </w:rPr>
        <w:t>Azospirillum и Pseudomonas</w:t>
      </w:r>
      <w:r w:rsidRPr="00302D08">
        <w:rPr>
          <w:rFonts w:ascii="Times New Roman" w:eastAsia="Times New Roman" w:hAnsi="Times New Roman"/>
          <w:sz w:val="28"/>
          <w:szCs w:val="28"/>
          <w:lang w:eastAsia="ru-RU"/>
        </w:rPr>
        <w:t xml:space="preserve"> (по принципу действия аналогичных «Флавобактерину» и «Мизорину») способствовала усилению развития корневой системы, повышению коэффициента кустистости и, как следствие, увеличению продуктивности</w:t>
      </w:r>
      <w:r w:rsidR="00D0361B" w:rsidRPr="00302D08">
        <w:rPr>
          <w:rFonts w:ascii="Times New Roman" w:eastAsia="Times New Roman" w:hAnsi="Times New Roman"/>
          <w:sz w:val="28"/>
          <w:szCs w:val="28"/>
          <w:lang w:eastAsia="ru-RU"/>
        </w:rPr>
        <w:t xml:space="preserve"> на 10-20% в засушливые годы [82</w:t>
      </w:r>
      <w:r w:rsidRPr="00302D08">
        <w:rPr>
          <w:rFonts w:ascii="Times New Roman" w:eastAsia="Times New Roman" w:hAnsi="Times New Roman"/>
          <w:sz w:val="28"/>
          <w:szCs w:val="28"/>
          <w:lang w:eastAsia="ru-RU"/>
        </w:rPr>
        <w:t>, с. 33].</w:t>
      </w:r>
    </w:p>
    <w:p w14:paraId="162BA702" w14:textId="6358CA52" w:rsidR="000112F9" w:rsidRPr="00302D08" w:rsidRDefault="000112F9" w:rsidP="000112F9">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Международн</w:t>
      </w:r>
      <w:r w:rsidR="00D0361B" w:rsidRPr="00302D08">
        <w:rPr>
          <w:rFonts w:ascii="Times New Roman" w:eastAsia="Times New Roman" w:hAnsi="Times New Roman"/>
          <w:sz w:val="28"/>
          <w:szCs w:val="28"/>
          <w:lang w:eastAsia="ru-RU"/>
        </w:rPr>
        <w:t xml:space="preserve">ый опыт и актуальные тенденции </w:t>
      </w:r>
      <w:r w:rsidRPr="00302D08">
        <w:rPr>
          <w:rFonts w:ascii="Times New Roman" w:eastAsia="Times New Roman" w:hAnsi="Times New Roman"/>
          <w:sz w:val="28"/>
          <w:szCs w:val="28"/>
          <w:lang w:eastAsia="ru-RU"/>
        </w:rPr>
        <w:t>подчёркивают, что максимальная эффективность достигается при комплексном подходе – сочетании специфической инокуляции бобового компонента и обработки злакового компонента ассоциативными или ризосферными бактериями [</w:t>
      </w:r>
      <w:r w:rsidR="00D0361B" w:rsidRPr="00302D08">
        <w:rPr>
          <w:rFonts w:ascii="Times New Roman" w:eastAsia="Times New Roman" w:hAnsi="Times New Roman"/>
          <w:sz w:val="28"/>
          <w:szCs w:val="28"/>
          <w:lang w:eastAsia="ru-RU"/>
        </w:rPr>
        <w:t>83</w:t>
      </w:r>
      <w:r w:rsidRPr="00302D08">
        <w:rPr>
          <w:rFonts w:ascii="Times New Roman" w:eastAsia="Times New Roman" w:hAnsi="Times New Roman"/>
          <w:sz w:val="28"/>
          <w:szCs w:val="28"/>
          <w:lang w:eastAsia="ru-RU"/>
        </w:rPr>
        <w:t xml:space="preserve">]. Это создаёт синергетический эффект в агроценозе: бобовые более активно фиксируют азот, а злаки, благодаря лучшему развитию корней, эффективнее используют влагу и мобилизованные бактериями элементы питания. </w:t>
      </w:r>
    </w:p>
    <w:p w14:paraId="6BFE809F" w14:textId="2B3DA70B" w:rsidR="000112F9" w:rsidRPr="00302D08" w:rsidRDefault="000112F9" w:rsidP="000112F9">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Несмотря на обширную доказательную базу эффективности биопрепаратов, научная новизна данного исследования заключается в сравнительной оценке действия и совместимости конкретных, широко применяемых в прои</w:t>
      </w:r>
      <w:r w:rsidR="00321155" w:rsidRPr="00302D08">
        <w:rPr>
          <w:rFonts w:ascii="Times New Roman" w:eastAsia="Times New Roman" w:hAnsi="Times New Roman"/>
          <w:sz w:val="28"/>
          <w:szCs w:val="28"/>
          <w:lang w:eastAsia="ru-RU"/>
        </w:rPr>
        <w:t xml:space="preserve">зводстве Казахстана препаратов </w:t>
      </w:r>
      <w:r w:rsidRPr="00302D08">
        <w:rPr>
          <w:rFonts w:ascii="Times New Roman" w:eastAsia="Times New Roman" w:hAnsi="Times New Roman"/>
          <w:sz w:val="28"/>
          <w:szCs w:val="28"/>
          <w:lang w:eastAsia="ru-RU"/>
        </w:rPr>
        <w:t>Ризоторфин</w:t>
      </w:r>
      <w:r w:rsidR="00321155" w:rsidRPr="00302D08">
        <w:rPr>
          <w:rFonts w:ascii="Times New Roman" w:eastAsia="Times New Roman" w:hAnsi="Times New Roman"/>
          <w:sz w:val="28"/>
          <w:szCs w:val="28"/>
          <w:lang w:eastAsia="ru-RU"/>
        </w:rPr>
        <w:t xml:space="preserve">, </w:t>
      </w:r>
      <w:r w:rsidRPr="00302D08">
        <w:rPr>
          <w:rFonts w:ascii="Times New Roman" w:eastAsia="Times New Roman" w:hAnsi="Times New Roman"/>
          <w:sz w:val="28"/>
          <w:szCs w:val="28"/>
          <w:lang w:eastAsia="ru-RU"/>
        </w:rPr>
        <w:t>Флавобактерин</w:t>
      </w:r>
      <w:r w:rsidR="00321155" w:rsidRPr="00302D08">
        <w:rPr>
          <w:rFonts w:ascii="Times New Roman" w:eastAsia="Times New Roman" w:hAnsi="Times New Roman"/>
          <w:sz w:val="28"/>
          <w:szCs w:val="28"/>
          <w:lang w:eastAsia="ru-RU"/>
        </w:rPr>
        <w:t>, Мизорин, Азолен</w:t>
      </w:r>
      <w:r w:rsidRPr="00302D08">
        <w:rPr>
          <w:rFonts w:ascii="Times New Roman" w:eastAsia="Times New Roman" w:hAnsi="Times New Roman"/>
          <w:sz w:val="28"/>
          <w:szCs w:val="28"/>
          <w:lang w:eastAsia="ru-RU"/>
        </w:rPr>
        <w:t xml:space="preserve"> в чистых посевах и, что наиболее важно, в составе различных однолетних злаково-бобовых травосмесей для условий сопочно-равнинной зоны. В частности, требует изучения вопрос о том, как сочетание обработки семян бобовых культур специфическими ризоторфинами с одновременной инокуляцией семян злаков ассоциати</w:t>
      </w:r>
      <w:r w:rsidR="00D0361B" w:rsidRPr="00302D08">
        <w:rPr>
          <w:rFonts w:ascii="Times New Roman" w:eastAsia="Times New Roman" w:hAnsi="Times New Roman"/>
          <w:sz w:val="28"/>
          <w:szCs w:val="28"/>
          <w:lang w:eastAsia="ru-RU"/>
        </w:rPr>
        <w:t xml:space="preserve">вными азотфиксаторами влияет на </w:t>
      </w:r>
      <w:r w:rsidR="00D0361B" w:rsidRPr="00302D08">
        <w:rPr>
          <w:rFonts w:ascii="Times New Roman" w:eastAsia="Times New Roman" w:hAnsi="Times New Roman"/>
          <w:sz w:val="28"/>
          <w:szCs w:val="28"/>
          <w:lang w:val="en-US" w:eastAsia="ru-RU"/>
        </w:rPr>
        <w:t>c</w:t>
      </w:r>
      <w:r w:rsidRPr="00302D08">
        <w:rPr>
          <w:rFonts w:ascii="Times New Roman" w:eastAsia="Times New Roman" w:hAnsi="Times New Roman"/>
          <w:sz w:val="28"/>
          <w:szCs w:val="28"/>
          <w:lang w:eastAsia="ru-RU"/>
        </w:rPr>
        <w:t>труктуру травостоя и</w:t>
      </w:r>
      <w:r w:rsidR="00D0361B" w:rsidRPr="00302D08">
        <w:rPr>
          <w:rFonts w:ascii="Times New Roman" w:eastAsia="Times New Roman" w:hAnsi="Times New Roman"/>
          <w:sz w:val="28"/>
          <w:szCs w:val="28"/>
          <w:lang w:eastAsia="ru-RU"/>
        </w:rPr>
        <w:t xml:space="preserve"> межвидовую конкуренцию в смеси, б</w:t>
      </w:r>
      <w:r w:rsidRPr="00302D08">
        <w:rPr>
          <w:rFonts w:ascii="Times New Roman" w:eastAsia="Times New Roman" w:hAnsi="Times New Roman"/>
          <w:sz w:val="28"/>
          <w:szCs w:val="28"/>
          <w:lang w:eastAsia="ru-RU"/>
        </w:rPr>
        <w:t>аланс азота в системе «бобовый компонент – злак</w:t>
      </w:r>
      <w:r w:rsidR="00D0361B" w:rsidRPr="00302D08">
        <w:rPr>
          <w:rFonts w:ascii="Times New Roman" w:eastAsia="Times New Roman" w:hAnsi="Times New Roman"/>
          <w:sz w:val="28"/>
          <w:szCs w:val="28"/>
          <w:lang w:eastAsia="ru-RU"/>
        </w:rPr>
        <w:t>овый компонент – почва», к</w:t>
      </w:r>
      <w:r w:rsidRPr="00302D08">
        <w:rPr>
          <w:rFonts w:ascii="Times New Roman" w:eastAsia="Times New Roman" w:hAnsi="Times New Roman"/>
          <w:sz w:val="28"/>
          <w:szCs w:val="28"/>
          <w:lang w:eastAsia="ru-RU"/>
        </w:rPr>
        <w:t>ачество корма в зависимости от состава см</w:t>
      </w:r>
      <w:r w:rsidR="00D0361B" w:rsidRPr="00302D08">
        <w:rPr>
          <w:rFonts w:ascii="Times New Roman" w:eastAsia="Times New Roman" w:hAnsi="Times New Roman"/>
          <w:sz w:val="28"/>
          <w:szCs w:val="28"/>
          <w:lang w:eastAsia="ru-RU"/>
        </w:rPr>
        <w:t>еси и применённого биопрепарата, э</w:t>
      </w:r>
      <w:r w:rsidRPr="00302D08">
        <w:rPr>
          <w:rFonts w:ascii="Times New Roman" w:eastAsia="Times New Roman" w:hAnsi="Times New Roman"/>
          <w:sz w:val="28"/>
          <w:szCs w:val="28"/>
          <w:lang w:eastAsia="ru-RU"/>
        </w:rPr>
        <w:t>кономическую эффективность возделывания травосмесей с использованием различных схем биологизации.</w:t>
      </w:r>
    </w:p>
    <w:p w14:paraId="1EBB3688" w14:textId="3A75D051" w:rsidR="000112F9" w:rsidRPr="00302D08" w:rsidRDefault="000112F9" w:rsidP="000112F9">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Представленная в работе схема опыта позволяет всесторонне оценить эти аспекты. Она включает как монообработки, так и их комбинации, что даст возможность выявить наиболее эффективные пары «культура/смесь – препарат/комбинация препаратов». Особый интерес представляют ва</w:t>
      </w:r>
      <w:r w:rsidR="00321155" w:rsidRPr="00302D08">
        <w:rPr>
          <w:rFonts w:ascii="Times New Roman" w:eastAsia="Times New Roman" w:hAnsi="Times New Roman"/>
          <w:sz w:val="28"/>
          <w:szCs w:val="28"/>
          <w:lang w:eastAsia="ru-RU"/>
        </w:rPr>
        <w:t xml:space="preserve">рианты с применением препарата </w:t>
      </w:r>
      <w:r w:rsidRPr="00302D08">
        <w:rPr>
          <w:rFonts w:ascii="Times New Roman" w:eastAsia="Times New Roman" w:hAnsi="Times New Roman"/>
          <w:sz w:val="28"/>
          <w:szCs w:val="28"/>
          <w:lang w:eastAsia="ru-RU"/>
        </w:rPr>
        <w:t>Азолен, а также варианты с тройными травосмесями (овёс+горох+вика, суданская трава+горох+вика), где взаимодействие между компонентами и влияние биопрепаратов может проявляться наиболее комплексно.</w:t>
      </w:r>
    </w:p>
    <w:p w14:paraId="21C214FA" w14:textId="0256AAA5" w:rsidR="000112F9" w:rsidRPr="00302D08" w:rsidRDefault="000112F9" w:rsidP="000112F9">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Таким образом, необходимость углублённого изучения заявленных в эксперименте схем обработки семян биопрепаратами обусловлена потребностью в научно обоснованных рекомендациях для сельхозпроизводителей региона по получению максимального агрономического и экономического эффекта от возделывания высокопродуктивных однолетних травосмесей.</w:t>
      </w:r>
    </w:p>
    <w:p w14:paraId="7C778881" w14:textId="45582643" w:rsidR="00BE6B95" w:rsidRPr="00302D08" w:rsidRDefault="00344FAD" w:rsidP="000D052D">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lastRenderedPageBreak/>
        <w:t>На основании проведенного обзора литературы, предпосевная обработка семян однолетних кормовых культур ассоциативными азотфиксаторами и клубеньковыми бактериями является одним из наиболее эффективных и экологически безопасных агротехнических приёмов, обеспечивающих повышение продуктивности травосмесей в условиях</w:t>
      </w:r>
      <w:r w:rsidR="00002AAC" w:rsidRPr="00302D08">
        <w:rPr>
          <w:rFonts w:ascii="Times New Roman" w:eastAsia="Times New Roman" w:hAnsi="Times New Roman"/>
          <w:sz w:val="28"/>
          <w:szCs w:val="28"/>
          <w:lang w:eastAsia="ru-RU"/>
        </w:rPr>
        <w:t xml:space="preserve"> </w:t>
      </w:r>
      <w:r w:rsidR="00BE6B95" w:rsidRPr="00302D08">
        <w:rPr>
          <w:rFonts w:ascii="Times New Roman" w:eastAsia="Times New Roman" w:hAnsi="Times New Roman"/>
          <w:sz w:val="28"/>
          <w:szCs w:val="28"/>
          <w:lang w:eastAsia="ru-RU"/>
        </w:rPr>
        <w:t xml:space="preserve">сопочно-равнинной зоны Акмолинской области. </w:t>
      </w:r>
      <w:r w:rsidR="00002AAC" w:rsidRPr="00302D08">
        <w:rPr>
          <w:rFonts w:ascii="Times New Roman" w:eastAsia="Times New Roman" w:hAnsi="Times New Roman"/>
          <w:sz w:val="28"/>
          <w:szCs w:val="28"/>
          <w:lang w:eastAsia="ru-RU"/>
        </w:rPr>
        <w:t>Применение биопрепаратов позволяет не только активизировать процессы биологической азотфиксации и улучшить азотное питание растений, но и повысить устойчивость культур к неблагоприятным факторам среды, улучшить качественные показатели корма, в частности содержание сырого протеина. Инокуляция семян способствует более полному использованию природного потенциала бобово-злаковых см</w:t>
      </w:r>
      <w:r w:rsidR="00DA31DA" w:rsidRPr="00302D08">
        <w:rPr>
          <w:rFonts w:ascii="Times New Roman" w:eastAsia="Times New Roman" w:hAnsi="Times New Roman"/>
          <w:sz w:val="28"/>
          <w:szCs w:val="28"/>
          <w:lang w:eastAsia="ru-RU"/>
        </w:rPr>
        <w:t>есей.</w:t>
      </w:r>
    </w:p>
    <w:p w14:paraId="5A1A5CBC" w14:textId="77777777" w:rsidR="000112F9" w:rsidRPr="00302D08" w:rsidRDefault="000112F9" w:rsidP="000D052D">
      <w:pPr>
        <w:spacing w:after="0" w:line="240" w:lineRule="auto"/>
        <w:ind w:firstLine="709"/>
        <w:jc w:val="both"/>
        <w:rPr>
          <w:rFonts w:ascii="Times New Roman" w:eastAsia="Times New Roman" w:hAnsi="Times New Roman"/>
          <w:sz w:val="28"/>
          <w:szCs w:val="28"/>
          <w:lang w:eastAsia="ru-RU"/>
        </w:rPr>
      </w:pPr>
    </w:p>
    <w:p w14:paraId="10BCB2A7" w14:textId="77777777" w:rsidR="006E6A94" w:rsidRPr="00302D08" w:rsidRDefault="006E6A94" w:rsidP="00375AB6">
      <w:pPr>
        <w:spacing w:after="160" w:line="259" w:lineRule="auto"/>
        <w:ind w:firstLine="709"/>
        <w:jc w:val="both"/>
        <w:rPr>
          <w:rFonts w:ascii="Times New Roman" w:eastAsia="Times New Roman" w:hAnsi="Times New Roman"/>
          <w:sz w:val="28"/>
          <w:szCs w:val="28"/>
          <w:lang w:eastAsia="ru-RU"/>
        </w:rPr>
      </w:pPr>
    </w:p>
    <w:p w14:paraId="321E78D3" w14:textId="77777777" w:rsidR="00375AB6" w:rsidRPr="00302D08" w:rsidRDefault="00375AB6" w:rsidP="00D5002A">
      <w:pPr>
        <w:spacing w:after="0" w:line="240" w:lineRule="auto"/>
        <w:ind w:firstLine="709"/>
        <w:jc w:val="both"/>
        <w:rPr>
          <w:rFonts w:ascii="Times New Roman" w:eastAsia="Times New Roman" w:hAnsi="Times New Roman"/>
          <w:sz w:val="28"/>
          <w:szCs w:val="28"/>
          <w:lang w:eastAsia="ru-RU"/>
        </w:rPr>
      </w:pPr>
    </w:p>
    <w:p w14:paraId="560E0D6B" w14:textId="77777777" w:rsidR="005944E3" w:rsidRPr="00302D08" w:rsidRDefault="005944E3">
      <w:pPr>
        <w:spacing w:after="160" w:line="259" w:lineRule="auto"/>
        <w:rPr>
          <w:rFonts w:ascii="Times New Roman" w:hAnsi="Times New Roman"/>
          <w:b/>
          <w:sz w:val="28"/>
          <w:szCs w:val="28"/>
          <w:lang w:eastAsia="ru-RU"/>
        </w:rPr>
      </w:pPr>
      <w:r w:rsidRPr="00302D08">
        <w:rPr>
          <w:rFonts w:ascii="Times New Roman" w:hAnsi="Times New Roman"/>
          <w:b/>
          <w:sz w:val="28"/>
          <w:szCs w:val="28"/>
          <w:lang w:eastAsia="ru-RU"/>
        </w:rPr>
        <w:br w:type="page"/>
      </w:r>
    </w:p>
    <w:p w14:paraId="7425A8BF" w14:textId="77777777" w:rsidR="005944E3" w:rsidRPr="00302D08" w:rsidRDefault="005944E3" w:rsidP="005944E3">
      <w:pPr>
        <w:pStyle w:val="a3"/>
        <w:tabs>
          <w:tab w:val="left" w:pos="709"/>
          <w:tab w:val="left" w:pos="1418"/>
        </w:tabs>
        <w:ind w:firstLine="709"/>
        <w:jc w:val="both"/>
        <w:rPr>
          <w:rFonts w:ascii="Times New Roman" w:hAnsi="Times New Roman"/>
          <w:b/>
          <w:sz w:val="28"/>
          <w:szCs w:val="28"/>
        </w:rPr>
      </w:pPr>
      <w:r w:rsidRPr="00302D08">
        <w:rPr>
          <w:rFonts w:ascii="Times New Roman" w:hAnsi="Times New Roman"/>
          <w:b/>
          <w:sz w:val="28"/>
          <w:szCs w:val="28"/>
        </w:rPr>
        <w:lastRenderedPageBreak/>
        <w:t>2 ОБЪЕКТ, УСЛОВИЯ И МЕТОДИКА ПРОВЕДЕНИЯ ИССЛЕДОВАНИЙ</w:t>
      </w:r>
    </w:p>
    <w:p w14:paraId="63C79049" w14:textId="77777777" w:rsidR="005944E3" w:rsidRPr="00302D08" w:rsidRDefault="005944E3" w:rsidP="005944E3">
      <w:pPr>
        <w:pStyle w:val="a3"/>
        <w:tabs>
          <w:tab w:val="left" w:pos="709"/>
          <w:tab w:val="left" w:pos="1276"/>
          <w:tab w:val="left" w:pos="1418"/>
        </w:tabs>
        <w:ind w:firstLine="709"/>
        <w:jc w:val="both"/>
        <w:rPr>
          <w:rFonts w:ascii="Times New Roman" w:hAnsi="Times New Roman"/>
          <w:b/>
          <w:sz w:val="28"/>
          <w:szCs w:val="28"/>
        </w:rPr>
      </w:pPr>
      <w:r w:rsidRPr="00302D08">
        <w:rPr>
          <w:rFonts w:ascii="Times New Roman" w:hAnsi="Times New Roman"/>
          <w:b/>
          <w:sz w:val="28"/>
          <w:szCs w:val="28"/>
        </w:rPr>
        <w:t>2.1 Почвенно-климатические условия места проведения исследований</w:t>
      </w:r>
    </w:p>
    <w:p w14:paraId="79F725BF" w14:textId="77777777" w:rsidR="005944E3" w:rsidRPr="00302D08" w:rsidRDefault="005944E3" w:rsidP="00423D6F">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Опытный участок расположен на территории сопочно-равнинной степи Акмолинской области, Зерендинский район, село Приречное, на базе ТОО «Жаксылык AGRO» (Рисунок 1). Рельеф представляет собой равнинную местность, характерную для </w:t>
      </w:r>
      <w:r w:rsidR="00D05027" w:rsidRPr="00302D08">
        <w:rPr>
          <w:rFonts w:ascii="Times New Roman" w:hAnsi="Times New Roman"/>
          <w:sz w:val="28"/>
          <w:szCs w:val="28"/>
        </w:rPr>
        <w:t>Акмолинской области</w:t>
      </w:r>
      <w:r w:rsidRPr="00302D08">
        <w:rPr>
          <w:rFonts w:ascii="Times New Roman" w:hAnsi="Times New Roman"/>
          <w:sz w:val="28"/>
          <w:szCs w:val="28"/>
        </w:rPr>
        <w:t xml:space="preserve">. </w:t>
      </w:r>
    </w:p>
    <w:p w14:paraId="196FF970" w14:textId="77777777" w:rsidR="00F406B8" w:rsidRPr="00302D08" w:rsidRDefault="00831239" w:rsidP="005944E3">
      <w:pPr>
        <w:spacing w:after="0" w:line="36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noProof/>
          <w:sz w:val="28"/>
          <w:szCs w:val="28"/>
          <w:lang w:val="en-US"/>
        </w:rPr>
        <w:drawing>
          <wp:inline distT="0" distB="0" distL="0" distR="0" wp14:anchorId="69B14E14" wp14:editId="520D400A">
            <wp:extent cx="4905549" cy="2895254"/>
            <wp:effectExtent l="0" t="0" r="0" b="635"/>
            <wp:docPr id="41" name="Рисунок 41" descr="C:\Users\proje\Downloads\0,32 г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je\Downloads\0,32 га.png"/>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4917552" cy="2902338"/>
                    </a:xfrm>
                    <a:prstGeom prst="rect">
                      <a:avLst/>
                    </a:prstGeom>
                    <a:noFill/>
                    <a:ln>
                      <a:noFill/>
                    </a:ln>
                    <a:extLst>
                      <a:ext uri="{53640926-AAD7-44D8-BBD7-CCE9431645EC}">
                        <a14:shadowObscured xmlns:a14="http://schemas.microsoft.com/office/drawing/2010/main"/>
                      </a:ext>
                    </a:extLst>
                  </pic:spPr>
                </pic:pic>
              </a:graphicData>
            </a:graphic>
          </wp:inline>
        </w:drawing>
      </w:r>
    </w:p>
    <w:p w14:paraId="77C10AA3" w14:textId="77777777" w:rsidR="005944E3" w:rsidRPr="00302D08" w:rsidRDefault="005944E3" w:rsidP="005944E3">
      <w:pPr>
        <w:spacing w:after="0" w:line="36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Рисунок 1 - Месторасположение опытного участка</w:t>
      </w:r>
    </w:p>
    <w:p w14:paraId="43C1FDF5" w14:textId="77777777" w:rsidR="005865BB" w:rsidRPr="00302D08" w:rsidRDefault="005865BB" w:rsidP="00155613">
      <w:pPr>
        <w:spacing w:after="0" w:line="240" w:lineRule="auto"/>
        <w:ind w:firstLine="709"/>
        <w:jc w:val="both"/>
        <w:rPr>
          <w:rFonts w:ascii="Times New Roman" w:hAnsi="Times New Roman"/>
          <w:sz w:val="28"/>
          <w:szCs w:val="28"/>
        </w:rPr>
      </w:pPr>
      <w:r w:rsidRPr="00302D08">
        <w:rPr>
          <w:rFonts w:ascii="Times New Roman" w:hAnsi="Times New Roman"/>
          <w:sz w:val="28"/>
          <w:szCs w:val="28"/>
        </w:rPr>
        <w:t>Сопочно-равнинная зона Акмолинской области характеризуется резко континентальным климатом и значительными температурными колебаниями, с выраженной засушливостью, среднегодовая температура +1,5+2,7°С, зимний минимум достигает -40°С, а летний максимум - +19°С. Безморозный период длится 90-110 дней, а сумма активных температур (&gt;+10°С) колеблется в пределах 1700-2500°С. Годовое количество осадков варьируется от 250 до 350 мм, с неравномерным распределением, из них 60-70% выпадает в теплый период с апреля по октябрь [77]. Гидротермический коэффициент (ГТК) составляет 1,0-1,2, подтверждая недостаточную влагообеспеченность. Основная часть летних осадков приходится на июль, в июне отмечается дефицит осадков. Характерная для Северного Казахстана засуха в начале лета, которая может быть прервана июльскими осадками и возобновлена в августе. Зимние осадки составляют 30-40 мм, распределяются неравномерно из-за сильных ветров, устойчивый снежный покров (20-30 см) формируется к концу ноября и сохраняется 128-135 дней. Для сопочно-равнинной зоны характерны суховеи, поздние весенние и ранние осенние заморозки. Испаряемость превышает количество осадков, что создает дефицит влаги.</w:t>
      </w:r>
    </w:p>
    <w:p w14:paraId="04388BD4" w14:textId="77777777" w:rsidR="00B70BC7" w:rsidRPr="00302D08" w:rsidRDefault="005865BB" w:rsidP="00155613">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Ключевые лимитирующие факторы, характеризующие сопочно- равнинную зону Акмолинской области — это дефицит влаги, особенно в начале вегетационного периода, ранние заморозки до 25 мая и поздние </w:t>
      </w:r>
      <w:r w:rsidR="00E9622A" w:rsidRPr="00302D08">
        <w:rPr>
          <w:rFonts w:ascii="Times New Roman" w:hAnsi="Times New Roman"/>
          <w:sz w:val="28"/>
          <w:szCs w:val="28"/>
        </w:rPr>
        <w:lastRenderedPageBreak/>
        <w:t xml:space="preserve">похолодания в сентябре, также ветровая эрозия из-за легкого снежного покрова. </w:t>
      </w:r>
    </w:p>
    <w:p w14:paraId="08DDB3BC" w14:textId="6A62D615" w:rsidR="00C07229" w:rsidRPr="00302D08" w:rsidRDefault="00C07229" w:rsidP="00C07229">
      <w:pPr>
        <w:spacing w:after="0" w:line="240" w:lineRule="auto"/>
        <w:ind w:firstLine="709"/>
        <w:jc w:val="both"/>
        <w:rPr>
          <w:rFonts w:ascii="Times New Roman" w:hAnsi="Times New Roman"/>
          <w:sz w:val="28"/>
          <w:szCs w:val="28"/>
        </w:rPr>
      </w:pPr>
      <w:r w:rsidRPr="00302D08">
        <w:rPr>
          <w:rFonts w:ascii="Times New Roman" w:hAnsi="Times New Roman"/>
          <w:sz w:val="28"/>
          <w:szCs w:val="28"/>
        </w:rPr>
        <w:t>Аналитические исследования почвы проводились Испытательной агрохимической лабораторией «KazAgroLab», г. Кокшетау в соответствии с методическим руководством по проведению комплексного агрохимического обеледования почв сельскохозяйственных угодий согласно нормативным документам: - определение органического вещества (гумуса) по методу Тюрина в модификации ЦИНАО, ГОСТ 26213-91 п. 4.1;</w:t>
      </w:r>
    </w:p>
    <w:p w14:paraId="3C44FA9F" w14:textId="0270F2C8" w:rsidR="00C07229" w:rsidRPr="00302D08" w:rsidRDefault="00C07229" w:rsidP="00C07229">
      <w:pPr>
        <w:spacing w:after="0" w:line="240" w:lineRule="auto"/>
        <w:ind w:firstLine="709"/>
        <w:jc w:val="both"/>
        <w:rPr>
          <w:rFonts w:ascii="Times New Roman" w:hAnsi="Times New Roman"/>
          <w:sz w:val="28"/>
          <w:szCs w:val="28"/>
        </w:rPr>
      </w:pPr>
      <w:r w:rsidRPr="00302D08">
        <w:rPr>
          <w:rFonts w:ascii="Times New Roman" w:hAnsi="Times New Roman"/>
          <w:sz w:val="28"/>
          <w:szCs w:val="28"/>
        </w:rPr>
        <w:t>- определение нитратного азота по ГОСТ 26951-86;</w:t>
      </w:r>
    </w:p>
    <w:p w14:paraId="3D4F6D59" w14:textId="77777777" w:rsidR="00C07229" w:rsidRPr="00302D08" w:rsidRDefault="00C07229" w:rsidP="00C07229">
      <w:pPr>
        <w:spacing w:after="0" w:line="240" w:lineRule="auto"/>
        <w:ind w:firstLine="709"/>
        <w:jc w:val="both"/>
        <w:rPr>
          <w:rFonts w:ascii="Times New Roman" w:hAnsi="Times New Roman"/>
          <w:sz w:val="28"/>
          <w:szCs w:val="28"/>
        </w:rPr>
      </w:pPr>
      <w:r w:rsidRPr="00302D08">
        <w:rPr>
          <w:rFonts w:ascii="Times New Roman" w:hAnsi="Times New Roman"/>
          <w:sz w:val="28"/>
          <w:szCs w:val="28"/>
        </w:rPr>
        <w:t>- определение подвижных соединений фосфора и калия по методу Мачигина (для карбонатных почв) в модификации ЦИНАО, ГОСТ 26205-91 п. 4.2, 4.3;</w:t>
      </w:r>
    </w:p>
    <w:p w14:paraId="2B22BC23" w14:textId="77777777" w:rsidR="00C07229" w:rsidRPr="00302D08" w:rsidRDefault="00C07229" w:rsidP="00C07229">
      <w:pPr>
        <w:spacing w:after="0" w:line="240" w:lineRule="auto"/>
        <w:ind w:firstLine="709"/>
        <w:jc w:val="both"/>
        <w:rPr>
          <w:rFonts w:ascii="Times New Roman" w:hAnsi="Times New Roman"/>
          <w:sz w:val="28"/>
          <w:szCs w:val="28"/>
        </w:rPr>
      </w:pPr>
      <w:r w:rsidRPr="00302D08">
        <w:rPr>
          <w:rFonts w:ascii="Times New Roman" w:hAnsi="Times New Roman"/>
          <w:sz w:val="28"/>
          <w:szCs w:val="28"/>
        </w:rPr>
        <w:t>- определение подвижных соединений серы по методу ЦИНАО, ГОСТ 26490-</w:t>
      </w:r>
      <w:proofErr w:type="gramStart"/>
      <w:r w:rsidRPr="00302D08">
        <w:rPr>
          <w:rFonts w:ascii="Times New Roman" w:hAnsi="Times New Roman"/>
          <w:sz w:val="28"/>
          <w:szCs w:val="28"/>
        </w:rPr>
        <w:t>85 ;</w:t>
      </w:r>
      <w:proofErr w:type="gramEnd"/>
      <w:r w:rsidRPr="00302D08">
        <w:rPr>
          <w:rFonts w:ascii="Times New Roman" w:hAnsi="Times New Roman"/>
          <w:sz w:val="28"/>
          <w:szCs w:val="28"/>
        </w:rPr>
        <w:t xml:space="preserve"> - метод определения рН водной вытяжки по ГОСТу 26423-85 .</w:t>
      </w:r>
    </w:p>
    <w:p w14:paraId="0A14D671" w14:textId="77777777" w:rsidR="00C07229" w:rsidRPr="00302D08" w:rsidRDefault="00C07229" w:rsidP="00C07229">
      <w:pPr>
        <w:spacing w:after="0" w:line="240" w:lineRule="auto"/>
        <w:ind w:firstLine="709"/>
        <w:jc w:val="both"/>
        <w:rPr>
          <w:rFonts w:ascii="Times New Roman" w:hAnsi="Times New Roman"/>
          <w:sz w:val="28"/>
          <w:szCs w:val="28"/>
        </w:rPr>
      </w:pPr>
      <w:r w:rsidRPr="00302D08">
        <w:rPr>
          <w:rFonts w:ascii="Times New Roman" w:hAnsi="Times New Roman"/>
          <w:sz w:val="28"/>
          <w:szCs w:val="28"/>
        </w:rPr>
        <w:t>При проведении химико-аналитических исследований применялся внутренний лабораторный контроль, который осуществлялся за счет введения в каждую партию ранее проанализированных проб и стандартного образца.</w:t>
      </w:r>
    </w:p>
    <w:p w14:paraId="0859061B" w14:textId="13FF4856" w:rsidR="003D3960" w:rsidRPr="00302D08" w:rsidRDefault="00B70BC7" w:rsidP="00C07229">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Почвенный покров представлен обыкновенными черноземами с </w:t>
      </w:r>
      <w:r w:rsidR="00D20078" w:rsidRPr="00302D08">
        <w:rPr>
          <w:rFonts w:ascii="Times New Roman" w:hAnsi="Times New Roman"/>
          <w:sz w:val="28"/>
          <w:szCs w:val="28"/>
          <w:lang w:val="kk-KZ"/>
        </w:rPr>
        <w:t>средне</w:t>
      </w:r>
      <w:r w:rsidRPr="00302D08">
        <w:rPr>
          <w:rFonts w:ascii="Times New Roman" w:hAnsi="Times New Roman"/>
          <w:sz w:val="28"/>
          <w:szCs w:val="28"/>
        </w:rPr>
        <w:t>суглинистым механическим составо</w:t>
      </w:r>
      <w:r w:rsidR="00DA31DA" w:rsidRPr="00302D08">
        <w:rPr>
          <w:rFonts w:ascii="Times New Roman" w:hAnsi="Times New Roman"/>
          <w:sz w:val="28"/>
          <w:szCs w:val="28"/>
        </w:rPr>
        <w:t>м. Гумусовый горизонт</w:t>
      </w:r>
      <w:r w:rsidRPr="00302D08">
        <w:rPr>
          <w:rFonts w:ascii="Times New Roman" w:hAnsi="Times New Roman"/>
          <w:sz w:val="28"/>
          <w:szCs w:val="28"/>
        </w:rPr>
        <w:t xml:space="preserve"> имеет мощность </w:t>
      </w:r>
      <w:r w:rsidR="005C4EC0" w:rsidRPr="00302D08">
        <w:rPr>
          <w:rFonts w:ascii="Times New Roman" w:hAnsi="Times New Roman"/>
          <w:sz w:val="28"/>
          <w:szCs w:val="28"/>
        </w:rPr>
        <w:t>25-27 см</w:t>
      </w:r>
      <w:r w:rsidR="003979BD" w:rsidRPr="00302D08">
        <w:rPr>
          <w:rFonts w:ascii="Times New Roman" w:hAnsi="Times New Roman"/>
          <w:sz w:val="28"/>
          <w:szCs w:val="28"/>
        </w:rPr>
        <w:t xml:space="preserve">, при содержании гумуса </w:t>
      </w:r>
      <w:r w:rsidR="00722207" w:rsidRPr="00302D08">
        <w:rPr>
          <w:rFonts w:ascii="Times New Roman" w:hAnsi="Times New Roman"/>
          <w:sz w:val="28"/>
          <w:szCs w:val="28"/>
        </w:rPr>
        <w:t>4,1</w:t>
      </w:r>
      <w:r w:rsidRPr="00302D08">
        <w:rPr>
          <w:rFonts w:ascii="Times New Roman" w:hAnsi="Times New Roman"/>
          <w:sz w:val="28"/>
          <w:szCs w:val="28"/>
        </w:rPr>
        <w:t>–</w:t>
      </w:r>
      <w:r w:rsidR="003979BD" w:rsidRPr="00302D08">
        <w:rPr>
          <w:rFonts w:ascii="Times New Roman" w:hAnsi="Times New Roman"/>
          <w:sz w:val="28"/>
          <w:szCs w:val="28"/>
        </w:rPr>
        <w:t>6</w:t>
      </w:r>
      <w:r w:rsidRPr="00302D08">
        <w:rPr>
          <w:rFonts w:ascii="Times New Roman" w:hAnsi="Times New Roman"/>
          <w:sz w:val="28"/>
          <w:szCs w:val="28"/>
        </w:rPr>
        <w:t>,</w:t>
      </w:r>
      <w:r w:rsidR="003979BD" w:rsidRPr="00302D08">
        <w:rPr>
          <w:rFonts w:ascii="Times New Roman" w:hAnsi="Times New Roman"/>
          <w:sz w:val="28"/>
          <w:szCs w:val="28"/>
        </w:rPr>
        <w:t>0</w:t>
      </w:r>
      <w:r w:rsidRPr="00302D08">
        <w:rPr>
          <w:rFonts w:ascii="Times New Roman" w:hAnsi="Times New Roman"/>
          <w:sz w:val="28"/>
          <w:szCs w:val="28"/>
        </w:rPr>
        <w:t>%. Агрохимические показатели пахотног</w:t>
      </w:r>
      <w:r w:rsidR="00BA3B3E" w:rsidRPr="00302D08">
        <w:rPr>
          <w:rFonts w:ascii="Times New Roman" w:hAnsi="Times New Roman"/>
          <w:sz w:val="28"/>
          <w:szCs w:val="28"/>
        </w:rPr>
        <w:t>о слоя (0–20</w:t>
      </w:r>
      <w:r w:rsidRPr="00302D08">
        <w:rPr>
          <w:rFonts w:ascii="Times New Roman" w:hAnsi="Times New Roman"/>
          <w:sz w:val="28"/>
          <w:szCs w:val="28"/>
        </w:rPr>
        <w:t xml:space="preserve"> см): нитратный азот — </w:t>
      </w:r>
      <w:r w:rsidR="003979BD" w:rsidRPr="00302D08">
        <w:rPr>
          <w:rFonts w:ascii="Times New Roman" w:hAnsi="Times New Roman"/>
          <w:sz w:val="28"/>
          <w:szCs w:val="28"/>
        </w:rPr>
        <w:t>10</w:t>
      </w:r>
      <w:r w:rsidRPr="00302D08">
        <w:rPr>
          <w:rFonts w:ascii="Times New Roman" w:hAnsi="Times New Roman"/>
          <w:sz w:val="28"/>
          <w:szCs w:val="28"/>
        </w:rPr>
        <w:t xml:space="preserve"> мг/кг (</w:t>
      </w:r>
      <w:r w:rsidR="003979BD" w:rsidRPr="00302D08">
        <w:rPr>
          <w:rFonts w:ascii="Times New Roman" w:hAnsi="Times New Roman"/>
          <w:sz w:val="28"/>
          <w:szCs w:val="28"/>
        </w:rPr>
        <w:t>низкий</w:t>
      </w:r>
      <w:r w:rsidRPr="00302D08">
        <w:rPr>
          <w:rFonts w:ascii="Times New Roman" w:hAnsi="Times New Roman"/>
          <w:sz w:val="28"/>
          <w:szCs w:val="28"/>
        </w:rPr>
        <w:t xml:space="preserve"> уровень), подвижный фосфор — </w:t>
      </w:r>
      <w:r w:rsidR="003979BD" w:rsidRPr="00302D08">
        <w:rPr>
          <w:rFonts w:ascii="Times New Roman" w:hAnsi="Times New Roman"/>
          <w:sz w:val="28"/>
          <w:szCs w:val="28"/>
        </w:rPr>
        <w:t>10-15</w:t>
      </w:r>
      <w:r w:rsidR="006B43C5" w:rsidRPr="00302D08">
        <w:rPr>
          <w:rFonts w:ascii="Times New Roman" w:hAnsi="Times New Roman"/>
          <w:sz w:val="28"/>
          <w:szCs w:val="28"/>
        </w:rPr>
        <w:t xml:space="preserve"> мг/кг (низкий)</w:t>
      </w:r>
      <w:r w:rsidR="005C4EC0" w:rsidRPr="00302D08">
        <w:rPr>
          <w:rFonts w:ascii="Times New Roman" w:hAnsi="Times New Roman"/>
          <w:sz w:val="28"/>
          <w:szCs w:val="28"/>
        </w:rPr>
        <w:t xml:space="preserve">. Почва по механическому составу - </w:t>
      </w:r>
      <w:r w:rsidR="00DA31DA" w:rsidRPr="00302D08">
        <w:rPr>
          <w:rFonts w:ascii="Times New Roman" w:hAnsi="Times New Roman"/>
          <w:sz w:val="28"/>
          <w:szCs w:val="28"/>
          <w:lang w:val="kk-KZ"/>
        </w:rPr>
        <w:t>средне</w:t>
      </w:r>
      <w:r w:rsidR="005C4EC0" w:rsidRPr="00302D08">
        <w:rPr>
          <w:rFonts w:ascii="Times New Roman" w:hAnsi="Times New Roman"/>
          <w:sz w:val="28"/>
          <w:szCs w:val="28"/>
        </w:rPr>
        <w:t>суглинистая, объемн</w:t>
      </w:r>
      <w:r w:rsidR="00DA31DA" w:rsidRPr="00302D08">
        <w:rPr>
          <w:rFonts w:ascii="Times New Roman" w:hAnsi="Times New Roman"/>
          <w:sz w:val="28"/>
          <w:szCs w:val="28"/>
          <w:lang w:val="kk-KZ"/>
        </w:rPr>
        <w:t>ая масса</w:t>
      </w:r>
      <w:r w:rsidR="005C4EC0" w:rsidRPr="00302D08">
        <w:rPr>
          <w:rFonts w:ascii="Times New Roman" w:hAnsi="Times New Roman"/>
          <w:sz w:val="28"/>
          <w:szCs w:val="28"/>
        </w:rPr>
        <w:t xml:space="preserve"> в пахотном горизонте - 1, 19 г/см</w:t>
      </w:r>
      <w:r w:rsidR="005C4EC0" w:rsidRPr="00302D08">
        <w:rPr>
          <w:rFonts w:ascii="Times New Roman" w:hAnsi="Times New Roman"/>
          <w:sz w:val="28"/>
          <w:szCs w:val="28"/>
          <w:vertAlign w:val="superscript"/>
        </w:rPr>
        <w:t>3</w:t>
      </w:r>
      <w:r w:rsidR="00DA31DA" w:rsidRPr="00302D08">
        <w:rPr>
          <w:rFonts w:ascii="Times New Roman" w:hAnsi="Times New Roman"/>
          <w:sz w:val="28"/>
          <w:szCs w:val="28"/>
        </w:rPr>
        <w:t>,</w:t>
      </w:r>
      <w:r w:rsidR="005C4EC0" w:rsidRPr="00302D08">
        <w:rPr>
          <w:rFonts w:ascii="Times New Roman" w:hAnsi="Times New Roman"/>
          <w:sz w:val="28"/>
          <w:szCs w:val="28"/>
        </w:rPr>
        <w:t xml:space="preserve"> имеет </w:t>
      </w:r>
      <w:r w:rsidR="003979BD" w:rsidRPr="00302D08">
        <w:rPr>
          <w:rFonts w:ascii="Times New Roman" w:hAnsi="Times New Roman"/>
          <w:sz w:val="28"/>
          <w:szCs w:val="28"/>
        </w:rPr>
        <w:t>среднещел</w:t>
      </w:r>
      <w:r w:rsidR="00DA31DA" w:rsidRPr="00302D08">
        <w:rPr>
          <w:rFonts w:ascii="Times New Roman" w:hAnsi="Times New Roman"/>
          <w:sz w:val="28"/>
          <w:szCs w:val="28"/>
        </w:rPr>
        <w:t>очную реакцию среды почвы pH – 6,5-7</w:t>
      </w:r>
      <w:r w:rsidR="003979BD" w:rsidRPr="00302D08">
        <w:rPr>
          <w:rFonts w:ascii="Times New Roman" w:hAnsi="Times New Roman"/>
          <w:sz w:val="28"/>
          <w:szCs w:val="28"/>
        </w:rPr>
        <w:t>,</w:t>
      </w:r>
      <w:r w:rsidR="00DA31DA" w:rsidRPr="00302D08">
        <w:rPr>
          <w:rFonts w:ascii="Times New Roman" w:hAnsi="Times New Roman"/>
          <w:sz w:val="28"/>
          <w:szCs w:val="28"/>
        </w:rPr>
        <w:t>0</w:t>
      </w:r>
      <w:r w:rsidR="005C4EC0" w:rsidRPr="00302D08">
        <w:rPr>
          <w:rFonts w:ascii="Times New Roman" w:hAnsi="Times New Roman"/>
          <w:sz w:val="28"/>
          <w:szCs w:val="28"/>
        </w:rPr>
        <w:t>.</w:t>
      </w:r>
      <w:r w:rsidR="006B43C5" w:rsidRPr="00302D08">
        <w:rPr>
          <w:rFonts w:ascii="Times New Roman" w:hAnsi="Times New Roman"/>
          <w:sz w:val="28"/>
          <w:szCs w:val="28"/>
        </w:rPr>
        <w:t xml:space="preserve"> Приложение </w:t>
      </w:r>
      <w:r w:rsidR="006A02EB" w:rsidRPr="00302D08">
        <w:rPr>
          <w:rFonts w:ascii="Times New Roman" w:hAnsi="Times New Roman"/>
          <w:sz w:val="28"/>
          <w:szCs w:val="28"/>
        </w:rPr>
        <w:t>В</w:t>
      </w:r>
      <w:r w:rsidR="00722207" w:rsidRPr="00302D08">
        <w:rPr>
          <w:rFonts w:ascii="Times New Roman" w:hAnsi="Times New Roman"/>
          <w:sz w:val="28"/>
          <w:szCs w:val="28"/>
        </w:rPr>
        <w:t>.</w:t>
      </w:r>
    </w:p>
    <w:p w14:paraId="5A4BF53A" w14:textId="77777777" w:rsidR="005944E3" w:rsidRPr="00302D08" w:rsidRDefault="005944E3" w:rsidP="00976FFD">
      <w:pPr>
        <w:spacing w:after="0" w:line="240" w:lineRule="auto"/>
        <w:ind w:firstLine="709"/>
        <w:jc w:val="both"/>
        <w:rPr>
          <w:rFonts w:ascii="Times New Roman" w:hAnsi="Times New Roman"/>
          <w:b/>
          <w:sz w:val="28"/>
          <w:szCs w:val="28"/>
        </w:rPr>
      </w:pPr>
      <w:r w:rsidRPr="00302D08">
        <w:rPr>
          <w:rFonts w:ascii="Times New Roman" w:hAnsi="Times New Roman"/>
          <w:b/>
          <w:sz w:val="28"/>
          <w:szCs w:val="28"/>
        </w:rPr>
        <w:t xml:space="preserve">2.2 Метеорологические условия в годы проведения исследований </w:t>
      </w:r>
    </w:p>
    <w:p w14:paraId="2F0B8D7C" w14:textId="0900071B" w:rsidR="00A27889" w:rsidRPr="00302D08" w:rsidRDefault="005865BB" w:rsidP="00A27889">
      <w:pPr>
        <w:spacing w:after="0" w:line="240" w:lineRule="auto"/>
        <w:ind w:firstLine="709"/>
        <w:jc w:val="both"/>
        <w:rPr>
          <w:rFonts w:ascii="Times New Roman" w:hAnsi="Times New Roman"/>
          <w:sz w:val="28"/>
          <w:szCs w:val="28"/>
        </w:rPr>
      </w:pPr>
      <w:r w:rsidRPr="00302D08">
        <w:rPr>
          <w:rFonts w:ascii="Times New Roman" w:hAnsi="Times New Roman"/>
          <w:sz w:val="28"/>
          <w:szCs w:val="28"/>
        </w:rPr>
        <w:t>На рост, развитие и общую продуктивность однолетних кормовых культур существенно влияют метеорологические условия, складывающиеся в период посева и вегетации. Метеорологические условия периода исследований отличались значительной контрастностью: 2022 год характеризовался избыточным увлажнением (335 мм осадков при норме 280,6 мм) с неравномерным распределением по периодам вегетации; 2023 год был умеренно влажным (275,8 мм) с дефицитом осадков в критические фазы развития растений; 2024 год оказался наиболее благоприятным по гидротермическому режиму (353,6 мм осадков при равномерном распределении). Температурный режим во все годы исследований оставался в пределах среднемноголетних значений, однако в 2023 году отмечались экстремально высокие температуры в июле (+24,08°С при норме +21,96°С).</w:t>
      </w:r>
      <w:r w:rsidR="0043308F" w:rsidRPr="00302D08">
        <w:rPr>
          <w:rFonts w:ascii="Times New Roman" w:hAnsi="Times New Roman"/>
          <w:sz w:val="28"/>
          <w:szCs w:val="28"/>
        </w:rPr>
        <w:t xml:space="preserve"> </w:t>
      </w:r>
      <w:r w:rsidRPr="00302D08">
        <w:rPr>
          <w:rFonts w:ascii="Times New Roman" w:hAnsi="Times New Roman"/>
          <w:sz w:val="28"/>
          <w:szCs w:val="28"/>
        </w:rPr>
        <w:t>Летние месяцы 2022 года с июня по август были близки к норме, но без экстремальных максимумов. 2023 год характеризуется как теплый год с рекордными летними температурами (июль +24.08°С при норме +21.96°С). Показатели 2024 года близки к среднемноголетним значениям, но с холодным маем (+9.1°С против +16.29°С). Данные по тем</w:t>
      </w:r>
      <w:r w:rsidR="00A943F1" w:rsidRPr="00302D08">
        <w:rPr>
          <w:rFonts w:ascii="Times New Roman" w:hAnsi="Times New Roman"/>
          <w:sz w:val="28"/>
          <w:szCs w:val="28"/>
        </w:rPr>
        <w:t xml:space="preserve">пературе и осадкам за 2022- </w:t>
      </w:r>
      <w:r w:rsidR="00A943F1" w:rsidRPr="00302D08">
        <w:rPr>
          <w:rFonts w:ascii="Times New Roman" w:hAnsi="Times New Roman"/>
          <w:sz w:val="28"/>
          <w:szCs w:val="28"/>
        </w:rPr>
        <w:lastRenderedPageBreak/>
        <w:t>2025</w:t>
      </w:r>
      <w:r w:rsidRPr="00302D08">
        <w:rPr>
          <w:rFonts w:ascii="Times New Roman" w:hAnsi="Times New Roman"/>
          <w:sz w:val="28"/>
          <w:szCs w:val="28"/>
        </w:rPr>
        <w:t xml:space="preserve"> гг. изображены на рисунк</w:t>
      </w:r>
      <w:r w:rsidR="00B00FEF" w:rsidRPr="00302D08">
        <w:rPr>
          <w:rFonts w:ascii="Times New Roman" w:hAnsi="Times New Roman"/>
          <w:sz w:val="28"/>
          <w:szCs w:val="28"/>
        </w:rPr>
        <w:t xml:space="preserve">ах 2 -3. </w:t>
      </w:r>
      <w:r w:rsidR="00D50C68" w:rsidRPr="00302D08">
        <w:rPr>
          <w:rFonts w:ascii="Times New Roman" w:hAnsi="Times New Roman"/>
          <w:sz w:val="28"/>
          <w:szCs w:val="28"/>
        </w:rPr>
        <w:t xml:space="preserve">Данные по ежегодным метеонаблюдениям представлены в приложении Г. </w:t>
      </w:r>
    </w:p>
    <w:p w14:paraId="6661619B" w14:textId="6EF930F6" w:rsidR="00514D6F" w:rsidRPr="00302D08" w:rsidRDefault="00514D6F" w:rsidP="005836E6">
      <w:pPr>
        <w:spacing w:after="0" w:line="240" w:lineRule="auto"/>
        <w:ind w:firstLine="709"/>
        <w:jc w:val="center"/>
        <w:rPr>
          <w:rFonts w:ascii="Times New Roman" w:hAnsi="Times New Roman"/>
          <w:sz w:val="28"/>
          <w:szCs w:val="28"/>
        </w:rPr>
      </w:pPr>
      <w:r w:rsidRPr="00302D08">
        <w:rPr>
          <w:rFonts w:ascii="Times New Roman" w:hAnsi="Times New Roman"/>
          <w:noProof/>
          <w:sz w:val="28"/>
          <w:szCs w:val="28"/>
          <w:lang w:val="en-US"/>
        </w:rPr>
        <w:drawing>
          <wp:inline distT="0" distB="0" distL="0" distR="0" wp14:anchorId="498C6897" wp14:editId="4176C242">
            <wp:extent cx="3733800" cy="3634841"/>
            <wp:effectExtent l="0" t="0" r="0" b="3810"/>
            <wp:docPr id="20" name="Рисунок 20" descr="C:\Users\proje\Downloads\температура 2022-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Downloads\температура 2022-2025.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992" t="3793" r="35428"/>
                    <a:stretch/>
                  </pic:blipFill>
                  <pic:spPr bwMode="auto">
                    <a:xfrm>
                      <a:off x="0" y="0"/>
                      <a:ext cx="3755692" cy="3656153"/>
                    </a:xfrm>
                    <a:prstGeom prst="rect">
                      <a:avLst/>
                    </a:prstGeom>
                    <a:noFill/>
                    <a:ln>
                      <a:noFill/>
                    </a:ln>
                    <a:extLst>
                      <a:ext uri="{53640926-AAD7-44D8-BBD7-CCE9431645EC}">
                        <a14:shadowObscured xmlns:a14="http://schemas.microsoft.com/office/drawing/2010/main"/>
                      </a:ext>
                    </a:extLst>
                  </pic:spPr>
                </pic:pic>
              </a:graphicData>
            </a:graphic>
          </wp:inline>
        </w:drawing>
      </w:r>
    </w:p>
    <w:p w14:paraId="23DA47CE" w14:textId="5B90BAC9" w:rsidR="00D0361B" w:rsidRPr="00302D08" w:rsidRDefault="00D0361B" w:rsidP="00A27889">
      <w:pPr>
        <w:spacing w:after="0" w:line="240" w:lineRule="auto"/>
        <w:ind w:firstLine="709"/>
        <w:jc w:val="both"/>
        <w:rPr>
          <w:rFonts w:ascii="Times New Roman" w:hAnsi="Times New Roman"/>
          <w:sz w:val="28"/>
          <w:szCs w:val="28"/>
        </w:rPr>
      </w:pPr>
    </w:p>
    <w:p w14:paraId="040FBFDE" w14:textId="19EAFB5E" w:rsidR="003B0A49" w:rsidRPr="00302D08" w:rsidRDefault="003B0A49" w:rsidP="0043308F">
      <w:pPr>
        <w:spacing w:after="0" w:line="240" w:lineRule="auto"/>
        <w:ind w:firstLine="142"/>
        <w:jc w:val="center"/>
        <w:rPr>
          <w:rFonts w:ascii="Times New Roman" w:hAnsi="Times New Roman"/>
          <w:sz w:val="28"/>
          <w:szCs w:val="28"/>
        </w:rPr>
      </w:pPr>
    </w:p>
    <w:p w14:paraId="6B4053C7" w14:textId="0048F91E" w:rsidR="006B0313" w:rsidRPr="00302D08" w:rsidRDefault="007A1B05" w:rsidP="00A0380A">
      <w:pPr>
        <w:spacing w:after="0" w:line="240" w:lineRule="auto"/>
        <w:jc w:val="center"/>
        <w:rPr>
          <w:rFonts w:ascii="Times New Roman" w:hAnsi="Times New Roman"/>
          <w:sz w:val="28"/>
          <w:szCs w:val="28"/>
        </w:rPr>
      </w:pPr>
      <w:r w:rsidRPr="00302D08">
        <w:rPr>
          <w:rFonts w:ascii="Times New Roman" w:hAnsi="Times New Roman"/>
          <w:sz w:val="28"/>
          <w:szCs w:val="28"/>
        </w:rPr>
        <w:t>Рисунок 2 —</w:t>
      </w:r>
      <w:r w:rsidRPr="00302D08">
        <w:t xml:space="preserve"> </w:t>
      </w:r>
      <w:r w:rsidR="005E0CAC" w:rsidRPr="00302D08">
        <w:rPr>
          <w:rFonts w:ascii="Times New Roman" w:hAnsi="Times New Roman"/>
          <w:sz w:val="28"/>
          <w:szCs w:val="28"/>
        </w:rPr>
        <w:t>Сумма осадков за 2022-202</w:t>
      </w:r>
      <w:r w:rsidR="005E0CAC" w:rsidRPr="00302D08">
        <w:rPr>
          <w:rFonts w:ascii="Times New Roman" w:hAnsi="Times New Roman"/>
          <w:sz w:val="28"/>
          <w:szCs w:val="28"/>
          <w:lang w:val="kk-KZ"/>
        </w:rPr>
        <w:t>5</w:t>
      </w:r>
      <w:r w:rsidRPr="00302D08">
        <w:rPr>
          <w:rFonts w:ascii="Times New Roman" w:hAnsi="Times New Roman"/>
          <w:sz w:val="28"/>
          <w:szCs w:val="28"/>
        </w:rPr>
        <w:t xml:space="preserve"> гг., мм</w:t>
      </w:r>
    </w:p>
    <w:p w14:paraId="1DDAF8F9" w14:textId="117B6848" w:rsidR="007A1B05" w:rsidRPr="00302D08" w:rsidRDefault="005836E6" w:rsidP="005836E6">
      <w:pPr>
        <w:spacing w:after="0" w:line="240" w:lineRule="auto"/>
        <w:ind w:firstLine="142"/>
        <w:jc w:val="center"/>
        <w:rPr>
          <w:rFonts w:ascii="Times New Roman" w:hAnsi="Times New Roman"/>
          <w:sz w:val="28"/>
          <w:szCs w:val="28"/>
        </w:rPr>
      </w:pPr>
      <w:r w:rsidRPr="00302D08">
        <w:rPr>
          <w:rFonts w:ascii="Times New Roman" w:hAnsi="Times New Roman"/>
          <w:noProof/>
          <w:sz w:val="28"/>
          <w:szCs w:val="28"/>
          <w:lang w:val="en-US"/>
        </w:rPr>
        <w:drawing>
          <wp:inline distT="0" distB="0" distL="0" distR="0" wp14:anchorId="781DD4EB" wp14:editId="5C84F09B">
            <wp:extent cx="4246880" cy="3798277"/>
            <wp:effectExtent l="0" t="0" r="1270" b="0"/>
            <wp:docPr id="21" name="Рисунок 21" descr="C:\Users\proje\Downloads\Soft Brown and Green Minimalist Abstract Sales Report Scatterplot Infographic Graph (Презентация)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je\Downloads\Soft Brown and Green Minimalist Abstract Sales Report Scatterplot Infographic Graph (Презентация) (6).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980" t="4359" r="35495"/>
                    <a:stretch/>
                  </pic:blipFill>
                  <pic:spPr bwMode="auto">
                    <a:xfrm>
                      <a:off x="0" y="0"/>
                      <a:ext cx="4262823" cy="3812536"/>
                    </a:xfrm>
                    <a:prstGeom prst="rect">
                      <a:avLst/>
                    </a:prstGeom>
                    <a:noFill/>
                    <a:ln>
                      <a:noFill/>
                    </a:ln>
                    <a:extLst>
                      <a:ext uri="{53640926-AAD7-44D8-BBD7-CCE9431645EC}">
                        <a14:shadowObscured xmlns:a14="http://schemas.microsoft.com/office/drawing/2010/main"/>
                      </a:ext>
                    </a:extLst>
                  </pic:spPr>
                </pic:pic>
              </a:graphicData>
            </a:graphic>
          </wp:inline>
        </w:drawing>
      </w:r>
    </w:p>
    <w:p w14:paraId="748E2FB6" w14:textId="27FBD9A8" w:rsidR="003B0A49" w:rsidRPr="00302D08" w:rsidRDefault="003B0A49" w:rsidP="000C3847">
      <w:pPr>
        <w:spacing w:after="0" w:line="240" w:lineRule="auto"/>
        <w:jc w:val="center"/>
        <w:rPr>
          <w:rFonts w:ascii="Times New Roman" w:hAnsi="Times New Roman"/>
          <w:szCs w:val="28"/>
        </w:rPr>
      </w:pPr>
    </w:p>
    <w:p w14:paraId="0DC94F5C" w14:textId="5147E0D7" w:rsidR="007A1B05" w:rsidRPr="00302D08" w:rsidRDefault="007A1B05" w:rsidP="00D55AEB">
      <w:pPr>
        <w:pStyle w:val="a3"/>
        <w:tabs>
          <w:tab w:val="left" w:pos="709"/>
        </w:tabs>
        <w:ind w:firstLine="709"/>
        <w:jc w:val="both"/>
        <w:rPr>
          <w:rFonts w:ascii="Times New Roman" w:hAnsi="Times New Roman"/>
          <w:sz w:val="28"/>
          <w:szCs w:val="28"/>
        </w:rPr>
      </w:pPr>
      <w:r w:rsidRPr="00302D08">
        <w:rPr>
          <w:rFonts w:ascii="Times New Roman" w:hAnsi="Times New Roman"/>
          <w:sz w:val="28"/>
          <w:szCs w:val="28"/>
        </w:rPr>
        <w:t xml:space="preserve">Рисунок 3 – Среднесуточная </w:t>
      </w:r>
      <w:r w:rsidR="00941622" w:rsidRPr="00302D08">
        <w:rPr>
          <w:rFonts w:ascii="Times New Roman" w:hAnsi="Times New Roman"/>
          <w:sz w:val="28"/>
          <w:szCs w:val="28"/>
        </w:rPr>
        <w:t>температура воздуха за 2022-2025</w:t>
      </w:r>
      <w:r w:rsidRPr="00302D08">
        <w:rPr>
          <w:rFonts w:ascii="Times New Roman" w:hAnsi="Times New Roman"/>
          <w:sz w:val="28"/>
          <w:szCs w:val="28"/>
        </w:rPr>
        <w:t xml:space="preserve"> гг., </w:t>
      </w:r>
      <w:r w:rsidRPr="00302D08">
        <w:rPr>
          <w:rFonts w:ascii="Times New Roman" w:hAnsi="Times New Roman"/>
          <w:sz w:val="28"/>
          <w:szCs w:val="28"/>
          <w:vertAlign w:val="superscript"/>
        </w:rPr>
        <w:t>0</w:t>
      </w:r>
      <w:r w:rsidRPr="00302D08">
        <w:rPr>
          <w:rFonts w:ascii="Times New Roman" w:hAnsi="Times New Roman"/>
          <w:sz w:val="28"/>
          <w:szCs w:val="28"/>
        </w:rPr>
        <w:t>С</w:t>
      </w:r>
    </w:p>
    <w:p w14:paraId="4112FE13" w14:textId="0F20FA77" w:rsidR="0088440F" w:rsidRPr="00302D08" w:rsidRDefault="005865BB" w:rsidP="0088440F">
      <w:pPr>
        <w:spacing w:after="0" w:line="240" w:lineRule="auto"/>
        <w:ind w:firstLine="709"/>
        <w:jc w:val="both"/>
        <w:rPr>
          <w:rFonts w:ascii="Times New Roman" w:hAnsi="Times New Roman"/>
          <w:sz w:val="28"/>
          <w:szCs w:val="28"/>
        </w:rPr>
      </w:pPr>
      <w:r w:rsidRPr="00302D08">
        <w:rPr>
          <w:rFonts w:ascii="Times New Roman" w:hAnsi="Times New Roman"/>
          <w:sz w:val="28"/>
          <w:szCs w:val="28"/>
        </w:rPr>
        <w:lastRenderedPageBreak/>
        <w:t xml:space="preserve">2022 год характеризовался резко континентальными и контрастными погодными условиями. </w:t>
      </w:r>
      <w:r w:rsidR="0088440F" w:rsidRPr="00302D08">
        <w:rPr>
          <w:rFonts w:ascii="Times New Roman" w:hAnsi="Times New Roman"/>
          <w:sz w:val="28"/>
          <w:szCs w:val="28"/>
        </w:rPr>
        <w:t>В мае–августе сумма осадков составила 186,4 мм, при относительно умеренном температурном фоне. Июль и август характеризовались повышенным количеством осадков (77,0 и 44,1 мм соответственно), что способствовало формированию благоприятного водного режима для роста кормовых культур. Сумма активных температур (выше 10 °С) за период май–август составила 2087,2 °С, ГТК равнялся 0,89, что соответствует условиям недостаточного–умеренного увлажнения, в целом благоприятным для формирования урожая травосмесей.</w:t>
      </w:r>
    </w:p>
    <w:p w14:paraId="1DA515BB" w14:textId="014F7D61" w:rsidR="0088440F" w:rsidRPr="00302D08" w:rsidRDefault="005865BB" w:rsidP="0088440F">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В 2023 году условия соответствовали среднемноголетней норме, но с выраженной засушливостью в отдельные периоды. </w:t>
      </w:r>
      <w:r w:rsidR="0088440F" w:rsidRPr="00302D08">
        <w:rPr>
          <w:rFonts w:ascii="Times New Roman" w:hAnsi="Times New Roman"/>
          <w:sz w:val="28"/>
          <w:szCs w:val="28"/>
        </w:rPr>
        <w:t>Сумма осадков за май–август составила всего 111,3 мм, при этом температурный режим был повышенным, особенно в июле и августе, когда средние температуры превышали 24 °С. Сумма активных температур за вегетационный период достигла 2468,3 °С, а значение ГТК составило 0,45, что характеризует год как засушливый. Данные условия оказали угнетающее влияние на рост и продуктивность кормовых культур, особенно в монопосевах.</w:t>
      </w:r>
    </w:p>
    <w:p w14:paraId="4C1EE05F" w14:textId="338074A5" w:rsidR="0088440F" w:rsidRPr="00302D08" w:rsidRDefault="005865BB" w:rsidP="0088440F">
      <w:pPr>
        <w:spacing w:after="0" w:line="240" w:lineRule="auto"/>
        <w:ind w:firstLine="709"/>
        <w:jc w:val="both"/>
        <w:rPr>
          <w:rFonts w:ascii="Times New Roman" w:hAnsi="Times New Roman"/>
          <w:sz w:val="28"/>
          <w:szCs w:val="28"/>
        </w:rPr>
      </w:pPr>
      <w:r w:rsidRPr="00302D08">
        <w:rPr>
          <w:rFonts w:ascii="Times New Roman" w:hAnsi="Times New Roman"/>
          <w:sz w:val="28"/>
          <w:szCs w:val="28"/>
        </w:rPr>
        <w:t>2024 год выделился как наиболее влагообеспеченный</w:t>
      </w:r>
      <w:r w:rsidR="0088440F" w:rsidRPr="00302D08">
        <w:rPr>
          <w:rFonts w:ascii="Times New Roman" w:hAnsi="Times New Roman"/>
          <w:sz w:val="28"/>
          <w:szCs w:val="28"/>
        </w:rPr>
        <w:t>, наиболее благоприятный за анализируемый период. В течение вегетационного периода выпало 214,6 мм осадков, при относительно умеренных температурах воздуха. Июнь–август отличались хорошей влагообеспеченностью и равномерным распределением осадков. Сумма активных температур за май–август составила 2074,7 °С, ГТК — 1,03, что соответствует оптимальному увлажнению. Данные условия способствовали активному росту растений и формированию высокой продуктивности травосмесей.</w:t>
      </w:r>
    </w:p>
    <w:p w14:paraId="74761085" w14:textId="3D62EBAB" w:rsidR="0088440F" w:rsidRPr="00302D08" w:rsidRDefault="0088440F" w:rsidP="0088440F">
      <w:pPr>
        <w:spacing w:after="0" w:line="240" w:lineRule="auto"/>
        <w:ind w:firstLine="709"/>
        <w:jc w:val="both"/>
        <w:rPr>
          <w:rFonts w:ascii="Times New Roman" w:hAnsi="Times New Roman"/>
          <w:sz w:val="28"/>
          <w:szCs w:val="28"/>
        </w:rPr>
      </w:pPr>
      <w:r w:rsidRPr="00302D08">
        <w:rPr>
          <w:rFonts w:ascii="Times New Roman" w:hAnsi="Times New Roman"/>
          <w:sz w:val="28"/>
          <w:szCs w:val="28"/>
        </w:rPr>
        <w:t>2025 год по метеорологическим условиям вегетационного периода отличается умеренно тёплым температурным режимом и относительно достаточным увлажнением, однако распределение осадков по месяцам было неравномерным. В мае выпало 13,0 мм осадков, тогда как в июне–августе их количество существенно увеличилось (73,0; 45,7 и 51,5 мм соответственно), что обеспечило растения влагой во второй половине вегетации. Сумма осадков за период май–август составила 183,2 мм. Сумма активных температур воздуха выше 10 °С за тот же период достигла 2154 °С. ГТК составил 0,85, что соответствует условиям недостаточного–умеренного увлажнения. В целом, метеорологические условия 2025 года можно охарактеризовать как относительно благоприятные для возделывания кормовых культур, особенно при использовании смешанных посевов, более устойчивых к колебаниям влагообеспеченности.</w:t>
      </w:r>
    </w:p>
    <w:p w14:paraId="157C1999" w14:textId="0FCFA589" w:rsidR="00D5002A" w:rsidRPr="00302D08" w:rsidRDefault="005865BB" w:rsidP="0088440F">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В годы проведения полевых опытов погодные условия повторяют среднемноголетние климатические данные, в связи с чем, результаты позволяют объективно и достоверно проанализировать особенности возделывания бобовых культур в условиях сопочно-равнинной зоны Акмолинской области при использовании биопрепаратов клубеньковых </w:t>
      </w:r>
      <w:r w:rsidRPr="00302D08">
        <w:rPr>
          <w:rFonts w:ascii="Times New Roman" w:hAnsi="Times New Roman"/>
          <w:sz w:val="28"/>
          <w:szCs w:val="28"/>
        </w:rPr>
        <w:lastRenderedPageBreak/>
        <w:t>бактерий, дать оценку их влияния на на формирование симбиотического аппарата и эффективность бобово- ризобиального симбиоза.</w:t>
      </w:r>
      <w:r w:rsidR="00D61459" w:rsidRPr="00302D08">
        <w:rPr>
          <w:rFonts w:ascii="Times New Roman" w:hAnsi="Times New Roman"/>
          <w:sz w:val="28"/>
          <w:szCs w:val="28"/>
        </w:rPr>
        <w:t xml:space="preserve"> </w:t>
      </w:r>
    </w:p>
    <w:p w14:paraId="54EEC81D" w14:textId="77777777" w:rsidR="00E32113" w:rsidRPr="00302D08" w:rsidRDefault="00E32113" w:rsidP="00E32113">
      <w:pPr>
        <w:spacing w:after="0" w:line="240" w:lineRule="auto"/>
        <w:ind w:firstLine="709"/>
        <w:jc w:val="both"/>
        <w:rPr>
          <w:rFonts w:ascii="Times New Roman" w:eastAsia="Lucida Sans Unicode" w:hAnsi="Times New Roman"/>
          <w:b/>
          <w:kern w:val="1"/>
          <w:sz w:val="28"/>
          <w:szCs w:val="28"/>
        </w:rPr>
      </w:pPr>
      <w:r w:rsidRPr="00302D08">
        <w:rPr>
          <w:rFonts w:ascii="Times New Roman" w:eastAsia="Lucida Sans Unicode" w:hAnsi="Times New Roman"/>
          <w:b/>
          <w:kern w:val="1"/>
          <w:sz w:val="28"/>
          <w:szCs w:val="28"/>
        </w:rPr>
        <w:t>2.3 Объект исследования</w:t>
      </w:r>
    </w:p>
    <w:p w14:paraId="677FEFF4" w14:textId="4A997D36" w:rsidR="00A774F3" w:rsidRPr="00302D08" w:rsidRDefault="00B33075" w:rsidP="003D002C">
      <w:pPr>
        <w:spacing w:after="0" w:line="240" w:lineRule="auto"/>
        <w:ind w:firstLine="709"/>
        <w:jc w:val="both"/>
        <w:rPr>
          <w:rFonts w:ascii="Times New Roman" w:hAnsi="Times New Roman"/>
          <w:sz w:val="28"/>
          <w:szCs w:val="28"/>
        </w:rPr>
      </w:pPr>
      <w:bookmarkStart w:id="3" w:name="_Hlk214186734"/>
      <w:r w:rsidRPr="00302D08">
        <w:rPr>
          <w:rFonts w:ascii="Times New Roman" w:hAnsi="Times New Roman"/>
          <w:sz w:val="28"/>
          <w:szCs w:val="28"/>
        </w:rPr>
        <w:t xml:space="preserve">Объектами исследований послужили следующие культуры: горох сорта «Касиб», овес сорта «Байзат», вика сорта «Обская 16», суданская трава сорта «Достык 15» и смешанные посевы овса с горохом, викой, </w:t>
      </w:r>
      <w:r w:rsidR="000C0C13" w:rsidRPr="00302D08">
        <w:rPr>
          <w:rFonts w:ascii="Times New Roman" w:hAnsi="Times New Roman"/>
          <w:sz w:val="28"/>
          <w:szCs w:val="28"/>
          <w:lang w:val="kk-KZ"/>
        </w:rPr>
        <w:t xml:space="preserve">а также </w:t>
      </w:r>
      <w:r w:rsidRPr="00302D08">
        <w:rPr>
          <w:rFonts w:ascii="Times New Roman" w:hAnsi="Times New Roman"/>
          <w:sz w:val="28"/>
          <w:szCs w:val="28"/>
        </w:rPr>
        <w:t xml:space="preserve">суданской травы с горохом, викой. </w:t>
      </w:r>
    </w:p>
    <w:bookmarkEnd w:id="3"/>
    <w:p w14:paraId="3225414D" w14:textId="77777777" w:rsidR="00D55AEB" w:rsidRPr="00302D08" w:rsidRDefault="00047EA8" w:rsidP="00D55AEB">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Учитывая агроэкологические условия региона и цели исследования, были отобраны двухкомпонентные комбинации однолетних культур: овес + горох, суданская трава + горох, овес + вика, суданская трава + вика, а также трёхкомпонентные варианты: овес + горох + вика и суданская трава + горох + вика. Агрономическое обоснование выбора компонентов </w:t>
      </w:r>
      <w:r w:rsidR="00CA744B" w:rsidRPr="00302D08">
        <w:rPr>
          <w:rFonts w:ascii="Times New Roman" w:eastAsia="Times New Roman" w:hAnsi="Times New Roman"/>
          <w:sz w:val="28"/>
          <w:szCs w:val="28"/>
          <w:lang w:eastAsia="ru-RU"/>
        </w:rPr>
        <w:t>по трав</w:t>
      </w:r>
      <w:r w:rsidR="00D55AEB" w:rsidRPr="00302D08">
        <w:rPr>
          <w:rFonts w:ascii="Times New Roman" w:eastAsia="Times New Roman" w:hAnsi="Times New Roman"/>
          <w:sz w:val="28"/>
          <w:szCs w:val="28"/>
          <w:lang w:eastAsia="ru-RU"/>
        </w:rPr>
        <w:t>осмесям представлено ниже:</w:t>
      </w:r>
    </w:p>
    <w:p w14:paraId="5A4702C2" w14:textId="77777777" w:rsidR="005C60AF" w:rsidRPr="00302D08" w:rsidRDefault="005C60AF" w:rsidP="005C60AF">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Овес + Горох: Высокая морфологическая и фитоценотическая совместимость. Овёс поддерживает полегающий горох, улучшая световой режим для нижнего яруса. Овес обеспечивает быстрый рост, горох - обогащение протеином и азотфиксацию. Оптимальное соотношение (3:1 по массе) повышает активность Rhizobium на 20-30% по сравнению с чистыми </w:t>
      </w:r>
      <w:r w:rsidR="00D55AEB" w:rsidRPr="00302D08">
        <w:rPr>
          <w:rFonts w:ascii="Times New Roman" w:eastAsia="Times New Roman" w:hAnsi="Times New Roman"/>
          <w:sz w:val="28"/>
          <w:szCs w:val="28"/>
          <w:lang w:eastAsia="ru-RU"/>
        </w:rPr>
        <w:t xml:space="preserve">посевами </w:t>
      </w:r>
      <w:r w:rsidRPr="00302D08">
        <w:rPr>
          <w:rFonts w:ascii="Times New Roman" w:eastAsia="Times New Roman" w:hAnsi="Times New Roman"/>
          <w:sz w:val="28"/>
          <w:szCs w:val="28"/>
          <w:lang w:eastAsia="ru-RU"/>
        </w:rPr>
        <w:t>гороха. Овёс интенсивно потребляет азот в начале вегетации, а горох начинает активную азотфиксацию позже, снижая конкуренцию Синхронный срок уборки. Оба компонента достигают оптимальной фазы для укоса (горох - бутонизация, овёс - выход в трубку) за 45-55 дней</w:t>
      </w:r>
    </w:p>
    <w:p w14:paraId="7141B9DF" w14:textId="77777777" w:rsidR="00D55AEB" w:rsidRPr="00302D08" w:rsidRDefault="005C60AF" w:rsidP="005C60AF">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Суданская трава + Горох: Экологическая пластичность - суданка устойчива к засухе, компенсируя дефицит влаги для гороха в критический период. суданская трава формирует крупную вегетативную массу; горох улучшает качественный состав. Различие в темпах роста и водопотреблении снижает конкуренцию. Структурная комплементарность корней суданская трава использует глубокие горизонты влаги до 2,5 м, горох - верхние слои до 0,8 м.</w:t>
      </w:r>
    </w:p>
    <w:p w14:paraId="01848159" w14:textId="77777777" w:rsidR="00D55AEB" w:rsidRPr="00302D08" w:rsidRDefault="001C0B29" w:rsidP="00D55AEB">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Овес + Вика: Разноярусное расположение стержнекорневой системы вики и мочковатокорневой овса способствует эффективному использованию влаги и растворенных в ней элементов питания из разных почвенных горизонтов. Фитоценотическая устойчивость: Вика, как стелящаяся культура, подавляет сорняки в нижнем ярусе, а овёс - в верхнем. Вика обеспечивает раннее развитие зелёной массы и высокое содержание протеина, овес - устойчивость и формирование структуры травостоя. Совместный посев обеспечивает равномерный рост и баланс компонентов.</w:t>
      </w:r>
    </w:p>
    <w:p w14:paraId="5362E502" w14:textId="3E534B67" w:rsidR="00D55AEB" w:rsidRPr="00302D08" w:rsidRDefault="001C0B29" w:rsidP="00D55AEB">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Суданская трава + Вика</w:t>
      </w:r>
      <w:r w:rsidR="00826FC9" w:rsidRPr="00302D08">
        <w:rPr>
          <w:rFonts w:ascii="Times New Roman" w:eastAsia="Times New Roman" w:hAnsi="Times New Roman"/>
          <w:sz w:val="28"/>
          <w:szCs w:val="28"/>
          <w:lang w:eastAsia="ru-RU"/>
        </w:rPr>
        <w:t xml:space="preserve"> - р</w:t>
      </w:r>
      <w:r w:rsidRPr="00302D08">
        <w:rPr>
          <w:rFonts w:ascii="Times New Roman" w:eastAsia="Times New Roman" w:hAnsi="Times New Roman"/>
          <w:sz w:val="28"/>
          <w:szCs w:val="28"/>
          <w:lang w:eastAsia="ru-RU"/>
        </w:rPr>
        <w:t>азделение фаз интенсивного роста: вика быстро развивается на начальном этапе, судан</w:t>
      </w:r>
      <w:r w:rsidR="000C0C13" w:rsidRPr="00302D08">
        <w:rPr>
          <w:rFonts w:ascii="Times New Roman" w:eastAsia="Times New Roman" w:hAnsi="Times New Roman"/>
          <w:sz w:val="28"/>
          <w:szCs w:val="28"/>
          <w:lang w:val="kk-KZ" w:eastAsia="ru-RU"/>
        </w:rPr>
        <w:t>ская трава</w:t>
      </w:r>
      <w:r w:rsidRPr="00302D08">
        <w:rPr>
          <w:rFonts w:ascii="Times New Roman" w:eastAsia="Times New Roman" w:hAnsi="Times New Roman"/>
          <w:sz w:val="28"/>
          <w:szCs w:val="28"/>
          <w:lang w:eastAsia="ru-RU"/>
        </w:rPr>
        <w:t xml:space="preserve"> - во второй половине вегетации. Вика максимум потребляет влагу в мае-июне, суданка - в июле- августе, что критично для засушливых регионов. Минимальная конкуренция за ресурсы. Равномерная продуктивность и баланс кормовой ценности: Соотношение 2:1 (суданка: вика) дает оптимальное содержание протеина (14- 16%) и клетчатки.</w:t>
      </w:r>
    </w:p>
    <w:p w14:paraId="13F867FB" w14:textId="681D937D" w:rsidR="00D55AEB" w:rsidRPr="00302D08" w:rsidRDefault="001C0B29" w:rsidP="00D55AEB">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lastRenderedPageBreak/>
        <w:t>О</w:t>
      </w:r>
      <w:r w:rsidR="004B0D3A" w:rsidRPr="00302D08">
        <w:rPr>
          <w:rFonts w:ascii="Times New Roman" w:eastAsia="Times New Roman" w:hAnsi="Times New Roman"/>
          <w:sz w:val="28"/>
          <w:szCs w:val="28"/>
          <w:lang w:eastAsia="ru-RU"/>
        </w:rPr>
        <w:t>вес + Горох + Вика -у</w:t>
      </w:r>
      <w:r w:rsidRPr="00302D08">
        <w:rPr>
          <w:rFonts w:ascii="Times New Roman" w:eastAsia="Times New Roman" w:hAnsi="Times New Roman"/>
          <w:sz w:val="28"/>
          <w:szCs w:val="28"/>
          <w:lang w:eastAsia="ru-RU"/>
        </w:rPr>
        <w:t>стойчивая, сбалансированная с</w:t>
      </w:r>
      <w:r w:rsidR="00A943F1" w:rsidRPr="00302D08">
        <w:rPr>
          <w:rFonts w:ascii="Times New Roman" w:eastAsia="Times New Roman" w:hAnsi="Times New Roman"/>
          <w:sz w:val="28"/>
          <w:szCs w:val="28"/>
          <w:lang w:eastAsia="ru-RU"/>
        </w:rPr>
        <w:t>месь с высоким качеством корма, о</w:t>
      </w:r>
      <w:r w:rsidRPr="00302D08">
        <w:rPr>
          <w:rFonts w:ascii="Times New Roman" w:eastAsia="Times New Roman" w:hAnsi="Times New Roman"/>
          <w:sz w:val="28"/>
          <w:szCs w:val="28"/>
          <w:lang w:eastAsia="ru-RU"/>
        </w:rPr>
        <w:t>вес создает травостой, горох и вика дополняют друг друга по срокам развития и содержанию протеина</w:t>
      </w:r>
      <w:r w:rsidR="00A943F1" w:rsidRPr="00302D08">
        <w:rPr>
          <w:rFonts w:ascii="Times New Roman" w:eastAsia="Times New Roman" w:hAnsi="Times New Roman"/>
          <w:sz w:val="28"/>
          <w:szCs w:val="28"/>
          <w:lang w:eastAsia="ru-RU"/>
        </w:rPr>
        <w:t>, формируя</w:t>
      </w:r>
      <w:r w:rsidRPr="00302D08">
        <w:rPr>
          <w:rFonts w:ascii="Times New Roman" w:eastAsia="Times New Roman" w:hAnsi="Times New Roman"/>
          <w:sz w:val="28"/>
          <w:szCs w:val="28"/>
          <w:lang w:eastAsia="ru-RU"/>
        </w:rPr>
        <w:t xml:space="preserve"> сбалансированн</w:t>
      </w:r>
      <w:r w:rsidR="00A943F1" w:rsidRPr="00302D08">
        <w:rPr>
          <w:rFonts w:ascii="Times New Roman" w:eastAsia="Times New Roman" w:hAnsi="Times New Roman"/>
          <w:sz w:val="28"/>
          <w:szCs w:val="28"/>
          <w:lang w:eastAsia="ru-RU"/>
        </w:rPr>
        <w:t>ую</w:t>
      </w:r>
      <w:r w:rsidRPr="00302D08">
        <w:rPr>
          <w:rFonts w:ascii="Times New Roman" w:eastAsia="Times New Roman" w:hAnsi="Times New Roman"/>
          <w:sz w:val="28"/>
          <w:szCs w:val="28"/>
          <w:lang w:eastAsia="ru-RU"/>
        </w:rPr>
        <w:t xml:space="preserve"> по белку и углеводам зел</w:t>
      </w:r>
      <w:r w:rsidR="000C0C13" w:rsidRPr="00302D08">
        <w:rPr>
          <w:rFonts w:ascii="Times New Roman" w:eastAsia="Times New Roman" w:hAnsi="Times New Roman"/>
          <w:sz w:val="28"/>
          <w:szCs w:val="28"/>
          <w:lang w:eastAsia="ru-RU"/>
        </w:rPr>
        <w:t>ен</w:t>
      </w:r>
      <w:r w:rsidR="00A943F1" w:rsidRPr="00302D08">
        <w:rPr>
          <w:rFonts w:ascii="Times New Roman" w:eastAsia="Times New Roman" w:hAnsi="Times New Roman"/>
          <w:sz w:val="28"/>
          <w:szCs w:val="28"/>
          <w:lang w:eastAsia="ru-RU"/>
        </w:rPr>
        <w:t>ую</w:t>
      </w:r>
      <w:r w:rsidR="000C0C13" w:rsidRPr="00302D08">
        <w:rPr>
          <w:rFonts w:ascii="Times New Roman" w:eastAsia="Times New Roman" w:hAnsi="Times New Roman"/>
          <w:sz w:val="28"/>
          <w:szCs w:val="28"/>
          <w:lang w:eastAsia="ru-RU"/>
        </w:rPr>
        <w:t xml:space="preserve"> масс</w:t>
      </w:r>
      <w:r w:rsidR="00A943F1" w:rsidRPr="00302D08">
        <w:rPr>
          <w:rFonts w:ascii="Times New Roman" w:eastAsia="Times New Roman" w:hAnsi="Times New Roman"/>
          <w:sz w:val="28"/>
          <w:szCs w:val="28"/>
          <w:lang w:eastAsia="ru-RU"/>
        </w:rPr>
        <w:t>у</w:t>
      </w:r>
      <w:r w:rsidR="000C0C13" w:rsidRPr="00302D08">
        <w:rPr>
          <w:rFonts w:ascii="Times New Roman" w:eastAsia="Times New Roman" w:hAnsi="Times New Roman"/>
          <w:sz w:val="28"/>
          <w:szCs w:val="28"/>
          <w:lang w:eastAsia="ru-RU"/>
        </w:rPr>
        <w:t xml:space="preserve">. </w:t>
      </w:r>
      <w:r w:rsidR="000C0C13" w:rsidRPr="00302D08">
        <w:rPr>
          <w:rFonts w:ascii="Times New Roman" w:eastAsia="Times New Roman" w:hAnsi="Times New Roman"/>
          <w:sz w:val="28"/>
          <w:szCs w:val="28"/>
          <w:lang w:val="kk-KZ" w:eastAsia="ru-RU"/>
        </w:rPr>
        <w:t>Травосмесь м</w:t>
      </w:r>
      <w:r w:rsidR="000C0C13" w:rsidRPr="00302D08">
        <w:rPr>
          <w:rFonts w:ascii="Times New Roman" w:eastAsia="Times New Roman" w:hAnsi="Times New Roman"/>
          <w:sz w:val="28"/>
          <w:szCs w:val="28"/>
          <w:lang w:eastAsia="ru-RU"/>
        </w:rPr>
        <w:t>инимиз</w:t>
      </w:r>
      <w:r w:rsidR="000C0C13" w:rsidRPr="00302D08">
        <w:rPr>
          <w:rFonts w:ascii="Times New Roman" w:eastAsia="Times New Roman" w:hAnsi="Times New Roman"/>
          <w:sz w:val="28"/>
          <w:szCs w:val="28"/>
          <w:lang w:val="kk-KZ" w:eastAsia="ru-RU"/>
        </w:rPr>
        <w:t>ирует</w:t>
      </w:r>
      <w:r w:rsidR="000C0C13" w:rsidRPr="00302D08">
        <w:rPr>
          <w:rFonts w:ascii="Times New Roman" w:eastAsia="Times New Roman" w:hAnsi="Times New Roman"/>
          <w:sz w:val="28"/>
          <w:szCs w:val="28"/>
          <w:lang w:eastAsia="ru-RU"/>
        </w:rPr>
        <w:t xml:space="preserve"> риск</w:t>
      </w:r>
      <w:r w:rsidR="000C0C13" w:rsidRPr="00302D08">
        <w:rPr>
          <w:rFonts w:ascii="Times New Roman" w:eastAsia="Times New Roman" w:hAnsi="Times New Roman"/>
          <w:sz w:val="28"/>
          <w:szCs w:val="28"/>
          <w:lang w:val="kk-KZ" w:eastAsia="ru-RU"/>
        </w:rPr>
        <w:t>и пр</w:t>
      </w:r>
      <w:r w:rsidRPr="00302D08">
        <w:rPr>
          <w:rFonts w:ascii="Times New Roman" w:eastAsia="Times New Roman" w:hAnsi="Times New Roman"/>
          <w:sz w:val="28"/>
          <w:szCs w:val="28"/>
          <w:lang w:eastAsia="ru-RU"/>
        </w:rPr>
        <w:t>и выпадении одного компонента (например, гороха из-за болезней) два других обеспечивают урожайность на уровне 70% от плановой.</w:t>
      </w:r>
    </w:p>
    <w:p w14:paraId="3BB9B67D" w14:textId="21D7F339" w:rsidR="00101178" w:rsidRPr="00302D08" w:rsidRDefault="00101178" w:rsidP="00101178">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С</w:t>
      </w:r>
      <w:r w:rsidR="00DA31DA" w:rsidRPr="00302D08">
        <w:rPr>
          <w:rFonts w:ascii="Times New Roman" w:eastAsia="Times New Roman" w:hAnsi="Times New Roman"/>
          <w:sz w:val="28"/>
          <w:szCs w:val="28"/>
          <w:lang w:eastAsia="ru-RU"/>
        </w:rPr>
        <w:t>уданская трава + Горох + Вика</w:t>
      </w:r>
      <w:r w:rsidR="00DA31DA" w:rsidRPr="00302D08">
        <w:rPr>
          <w:rFonts w:ascii="Times New Roman" w:eastAsia="Times New Roman" w:hAnsi="Times New Roman"/>
          <w:sz w:val="28"/>
          <w:szCs w:val="28"/>
          <w:lang w:val="kk-KZ" w:eastAsia="ru-RU"/>
        </w:rPr>
        <w:t xml:space="preserve"> – травосмесь обеспечивает м</w:t>
      </w:r>
      <w:r w:rsidRPr="00302D08">
        <w:rPr>
          <w:rFonts w:ascii="Times New Roman" w:eastAsia="Times New Roman" w:hAnsi="Times New Roman"/>
          <w:sz w:val="28"/>
          <w:szCs w:val="28"/>
          <w:lang w:eastAsia="ru-RU"/>
        </w:rPr>
        <w:t>аксимальное использование влаги и элементов питания за счет разной корневой системы. Суданка обеспечивает объем зеленой массы, бобовые - качество. Устойчива к погодным стрессам. Высокий агроэкологический потенциал и адаптивность для Акмолинской области суданская трава гарантирует урожай в засуху, горох и вика обеспечивают белковую составляющую даже при неблагоприятных условиях.</w:t>
      </w:r>
    </w:p>
    <w:p w14:paraId="5E9ABCFD" w14:textId="71F6C678" w:rsidR="003D002C" w:rsidRPr="00302D08" w:rsidRDefault="00101178" w:rsidP="00101178">
      <w:pPr>
        <w:spacing w:after="0" w:line="240" w:lineRule="auto"/>
        <w:ind w:firstLine="709"/>
        <w:jc w:val="both"/>
        <w:rPr>
          <w:rFonts w:ascii="Times New Roman" w:hAnsi="Times New Roman"/>
          <w:sz w:val="28"/>
          <w:szCs w:val="28"/>
        </w:rPr>
      </w:pPr>
      <w:r w:rsidRPr="00302D08">
        <w:rPr>
          <w:rFonts w:ascii="Times New Roman" w:eastAsia="Times New Roman" w:hAnsi="Times New Roman"/>
          <w:sz w:val="28"/>
          <w:szCs w:val="28"/>
          <w:lang w:eastAsia="ru-RU"/>
        </w:rPr>
        <w:t>Норма овса 3,0 млн./га в двухкомпонентных смесях обеспечивает оптимальную плотность травостоя, предотвращая полегание, B трёхкомпонентных смесях</w:t>
      </w:r>
      <w:r w:rsidR="00DA31DA" w:rsidRPr="00302D08">
        <w:rPr>
          <w:rFonts w:ascii="Times New Roman" w:eastAsia="Times New Roman" w:hAnsi="Times New Roman"/>
          <w:sz w:val="28"/>
          <w:szCs w:val="28"/>
          <w:lang w:eastAsia="ru-RU"/>
        </w:rPr>
        <w:t xml:space="preserve"> норма высева овса снижена до 2</w:t>
      </w:r>
      <w:r w:rsidR="00DA31DA" w:rsidRPr="00302D08">
        <w:rPr>
          <w:rFonts w:ascii="Times New Roman" w:eastAsia="Times New Roman" w:hAnsi="Times New Roman"/>
          <w:sz w:val="28"/>
          <w:szCs w:val="28"/>
          <w:lang w:val="kk-KZ" w:eastAsia="ru-RU"/>
        </w:rPr>
        <w:t>,</w:t>
      </w:r>
      <w:r w:rsidRPr="00302D08">
        <w:rPr>
          <w:rFonts w:ascii="Times New Roman" w:eastAsia="Times New Roman" w:hAnsi="Times New Roman"/>
          <w:sz w:val="28"/>
          <w:szCs w:val="28"/>
          <w:lang w:eastAsia="ru-RU"/>
        </w:rPr>
        <w:t xml:space="preserve">5 млн./га </w:t>
      </w:r>
      <w:r w:rsidR="003D002C" w:rsidRPr="00302D08">
        <w:rPr>
          <w:rFonts w:ascii="Times New Roman" w:hAnsi="Times New Roman"/>
          <w:sz w:val="28"/>
          <w:szCs w:val="28"/>
        </w:rPr>
        <w:t xml:space="preserve">для </w:t>
      </w:r>
      <w:r w:rsidRPr="00302D08">
        <w:rPr>
          <w:rFonts w:ascii="Times New Roman" w:hAnsi="Times New Roman"/>
          <w:sz w:val="28"/>
          <w:szCs w:val="28"/>
        </w:rPr>
        <w:t>баланса с бобовым компонентом, норма суданской травы 2,0 млн./га (двухкомпонентные) и 1.5 млн./га (трёхкомпонентные) обусловлена её высокой кустистостью и конкуренцией за свет, Норма бобового компонента травосмеси 0,6-0,8 млн./га в двухкомпонентных смесях обеспечивает достаточную азотфиксацию без угнетения злаков. В трёхкомпонентных смесях норма высева семян бобового компонента снижена до 0.25 млн./га для каждого вида во избежание переуплотнения.</w:t>
      </w:r>
    </w:p>
    <w:p w14:paraId="71511F1B" w14:textId="30BD1656" w:rsidR="00B33075" w:rsidRPr="00302D08" w:rsidRDefault="003D002C" w:rsidP="00E32113">
      <w:pPr>
        <w:spacing w:after="0" w:line="240" w:lineRule="auto"/>
        <w:ind w:firstLine="709"/>
        <w:jc w:val="both"/>
        <w:rPr>
          <w:rFonts w:ascii="Times New Roman" w:hAnsi="Times New Roman"/>
          <w:sz w:val="28"/>
          <w:szCs w:val="28"/>
        </w:rPr>
      </w:pPr>
      <w:r w:rsidRPr="00302D08">
        <w:rPr>
          <w:rFonts w:ascii="Times New Roman" w:hAnsi="Times New Roman"/>
          <w:sz w:val="28"/>
          <w:szCs w:val="28"/>
        </w:rPr>
        <w:t>Нормы высева культур в смесях из расчета 50 % от полной нормы высева каждого компонента, высеваемого в одновидовом посеве.</w:t>
      </w:r>
      <w:r w:rsidR="006F7808" w:rsidRPr="00302D08">
        <w:rPr>
          <w:rFonts w:ascii="Times New Roman" w:hAnsi="Times New Roman"/>
          <w:sz w:val="28"/>
          <w:szCs w:val="28"/>
        </w:rPr>
        <w:t xml:space="preserve"> </w:t>
      </w:r>
      <w:r w:rsidRPr="00302D08">
        <w:rPr>
          <w:rFonts w:ascii="Times New Roman" w:hAnsi="Times New Roman"/>
          <w:sz w:val="28"/>
          <w:szCs w:val="28"/>
        </w:rPr>
        <w:t xml:space="preserve">Норма высева семян, рекомендуемые для совместных посевов однолетних культур </w:t>
      </w:r>
      <w:r w:rsidR="00782CA2" w:rsidRPr="00302D08">
        <w:rPr>
          <w:rFonts w:ascii="Times New Roman" w:hAnsi="Times New Roman"/>
          <w:sz w:val="28"/>
          <w:szCs w:val="28"/>
        </w:rPr>
        <w:t>«НПЦЗХ им.А.Бараева»</w:t>
      </w:r>
      <w:r w:rsidRPr="00302D08">
        <w:rPr>
          <w:rFonts w:ascii="Times New Roman" w:hAnsi="Times New Roman"/>
          <w:sz w:val="28"/>
          <w:szCs w:val="28"/>
        </w:rPr>
        <w:t>, оригинатора изучаемых в травосмесях основных сортов составляют 0,6-0,8 млн./га бобовых+ овса 3,0 млн./га, оптимальные нормы высева вики в смеси с компонен</w:t>
      </w:r>
      <w:r w:rsidR="006F7808" w:rsidRPr="00302D08">
        <w:rPr>
          <w:rFonts w:ascii="Times New Roman" w:hAnsi="Times New Roman"/>
          <w:sz w:val="28"/>
          <w:szCs w:val="28"/>
        </w:rPr>
        <w:t>тами 0,6-0,8 млн. семян/га</w:t>
      </w:r>
      <w:r w:rsidR="00DC3A8C" w:rsidRPr="00302D08">
        <w:rPr>
          <w:rFonts w:ascii="Times New Roman" w:hAnsi="Times New Roman"/>
          <w:sz w:val="28"/>
          <w:szCs w:val="28"/>
        </w:rPr>
        <w:t xml:space="preserve"> суданская трава - 2,0.  </w:t>
      </w:r>
      <w:r w:rsidR="00A774F3" w:rsidRPr="00302D08">
        <w:rPr>
          <w:rFonts w:ascii="Times New Roman" w:hAnsi="Times New Roman"/>
          <w:sz w:val="28"/>
          <w:szCs w:val="28"/>
        </w:rPr>
        <w:t xml:space="preserve">  </w:t>
      </w:r>
    </w:p>
    <w:p w14:paraId="50234FE9" w14:textId="03EDB3DB" w:rsidR="00191C44" w:rsidRPr="00302D08" w:rsidRDefault="00E32113" w:rsidP="00191C44">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Овес </w:t>
      </w:r>
      <w:r w:rsidR="00191C44" w:rsidRPr="00302D08">
        <w:rPr>
          <w:rFonts w:ascii="Times New Roman" w:hAnsi="Times New Roman"/>
          <w:sz w:val="28"/>
          <w:szCs w:val="28"/>
        </w:rPr>
        <w:t>сорт Байзат се</w:t>
      </w:r>
      <w:r w:rsidR="00E571C7" w:rsidRPr="00302D08">
        <w:rPr>
          <w:rFonts w:ascii="Times New Roman" w:hAnsi="Times New Roman"/>
          <w:sz w:val="28"/>
          <w:szCs w:val="28"/>
        </w:rPr>
        <w:t>лекции «НПЦЗХ им.А.Бараева»</w:t>
      </w:r>
      <w:r w:rsidR="00B33075" w:rsidRPr="00302D08">
        <w:rPr>
          <w:rFonts w:ascii="Times New Roman" w:hAnsi="Times New Roman"/>
          <w:sz w:val="28"/>
          <w:szCs w:val="28"/>
        </w:rPr>
        <w:t xml:space="preserve"> </w:t>
      </w:r>
      <w:r w:rsidR="00E571C7" w:rsidRPr="00302D08">
        <w:rPr>
          <w:rFonts w:ascii="Times New Roman" w:hAnsi="Times New Roman"/>
          <w:sz w:val="28"/>
          <w:szCs w:val="28"/>
        </w:rPr>
        <w:t xml:space="preserve">[78] </w:t>
      </w:r>
      <w:r w:rsidR="00B33075" w:rsidRPr="00302D08">
        <w:rPr>
          <w:rFonts w:ascii="Times New Roman" w:hAnsi="Times New Roman"/>
          <w:sz w:val="28"/>
          <w:szCs w:val="28"/>
        </w:rPr>
        <w:t>—</w:t>
      </w:r>
      <w:r w:rsidR="00191C44" w:rsidRPr="00302D08">
        <w:rPr>
          <w:rFonts w:ascii="Times New Roman" w:hAnsi="Times New Roman"/>
          <w:sz w:val="28"/>
          <w:szCs w:val="28"/>
        </w:rPr>
        <w:t xml:space="preserve">сортсреднеспелого типа созревания, вегетационный период </w:t>
      </w:r>
      <w:r w:rsidR="00CE5E0E" w:rsidRPr="00302D08">
        <w:rPr>
          <w:rFonts w:ascii="Times New Roman" w:hAnsi="Times New Roman"/>
          <w:sz w:val="28"/>
          <w:szCs w:val="28"/>
        </w:rPr>
        <w:t>45-48</w:t>
      </w:r>
      <w:r w:rsidR="00191C44" w:rsidRPr="00302D08">
        <w:rPr>
          <w:rFonts w:ascii="Times New Roman" w:hAnsi="Times New Roman"/>
          <w:sz w:val="28"/>
          <w:szCs w:val="28"/>
        </w:rPr>
        <w:t xml:space="preserve"> </w:t>
      </w:r>
      <w:r w:rsidR="00CE5E0E" w:rsidRPr="00302D08">
        <w:rPr>
          <w:rFonts w:ascii="Times New Roman" w:hAnsi="Times New Roman"/>
          <w:sz w:val="28"/>
          <w:szCs w:val="28"/>
        </w:rPr>
        <w:t xml:space="preserve">суток </w:t>
      </w:r>
      <w:r w:rsidR="00191C44" w:rsidRPr="00302D08">
        <w:rPr>
          <w:rFonts w:ascii="Times New Roman" w:hAnsi="Times New Roman"/>
          <w:sz w:val="28"/>
          <w:szCs w:val="28"/>
        </w:rPr>
        <w:t xml:space="preserve">на зелёную массу, </w:t>
      </w:r>
      <w:r w:rsidR="00CE5E0E" w:rsidRPr="00302D08">
        <w:rPr>
          <w:rFonts w:ascii="Times New Roman" w:hAnsi="Times New Roman"/>
          <w:sz w:val="28"/>
          <w:szCs w:val="28"/>
        </w:rPr>
        <w:t>81 -87</w:t>
      </w:r>
      <w:r w:rsidR="00191C44" w:rsidRPr="00302D08">
        <w:rPr>
          <w:rFonts w:ascii="Times New Roman" w:hAnsi="Times New Roman"/>
          <w:sz w:val="28"/>
          <w:szCs w:val="28"/>
        </w:rPr>
        <w:t xml:space="preserve"> </w:t>
      </w:r>
      <w:r w:rsidR="00CE5E0E" w:rsidRPr="00302D08">
        <w:rPr>
          <w:rFonts w:ascii="Times New Roman" w:hAnsi="Times New Roman"/>
          <w:sz w:val="28"/>
          <w:szCs w:val="28"/>
        </w:rPr>
        <w:t>суток</w:t>
      </w:r>
      <w:r w:rsidR="00191C44" w:rsidRPr="00302D08">
        <w:rPr>
          <w:rFonts w:ascii="Times New Roman" w:hAnsi="Times New Roman"/>
          <w:sz w:val="28"/>
          <w:szCs w:val="28"/>
        </w:rPr>
        <w:t xml:space="preserve"> на зерно. Высота растений 100–120 см, куст полупрямостоячий, отличается устойчивостью к засухе, полеганию, высокой выживаемостью расте</w:t>
      </w:r>
      <w:r w:rsidR="00E93FDE" w:rsidRPr="00302D08">
        <w:rPr>
          <w:rFonts w:ascii="Times New Roman" w:hAnsi="Times New Roman"/>
          <w:sz w:val="28"/>
          <w:szCs w:val="28"/>
        </w:rPr>
        <w:t>ний в полевых условиях</w:t>
      </w:r>
      <w:r w:rsidR="00191C44" w:rsidRPr="00302D08">
        <w:rPr>
          <w:rFonts w:ascii="Times New Roman" w:hAnsi="Times New Roman"/>
          <w:sz w:val="28"/>
          <w:szCs w:val="28"/>
        </w:rPr>
        <w:t xml:space="preserve">, адаптивностью и экологической пластичностью. Особенности сорта быстрое начальное развитие, отзывчивость на внесение азотных удобрений, подходит для сенокосного и пастбищного использования в смесях с бобовыми. Содержание белка за годы исследований варьировало от 12,69 до 17,58 %. </w:t>
      </w:r>
    </w:p>
    <w:p w14:paraId="75BD7648" w14:textId="77777777" w:rsidR="00191C44" w:rsidRPr="00302D08" w:rsidRDefault="00191C44" w:rsidP="00CE5E0E">
      <w:pPr>
        <w:spacing w:after="0" w:line="240" w:lineRule="auto"/>
        <w:ind w:firstLine="709"/>
        <w:jc w:val="both"/>
        <w:rPr>
          <w:rFonts w:ascii="Times New Roman" w:hAnsi="Times New Roman"/>
          <w:sz w:val="28"/>
          <w:szCs w:val="28"/>
        </w:rPr>
      </w:pPr>
      <w:r w:rsidRPr="00302D08">
        <w:rPr>
          <w:rFonts w:ascii="Times New Roman" w:hAnsi="Times New Roman"/>
          <w:sz w:val="28"/>
          <w:szCs w:val="28"/>
        </w:rPr>
        <w:t>Суданская трава сорт Достык 15</w:t>
      </w:r>
      <w:r w:rsidR="00DB736F" w:rsidRPr="00302D08">
        <w:rPr>
          <w:rFonts w:ascii="Times New Roman" w:hAnsi="Times New Roman"/>
          <w:sz w:val="28"/>
          <w:szCs w:val="28"/>
        </w:rPr>
        <w:t xml:space="preserve"> </w:t>
      </w:r>
      <w:r w:rsidR="00CE5E0E" w:rsidRPr="00302D08">
        <w:rPr>
          <w:rFonts w:ascii="Times New Roman" w:hAnsi="Times New Roman"/>
          <w:sz w:val="28"/>
          <w:szCs w:val="28"/>
        </w:rPr>
        <w:t>селекции «Павлодарский НИИСХ»</w:t>
      </w:r>
      <w:r w:rsidR="00B40E13" w:rsidRPr="00302D08">
        <w:rPr>
          <w:rFonts w:ascii="Times New Roman" w:hAnsi="Times New Roman"/>
          <w:sz w:val="28"/>
          <w:szCs w:val="28"/>
        </w:rPr>
        <w:t xml:space="preserve"> </w:t>
      </w:r>
      <w:r w:rsidR="00142311" w:rsidRPr="00302D08">
        <w:rPr>
          <w:rFonts w:ascii="Times New Roman" w:hAnsi="Times New Roman"/>
          <w:sz w:val="28"/>
          <w:szCs w:val="28"/>
        </w:rPr>
        <w:t>[79]</w:t>
      </w:r>
      <w:r w:rsidR="00CE5E0E" w:rsidRPr="00302D08">
        <w:rPr>
          <w:rFonts w:ascii="Times New Roman" w:hAnsi="Times New Roman"/>
          <w:sz w:val="28"/>
          <w:szCs w:val="28"/>
        </w:rPr>
        <w:t xml:space="preserve">. Сорт среднеспелый. Вегетационный период от всходов до хозяйственной спелости составляет 86-93 суток, уборку на зеленую массу – 47-52 суток. Сорт отличается высокой засухоустойчивостью, хорошей отрастаемостью, устойчив к пыльной головне, слабо поражается красным бактериозом. </w:t>
      </w:r>
      <w:r w:rsidR="00DB736F" w:rsidRPr="00302D08">
        <w:rPr>
          <w:rFonts w:ascii="Times New Roman" w:hAnsi="Times New Roman"/>
          <w:sz w:val="28"/>
          <w:szCs w:val="28"/>
        </w:rPr>
        <w:t xml:space="preserve">Высота </w:t>
      </w:r>
      <w:r w:rsidR="00DB736F" w:rsidRPr="00302D08">
        <w:rPr>
          <w:rFonts w:ascii="Times New Roman" w:hAnsi="Times New Roman"/>
          <w:sz w:val="28"/>
          <w:szCs w:val="28"/>
        </w:rPr>
        <w:lastRenderedPageBreak/>
        <w:t>растений от 117 до 191 см. Облиственность 21,7%-43%. Метелка пирамидальная, при созревании семян прямостоячая. Зерновка пленчатая, эллиптической формы колосковых чешуй черноватой окраски. Средняя урожайность зеленой массы 76,7 ц/га. Средняя урожайность нормализованного сухого вещества 39,9 ц/га. Качественные показатели: Содержание белка в зеленой массе 6,2%, клетчатки 22</w:t>
      </w:r>
      <w:r w:rsidR="003601DC" w:rsidRPr="00302D08">
        <w:rPr>
          <w:rFonts w:ascii="Times New Roman" w:hAnsi="Times New Roman"/>
          <w:sz w:val="28"/>
          <w:szCs w:val="28"/>
        </w:rPr>
        <w:t>,</w:t>
      </w:r>
      <w:r w:rsidR="00DB736F" w:rsidRPr="00302D08">
        <w:rPr>
          <w:rFonts w:ascii="Times New Roman" w:hAnsi="Times New Roman"/>
          <w:sz w:val="28"/>
          <w:szCs w:val="28"/>
        </w:rPr>
        <w:t>8%.</w:t>
      </w:r>
    </w:p>
    <w:p w14:paraId="006FA3CB" w14:textId="5CAFA296" w:rsidR="00623289" w:rsidRPr="00302D08" w:rsidRDefault="00191C44" w:rsidP="00E32113">
      <w:pPr>
        <w:spacing w:after="0" w:line="240" w:lineRule="auto"/>
        <w:ind w:firstLine="709"/>
        <w:jc w:val="both"/>
        <w:rPr>
          <w:rFonts w:ascii="Times New Roman" w:hAnsi="Times New Roman"/>
          <w:sz w:val="28"/>
          <w:szCs w:val="28"/>
        </w:rPr>
      </w:pPr>
      <w:r w:rsidRPr="00302D08">
        <w:rPr>
          <w:rFonts w:ascii="Times New Roman" w:hAnsi="Times New Roman"/>
          <w:sz w:val="28"/>
          <w:szCs w:val="28"/>
        </w:rPr>
        <w:t>Вика посевная сорт</w:t>
      </w:r>
      <w:r w:rsidR="00CE5E0E" w:rsidRPr="00302D08">
        <w:rPr>
          <w:rFonts w:ascii="Times New Roman" w:hAnsi="Times New Roman"/>
          <w:sz w:val="28"/>
          <w:szCs w:val="28"/>
        </w:rPr>
        <w:t xml:space="preserve"> Обская 16</w:t>
      </w:r>
      <w:r w:rsidR="000C0C13" w:rsidRPr="00302D08">
        <w:rPr>
          <w:rFonts w:ascii="Times New Roman" w:hAnsi="Times New Roman"/>
          <w:sz w:val="28"/>
          <w:szCs w:val="28"/>
          <w:lang w:val="kk-KZ"/>
        </w:rPr>
        <w:t>,</w:t>
      </w:r>
      <w:r w:rsidR="00CE5E0E" w:rsidRPr="00302D08">
        <w:rPr>
          <w:rFonts w:ascii="Times New Roman" w:hAnsi="Times New Roman"/>
          <w:sz w:val="28"/>
          <w:szCs w:val="28"/>
        </w:rPr>
        <w:t xml:space="preserve"> </w:t>
      </w:r>
      <w:r w:rsidR="000C0C13" w:rsidRPr="00302D08">
        <w:rPr>
          <w:rFonts w:ascii="Times New Roman" w:hAnsi="Times New Roman"/>
          <w:sz w:val="28"/>
          <w:szCs w:val="28"/>
          <w:lang w:val="kk-KZ"/>
        </w:rPr>
        <w:t>с</w:t>
      </w:r>
      <w:r w:rsidR="00CE5E0E" w:rsidRPr="00302D08">
        <w:rPr>
          <w:rFonts w:ascii="Times New Roman" w:hAnsi="Times New Roman"/>
          <w:sz w:val="28"/>
          <w:szCs w:val="28"/>
        </w:rPr>
        <w:t>орт сре</w:t>
      </w:r>
      <w:r w:rsidR="00616B56" w:rsidRPr="00302D08">
        <w:rPr>
          <w:rFonts w:ascii="Times New Roman" w:hAnsi="Times New Roman"/>
          <w:sz w:val="28"/>
          <w:szCs w:val="28"/>
        </w:rPr>
        <w:t xml:space="preserve">днеспелый, вегетационный период </w:t>
      </w:r>
      <w:r w:rsidR="00CE5E0E" w:rsidRPr="00302D08">
        <w:rPr>
          <w:rFonts w:ascii="Times New Roman" w:hAnsi="Times New Roman"/>
          <w:sz w:val="28"/>
          <w:szCs w:val="28"/>
        </w:rPr>
        <w:t xml:space="preserve">45–55 дней на зелёную массу, вегетационный период на семена - 81 день. Лист зелёный, листочки среднеширокие, прямо-вогнутые. Форма растения с вьющейся верхушкой, окраска стебля зеленая с фиолетовым оттенком, высота 85-127 см. Масса 1000 семян 68,2-98,5 г. Пригоден к возделыванию по интенсивной технологии. </w:t>
      </w:r>
      <w:r w:rsidR="00AD2C8A" w:rsidRPr="00302D08">
        <w:rPr>
          <w:rFonts w:ascii="Times New Roman" w:hAnsi="Times New Roman"/>
          <w:sz w:val="28"/>
          <w:szCs w:val="28"/>
        </w:rPr>
        <w:t>Содержание белка в зелёной массе — 22,6%.</w:t>
      </w:r>
    </w:p>
    <w:p w14:paraId="55EB4B22" w14:textId="3B84F667" w:rsidR="00191C44" w:rsidRPr="00302D08" w:rsidRDefault="00191C44" w:rsidP="00E32113">
      <w:pPr>
        <w:spacing w:after="0" w:line="240" w:lineRule="auto"/>
        <w:ind w:firstLine="709"/>
        <w:jc w:val="both"/>
        <w:rPr>
          <w:rFonts w:ascii="Times New Roman" w:hAnsi="Times New Roman"/>
          <w:sz w:val="28"/>
          <w:szCs w:val="28"/>
        </w:rPr>
      </w:pPr>
      <w:r w:rsidRPr="00302D08">
        <w:rPr>
          <w:rFonts w:ascii="Times New Roman" w:hAnsi="Times New Roman"/>
          <w:sz w:val="28"/>
          <w:szCs w:val="28"/>
        </w:rPr>
        <w:t>Горох сорт Касиб</w:t>
      </w:r>
      <w:r w:rsidR="00CE5E0E" w:rsidRPr="00302D08">
        <w:rPr>
          <w:rFonts w:ascii="Times New Roman" w:hAnsi="Times New Roman"/>
          <w:sz w:val="28"/>
          <w:szCs w:val="28"/>
        </w:rPr>
        <w:t xml:space="preserve"> селекции «НПЦЗХ им.А.Бараева»</w:t>
      </w:r>
      <w:r w:rsidR="00194816" w:rsidRPr="00302D08">
        <w:rPr>
          <w:rFonts w:ascii="Times New Roman" w:hAnsi="Times New Roman"/>
          <w:sz w:val="28"/>
          <w:szCs w:val="28"/>
        </w:rPr>
        <w:t xml:space="preserve"> [80]</w:t>
      </w:r>
      <w:r w:rsidRPr="00302D08">
        <w:rPr>
          <w:rFonts w:ascii="Times New Roman" w:hAnsi="Times New Roman"/>
          <w:sz w:val="28"/>
          <w:szCs w:val="28"/>
        </w:rPr>
        <w:t xml:space="preserve"> </w:t>
      </w:r>
      <w:r w:rsidR="00CE5E0E" w:rsidRPr="00302D08">
        <w:rPr>
          <w:rFonts w:ascii="Times New Roman" w:hAnsi="Times New Roman"/>
          <w:sz w:val="28"/>
          <w:szCs w:val="28"/>
        </w:rPr>
        <w:t xml:space="preserve">среднеспелого типа созревания. Продолжительность периода от всходов до полной спелости колеблется 65-86 дней. Сорт пригоден к прямому комбайнированию. Уборка облегчена за счет устойчивости стеблей, что достигается сцеплением их листьями-усами и удержанием от полегания. Тип листа — усатый, прилистники хорошо развитые, средней длины и ширины, плотность пятнистости средняя. Стебель обычной формы, светло-зеленый, высотой 60-90 см, общее число междоузлий 12-19, до первого соцветия 10-14. </w:t>
      </w:r>
    </w:p>
    <w:p w14:paraId="3EAE2D85" w14:textId="77777777" w:rsidR="00A819F8" w:rsidRPr="00302D08" w:rsidRDefault="00E32113" w:rsidP="00E32113">
      <w:pPr>
        <w:spacing w:after="0" w:line="240" w:lineRule="auto"/>
        <w:ind w:firstLine="709"/>
        <w:jc w:val="both"/>
        <w:rPr>
          <w:rFonts w:ascii="Times New Roman" w:hAnsi="Times New Roman"/>
          <w:b/>
          <w:sz w:val="28"/>
          <w:szCs w:val="28"/>
        </w:rPr>
      </w:pPr>
      <w:r w:rsidRPr="00302D08">
        <w:rPr>
          <w:rFonts w:ascii="Times New Roman" w:hAnsi="Times New Roman"/>
          <w:b/>
          <w:sz w:val="28"/>
          <w:szCs w:val="28"/>
        </w:rPr>
        <w:t>2.4 Программа и методика исследований</w:t>
      </w:r>
    </w:p>
    <w:p w14:paraId="3B152846" w14:textId="3D76FC04" w:rsidR="0066417A" w:rsidRPr="00302D08" w:rsidRDefault="00A819F8" w:rsidP="0066417A">
      <w:pPr>
        <w:spacing w:after="0" w:line="240" w:lineRule="auto"/>
        <w:ind w:firstLine="709"/>
        <w:jc w:val="both"/>
        <w:rPr>
          <w:rFonts w:ascii="Times New Roman" w:hAnsi="Times New Roman"/>
          <w:sz w:val="28"/>
          <w:szCs w:val="28"/>
        </w:rPr>
      </w:pPr>
      <w:r w:rsidRPr="00302D08">
        <w:rPr>
          <w:rFonts w:ascii="Times New Roman" w:hAnsi="Times New Roman"/>
          <w:sz w:val="28"/>
          <w:szCs w:val="28"/>
        </w:rPr>
        <w:t>Исследование, направленное на оценку эффективности возделывания однолетних кормовых культур в монопосеве и травосмесях с применением предпосевной обработки семян клубеньковыми бактериями (</w:t>
      </w:r>
      <w:r w:rsidRPr="00302D08">
        <w:rPr>
          <w:rFonts w:ascii="Times New Roman" w:hAnsi="Times New Roman"/>
          <w:i/>
          <w:sz w:val="28"/>
          <w:szCs w:val="28"/>
        </w:rPr>
        <w:t>Rhizobium leguminosarum</w:t>
      </w:r>
      <w:r w:rsidRPr="00302D08">
        <w:rPr>
          <w:rFonts w:ascii="Times New Roman" w:hAnsi="Times New Roman"/>
          <w:sz w:val="28"/>
          <w:szCs w:val="28"/>
        </w:rPr>
        <w:t>) и ассоциативными азотфиксаторами (</w:t>
      </w:r>
      <w:r w:rsidRPr="00302D08">
        <w:rPr>
          <w:rFonts w:ascii="Times New Roman" w:hAnsi="Times New Roman"/>
          <w:i/>
          <w:sz w:val="28"/>
          <w:szCs w:val="28"/>
        </w:rPr>
        <w:t>Azospirillum brasilense</w:t>
      </w:r>
      <w:r w:rsidRPr="00302D08">
        <w:rPr>
          <w:rFonts w:ascii="Times New Roman" w:hAnsi="Times New Roman"/>
          <w:sz w:val="28"/>
          <w:szCs w:val="28"/>
        </w:rPr>
        <w:t>) проводилось в условиях изменчивых метеорологических условий 2022-202</w:t>
      </w:r>
      <w:r w:rsidR="00A943F1" w:rsidRPr="00302D08">
        <w:rPr>
          <w:rFonts w:ascii="Times New Roman" w:hAnsi="Times New Roman"/>
          <w:sz w:val="28"/>
          <w:szCs w:val="28"/>
        </w:rPr>
        <w:t>5</w:t>
      </w:r>
      <w:r w:rsidRPr="00302D08">
        <w:rPr>
          <w:rFonts w:ascii="Times New Roman" w:hAnsi="Times New Roman"/>
          <w:sz w:val="28"/>
          <w:szCs w:val="28"/>
        </w:rPr>
        <w:t xml:space="preserve"> годов.  </w:t>
      </w:r>
    </w:p>
    <w:p w14:paraId="35B6E0EB" w14:textId="6EB19946" w:rsidR="0066417A" w:rsidRPr="00302D08" w:rsidRDefault="0066417A" w:rsidP="0066417A">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Закладка полевого опыта предусматривает изучение шести вариантов травосмесей (четыре двухкомпонентных и два трехкомпонентных сочетания) и четырех монокультур в четырехкратной повторности с последовательным </w:t>
      </w:r>
      <w:r w:rsidR="0064401F" w:rsidRPr="00302D08">
        <w:rPr>
          <w:rFonts w:ascii="Times New Roman" w:hAnsi="Times New Roman"/>
          <w:sz w:val="28"/>
          <w:szCs w:val="28"/>
        </w:rPr>
        <w:t>размещением делянок площадью 10</w:t>
      </w:r>
      <w:r w:rsidRPr="00302D08">
        <w:rPr>
          <w:rFonts w:ascii="Times New Roman" w:hAnsi="Times New Roman"/>
          <w:sz w:val="28"/>
          <w:szCs w:val="28"/>
        </w:rPr>
        <w:t xml:space="preserve">0 м². Нормы высева семян установлены для злаковых компонентов - 3,0 млн. всхожих семян/га в двухкомпонентных и 2,5 млн./га в трехкомпонентных смесях; для бобовых - 0,6-0,8 млн./га и 0,5 млн./га соответственно. Схема предпосевной обработки семян включает </w:t>
      </w:r>
      <w:r w:rsidR="00846B27" w:rsidRPr="00302D08">
        <w:rPr>
          <w:rFonts w:ascii="Times New Roman" w:hAnsi="Times New Roman"/>
          <w:sz w:val="28"/>
          <w:szCs w:val="28"/>
        </w:rPr>
        <w:t xml:space="preserve">четыре варианта: контроль </w:t>
      </w:r>
      <w:r w:rsidRPr="00302D08">
        <w:rPr>
          <w:rFonts w:ascii="Times New Roman" w:hAnsi="Times New Roman"/>
          <w:sz w:val="28"/>
          <w:szCs w:val="28"/>
        </w:rPr>
        <w:t>без об</w:t>
      </w:r>
      <w:r w:rsidR="00846B27" w:rsidRPr="00302D08">
        <w:rPr>
          <w:rFonts w:ascii="Times New Roman" w:hAnsi="Times New Roman"/>
          <w:sz w:val="28"/>
          <w:szCs w:val="28"/>
        </w:rPr>
        <w:t>работки, инокуляцию Rhizobium для бобовых</w:t>
      </w:r>
      <w:r w:rsidRPr="00302D08">
        <w:rPr>
          <w:rFonts w:ascii="Times New Roman" w:hAnsi="Times New Roman"/>
          <w:sz w:val="28"/>
          <w:szCs w:val="28"/>
        </w:rPr>
        <w:t>, инокуляцию Azospirill</w:t>
      </w:r>
      <w:r w:rsidR="00846B27" w:rsidRPr="00302D08">
        <w:rPr>
          <w:rFonts w:ascii="Times New Roman" w:hAnsi="Times New Roman"/>
          <w:sz w:val="28"/>
          <w:szCs w:val="28"/>
        </w:rPr>
        <w:t>um для злаков</w:t>
      </w:r>
      <w:r w:rsidRPr="00302D08">
        <w:rPr>
          <w:rFonts w:ascii="Times New Roman" w:hAnsi="Times New Roman"/>
          <w:sz w:val="28"/>
          <w:szCs w:val="28"/>
        </w:rPr>
        <w:t xml:space="preserve"> и их комбинацию согласно Рисунку 4.</w:t>
      </w:r>
    </w:p>
    <w:p w14:paraId="43DF68E5" w14:textId="77777777" w:rsidR="0066417A" w:rsidRPr="00302D08" w:rsidRDefault="0066417A" w:rsidP="0066417A">
      <w:pPr>
        <w:spacing w:after="0" w:line="240" w:lineRule="auto"/>
        <w:ind w:firstLine="709"/>
        <w:jc w:val="both"/>
        <w:rPr>
          <w:rFonts w:ascii="Times New Roman" w:hAnsi="Times New Roman"/>
          <w:sz w:val="28"/>
          <w:szCs w:val="28"/>
        </w:rPr>
      </w:pPr>
    </w:p>
    <w:p w14:paraId="6CC7E4A4" w14:textId="77777777" w:rsidR="0066417A" w:rsidRPr="00302D08" w:rsidRDefault="0066417A" w:rsidP="0066417A">
      <w:pPr>
        <w:spacing w:after="0" w:line="240" w:lineRule="auto"/>
        <w:jc w:val="both"/>
        <w:rPr>
          <w:rFonts w:ascii="Times New Roman" w:hAnsi="Times New Roman"/>
          <w:sz w:val="28"/>
          <w:szCs w:val="28"/>
        </w:rPr>
      </w:pPr>
      <w:r w:rsidRPr="00302D08">
        <w:rPr>
          <w:rFonts w:ascii="Times New Roman" w:hAnsi="Times New Roman"/>
          <w:noProof/>
          <w:sz w:val="28"/>
          <w:szCs w:val="28"/>
          <w:lang w:val="en-US"/>
        </w:rPr>
        <w:lastRenderedPageBreak/>
        <w:drawing>
          <wp:inline distT="0" distB="0" distL="0" distR="0" wp14:anchorId="1B13BD50" wp14:editId="5F525C3C">
            <wp:extent cx="6111127" cy="2693809"/>
            <wp:effectExtent l="0" t="0" r="4445" b="0"/>
            <wp:docPr id="10" name="Рисунок 10" descr="C:\Users\proje\Downloads\Soft Brown and Green Minimalist Abstract Sales Report Scatterplot Infographic Graph (Презентация)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Downloads\Soft Brown and Green Minimalist Abstract Sales Report Scatterplot Infographic Graph (Презентация) (4).png"/>
                    <pic:cNvPicPr>
                      <a:picLocks noChangeAspect="1" noChangeArrowheads="1"/>
                    </pic:cNvPicPr>
                  </pic:nvPicPr>
                  <pic:blipFill rotWithShape="1">
                    <a:blip r:embed="rId14" cstate="screen">
                      <a:extLst>
                        <a:ext uri="{28A0092B-C50C-407E-A947-70E740481C1C}">
                          <a14:useLocalDpi xmlns:a14="http://schemas.microsoft.com/office/drawing/2010/main"/>
                        </a:ext>
                      </a:extLst>
                    </a:blip>
                    <a:srcRect t="6428" b="15207"/>
                    <a:stretch/>
                  </pic:blipFill>
                  <pic:spPr bwMode="auto">
                    <a:xfrm>
                      <a:off x="0" y="0"/>
                      <a:ext cx="6126286" cy="2700491"/>
                    </a:xfrm>
                    <a:prstGeom prst="rect">
                      <a:avLst/>
                    </a:prstGeom>
                    <a:noFill/>
                    <a:ln>
                      <a:noFill/>
                    </a:ln>
                    <a:extLst>
                      <a:ext uri="{53640926-AAD7-44D8-BBD7-CCE9431645EC}">
                        <a14:shadowObscured xmlns:a14="http://schemas.microsoft.com/office/drawing/2010/main"/>
                      </a:ext>
                    </a:extLst>
                  </pic:spPr>
                </pic:pic>
              </a:graphicData>
            </a:graphic>
          </wp:inline>
        </w:drawing>
      </w:r>
    </w:p>
    <w:p w14:paraId="4B9B6469" w14:textId="1FB42445" w:rsidR="0066417A" w:rsidRPr="00302D08" w:rsidRDefault="0066417A" w:rsidP="001F7091">
      <w:pPr>
        <w:spacing w:after="0" w:line="240" w:lineRule="auto"/>
        <w:ind w:firstLine="709"/>
        <w:jc w:val="center"/>
        <w:rPr>
          <w:rFonts w:ascii="Times New Roman" w:eastAsia="Lucida Sans Unicode" w:hAnsi="Times New Roman"/>
          <w:kern w:val="1"/>
          <w:sz w:val="28"/>
          <w:szCs w:val="28"/>
        </w:rPr>
      </w:pPr>
      <w:r w:rsidRPr="00302D08">
        <w:rPr>
          <w:rFonts w:ascii="Times New Roman" w:hAnsi="Times New Roman"/>
          <w:sz w:val="28"/>
          <w:szCs w:val="28"/>
        </w:rPr>
        <w:t>Рисунок 4—</w:t>
      </w:r>
      <w:r w:rsidRPr="00302D08">
        <w:t xml:space="preserve"> </w:t>
      </w:r>
      <w:r w:rsidRPr="00302D08">
        <w:rPr>
          <w:rFonts w:ascii="Times New Roman" w:eastAsia="Lucida Sans Unicode" w:hAnsi="Times New Roman"/>
          <w:kern w:val="1"/>
          <w:sz w:val="28"/>
          <w:szCs w:val="28"/>
        </w:rPr>
        <w:t>Схема опыта однолетних травосмесей</w:t>
      </w:r>
    </w:p>
    <w:p w14:paraId="5CE03BEA" w14:textId="77777777" w:rsidR="001F7091" w:rsidRPr="00302D08" w:rsidRDefault="001F7091" w:rsidP="00D55AEB">
      <w:pPr>
        <w:spacing w:after="0" w:line="240" w:lineRule="auto"/>
        <w:ind w:firstLine="709"/>
        <w:rPr>
          <w:rFonts w:ascii="Times New Roman" w:hAnsi="Times New Roman"/>
          <w:sz w:val="28"/>
          <w:szCs w:val="28"/>
        </w:rPr>
      </w:pPr>
    </w:p>
    <w:p w14:paraId="2367DB4D" w14:textId="7E9834DC" w:rsidR="00097543" w:rsidRPr="00302D08" w:rsidRDefault="001F780C" w:rsidP="00097543">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Лабораторная всхожесть семян </w:t>
      </w:r>
      <w:r w:rsidRPr="00302D08">
        <w:rPr>
          <w:rFonts w:ascii="Times New Roman" w:hAnsi="Times New Roman"/>
          <w:sz w:val="28"/>
          <w:szCs w:val="28"/>
          <w:lang w:val="kk-KZ"/>
        </w:rPr>
        <w:t>однолетних</w:t>
      </w:r>
      <w:r w:rsidRPr="00302D08">
        <w:rPr>
          <w:rFonts w:ascii="Times New Roman" w:hAnsi="Times New Roman"/>
          <w:sz w:val="28"/>
          <w:szCs w:val="28"/>
        </w:rPr>
        <w:t xml:space="preserve"> бобовых и злаковых трав определялась по Методике государственного сортоиспытания сельскохозяйственных культур, ГОСТ 12038-84. </w:t>
      </w:r>
      <w:r w:rsidR="00097543" w:rsidRPr="00302D08">
        <w:rPr>
          <w:rFonts w:ascii="Times New Roman" w:hAnsi="Times New Roman"/>
          <w:sz w:val="28"/>
          <w:szCs w:val="28"/>
        </w:rPr>
        <w:t>Активация азотфиксирующей функции растений проводилась за счет использования инокуляции нитрагинизации штаммами клубеньковых бактерий семян гороха и вики ризоторфином влажным способом из расчета 200-250 г на гектарную норму высева в растворе воды</w:t>
      </w:r>
      <w:r w:rsidR="00983E6D" w:rsidRPr="00302D08">
        <w:rPr>
          <w:rFonts w:ascii="Times New Roman" w:hAnsi="Times New Roman"/>
          <w:sz w:val="28"/>
          <w:szCs w:val="28"/>
        </w:rPr>
        <w:t>.</w:t>
      </w:r>
    </w:p>
    <w:p w14:paraId="6254D391" w14:textId="77777777" w:rsidR="009915E0" w:rsidRPr="00302D08" w:rsidRDefault="00CF7787" w:rsidP="009915E0">
      <w:pPr>
        <w:spacing w:after="0" w:line="240" w:lineRule="auto"/>
        <w:ind w:firstLine="709"/>
        <w:jc w:val="both"/>
        <w:rPr>
          <w:rFonts w:ascii="Times New Roman" w:hAnsi="Times New Roman"/>
          <w:sz w:val="28"/>
          <w:szCs w:val="28"/>
        </w:rPr>
      </w:pPr>
      <w:r w:rsidRPr="00302D08">
        <w:rPr>
          <w:rFonts w:ascii="Times New Roman" w:hAnsi="Times New Roman"/>
          <w:sz w:val="28"/>
          <w:szCs w:val="28"/>
        </w:rPr>
        <w:t>Для проведения морфологическо</w:t>
      </w:r>
      <w:r w:rsidR="0097154C" w:rsidRPr="00302D08">
        <w:rPr>
          <w:rFonts w:ascii="Times New Roman" w:hAnsi="Times New Roman"/>
          <w:sz w:val="28"/>
          <w:szCs w:val="28"/>
        </w:rPr>
        <w:t>й</w:t>
      </w:r>
      <w:r w:rsidRPr="00302D08">
        <w:rPr>
          <w:rFonts w:ascii="Times New Roman" w:hAnsi="Times New Roman"/>
          <w:sz w:val="28"/>
          <w:szCs w:val="28"/>
        </w:rPr>
        <w:t xml:space="preserve"> и биологическо</w:t>
      </w:r>
      <w:r w:rsidR="0097154C" w:rsidRPr="00302D08">
        <w:rPr>
          <w:rFonts w:ascii="Times New Roman" w:hAnsi="Times New Roman"/>
          <w:sz w:val="28"/>
          <w:szCs w:val="28"/>
        </w:rPr>
        <w:t>й оценки растений</w:t>
      </w:r>
      <w:r w:rsidRPr="00302D08">
        <w:rPr>
          <w:rFonts w:ascii="Times New Roman" w:hAnsi="Times New Roman"/>
          <w:sz w:val="28"/>
          <w:szCs w:val="28"/>
        </w:rPr>
        <w:t>, которые устанавливались путем глазомерной оценки, учитывалось морфологические признаки: количество и размеры: длина и ширина листьев, структурные особенности и биологические характеристики - фенологические этапы роста и развития культур в травосмесях.</w:t>
      </w:r>
      <w:r w:rsidR="009F6512" w:rsidRPr="00302D08">
        <w:rPr>
          <w:rFonts w:ascii="Times New Roman" w:hAnsi="Times New Roman"/>
          <w:sz w:val="28"/>
          <w:szCs w:val="28"/>
        </w:rPr>
        <w:t xml:space="preserve"> </w:t>
      </w:r>
    </w:p>
    <w:p w14:paraId="6B453D29" w14:textId="30B62EB2" w:rsidR="009F6512" w:rsidRPr="00302D08" w:rsidRDefault="00CF7787" w:rsidP="00740DAD">
      <w:pPr>
        <w:spacing w:after="0" w:line="240" w:lineRule="auto"/>
        <w:ind w:firstLine="709"/>
        <w:jc w:val="both"/>
        <w:rPr>
          <w:rFonts w:ascii="Times New Roman" w:hAnsi="Times New Roman"/>
          <w:sz w:val="28"/>
          <w:szCs w:val="28"/>
        </w:rPr>
      </w:pPr>
      <w:r w:rsidRPr="00302D08">
        <w:rPr>
          <w:rFonts w:ascii="Times New Roman" w:hAnsi="Times New Roman"/>
          <w:sz w:val="28"/>
          <w:szCs w:val="28"/>
        </w:rPr>
        <w:t>Годы проведения опыта 2022-202</w:t>
      </w:r>
      <w:r w:rsidR="001D775E" w:rsidRPr="00302D08">
        <w:rPr>
          <w:rFonts w:ascii="Times New Roman" w:hAnsi="Times New Roman"/>
          <w:sz w:val="28"/>
          <w:szCs w:val="28"/>
        </w:rPr>
        <w:t>5</w:t>
      </w:r>
      <w:r w:rsidRPr="00302D08">
        <w:rPr>
          <w:rFonts w:ascii="Times New Roman" w:hAnsi="Times New Roman"/>
          <w:sz w:val="28"/>
          <w:szCs w:val="28"/>
        </w:rPr>
        <w:t xml:space="preserve"> гг. включали фенологические наблюдения, биометрические измерения и оценку урожайности монопосевов и травосмесей протяжении 3 лет. В проведении исследования были использованы методика Г. С. Посыпанова по расчету симбиотической активности [75], методика А. А. Ничипоровича для измерения показателей интенсивности фотосинтеза [81], методика ВНИИ кормов: фенологические наблюдения, высота растений, учет густоты стояния растений по четыре площадки 0,5 х 0,5 м в несмежных повторностях, учет урожая зеленой массы, оценка облиствленности - соотношения листьев к стеблям с использованием проб с делянок; учет урожая зеленой массы с делянки.</w:t>
      </w:r>
    </w:p>
    <w:p w14:paraId="5A4845C7" w14:textId="68C43426" w:rsidR="009F6512" w:rsidRPr="00302D08" w:rsidRDefault="00CF7787" w:rsidP="009F6512">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Во время учета урожая зеленой массы проводился отбор снопов для проведения химического анализа </w:t>
      </w:r>
      <w:r w:rsidR="001E34D2" w:rsidRPr="00302D08">
        <w:rPr>
          <w:rFonts w:ascii="Times New Roman" w:hAnsi="Times New Roman"/>
          <w:sz w:val="28"/>
          <w:szCs w:val="28"/>
        </w:rPr>
        <w:t xml:space="preserve">растительных образцов, были определыны массовая доля сырого протеина по ГОСТ 13496.4-2019, массовая доля жира по ГОСТ 13496.15-2016., массовая доля золы по ГОСТ 26226-95. массовая доля клетчатки по ГОСТ 13496.2-91, БЭВ по ГОСТ 23153-78, обменная энергия по СТ РК 1564-2006 </w:t>
      </w:r>
      <w:r w:rsidR="00A52BA5" w:rsidRPr="00302D08">
        <w:rPr>
          <w:rFonts w:ascii="Times New Roman" w:hAnsi="Times New Roman"/>
          <w:sz w:val="28"/>
          <w:szCs w:val="28"/>
        </w:rPr>
        <w:t xml:space="preserve">согласно </w:t>
      </w:r>
      <w:r w:rsidR="00E06431" w:rsidRPr="00302D08">
        <w:rPr>
          <w:rFonts w:ascii="Times New Roman" w:hAnsi="Times New Roman"/>
          <w:sz w:val="28"/>
          <w:szCs w:val="28"/>
          <w:lang w:val="kk-KZ"/>
        </w:rPr>
        <w:t>Приложени</w:t>
      </w:r>
      <w:r w:rsidR="00A52BA5" w:rsidRPr="00302D08">
        <w:rPr>
          <w:rFonts w:ascii="Times New Roman" w:hAnsi="Times New Roman"/>
          <w:sz w:val="28"/>
          <w:szCs w:val="28"/>
          <w:lang w:val="kk-KZ"/>
        </w:rPr>
        <w:t>ю</w:t>
      </w:r>
      <w:r w:rsidR="00E06431" w:rsidRPr="00302D08">
        <w:rPr>
          <w:rFonts w:ascii="Times New Roman" w:hAnsi="Times New Roman"/>
          <w:sz w:val="28"/>
          <w:szCs w:val="28"/>
          <w:lang w:val="kk-KZ"/>
        </w:rPr>
        <w:t xml:space="preserve"> Л</w:t>
      </w:r>
      <w:r w:rsidR="00782CA2" w:rsidRPr="00302D08">
        <w:rPr>
          <w:rFonts w:ascii="Times New Roman" w:hAnsi="Times New Roman"/>
          <w:sz w:val="28"/>
          <w:szCs w:val="28"/>
          <w:lang w:val="kk-KZ"/>
        </w:rPr>
        <w:t>.</w:t>
      </w:r>
      <w:r w:rsidRPr="00302D08">
        <w:rPr>
          <w:rFonts w:ascii="Times New Roman" w:hAnsi="Times New Roman"/>
          <w:sz w:val="28"/>
          <w:szCs w:val="28"/>
        </w:rPr>
        <w:t xml:space="preserve">  </w:t>
      </w:r>
    </w:p>
    <w:p w14:paraId="21A9D51C" w14:textId="34A42636" w:rsidR="00CF7787" w:rsidRPr="00302D08" w:rsidRDefault="00CF7787" w:rsidP="00CF7787">
      <w:pPr>
        <w:spacing w:after="0" w:line="240" w:lineRule="auto"/>
        <w:ind w:firstLine="708"/>
        <w:jc w:val="both"/>
        <w:rPr>
          <w:rFonts w:ascii="Times New Roman" w:hAnsi="Times New Roman"/>
          <w:sz w:val="28"/>
          <w:szCs w:val="28"/>
        </w:rPr>
      </w:pPr>
      <w:r w:rsidRPr="00302D08">
        <w:rPr>
          <w:rFonts w:ascii="Times New Roman" w:hAnsi="Times New Roman"/>
          <w:sz w:val="28"/>
          <w:szCs w:val="28"/>
        </w:rPr>
        <w:lastRenderedPageBreak/>
        <w:t>Фенологические наблюдения проводились регулярно через 3-5 дней. При наступлении основных фаз роста и развития наблюдения проводили через день. Началом фазы развития растений считался момент наступлен</w:t>
      </w:r>
      <w:r w:rsidR="000E6A4D" w:rsidRPr="00302D08">
        <w:rPr>
          <w:rFonts w:ascii="Times New Roman" w:hAnsi="Times New Roman"/>
          <w:sz w:val="28"/>
          <w:szCs w:val="28"/>
        </w:rPr>
        <w:t>ия у 10% растений, полной фазы –</w:t>
      </w:r>
      <w:r w:rsidRPr="00302D08">
        <w:rPr>
          <w:rFonts w:ascii="Times New Roman" w:hAnsi="Times New Roman"/>
          <w:sz w:val="28"/>
          <w:szCs w:val="28"/>
        </w:rPr>
        <w:t xml:space="preserve"> </w:t>
      </w:r>
      <w:r w:rsidR="000E6A4D" w:rsidRPr="00302D08">
        <w:rPr>
          <w:rFonts w:ascii="Times New Roman" w:hAnsi="Times New Roman"/>
          <w:sz w:val="28"/>
          <w:szCs w:val="28"/>
        </w:rPr>
        <w:t xml:space="preserve">у </w:t>
      </w:r>
      <w:r w:rsidRPr="00302D08">
        <w:rPr>
          <w:rFonts w:ascii="Times New Roman" w:hAnsi="Times New Roman"/>
          <w:sz w:val="28"/>
          <w:szCs w:val="28"/>
        </w:rPr>
        <w:t>75% растений от общего их числа на делянке. Процент растений, вступивших в ту или иную фазу развития устанавливался на основе глазомерных оценок или подсчетом отдельных растений (от 15 до 20) в разных местах делянки. Наблюдая за ростом и развитием бобовых растений, отмечали наступление важных фенологических фаз. У зерновых бобовых культур зафиксированы следующие фазы: всходы, ветвление, бутонизация, цветение, образование бобов, полный налив, полная спелость. Всходы: появляется семядольный или настоящий лист и ряды хорошо просмативаются. С этой фазы начинается наблюдение за формированием симбиотического аппарата, отчёт периода вегетации. Ветвление отмечают, когда из пазухи нижних листьев появляется побег второго порядка. Бутонизация наступает при появлении первых бутонов на растении. Наблюдения за формированием симбиотического аппарата проводили по методикам ВНИИ бактериальных препаратов и Г.С. Посыпанова.</w:t>
      </w:r>
    </w:p>
    <w:p w14:paraId="0B6169A5" w14:textId="77777777" w:rsidR="007A4819" w:rsidRPr="00302D08" w:rsidRDefault="00CF7787" w:rsidP="007A4819">
      <w:pPr>
        <w:spacing w:after="0" w:line="240" w:lineRule="auto"/>
        <w:ind w:firstLine="708"/>
        <w:jc w:val="both"/>
        <w:rPr>
          <w:rFonts w:ascii="Times New Roman" w:hAnsi="Times New Roman"/>
          <w:sz w:val="28"/>
          <w:szCs w:val="28"/>
        </w:rPr>
      </w:pPr>
      <w:r w:rsidRPr="00302D08">
        <w:rPr>
          <w:rFonts w:ascii="Times New Roman" w:hAnsi="Times New Roman"/>
          <w:sz w:val="28"/>
          <w:szCs w:val="28"/>
        </w:rPr>
        <w:t>B ходе исследований проводится комплекс фенологических, физиологических и продукционных наблюдений, включающий определение сроков наступления основных фаз развития, измерение высоты растений, оценку фотосинтетической активности, определение индекса листовой поверхности. Густота стеблестоя однолетних культур определялась после</w:t>
      </w:r>
      <w:r w:rsidR="006F7808" w:rsidRPr="00302D08">
        <w:rPr>
          <w:rFonts w:ascii="Times New Roman" w:hAnsi="Times New Roman"/>
          <w:sz w:val="28"/>
          <w:szCs w:val="28"/>
        </w:rPr>
        <w:t xml:space="preserve"> </w:t>
      </w:r>
      <w:r w:rsidR="007A4819" w:rsidRPr="00302D08">
        <w:rPr>
          <w:rFonts w:ascii="Times New Roman" w:hAnsi="Times New Roman"/>
          <w:sz w:val="28"/>
          <w:szCs w:val="28"/>
        </w:rPr>
        <w:t>появления полных всходов и перед уборкой, методом подсчета количества растений на площадках размером 50×50 см (0,25 м</w:t>
      </w:r>
      <w:r w:rsidR="007A4819" w:rsidRPr="00302D08">
        <w:rPr>
          <w:rFonts w:ascii="Times New Roman" w:hAnsi="Times New Roman"/>
          <w:sz w:val="28"/>
          <w:szCs w:val="28"/>
          <w:vertAlign w:val="superscript"/>
        </w:rPr>
        <w:t>2</w:t>
      </w:r>
      <w:r w:rsidR="007A4819" w:rsidRPr="00302D08">
        <w:rPr>
          <w:rFonts w:ascii="Times New Roman" w:hAnsi="Times New Roman"/>
          <w:sz w:val="28"/>
          <w:szCs w:val="28"/>
        </w:rPr>
        <w:t>) в четырех повторностях. Учет урожайности осуществляется в фазы максимального накопления зеленой массы с последующим определением выхода сухого вещества и проведением биохимического анализа кормовой продукции на содержание сырого протеина, клетчатки и зольных элементов. Микробиологическая оценка включает учет числа и массы клубеньков на корнях бобовых компонентов.</w:t>
      </w:r>
    </w:p>
    <w:p w14:paraId="34AABE27" w14:textId="158B2DE3" w:rsidR="005933F0" w:rsidRPr="00302D08" w:rsidRDefault="007A4819" w:rsidP="00E237CB">
      <w:pPr>
        <w:spacing w:after="0" w:line="240" w:lineRule="auto"/>
        <w:ind w:firstLine="708"/>
        <w:jc w:val="both"/>
        <w:rPr>
          <w:rFonts w:ascii="Times New Roman" w:hAnsi="Times New Roman"/>
          <w:sz w:val="28"/>
          <w:szCs w:val="28"/>
        </w:rPr>
      </w:pPr>
      <w:r w:rsidRPr="00302D08">
        <w:rPr>
          <w:rFonts w:ascii="Times New Roman" w:hAnsi="Times New Roman"/>
          <w:sz w:val="28"/>
          <w:szCs w:val="28"/>
        </w:rPr>
        <w:t>Для определения эффективности бобово-ризобиального симбиоза отбирали по 10 растений в четырех повторениях каждого варианта опыта для определения количества, биомассы и нитрогеназной активности клубеньков на корнях бобовых культур. Отбор проводили в фазе начала цветения бобового компонента травосмесей. Часть корневой системы с размещенными на ней клубеньками называется симбиотическим аппаратом бобовых растений, который формируется в результате инфицирования корневой системы клубеньковыми бактериями, специфичными определенному виду бобовых культур.</w:t>
      </w:r>
      <w:r w:rsidR="001F7091" w:rsidRPr="00302D08">
        <w:rPr>
          <w:rFonts w:ascii="Times New Roman" w:hAnsi="Times New Roman"/>
          <w:sz w:val="28"/>
          <w:szCs w:val="28"/>
        </w:rPr>
        <w:t xml:space="preserve"> </w:t>
      </w:r>
      <w:r w:rsidR="00FA002A" w:rsidRPr="00302D08">
        <w:rPr>
          <w:rFonts w:ascii="Times New Roman" w:hAnsi="Times New Roman"/>
          <w:sz w:val="28"/>
          <w:szCs w:val="28"/>
        </w:rPr>
        <w:t xml:space="preserve">Учет количества и массы клубеньков определяли путем отделения клубеньков от корневой системы с помощью пинцета, подсчета и взвешивания их на электронных весах. Корневую систему бобового растения с клубеньками извлекают методом монолитов. Корни с клубеньками из каждого слоя почвы промывали под струей воды на ситах с диаметром отверстий 1мм. Для удаления пылевидных частиц почвы использовали кисточку. Корни с клубеньками просушены на фильтровальную бумагу и </w:t>
      </w:r>
      <w:r w:rsidR="00FA002A" w:rsidRPr="00302D08">
        <w:rPr>
          <w:rFonts w:ascii="Times New Roman" w:hAnsi="Times New Roman"/>
          <w:sz w:val="28"/>
          <w:szCs w:val="28"/>
        </w:rPr>
        <w:lastRenderedPageBreak/>
        <w:t xml:space="preserve">взвешивали на весах. Клубеньки отделялись от корней, подсчитывали количество клубеньков и их массу взвешиванием. Проанализировано не менее 10 растений, повторность 5- 7-кратная по методике Посыпанова </w:t>
      </w:r>
      <w:r w:rsidR="00536B0A" w:rsidRPr="00302D08">
        <w:rPr>
          <w:rFonts w:ascii="Times New Roman" w:hAnsi="Times New Roman"/>
          <w:sz w:val="28"/>
          <w:szCs w:val="28"/>
        </w:rPr>
        <w:t>[82].</w:t>
      </w:r>
      <w:r w:rsidR="00E237CB" w:rsidRPr="00302D08">
        <w:rPr>
          <w:rFonts w:ascii="Times New Roman" w:hAnsi="Times New Roman"/>
          <w:sz w:val="28"/>
          <w:szCs w:val="28"/>
        </w:rPr>
        <w:t xml:space="preserve"> </w:t>
      </w:r>
    </w:p>
    <w:p w14:paraId="5D54A78A" w14:textId="6E089C88" w:rsidR="005933F0" w:rsidRPr="00302D08" w:rsidRDefault="005933F0" w:rsidP="005933F0">
      <w:pPr>
        <w:spacing w:after="0" w:line="240" w:lineRule="auto"/>
        <w:ind w:firstLine="708"/>
        <w:jc w:val="both"/>
        <w:rPr>
          <w:rFonts w:ascii="Times New Roman" w:hAnsi="Times New Roman"/>
          <w:sz w:val="28"/>
          <w:szCs w:val="28"/>
        </w:rPr>
      </w:pPr>
      <w:r w:rsidRPr="00302D08">
        <w:rPr>
          <w:rFonts w:ascii="Times New Roman" w:hAnsi="Times New Roman"/>
          <w:sz w:val="28"/>
          <w:szCs w:val="28"/>
        </w:rPr>
        <w:t>Азотфиксирующую активность бобовых растений определяли ацетиленовым методом (N</w:t>
      </w:r>
      <w:r w:rsidRPr="00302D08">
        <w:rPr>
          <w:rFonts w:ascii="Times New Roman" w:hAnsi="Times New Roman"/>
          <w:sz w:val="28"/>
          <w:szCs w:val="28"/>
          <w:vertAlign w:val="subscript"/>
        </w:rPr>
        <w:t>2</w:t>
      </w:r>
      <w:r w:rsidRPr="00302D08">
        <w:rPr>
          <w:rFonts w:ascii="Times New Roman" w:hAnsi="Times New Roman"/>
          <w:sz w:val="28"/>
          <w:szCs w:val="28"/>
        </w:rPr>
        <w:t>(C</w:t>
      </w:r>
      <w:r w:rsidRPr="00302D08">
        <w:rPr>
          <w:rFonts w:ascii="Times New Roman" w:hAnsi="Times New Roman"/>
          <w:sz w:val="28"/>
          <w:szCs w:val="28"/>
          <w:vertAlign w:val="subscript"/>
        </w:rPr>
        <w:t>2</w:t>
      </w:r>
      <w:r w:rsidRPr="00302D08">
        <w:rPr>
          <w:rFonts w:ascii="Times New Roman" w:hAnsi="Times New Roman"/>
          <w:sz w:val="28"/>
          <w:szCs w:val="28"/>
        </w:rPr>
        <w:t>H</w:t>
      </w:r>
      <w:r w:rsidRPr="00302D08">
        <w:rPr>
          <w:rFonts w:ascii="Times New Roman" w:hAnsi="Times New Roman"/>
          <w:sz w:val="28"/>
          <w:szCs w:val="28"/>
          <w:vertAlign w:val="subscript"/>
        </w:rPr>
        <w:t>2</w:t>
      </w:r>
      <w:r w:rsidRPr="00302D08">
        <w:rPr>
          <w:rFonts w:ascii="Times New Roman" w:hAnsi="Times New Roman"/>
          <w:sz w:val="28"/>
          <w:szCs w:val="28"/>
        </w:rPr>
        <w:t>) через 3-5 недель после появления всходов у гороха (фаза 6-8 листьев), в фазу бутонизации-начала цветения, цветения. Принцип метода основан на способности клубеньковых бактерий восстанавливать не только молекулярный азот, но и ряд других соединений, в частности ацетилен (С</w:t>
      </w:r>
      <w:r w:rsidRPr="00302D08">
        <w:rPr>
          <w:rFonts w:ascii="Times New Roman" w:hAnsi="Times New Roman"/>
          <w:sz w:val="28"/>
          <w:szCs w:val="28"/>
          <w:vertAlign w:val="subscript"/>
        </w:rPr>
        <w:t>2</w:t>
      </w:r>
      <w:r w:rsidRPr="00302D08">
        <w:rPr>
          <w:rFonts w:ascii="Times New Roman" w:hAnsi="Times New Roman"/>
          <w:sz w:val="28"/>
          <w:szCs w:val="28"/>
        </w:rPr>
        <w:t>Н</w:t>
      </w:r>
      <w:r w:rsidRPr="00302D08">
        <w:rPr>
          <w:rFonts w:ascii="Times New Roman" w:hAnsi="Times New Roman"/>
          <w:sz w:val="28"/>
          <w:szCs w:val="28"/>
          <w:vertAlign w:val="subscript"/>
        </w:rPr>
        <w:t>2</w:t>
      </w:r>
      <w:r w:rsidRPr="00302D08">
        <w:rPr>
          <w:rFonts w:ascii="Times New Roman" w:hAnsi="Times New Roman"/>
          <w:sz w:val="28"/>
          <w:szCs w:val="28"/>
        </w:rPr>
        <w:t>) до этилена (С</w:t>
      </w:r>
      <w:r w:rsidRPr="00302D08">
        <w:rPr>
          <w:rFonts w:ascii="Times New Roman" w:hAnsi="Times New Roman"/>
          <w:sz w:val="28"/>
          <w:szCs w:val="28"/>
          <w:vertAlign w:val="subscript"/>
        </w:rPr>
        <w:t>2</w:t>
      </w:r>
      <w:r w:rsidRPr="00302D08">
        <w:rPr>
          <w:rFonts w:ascii="Times New Roman" w:hAnsi="Times New Roman"/>
          <w:sz w:val="28"/>
          <w:szCs w:val="28"/>
        </w:rPr>
        <w:t>Н</w:t>
      </w:r>
      <w:r w:rsidRPr="00302D08">
        <w:rPr>
          <w:rFonts w:ascii="Times New Roman" w:hAnsi="Times New Roman"/>
          <w:sz w:val="28"/>
          <w:szCs w:val="28"/>
          <w:vertAlign w:val="subscript"/>
        </w:rPr>
        <w:t>4</w:t>
      </w:r>
      <w:r w:rsidRPr="00302D08">
        <w:rPr>
          <w:rFonts w:ascii="Times New Roman" w:hAnsi="Times New Roman"/>
          <w:sz w:val="28"/>
          <w:szCs w:val="28"/>
        </w:rPr>
        <w:t>). При этом установлено, что количество образовавшегося этилена за единицу времени находится в соотношении с количеством фиксированного азота, равном 3:1.</w:t>
      </w:r>
      <w:r w:rsidR="0036768E" w:rsidRPr="00302D08">
        <w:rPr>
          <w:rFonts w:ascii="Times New Roman" w:hAnsi="Times New Roman"/>
          <w:sz w:val="28"/>
          <w:szCs w:val="28"/>
        </w:rPr>
        <w:t xml:space="preserve"> </w:t>
      </w:r>
      <w:r w:rsidRPr="00302D08">
        <w:rPr>
          <w:rFonts w:ascii="Times New Roman" w:hAnsi="Times New Roman"/>
          <w:sz w:val="28"/>
          <w:szCs w:val="28"/>
        </w:rPr>
        <w:t>Определив количество этилена на газовом хромотографе и используя указанное соотношение, наход</w:t>
      </w:r>
      <w:r w:rsidR="0036768E" w:rsidRPr="00302D08">
        <w:rPr>
          <w:rFonts w:ascii="Times New Roman" w:hAnsi="Times New Roman"/>
          <w:sz w:val="28"/>
          <w:szCs w:val="28"/>
        </w:rPr>
        <w:t>или</w:t>
      </w:r>
      <w:r w:rsidRPr="00302D08">
        <w:rPr>
          <w:rFonts w:ascii="Times New Roman" w:hAnsi="Times New Roman"/>
          <w:sz w:val="28"/>
          <w:szCs w:val="28"/>
        </w:rPr>
        <w:t xml:space="preserve"> количество фиксированного азота.</w:t>
      </w:r>
      <w:r w:rsidR="005454D8" w:rsidRPr="00302D08">
        <w:rPr>
          <w:rFonts w:ascii="Times New Roman" w:hAnsi="Times New Roman"/>
          <w:sz w:val="28"/>
          <w:szCs w:val="28"/>
        </w:rPr>
        <w:t xml:space="preserve"> </w:t>
      </w:r>
      <w:r w:rsidR="0036768E" w:rsidRPr="00302D08">
        <w:rPr>
          <w:rFonts w:ascii="Times New Roman" w:hAnsi="Times New Roman"/>
          <w:sz w:val="28"/>
          <w:szCs w:val="28"/>
        </w:rPr>
        <w:t>Суть</w:t>
      </w:r>
      <w:r w:rsidRPr="00302D08">
        <w:rPr>
          <w:rFonts w:ascii="Times New Roman" w:hAnsi="Times New Roman"/>
          <w:sz w:val="28"/>
          <w:szCs w:val="28"/>
        </w:rPr>
        <w:t xml:space="preserve"> ацетиленового метода состоит в возможности довольно точно определить удельную активность азотфиксации в любой момент вегетации бобового растения. Умножив эту величину на массу клубеньков, приходящуюся на единицу площади, наход</w:t>
      </w:r>
      <w:r w:rsidR="0036768E" w:rsidRPr="00302D08">
        <w:rPr>
          <w:rFonts w:ascii="Times New Roman" w:hAnsi="Times New Roman"/>
          <w:sz w:val="28"/>
          <w:szCs w:val="28"/>
        </w:rPr>
        <w:t>им</w:t>
      </w:r>
      <w:r w:rsidRPr="00302D08">
        <w:rPr>
          <w:rFonts w:ascii="Times New Roman" w:hAnsi="Times New Roman"/>
          <w:sz w:val="28"/>
          <w:szCs w:val="28"/>
        </w:rPr>
        <w:t xml:space="preserve"> абсолютную величину фиксированного азота.</w:t>
      </w:r>
      <w:r w:rsidR="0036768E" w:rsidRPr="00302D08">
        <w:rPr>
          <w:rFonts w:ascii="Times New Roman" w:hAnsi="Times New Roman"/>
          <w:sz w:val="28"/>
          <w:szCs w:val="28"/>
        </w:rPr>
        <w:t xml:space="preserve"> В</w:t>
      </w:r>
      <w:r w:rsidRPr="00302D08">
        <w:rPr>
          <w:rFonts w:ascii="Times New Roman" w:hAnsi="Times New Roman"/>
          <w:sz w:val="28"/>
          <w:szCs w:val="28"/>
        </w:rPr>
        <w:t>ысокая чувствительность ацетиленового метода делает его незаменимым для характеристики активности микросимбионтов ризобиум, а также свободноживущих диазотрофов.</w:t>
      </w:r>
    </w:p>
    <w:p w14:paraId="13AC51FF" w14:textId="15D8412F" w:rsidR="00EF76E8" w:rsidRPr="00302D08" w:rsidRDefault="00A600E1" w:rsidP="005933F0">
      <w:pPr>
        <w:spacing w:after="0" w:line="240" w:lineRule="auto"/>
        <w:ind w:firstLine="708"/>
        <w:jc w:val="both"/>
        <w:rPr>
          <w:rFonts w:ascii="Times New Roman" w:hAnsi="Times New Roman"/>
          <w:sz w:val="28"/>
          <w:szCs w:val="28"/>
        </w:rPr>
      </w:pPr>
      <w:r w:rsidRPr="00302D08">
        <w:rPr>
          <w:rFonts w:ascii="Times New Roman" w:hAnsi="Times New Roman"/>
          <w:sz w:val="28"/>
          <w:szCs w:val="28"/>
        </w:rPr>
        <w:t>Пробы растений отбирали с опытной делянки в одно и то же время (10 ч) по 10 растений с каждого варианта, из которых 5 для определения N</w:t>
      </w:r>
      <w:r w:rsidRPr="00302D08">
        <w:rPr>
          <w:rFonts w:ascii="Times New Roman" w:hAnsi="Times New Roman"/>
          <w:sz w:val="28"/>
          <w:szCs w:val="28"/>
          <w:vertAlign w:val="subscript"/>
        </w:rPr>
        <w:t>2</w:t>
      </w:r>
      <w:r w:rsidRPr="00302D08">
        <w:rPr>
          <w:rFonts w:ascii="Times New Roman" w:hAnsi="Times New Roman"/>
          <w:sz w:val="28"/>
          <w:szCs w:val="28"/>
        </w:rPr>
        <w:t xml:space="preserve"> (C</w:t>
      </w:r>
      <w:r w:rsidRPr="00302D08">
        <w:rPr>
          <w:rFonts w:ascii="Times New Roman" w:hAnsi="Times New Roman"/>
          <w:sz w:val="28"/>
          <w:szCs w:val="28"/>
          <w:vertAlign w:val="subscript"/>
        </w:rPr>
        <w:t>2</w:t>
      </w:r>
      <w:r w:rsidRPr="00302D08">
        <w:rPr>
          <w:rFonts w:ascii="Times New Roman" w:hAnsi="Times New Roman"/>
          <w:sz w:val="28"/>
          <w:szCs w:val="28"/>
        </w:rPr>
        <w:t>H</w:t>
      </w:r>
      <w:r w:rsidRPr="00302D08">
        <w:rPr>
          <w:rFonts w:ascii="Times New Roman" w:hAnsi="Times New Roman"/>
          <w:sz w:val="28"/>
          <w:szCs w:val="28"/>
          <w:vertAlign w:val="subscript"/>
        </w:rPr>
        <w:t>2</w:t>
      </w:r>
      <w:r w:rsidRPr="00302D08">
        <w:rPr>
          <w:rFonts w:ascii="Times New Roman" w:hAnsi="Times New Roman"/>
          <w:sz w:val="28"/>
          <w:szCs w:val="28"/>
        </w:rPr>
        <w:t xml:space="preserve">) и 5 - для определения массы и количества клубеньков. </w:t>
      </w:r>
      <w:r w:rsidR="00EF76E8" w:rsidRPr="00302D08">
        <w:rPr>
          <w:rFonts w:ascii="Times New Roman" w:hAnsi="Times New Roman"/>
          <w:sz w:val="28"/>
          <w:szCs w:val="28"/>
        </w:rPr>
        <w:t xml:space="preserve">Корни </w:t>
      </w:r>
      <w:r w:rsidR="00A901C0" w:rsidRPr="00302D08">
        <w:rPr>
          <w:rFonts w:ascii="Times New Roman" w:hAnsi="Times New Roman"/>
          <w:sz w:val="28"/>
          <w:szCs w:val="28"/>
        </w:rPr>
        <w:t>промывали</w:t>
      </w:r>
      <w:r w:rsidR="00EF76E8" w:rsidRPr="00302D08">
        <w:rPr>
          <w:rFonts w:ascii="Times New Roman" w:hAnsi="Times New Roman"/>
          <w:sz w:val="28"/>
          <w:szCs w:val="28"/>
        </w:rPr>
        <w:t xml:space="preserve"> водой, </w:t>
      </w:r>
      <w:r w:rsidR="00A901C0" w:rsidRPr="00302D08">
        <w:rPr>
          <w:rFonts w:ascii="Times New Roman" w:hAnsi="Times New Roman"/>
          <w:sz w:val="28"/>
          <w:szCs w:val="28"/>
        </w:rPr>
        <w:t>не повреждая</w:t>
      </w:r>
      <w:r w:rsidR="00EF76E8" w:rsidRPr="00302D08">
        <w:rPr>
          <w:rFonts w:ascii="Times New Roman" w:hAnsi="Times New Roman"/>
          <w:sz w:val="28"/>
          <w:szCs w:val="28"/>
        </w:rPr>
        <w:t xml:space="preserve"> корневую систему </w:t>
      </w:r>
      <w:r w:rsidRPr="00302D08">
        <w:rPr>
          <w:rFonts w:ascii="Times New Roman" w:hAnsi="Times New Roman"/>
          <w:sz w:val="28"/>
          <w:szCs w:val="28"/>
        </w:rPr>
        <w:t xml:space="preserve">для </w:t>
      </w:r>
      <w:r w:rsidR="00EF76E8" w:rsidRPr="00302D08">
        <w:rPr>
          <w:rFonts w:ascii="Times New Roman" w:hAnsi="Times New Roman"/>
          <w:sz w:val="28"/>
          <w:szCs w:val="28"/>
        </w:rPr>
        <w:t>максимально</w:t>
      </w:r>
      <w:r w:rsidRPr="00302D08">
        <w:rPr>
          <w:rFonts w:ascii="Times New Roman" w:hAnsi="Times New Roman"/>
          <w:sz w:val="28"/>
          <w:szCs w:val="28"/>
        </w:rPr>
        <w:t>го</w:t>
      </w:r>
      <w:r w:rsidR="00EF76E8" w:rsidRPr="00302D08">
        <w:rPr>
          <w:rFonts w:ascii="Times New Roman" w:hAnsi="Times New Roman"/>
          <w:sz w:val="28"/>
          <w:szCs w:val="28"/>
        </w:rPr>
        <w:t xml:space="preserve"> сохран</w:t>
      </w:r>
      <w:r w:rsidRPr="00302D08">
        <w:rPr>
          <w:rFonts w:ascii="Times New Roman" w:hAnsi="Times New Roman"/>
          <w:sz w:val="28"/>
          <w:szCs w:val="28"/>
        </w:rPr>
        <w:t xml:space="preserve">ения </w:t>
      </w:r>
      <w:r w:rsidR="00EF76E8" w:rsidRPr="00302D08">
        <w:rPr>
          <w:rFonts w:ascii="Times New Roman" w:hAnsi="Times New Roman"/>
          <w:sz w:val="28"/>
          <w:szCs w:val="28"/>
        </w:rPr>
        <w:t>целостност</w:t>
      </w:r>
      <w:r w:rsidRPr="00302D08">
        <w:rPr>
          <w:rFonts w:ascii="Times New Roman" w:hAnsi="Times New Roman"/>
          <w:sz w:val="28"/>
          <w:szCs w:val="28"/>
        </w:rPr>
        <w:t>и клу</w:t>
      </w:r>
      <w:r w:rsidR="00EF76E8" w:rsidRPr="00302D08">
        <w:rPr>
          <w:rFonts w:ascii="Times New Roman" w:hAnsi="Times New Roman"/>
          <w:sz w:val="28"/>
          <w:szCs w:val="28"/>
        </w:rPr>
        <w:t xml:space="preserve">беньков, </w:t>
      </w:r>
      <w:r w:rsidRPr="00302D08">
        <w:rPr>
          <w:rFonts w:ascii="Times New Roman" w:hAnsi="Times New Roman"/>
          <w:sz w:val="28"/>
          <w:szCs w:val="28"/>
        </w:rPr>
        <w:t xml:space="preserve">далее </w:t>
      </w:r>
      <w:r w:rsidR="00EF76E8" w:rsidRPr="00302D08">
        <w:rPr>
          <w:rFonts w:ascii="Times New Roman" w:hAnsi="Times New Roman"/>
          <w:sz w:val="28"/>
          <w:szCs w:val="28"/>
        </w:rPr>
        <w:t xml:space="preserve">срезали надземную часть растений и </w:t>
      </w:r>
      <w:r w:rsidRPr="00302D08">
        <w:rPr>
          <w:rFonts w:ascii="Times New Roman" w:hAnsi="Times New Roman"/>
          <w:sz w:val="28"/>
          <w:szCs w:val="28"/>
        </w:rPr>
        <w:t>по 10 штук переносили в стеклян</w:t>
      </w:r>
      <w:r w:rsidR="00EF76E8" w:rsidRPr="00302D08">
        <w:rPr>
          <w:rFonts w:ascii="Times New Roman" w:hAnsi="Times New Roman"/>
          <w:sz w:val="28"/>
          <w:szCs w:val="28"/>
        </w:rPr>
        <w:t>ный флакон емкостью 270 мл, закрывали эласт</w:t>
      </w:r>
      <w:r w:rsidRPr="00302D08">
        <w:rPr>
          <w:rFonts w:ascii="Times New Roman" w:hAnsi="Times New Roman"/>
          <w:sz w:val="28"/>
          <w:szCs w:val="28"/>
        </w:rPr>
        <w:t>ичной резиновой пробкой для уче</w:t>
      </w:r>
      <w:r w:rsidR="00EF76E8" w:rsidRPr="00302D08">
        <w:rPr>
          <w:rFonts w:ascii="Times New Roman" w:hAnsi="Times New Roman"/>
          <w:sz w:val="28"/>
          <w:szCs w:val="28"/>
        </w:rPr>
        <w:t>та количества, биомассы и</w:t>
      </w:r>
      <w:r w:rsidR="00D5002A" w:rsidRPr="00302D08">
        <w:rPr>
          <w:rFonts w:ascii="Times New Roman" w:hAnsi="Times New Roman"/>
          <w:sz w:val="28"/>
          <w:szCs w:val="28"/>
        </w:rPr>
        <w:t xml:space="preserve"> азотфиксирующей </w:t>
      </w:r>
      <w:r w:rsidR="00EF76E8" w:rsidRPr="00302D08">
        <w:rPr>
          <w:rFonts w:ascii="Times New Roman" w:hAnsi="Times New Roman"/>
          <w:sz w:val="28"/>
          <w:szCs w:val="28"/>
        </w:rPr>
        <w:t xml:space="preserve">активности клубеньков, защищая от солнечных лучей. </w:t>
      </w:r>
      <w:r w:rsidRPr="00302D08">
        <w:rPr>
          <w:rFonts w:ascii="Times New Roman" w:hAnsi="Times New Roman"/>
          <w:sz w:val="28"/>
          <w:szCs w:val="28"/>
        </w:rPr>
        <w:t>Для анализа использовали ацетилен, полученный в лаборатории в колбе Бунзена при взаимодействии карбида кальция с дистиллированной водой. Экспозиция - 1 ч. Через 1 ч процесс нитрогеназного восстановления ацетилена в этилен прерывали, вводя во флакон реактив Несслера в объёме, равном объёму введённого ацетилена. После ввода реактива флакон сразу же тщательно вст</w:t>
      </w:r>
      <w:r w:rsidR="00E67FA5" w:rsidRPr="00302D08">
        <w:rPr>
          <w:rFonts w:ascii="Times New Roman" w:hAnsi="Times New Roman"/>
          <w:sz w:val="28"/>
          <w:szCs w:val="28"/>
        </w:rPr>
        <w:t>ряхивали. Указанные химикаты</w:t>
      </w:r>
      <w:r w:rsidRPr="00302D08">
        <w:rPr>
          <w:rFonts w:ascii="Times New Roman" w:hAnsi="Times New Roman"/>
          <w:sz w:val="28"/>
          <w:szCs w:val="28"/>
        </w:rPr>
        <w:t xml:space="preserve"> связывают непрореагировавший ацетилен и инактивируют клубеньки. </w:t>
      </w:r>
      <w:r w:rsidR="00EF76E8" w:rsidRPr="00302D08">
        <w:rPr>
          <w:rFonts w:ascii="Times New Roman" w:hAnsi="Times New Roman"/>
          <w:sz w:val="28"/>
          <w:szCs w:val="28"/>
        </w:rPr>
        <w:t xml:space="preserve">Активность опре деляли ацетиленовым методом на </w:t>
      </w:r>
      <w:r w:rsidRPr="00302D08">
        <w:rPr>
          <w:rFonts w:ascii="Times New Roman" w:hAnsi="Times New Roman"/>
          <w:sz w:val="28"/>
          <w:szCs w:val="28"/>
        </w:rPr>
        <w:t>газовом хроматографе</w:t>
      </w:r>
      <w:r w:rsidR="00EF76E8" w:rsidRPr="00302D08">
        <w:rPr>
          <w:rFonts w:ascii="Times New Roman" w:hAnsi="Times New Roman"/>
          <w:sz w:val="28"/>
          <w:szCs w:val="28"/>
        </w:rPr>
        <w:t>.</w:t>
      </w:r>
    </w:p>
    <w:p w14:paraId="54D25696" w14:textId="77777777" w:rsidR="00375AB6" w:rsidRPr="00302D08" w:rsidRDefault="00375AB6" w:rsidP="00375AB6">
      <w:pPr>
        <w:spacing w:after="0" w:line="240" w:lineRule="auto"/>
        <w:ind w:firstLine="709"/>
        <w:jc w:val="both"/>
        <w:rPr>
          <w:rFonts w:ascii="Times New Roman" w:hAnsi="Times New Roman"/>
          <w:sz w:val="28"/>
          <w:szCs w:val="28"/>
        </w:rPr>
      </w:pPr>
      <w:r w:rsidRPr="00302D08">
        <w:rPr>
          <w:rFonts w:ascii="Times New Roman" w:hAnsi="Times New Roman"/>
          <w:sz w:val="28"/>
          <w:szCs w:val="28"/>
        </w:rPr>
        <w:t>Расчёт количества этилена (C</w:t>
      </w:r>
      <w:r w:rsidRPr="00302D08">
        <w:rPr>
          <w:rFonts w:ascii="Times New Roman" w:hAnsi="Times New Roman"/>
          <w:sz w:val="28"/>
          <w:szCs w:val="28"/>
          <w:vertAlign w:val="subscript"/>
        </w:rPr>
        <w:t>2</w:t>
      </w:r>
      <w:r w:rsidRPr="00302D08">
        <w:rPr>
          <w:rFonts w:ascii="Times New Roman" w:hAnsi="Times New Roman"/>
          <w:sz w:val="28"/>
          <w:szCs w:val="28"/>
        </w:rPr>
        <w:t>H</w:t>
      </w:r>
      <w:r w:rsidRPr="00302D08">
        <w:rPr>
          <w:rFonts w:ascii="Times New Roman" w:hAnsi="Times New Roman"/>
          <w:sz w:val="28"/>
          <w:szCs w:val="28"/>
          <w:vertAlign w:val="subscript"/>
        </w:rPr>
        <w:t>4</w:t>
      </w:r>
      <w:r w:rsidRPr="00302D08">
        <w:rPr>
          <w:rFonts w:ascii="Times New Roman" w:hAnsi="Times New Roman"/>
          <w:sz w:val="28"/>
          <w:szCs w:val="28"/>
        </w:rPr>
        <w:t xml:space="preserve">), образовавшегося за период взаимодействия ацетилена с нитрогеназой в реакционном флаконе, производили в расчёте на 1 растение, результат выражали в наномолях (нМ). Количество образовавшегося этилена рассчитывали по формуле: </w:t>
      </w:r>
    </w:p>
    <w:p w14:paraId="2450A61D" w14:textId="77777777" w:rsidR="00375AB6" w:rsidRPr="00302D08" w:rsidRDefault="00375AB6" w:rsidP="00375AB6">
      <w:pPr>
        <w:spacing w:after="0" w:line="240" w:lineRule="auto"/>
        <w:ind w:firstLine="709"/>
        <w:jc w:val="center"/>
        <w:rPr>
          <w:rFonts w:ascii="Times New Roman" w:hAnsi="Times New Roman"/>
          <w:sz w:val="28"/>
        </w:rPr>
      </w:pPr>
      <w:r w:rsidRPr="00302D08">
        <w:rPr>
          <w:rFonts w:ascii="Times New Roman" w:hAnsi="Times New Roman"/>
          <w:sz w:val="28"/>
        </w:rPr>
        <w:t xml:space="preserve">А </w:t>
      </w:r>
      <w:r w:rsidRPr="00302D08">
        <w:rPr>
          <w:rFonts w:ascii="Times New Roman" w:hAnsi="Times New Roman"/>
          <w:sz w:val="28"/>
        </w:rPr>
        <w:sym w:font="Symbol" w:char="F03D"/>
      </w:r>
      <w:r w:rsidRPr="00302D08">
        <w:rPr>
          <w:rFonts w:ascii="Times New Roman" w:hAnsi="Times New Roman"/>
          <w:sz w:val="28"/>
        </w:rPr>
        <w:sym w:font="Symbol" w:char="F020"/>
      </w:r>
      <w:r w:rsidRPr="00302D08">
        <w:rPr>
          <w:rFonts w:ascii="Times New Roman" w:hAnsi="Times New Roman"/>
          <w:sz w:val="28"/>
        </w:rPr>
        <w:t>P</w:t>
      </w:r>
      <w:r w:rsidRPr="00302D08">
        <w:rPr>
          <w:rFonts w:ascii="Times New Roman" w:hAnsi="Times New Roman"/>
          <w:sz w:val="28"/>
          <w:vertAlign w:val="subscript"/>
        </w:rPr>
        <w:t>2</w:t>
      </w:r>
      <w:r w:rsidRPr="00302D08">
        <w:rPr>
          <w:rFonts w:ascii="Times New Roman" w:hAnsi="Times New Roman"/>
          <w:sz w:val="28"/>
        </w:rPr>
        <w:t xml:space="preserve"> </w:t>
      </w:r>
      <w:r w:rsidRPr="00302D08">
        <w:rPr>
          <w:rFonts w:ascii="Times New Roman" w:hAnsi="Times New Roman"/>
          <w:sz w:val="28"/>
        </w:rPr>
        <w:sym w:font="Symbol" w:char="F0B4"/>
      </w:r>
      <w:r w:rsidRPr="00302D08">
        <w:rPr>
          <w:rFonts w:ascii="Times New Roman" w:hAnsi="Times New Roman"/>
          <w:sz w:val="28"/>
        </w:rPr>
        <w:t xml:space="preserve"> V</w:t>
      </w:r>
      <w:r w:rsidRPr="00302D08">
        <w:rPr>
          <w:rFonts w:ascii="Times New Roman" w:hAnsi="Times New Roman"/>
          <w:sz w:val="28"/>
          <w:vertAlign w:val="subscript"/>
        </w:rPr>
        <w:t>3</w:t>
      </w:r>
      <w:r w:rsidRPr="00302D08">
        <w:rPr>
          <w:rFonts w:ascii="Times New Roman" w:hAnsi="Times New Roman"/>
          <w:sz w:val="28"/>
        </w:rPr>
        <w:t xml:space="preserve"> </w:t>
      </w:r>
      <w:r w:rsidRPr="00302D08">
        <w:rPr>
          <w:rFonts w:ascii="Times New Roman" w:hAnsi="Times New Roman"/>
          <w:sz w:val="28"/>
        </w:rPr>
        <w:sym w:font="Symbol" w:char="F0B4"/>
      </w:r>
      <w:r w:rsidRPr="00302D08">
        <w:rPr>
          <w:rFonts w:ascii="Times New Roman" w:hAnsi="Times New Roman"/>
          <w:sz w:val="28"/>
        </w:rPr>
        <w:sym w:font="Symbol" w:char="F020"/>
      </w:r>
      <w:r w:rsidRPr="00302D08">
        <w:rPr>
          <w:rFonts w:ascii="Times New Roman" w:hAnsi="Times New Roman"/>
          <w:sz w:val="28"/>
        </w:rPr>
        <w:t>44,6÷Р</w:t>
      </w:r>
      <w:r w:rsidRPr="00302D08">
        <w:rPr>
          <w:rFonts w:ascii="Times New Roman" w:hAnsi="Times New Roman"/>
          <w:sz w:val="28"/>
          <w:vertAlign w:val="subscript"/>
        </w:rPr>
        <w:t>1</w:t>
      </w:r>
      <w:r w:rsidRPr="00302D08">
        <w:rPr>
          <w:rFonts w:ascii="Times New Roman" w:hAnsi="Times New Roman"/>
          <w:sz w:val="28"/>
        </w:rPr>
        <w:sym w:font="Symbol" w:char="F0B4"/>
      </w:r>
      <w:r w:rsidRPr="00302D08">
        <w:rPr>
          <w:rFonts w:ascii="Times New Roman" w:hAnsi="Times New Roman"/>
          <w:sz w:val="28"/>
        </w:rPr>
        <w:sym w:font="Symbol" w:char="F020"/>
      </w:r>
      <w:r w:rsidRPr="00302D08">
        <w:rPr>
          <w:rFonts w:ascii="Times New Roman" w:hAnsi="Times New Roman"/>
          <w:sz w:val="28"/>
        </w:rPr>
        <w:t>t</w:t>
      </w:r>
      <w:r w:rsidRPr="00302D08">
        <w:rPr>
          <w:rFonts w:ascii="Times New Roman" w:hAnsi="Times New Roman"/>
          <w:sz w:val="28"/>
        </w:rPr>
        <w:sym w:font="Symbol" w:char="F0B4"/>
      </w:r>
      <w:r w:rsidRPr="00302D08">
        <w:rPr>
          <w:rFonts w:ascii="Times New Roman" w:hAnsi="Times New Roman"/>
          <w:sz w:val="28"/>
        </w:rPr>
        <w:sym w:font="Symbol" w:char="F020"/>
      </w:r>
      <w:r w:rsidRPr="00302D08">
        <w:rPr>
          <w:rFonts w:ascii="Times New Roman" w:hAnsi="Times New Roman"/>
          <w:sz w:val="28"/>
        </w:rPr>
        <w:t>n (нМ/ растение/ ч))</w:t>
      </w:r>
    </w:p>
    <w:p w14:paraId="45017669" w14:textId="77777777" w:rsidR="00375AB6" w:rsidRPr="00302D08" w:rsidRDefault="00375AB6" w:rsidP="00375AB6">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где, </w:t>
      </w:r>
      <w:proofErr w:type="gramStart"/>
      <w:r w:rsidRPr="00302D08">
        <w:rPr>
          <w:rFonts w:ascii="Times New Roman" w:hAnsi="Times New Roman"/>
          <w:sz w:val="28"/>
          <w:szCs w:val="28"/>
        </w:rPr>
        <w:t>А</w:t>
      </w:r>
      <w:proofErr w:type="gramEnd"/>
      <w:r w:rsidRPr="00302D08">
        <w:rPr>
          <w:rFonts w:ascii="Times New Roman" w:hAnsi="Times New Roman"/>
          <w:sz w:val="28"/>
          <w:szCs w:val="28"/>
        </w:rPr>
        <w:t xml:space="preserve"> - количество этилена (C</w:t>
      </w:r>
      <w:r w:rsidRPr="00302D08">
        <w:rPr>
          <w:rFonts w:ascii="Times New Roman" w:hAnsi="Times New Roman"/>
          <w:sz w:val="28"/>
          <w:szCs w:val="28"/>
          <w:vertAlign w:val="subscript"/>
        </w:rPr>
        <w:t>2</w:t>
      </w:r>
      <w:r w:rsidRPr="00302D08">
        <w:rPr>
          <w:rFonts w:ascii="Times New Roman" w:hAnsi="Times New Roman"/>
          <w:sz w:val="28"/>
          <w:szCs w:val="28"/>
        </w:rPr>
        <w:t>H</w:t>
      </w:r>
      <w:r w:rsidRPr="00302D08">
        <w:rPr>
          <w:rFonts w:ascii="Times New Roman" w:hAnsi="Times New Roman"/>
          <w:sz w:val="28"/>
          <w:szCs w:val="28"/>
          <w:vertAlign w:val="subscript"/>
        </w:rPr>
        <w:t>4</w:t>
      </w:r>
      <w:r w:rsidRPr="00302D08">
        <w:rPr>
          <w:rFonts w:ascii="Times New Roman" w:hAnsi="Times New Roman"/>
          <w:sz w:val="28"/>
          <w:szCs w:val="28"/>
        </w:rPr>
        <w:t>) в нМ на флаконе в единицу времени; Р</w:t>
      </w:r>
      <w:r w:rsidRPr="00302D08">
        <w:rPr>
          <w:rFonts w:ascii="Times New Roman" w:hAnsi="Times New Roman"/>
          <w:sz w:val="28"/>
          <w:szCs w:val="28"/>
          <w:vertAlign w:val="subscript"/>
        </w:rPr>
        <w:t>1</w:t>
      </w:r>
      <w:r w:rsidRPr="00302D08">
        <w:rPr>
          <w:rFonts w:ascii="Times New Roman" w:hAnsi="Times New Roman"/>
          <w:sz w:val="28"/>
          <w:szCs w:val="28"/>
        </w:rPr>
        <w:t xml:space="preserve"> - усредненный пик диаграммы пробы стандарта, см; Р</w:t>
      </w:r>
      <w:r w:rsidRPr="00302D08">
        <w:rPr>
          <w:rFonts w:ascii="Times New Roman" w:hAnsi="Times New Roman"/>
          <w:sz w:val="28"/>
          <w:szCs w:val="28"/>
          <w:vertAlign w:val="subscript"/>
        </w:rPr>
        <w:t>2</w:t>
      </w:r>
      <w:r w:rsidRPr="00302D08">
        <w:rPr>
          <w:rFonts w:ascii="Times New Roman" w:hAnsi="Times New Roman"/>
          <w:sz w:val="28"/>
          <w:szCs w:val="28"/>
        </w:rPr>
        <w:t xml:space="preserve"> - пик диаграммы пробы из флакона, см; V</w:t>
      </w:r>
      <w:r w:rsidRPr="00302D08">
        <w:rPr>
          <w:rFonts w:ascii="Times New Roman" w:hAnsi="Times New Roman"/>
          <w:sz w:val="28"/>
          <w:szCs w:val="28"/>
          <w:vertAlign w:val="superscript"/>
        </w:rPr>
        <w:t>3</w:t>
      </w:r>
      <w:r w:rsidRPr="00302D08">
        <w:rPr>
          <w:rFonts w:ascii="Times New Roman" w:hAnsi="Times New Roman"/>
          <w:sz w:val="28"/>
          <w:szCs w:val="28"/>
        </w:rPr>
        <w:t xml:space="preserve"> - объём флакона, см</w:t>
      </w:r>
      <w:r w:rsidRPr="00302D08">
        <w:rPr>
          <w:rFonts w:ascii="Times New Roman" w:hAnsi="Times New Roman"/>
          <w:sz w:val="28"/>
          <w:szCs w:val="28"/>
          <w:vertAlign w:val="superscript"/>
        </w:rPr>
        <w:t>3</w:t>
      </w:r>
      <w:r w:rsidRPr="00302D08">
        <w:rPr>
          <w:rFonts w:ascii="Times New Roman" w:hAnsi="Times New Roman"/>
          <w:sz w:val="28"/>
          <w:szCs w:val="28"/>
        </w:rPr>
        <w:t xml:space="preserve">; t - время экспозиции, час; n - </w:t>
      </w:r>
      <w:r w:rsidRPr="00302D08">
        <w:rPr>
          <w:rFonts w:ascii="Times New Roman" w:hAnsi="Times New Roman"/>
          <w:sz w:val="28"/>
          <w:szCs w:val="28"/>
        </w:rPr>
        <w:lastRenderedPageBreak/>
        <w:t>число корней во флаконе; 44,6 - количество нМ C</w:t>
      </w:r>
      <w:r w:rsidRPr="00302D08">
        <w:rPr>
          <w:rFonts w:ascii="Times New Roman" w:hAnsi="Times New Roman"/>
          <w:sz w:val="28"/>
          <w:szCs w:val="28"/>
          <w:vertAlign w:val="subscript"/>
        </w:rPr>
        <w:t>2</w:t>
      </w:r>
      <w:r w:rsidRPr="00302D08">
        <w:rPr>
          <w:rFonts w:ascii="Times New Roman" w:hAnsi="Times New Roman"/>
          <w:sz w:val="28"/>
          <w:szCs w:val="28"/>
        </w:rPr>
        <w:t>H</w:t>
      </w:r>
      <w:r w:rsidRPr="00302D08">
        <w:rPr>
          <w:rFonts w:ascii="Times New Roman" w:hAnsi="Times New Roman"/>
          <w:sz w:val="28"/>
          <w:szCs w:val="28"/>
          <w:vertAlign w:val="subscript"/>
        </w:rPr>
        <w:t>4</w:t>
      </w:r>
      <w:r w:rsidRPr="00302D08">
        <w:rPr>
          <w:rFonts w:ascii="Times New Roman" w:hAnsi="Times New Roman"/>
          <w:sz w:val="28"/>
          <w:szCs w:val="28"/>
        </w:rPr>
        <w:t xml:space="preserve"> в 1см</w:t>
      </w:r>
      <w:r w:rsidRPr="00302D08">
        <w:rPr>
          <w:rFonts w:ascii="Times New Roman" w:hAnsi="Times New Roman"/>
          <w:sz w:val="28"/>
          <w:szCs w:val="28"/>
          <w:vertAlign w:val="superscript"/>
        </w:rPr>
        <w:t>3</w:t>
      </w:r>
      <w:r w:rsidRPr="00302D08">
        <w:rPr>
          <w:rFonts w:ascii="Times New Roman" w:hAnsi="Times New Roman"/>
          <w:sz w:val="28"/>
          <w:szCs w:val="28"/>
        </w:rPr>
        <w:t xml:space="preserve"> стандарта. Результат удобно выражать в микрограммах (мкг) N. Пересчет результатов анализа в мкг N/растение/час удобнее всего проводить на конечном этапе расчетов, т.е. пересчитывать среднюю цифру нМ С</w:t>
      </w:r>
      <w:r w:rsidRPr="00302D08">
        <w:rPr>
          <w:rFonts w:ascii="Times New Roman" w:hAnsi="Times New Roman"/>
          <w:sz w:val="28"/>
          <w:szCs w:val="28"/>
          <w:vertAlign w:val="subscript"/>
        </w:rPr>
        <w:t>2</w:t>
      </w:r>
      <w:r w:rsidRPr="00302D08">
        <w:rPr>
          <w:rFonts w:ascii="Times New Roman" w:hAnsi="Times New Roman"/>
          <w:sz w:val="28"/>
          <w:szCs w:val="28"/>
        </w:rPr>
        <w:t>H</w:t>
      </w:r>
      <w:r w:rsidRPr="00302D08">
        <w:rPr>
          <w:rFonts w:ascii="Times New Roman" w:hAnsi="Times New Roman"/>
          <w:sz w:val="28"/>
          <w:szCs w:val="28"/>
          <w:vertAlign w:val="subscript"/>
        </w:rPr>
        <w:t>2</w:t>
      </w:r>
      <w:r w:rsidRPr="00302D08">
        <w:rPr>
          <w:rFonts w:ascii="Times New Roman" w:hAnsi="Times New Roman"/>
          <w:sz w:val="28"/>
          <w:szCs w:val="28"/>
        </w:rPr>
        <w:t>/</w:t>
      </w:r>
      <w:proofErr w:type="gramStart"/>
      <w:r w:rsidRPr="00302D08">
        <w:rPr>
          <w:rFonts w:ascii="Times New Roman" w:hAnsi="Times New Roman"/>
          <w:sz w:val="28"/>
          <w:szCs w:val="28"/>
        </w:rPr>
        <w:t>раст./</w:t>
      </w:r>
      <w:proofErr w:type="gramEnd"/>
      <w:r w:rsidRPr="00302D08">
        <w:rPr>
          <w:rFonts w:ascii="Times New Roman" w:hAnsi="Times New Roman"/>
          <w:sz w:val="28"/>
          <w:szCs w:val="28"/>
        </w:rPr>
        <w:t>час, характеризующую сортообразец. Полученное количество нм C</w:t>
      </w:r>
      <w:r w:rsidRPr="00302D08">
        <w:rPr>
          <w:rFonts w:ascii="Times New Roman" w:hAnsi="Times New Roman"/>
          <w:sz w:val="28"/>
          <w:szCs w:val="28"/>
          <w:vertAlign w:val="subscript"/>
        </w:rPr>
        <w:t>2</w:t>
      </w:r>
      <w:r w:rsidRPr="00302D08">
        <w:rPr>
          <w:rFonts w:ascii="Times New Roman" w:hAnsi="Times New Roman"/>
          <w:sz w:val="28"/>
          <w:szCs w:val="28"/>
        </w:rPr>
        <w:t>H</w:t>
      </w:r>
      <w:r w:rsidRPr="00302D08">
        <w:rPr>
          <w:rFonts w:ascii="Times New Roman" w:hAnsi="Times New Roman"/>
          <w:sz w:val="28"/>
          <w:szCs w:val="28"/>
          <w:vertAlign w:val="subscript"/>
        </w:rPr>
        <w:t>4</w:t>
      </w:r>
      <w:r w:rsidRPr="00302D08">
        <w:rPr>
          <w:rFonts w:ascii="Times New Roman" w:hAnsi="Times New Roman"/>
          <w:sz w:val="28"/>
          <w:szCs w:val="28"/>
        </w:rPr>
        <w:t xml:space="preserve"> //раст./час умножают на множитель 28/3 ∙ 10-3= 0,0093. Таким образом, активность симбиотической азотфиксации /N</w:t>
      </w:r>
      <w:r w:rsidRPr="00302D08">
        <w:rPr>
          <w:rFonts w:ascii="Times New Roman" w:hAnsi="Times New Roman"/>
          <w:sz w:val="28"/>
          <w:szCs w:val="28"/>
          <w:vertAlign w:val="subscript"/>
        </w:rPr>
        <w:t>2</w:t>
      </w:r>
      <w:r w:rsidRPr="00302D08">
        <w:rPr>
          <w:rFonts w:ascii="Times New Roman" w:hAnsi="Times New Roman"/>
          <w:sz w:val="28"/>
          <w:szCs w:val="28"/>
        </w:rPr>
        <w:t>(С</w:t>
      </w:r>
      <w:r w:rsidRPr="00302D08">
        <w:rPr>
          <w:rFonts w:ascii="Times New Roman" w:hAnsi="Times New Roman"/>
          <w:sz w:val="28"/>
          <w:szCs w:val="28"/>
          <w:vertAlign w:val="subscript"/>
        </w:rPr>
        <w:t>2</w:t>
      </w:r>
      <w:r w:rsidRPr="00302D08">
        <w:rPr>
          <w:rFonts w:ascii="Times New Roman" w:hAnsi="Times New Roman"/>
          <w:sz w:val="28"/>
          <w:szCs w:val="28"/>
        </w:rPr>
        <w:t>H</w:t>
      </w:r>
      <w:proofErr w:type="gramStart"/>
      <w:r w:rsidRPr="00302D08">
        <w:rPr>
          <w:rFonts w:ascii="Times New Roman" w:hAnsi="Times New Roman"/>
          <w:sz w:val="28"/>
          <w:szCs w:val="28"/>
          <w:vertAlign w:val="subscript"/>
        </w:rPr>
        <w:t>2</w:t>
      </w:r>
      <w:r w:rsidRPr="00302D08">
        <w:rPr>
          <w:rFonts w:ascii="Times New Roman" w:hAnsi="Times New Roman"/>
          <w:sz w:val="28"/>
          <w:szCs w:val="28"/>
        </w:rPr>
        <w:t>)/</w:t>
      </w:r>
      <w:proofErr w:type="gramEnd"/>
      <w:r w:rsidRPr="00302D08">
        <w:rPr>
          <w:rFonts w:ascii="Times New Roman" w:hAnsi="Times New Roman"/>
          <w:sz w:val="28"/>
          <w:szCs w:val="28"/>
        </w:rPr>
        <w:t xml:space="preserve"> можно выражать как в нМ C</w:t>
      </w:r>
      <w:r w:rsidRPr="00302D08">
        <w:rPr>
          <w:rFonts w:ascii="Times New Roman" w:hAnsi="Times New Roman"/>
          <w:sz w:val="28"/>
          <w:szCs w:val="28"/>
          <w:vertAlign w:val="subscript"/>
        </w:rPr>
        <w:t>2</w:t>
      </w:r>
      <w:r w:rsidRPr="00302D08">
        <w:rPr>
          <w:rFonts w:ascii="Times New Roman" w:hAnsi="Times New Roman"/>
          <w:sz w:val="28"/>
          <w:szCs w:val="28"/>
        </w:rPr>
        <w:t>H</w:t>
      </w:r>
      <w:r w:rsidRPr="00302D08">
        <w:rPr>
          <w:rFonts w:ascii="Times New Roman" w:hAnsi="Times New Roman"/>
          <w:sz w:val="28"/>
          <w:szCs w:val="28"/>
          <w:vertAlign w:val="subscript"/>
        </w:rPr>
        <w:t>4</w:t>
      </w:r>
      <w:r w:rsidRPr="00302D08">
        <w:rPr>
          <w:rFonts w:ascii="Times New Roman" w:hAnsi="Times New Roman"/>
          <w:sz w:val="28"/>
          <w:szCs w:val="28"/>
        </w:rPr>
        <w:t xml:space="preserve"> //раст./час, так и в мкг N/раст./час.</w:t>
      </w:r>
    </w:p>
    <w:p w14:paraId="642865BF" w14:textId="77777777" w:rsidR="00674EDF" w:rsidRPr="00302D08" w:rsidRDefault="00674EDF" w:rsidP="00A5068E">
      <w:pPr>
        <w:spacing w:after="0" w:line="240" w:lineRule="auto"/>
        <w:ind w:firstLine="709"/>
        <w:jc w:val="both"/>
        <w:rPr>
          <w:rFonts w:ascii="Times New Roman" w:hAnsi="Times New Roman"/>
          <w:sz w:val="28"/>
          <w:szCs w:val="28"/>
        </w:rPr>
      </w:pPr>
      <w:r w:rsidRPr="00302D08">
        <w:rPr>
          <w:rFonts w:ascii="Times New Roman" w:hAnsi="Times New Roman"/>
          <w:iCs/>
          <w:sz w:val="28"/>
          <w:szCs w:val="28"/>
        </w:rPr>
        <w:t>Процесс проведения исследования</w:t>
      </w:r>
    </w:p>
    <w:p w14:paraId="7CD434CA" w14:textId="77777777" w:rsidR="00CD580B" w:rsidRPr="00302D08" w:rsidRDefault="00674EDF" w:rsidP="00364C00">
      <w:pPr>
        <w:spacing w:after="0" w:line="240" w:lineRule="auto"/>
        <w:ind w:firstLine="708"/>
        <w:jc w:val="both"/>
        <w:rPr>
          <w:rFonts w:ascii="Times New Roman" w:hAnsi="Times New Roman"/>
          <w:sz w:val="28"/>
          <w:szCs w:val="28"/>
        </w:rPr>
      </w:pPr>
      <w:r w:rsidRPr="00302D08">
        <w:rPr>
          <w:rFonts w:ascii="Times New Roman" w:hAnsi="Times New Roman"/>
          <w:sz w:val="28"/>
          <w:szCs w:val="28"/>
        </w:rPr>
        <w:t xml:space="preserve">Бобовый компонент - горох и вика в травосмесях, были инокулированы препаратом Ризоторфин, на основе активных жизнеспособных клубеньковых бактерий из рода </w:t>
      </w:r>
      <w:r w:rsidRPr="00302D08">
        <w:rPr>
          <w:rFonts w:ascii="Times New Roman" w:hAnsi="Times New Roman"/>
          <w:i/>
          <w:sz w:val="28"/>
          <w:szCs w:val="28"/>
        </w:rPr>
        <w:t>Rhizobium leguminosarum</w:t>
      </w:r>
      <w:r w:rsidRPr="00302D08">
        <w:rPr>
          <w:rFonts w:ascii="Times New Roman" w:hAnsi="Times New Roman"/>
          <w:sz w:val="28"/>
          <w:szCs w:val="28"/>
        </w:rPr>
        <w:t xml:space="preserve">, в эквивалентной рекомендованной норме расхода </w:t>
      </w:r>
      <w:r w:rsidR="00364C00" w:rsidRPr="00302D08">
        <w:rPr>
          <w:rFonts w:ascii="Times New Roman" w:hAnsi="Times New Roman"/>
          <w:sz w:val="28"/>
          <w:szCs w:val="28"/>
        </w:rPr>
        <w:t>2</w:t>
      </w:r>
      <w:r w:rsidRPr="00302D08">
        <w:rPr>
          <w:rFonts w:ascii="Times New Roman" w:hAnsi="Times New Roman"/>
          <w:sz w:val="28"/>
          <w:szCs w:val="28"/>
        </w:rPr>
        <w:t xml:space="preserve"> л на гектарную норму семян, с содержанием титра клубеньковых бактерий не менее 2,0 млрд. КОЕ/мл. А также микробиологическим препаратом Азолен на основе Azotobacter vinelandii ИБ 4-8*109 КОЕ/мл. </w:t>
      </w:r>
      <w:r w:rsidR="00364C00" w:rsidRPr="00302D08">
        <w:rPr>
          <w:rFonts w:ascii="Times New Roman" w:hAnsi="Times New Roman"/>
          <w:sz w:val="28"/>
          <w:szCs w:val="28"/>
        </w:rPr>
        <w:t xml:space="preserve">При комплексной обработке в соответствующих вариантах проводилось смешивание препаратов в соотношении 1:1. Предпосевная обработка семян проводилась в день посева. Расход рабочего раствора составляет 10 л на 1 т семян. Для приготовления рабочего раствора 2 л препарата добавляется в 8 л воды. </w:t>
      </w:r>
      <w:r w:rsidR="00CD580B" w:rsidRPr="00302D08">
        <w:rPr>
          <w:rFonts w:ascii="Times New Roman" w:hAnsi="Times New Roman"/>
          <w:sz w:val="28"/>
          <w:szCs w:val="28"/>
        </w:rPr>
        <w:t xml:space="preserve">Ризоторфин - промышленный инокулянт, содержащий штаммы эффективных клубеньковых бактерий родов </w:t>
      </w:r>
      <w:r w:rsidR="00CD580B" w:rsidRPr="00302D08">
        <w:rPr>
          <w:rFonts w:ascii="Times New Roman" w:hAnsi="Times New Roman"/>
          <w:i/>
          <w:sz w:val="28"/>
          <w:szCs w:val="28"/>
        </w:rPr>
        <w:t>Rhizobium, Bradyrhizobium, Sinorhizobium, Mesorhizobium</w:t>
      </w:r>
      <w:r w:rsidR="00CD580B" w:rsidRPr="00302D08">
        <w:rPr>
          <w:rFonts w:ascii="Times New Roman" w:hAnsi="Times New Roman"/>
          <w:sz w:val="28"/>
          <w:szCs w:val="28"/>
        </w:rPr>
        <w:t>, которые в симбиозе с бобовыми растениями способны фиксировать азот атмо</w:t>
      </w:r>
      <w:r w:rsidR="002E34C3" w:rsidRPr="00302D08">
        <w:rPr>
          <w:rFonts w:ascii="Times New Roman" w:hAnsi="Times New Roman"/>
          <w:sz w:val="28"/>
          <w:szCs w:val="28"/>
        </w:rPr>
        <w:t xml:space="preserve">сферы. Особенности препарата </w:t>
      </w:r>
      <w:r w:rsidR="00CD580B" w:rsidRPr="00302D08">
        <w:rPr>
          <w:rFonts w:ascii="Times New Roman" w:hAnsi="Times New Roman"/>
          <w:sz w:val="28"/>
          <w:szCs w:val="28"/>
        </w:rPr>
        <w:t xml:space="preserve">для каждого вида бобовых растений используются специфические только для них вирулентные, конкурентные и эффективные штаммы клубеньковых бактерий; </w:t>
      </w:r>
      <w:r w:rsidR="002E34C3" w:rsidRPr="00302D08">
        <w:rPr>
          <w:rFonts w:ascii="Times New Roman" w:hAnsi="Times New Roman"/>
          <w:sz w:val="28"/>
          <w:szCs w:val="28"/>
        </w:rPr>
        <w:t xml:space="preserve">увеличение урожая на 10-40 %; </w:t>
      </w:r>
      <w:r w:rsidR="00CD580B" w:rsidRPr="00302D08">
        <w:rPr>
          <w:rFonts w:ascii="Times New Roman" w:hAnsi="Times New Roman"/>
          <w:sz w:val="28"/>
          <w:szCs w:val="28"/>
        </w:rPr>
        <w:t>увеличение содержания высококачественного белка в се</w:t>
      </w:r>
      <w:r w:rsidR="002E34C3" w:rsidRPr="00302D08">
        <w:rPr>
          <w:rFonts w:ascii="Times New Roman" w:hAnsi="Times New Roman"/>
          <w:sz w:val="28"/>
          <w:szCs w:val="28"/>
        </w:rPr>
        <w:t>менах и зелёной массе на 1-3 %;</w:t>
      </w:r>
      <w:r w:rsidR="00CD580B" w:rsidRPr="00302D08">
        <w:rPr>
          <w:rFonts w:ascii="Times New Roman" w:hAnsi="Times New Roman"/>
          <w:sz w:val="28"/>
          <w:szCs w:val="28"/>
        </w:rPr>
        <w:t xml:space="preserve"> повыше</w:t>
      </w:r>
      <w:r w:rsidR="002E34C3" w:rsidRPr="00302D08">
        <w:rPr>
          <w:rFonts w:ascii="Times New Roman" w:hAnsi="Times New Roman"/>
          <w:sz w:val="28"/>
          <w:szCs w:val="28"/>
        </w:rPr>
        <w:t>ние сбора протеина в 2-3 раза;</w:t>
      </w:r>
      <w:r w:rsidR="00CD580B" w:rsidRPr="00302D08">
        <w:rPr>
          <w:rFonts w:ascii="Times New Roman" w:hAnsi="Times New Roman"/>
          <w:sz w:val="28"/>
          <w:szCs w:val="28"/>
        </w:rPr>
        <w:t xml:space="preserve"> экономия до 200 кг минеральн</w:t>
      </w:r>
      <w:r w:rsidR="002E34C3" w:rsidRPr="00302D08">
        <w:rPr>
          <w:rFonts w:ascii="Times New Roman" w:hAnsi="Times New Roman"/>
          <w:sz w:val="28"/>
          <w:szCs w:val="28"/>
        </w:rPr>
        <w:t xml:space="preserve">ых азотных удобрений на 1 га; </w:t>
      </w:r>
      <w:r w:rsidR="00CD580B" w:rsidRPr="00302D08">
        <w:rPr>
          <w:rFonts w:ascii="Times New Roman" w:hAnsi="Times New Roman"/>
          <w:sz w:val="28"/>
          <w:szCs w:val="28"/>
        </w:rPr>
        <w:t>благодар</w:t>
      </w:r>
      <w:r w:rsidR="002E34C3" w:rsidRPr="00302D08">
        <w:rPr>
          <w:rFonts w:ascii="Times New Roman" w:hAnsi="Times New Roman"/>
          <w:sz w:val="28"/>
          <w:szCs w:val="28"/>
        </w:rPr>
        <w:t>я</w:t>
      </w:r>
      <w:r w:rsidR="00CD580B" w:rsidRPr="00302D08">
        <w:rPr>
          <w:rFonts w:ascii="Times New Roman" w:hAnsi="Times New Roman"/>
          <w:sz w:val="28"/>
          <w:szCs w:val="28"/>
        </w:rPr>
        <w:t xml:space="preserve"> азоту, накопленному бобовыми культурами после применения Ризоторфина, последействие прослеживается до 3 лет с прибавками 10-15 % на последующих культурах в севообороте.</w:t>
      </w:r>
    </w:p>
    <w:p w14:paraId="5E286B44" w14:textId="2E181A2C" w:rsidR="00674EDF" w:rsidRPr="00302D08" w:rsidRDefault="00674EDF" w:rsidP="00A5068E">
      <w:pPr>
        <w:spacing w:after="0" w:line="240" w:lineRule="auto"/>
        <w:ind w:firstLine="708"/>
        <w:jc w:val="both"/>
        <w:rPr>
          <w:rFonts w:ascii="Times New Roman" w:hAnsi="Times New Roman"/>
          <w:sz w:val="28"/>
          <w:szCs w:val="28"/>
        </w:rPr>
      </w:pPr>
      <w:r w:rsidRPr="00302D08">
        <w:rPr>
          <w:rFonts w:ascii="Times New Roman" w:hAnsi="Times New Roman"/>
          <w:sz w:val="28"/>
          <w:szCs w:val="28"/>
        </w:rPr>
        <w:t xml:space="preserve">Посев однолетних трав проводился </w:t>
      </w:r>
      <w:r w:rsidR="005454D8" w:rsidRPr="00302D08">
        <w:rPr>
          <w:rFonts w:ascii="Times New Roman" w:hAnsi="Times New Roman"/>
          <w:sz w:val="28"/>
          <w:szCs w:val="28"/>
        </w:rPr>
        <w:t>ежегодно 15</w:t>
      </w:r>
      <w:r w:rsidRPr="00302D08">
        <w:rPr>
          <w:rFonts w:ascii="Times New Roman" w:hAnsi="Times New Roman"/>
          <w:sz w:val="28"/>
          <w:szCs w:val="28"/>
        </w:rPr>
        <w:t xml:space="preserve"> </w:t>
      </w:r>
      <w:r w:rsidR="004926AF" w:rsidRPr="00302D08">
        <w:rPr>
          <w:rFonts w:ascii="Times New Roman" w:hAnsi="Times New Roman"/>
          <w:sz w:val="28"/>
          <w:szCs w:val="28"/>
        </w:rPr>
        <w:t xml:space="preserve">мая </w:t>
      </w:r>
      <w:r w:rsidRPr="00302D08">
        <w:rPr>
          <w:rFonts w:ascii="Times New Roman" w:hAnsi="Times New Roman"/>
          <w:sz w:val="28"/>
          <w:szCs w:val="28"/>
        </w:rPr>
        <w:t>на глубину 3-7 см сеялкой HORSCH Pronto 8 NT (Производитель - HORSCH Maschinen GmbH, Германия). Технология возделывания однолетних культур</w:t>
      </w:r>
      <w:r w:rsidR="00E237CB" w:rsidRPr="00302D08">
        <w:rPr>
          <w:rFonts w:ascii="Times New Roman" w:hAnsi="Times New Roman"/>
          <w:sz w:val="28"/>
          <w:szCs w:val="28"/>
        </w:rPr>
        <w:t>,</w:t>
      </w:r>
      <w:r w:rsidRPr="00302D08">
        <w:rPr>
          <w:rFonts w:ascii="Times New Roman" w:hAnsi="Times New Roman"/>
          <w:sz w:val="28"/>
          <w:szCs w:val="28"/>
        </w:rPr>
        <w:t xml:space="preserve"> рекомендованная для сопочно-равнинной зоны Северного Казахстана. Укос трав проводился в фазе </w:t>
      </w:r>
      <w:r w:rsidR="00F345C7" w:rsidRPr="00302D08">
        <w:rPr>
          <w:rFonts w:ascii="Times New Roman" w:hAnsi="Times New Roman"/>
          <w:sz w:val="28"/>
          <w:szCs w:val="28"/>
        </w:rPr>
        <w:t>выметывания метелки</w:t>
      </w:r>
      <w:r w:rsidRPr="00302D08">
        <w:rPr>
          <w:rFonts w:ascii="Times New Roman" w:hAnsi="Times New Roman"/>
          <w:sz w:val="28"/>
          <w:szCs w:val="28"/>
        </w:rPr>
        <w:t xml:space="preserve"> злаковых – начала цветения бобовых.</w:t>
      </w:r>
      <w:r w:rsidR="005454D8" w:rsidRPr="00302D08">
        <w:rPr>
          <w:rFonts w:ascii="Times New Roman" w:hAnsi="Times New Roman"/>
          <w:sz w:val="28"/>
          <w:szCs w:val="28"/>
        </w:rPr>
        <w:t xml:space="preserve"> </w:t>
      </w:r>
      <w:r w:rsidRPr="00302D08">
        <w:rPr>
          <w:rFonts w:ascii="Times New Roman" w:hAnsi="Times New Roman"/>
          <w:sz w:val="28"/>
          <w:szCs w:val="28"/>
        </w:rPr>
        <w:t xml:space="preserve">Урожайность зеленой массы определяли укосным методом с последующим взвешиванием. Для этого на каждом варианте на повторностях скашивали траву с 4 учетных площадок размером </w:t>
      </w:r>
      <w:r w:rsidR="001B2CF6" w:rsidRPr="00302D08">
        <w:rPr>
          <w:rFonts w:ascii="Times New Roman" w:hAnsi="Times New Roman"/>
          <w:sz w:val="28"/>
          <w:szCs w:val="28"/>
        </w:rPr>
        <w:t>1</w:t>
      </w:r>
      <w:r w:rsidRPr="00302D08">
        <w:rPr>
          <w:rFonts w:ascii="Times New Roman" w:hAnsi="Times New Roman"/>
          <w:sz w:val="28"/>
          <w:szCs w:val="28"/>
        </w:rPr>
        <w:t xml:space="preserve"> м</w:t>
      </w:r>
      <w:r w:rsidRPr="00302D08">
        <w:rPr>
          <w:rFonts w:ascii="Times New Roman" w:hAnsi="Times New Roman"/>
          <w:sz w:val="28"/>
          <w:szCs w:val="28"/>
          <w:vertAlign w:val="superscript"/>
        </w:rPr>
        <w:t>2</w:t>
      </w:r>
      <w:r w:rsidR="001B2CF6" w:rsidRPr="00302D08">
        <w:rPr>
          <w:rFonts w:ascii="Times New Roman" w:hAnsi="Times New Roman"/>
          <w:sz w:val="28"/>
          <w:szCs w:val="28"/>
        </w:rPr>
        <w:t xml:space="preserve"> каждая (1,0×1,0</w:t>
      </w:r>
      <w:r w:rsidRPr="00302D08">
        <w:rPr>
          <w:rFonts w:ascii="Times New Roman" w:hAnsi="Times New Roman"/>
          <w:sz w:val="28"/>
          <w:szCs w:val="28"/>
        </w:rPr>
        <w:t xml:space="preserve"> м). </w:t>
      </w:r>
    </w:p>
    <w:p w14:paraId="76E24336" w14:textId="135BD152" w:rsidR="00674EDF" w:rsidRPr="00302D08" w:rsidRDefault="00674EDF" w:rsidP="00B74356">
      <w:pPr>
        <w:spacing w:after="0" w:line="240" w:lineRule="auto"/>
        <w:ind w:firstLine="708"/>
        <w:jc w:val="both"/>
        <w:rPr>
          <w:rFonts w:ascii="Times New Roman" w:hAnsi="Times New Roman"/>
          <w:sz w:val="28"/>
          <w:szCs w:val="28"/>
        </w:rPr>
      </w:pPr>
      <w:r w:rsidRPr="00302D08">
        <w:rPr>
          <w:rFonts w:ascii="Times New Roman" w:hAnsi="Times New Roman"/>
          <w:sz w:val="28"/>
          <w:szCs w:val="28"/>
        </w:rPr>
        <w:t>Химический анализ растительных образцов проводился в аккредитованн</w:t>
      </w:r>
      <w:r w:rsidR="00AD6D6A" w:rsidRPr="00302D08">
        <w:rPr>
          <w:rFonts w:ascii="Times New Roman" w:hAnsi="Times New Roman"/>
          <w:sz w:val="28"/>
          <w:szCs w:val="28"/>
        </w:rPr>
        <w:t xml:space="preserve">ой лаборатории </w:t>
      </w:r>
      <w:r w:rsidR="00B74356" w:rsidRPr="00302D08">
        <w:rPr>
          <w:rFonts w:ascii="Times New Roman" w:hAnsi="Times New Roman"/>
          <w:sz w:val="28"/>
          <w:szCs w:val="28"/>
        </w:rPr>
        <w:t xml:space="preserve">«НПЦЗХ им. А.И. Бараева» массовая доля сырого протеина по ГОСТ 13496.4-2019, массовая доля жира по ГОСТ 13496.15-2016., массовая доля золы по ГОСТ 26226-95. массовая доля </w:t>
      </w:r>
      <w:r w:rsidR="00B74356" w:rsidRPr="00302D08">
        <w:rPr>
          <w:rFonts w:ascii="Times New Roman" w:hAnsi="Times New Roman"/>
          <w:sz w:val="28"/>
          <w:szCs w:val="28"/>
        </w:rPr>
        <w:lastRenderedPageBreak/>
        <w:t>клетчатки по ГОСТ 13496.2-91, БЭВ по ГОСТ 23153-78, обменная энергия по СТ РК 1564-2006</w:t>
      </w:r>
      <w:r w:rsidRPr="00302D08">
        <w:rPr>
          <w:rFonts w:ascii="Times New Roman" w:hAnsi="Times New Roman"/>
          <w:sz w:val="28"/>
          <w:szCs w:val="28"/>
        </w:rPr>
        <w:t xml:space="preserve"> </w:t>
      </w:r>
      <w:r w:rsidR="003D0312" w:rsidRPr="00302D08">
        <w:rPr>
          <w:rFonts w:ascii="Times New Roman" w:hAnsi="Times New Roman"/>
          <w:sz w:val="28"/>
          <w:szCs w:val="28"/>
        </w:rPr>
        <w:t>[84</w:t>
      </w:r>
      <w:r w:rsidR="00B74356" w:rsidRPr="00302D08">
        <w:rPr>
          <w:rFonts w:ascii="Times New Roman" w:hAnsi="Times New Roman"/>
          <w:sz w:val="28"/>
          <w:szCs w:val="28"/>
        </w:rPr>
        <w:t>].</w:t>
      </w:r>
    </w:p>
    <w:p w14:paraId="613957BD" w14:textId="39790DC5" w:rsidR="00674EDF" w:rsidRPr="00302D08" w:rsidRDefault="00674EDF" w:rsidP="00A5068E">
      <w:pPr>
        <w:spacing w:after="0" w:line="240" w:lineRule="auto"/>
        <w:ind w:firstLine="708"/>
        <w:jc w:val="both"/>
        <w:rPr>
          <w:rFonts w:ascii="Times New Roman" w:hAnsi="Times New Roman"/>
          <w:sz w:val="28"/>
          <w:szCs w:val="28"/>
        </w:rPr>
      </w:pPr>
      <w:r w:rsidRPr="00302D08">
        <w:rPr>
          <w:rFonts w:ascii="Times New Roman" w:hAnsi="Times New Roman"/>
          <w:sz w:val="28"/>
          <w:szCs w:val="28"/>
        </w:rPr>
        <w:t>Фотосинтетический потенциал рассчитывался по ме</w:t>
      </w:r>
      <w:r w:rsidR="001B2CF6" w:rsidRPr="00302D08">
        <w:rPr>
          <w:rFonts w:ascii="Times New Roman" w:hAnsi="Times New Roman"/>
          <w:sz w:val="28"/>
          <w:szCs w:val="28"/>
        </w:rPr>
        <w:t>т</w:t>
      </w:r>
      <w:r w:rsidR="003D0312" w:rsidRPr="00302D08">
        <w:rPr>
          <w:rFonts w:ascii="Times New Roman" w:hAnsi="Times New Roman"/>
          <w:sz w:val="28"/>
          <w:szCs w:val="28"/>
        </w:rPr>
        <w:t>одике А.А. Ничипоровича и др [85</w:t>
      </w:r>
      <w:r w:rsidRPr="00302D08">
        <w:rPr>
          <w:rFonts w:ascii="Times New Roman" w:hAnsi="Times New Roman"/>
          <w:sz w:val="28"/>
          <w:szCs w:val="28"/>
        </w:rPr>
        <w:t xml:space="preserve">]. </w:t>
      </w:r>
    </w:p>
    <w:p w14:paraId="6FE7E7DE" w14:textId="77777777" w:rsidR="00674EDF" w:rsidRPr="00302D08" w:rsidRDefault="00674EDF" w:rsidP="00A5068E">
      <w:pPr>
        <w:spacing w:after="0" w:line="240" w:lineRule="auto"/>
        <w:ind w:firstLine="708"/>
        <w:jc w:val="center"/>
        <w:rPr>
          <w:rFonts w:ascii="Times New Roman" w:hAnsi="Times New Roman"/>
          <w:sz w:val="28"/>
          <w:szCs w:val="28"/>
        </w:rPr>
      </w:pPr>
      <w:r w:rsidRPr="00302D08">
        <w:rPr>
          <w:rFonts w:ascii="Times New Roman" w:hAnsi="Times New Roman"/>
          <w:sz w:val="28"/>
          <w:szCs w:val="28"/>
        </w:rPr>
        <w:t>ФП=Pmax×A×(1−E)</w:t>
      </w:r>
    </w:p>
    <w:p w14:paraId="2EB7134E" w14:textId="77777777" w:rsidR="00674EDF" w:rsidRPr="00302D08" w:rsidRDefault="00674EDF" w:rsidP="00A5068E">
      <w:pPr>
        <w:spacing w:after="0" w:line="240" w:lineRule="auto"/>
        <w:ind w:firstLine="708"/>
        <w:jc w:val="both"/>
        <w:rPr>
          <w:rFonts w:ascii="Times New Roman" w:hAnsi="Times New Roman"/>
          <w:sz w:val="28"/>
          <w:szCs w:val="28"/>
        </w:rPr>
      </w:pPr>
      <w:r w:rsidRPr="00302D08">
        <w:rPr>
          <w:rFonts w:ascii="Times New Roman" w:hAnsi="Times New Roman"/>
          <w:sz w:val="28"/>
          <w:szCs w:val="28"/>
        </w:rPr>
        <w:t>Где: Pmax - максимальная скорость фотосинтеза, A - площадь листовой поверхности, E - коэффициент использования света.</w:t>
      </w:r>
    </w:p>
    <w:p w14:paraId="406C614A" w14:textId="4423FDAE" w:rsidR="00674EDF" w:rsidRPr="00302D08" w:rsidRDefault="00674EDF" w:rsidP="00A5068E">
      <w:pPr>
        <w:spacing w:after="0" w:line="240" w:lineRule="auto"/>
        <w:ind w:firstLine="708"/>
        <w:jc w:val="both"/>
        <w:rPr>
          <w:rFonts w:ascii="Times New Roman" w:hAnsi="Times New Roman"/>
          <w:sz w:val="28"/>
          <w:szCs w:val="28"/>
        </w:rPr>
      </w:pPr>
      <w:r w:rsidRPr="00302D08">
        <w:rPr>
          <w:rFonts w:ascii="Times New Roman" w:hAnsi="Times New Roman"/>
          <w:sz w:val="28"/>
          <w:szCs w:val="28"/>
        </w:rPr>
        <w:t xml:space="preserve">Чистая продуктивность фотосинтеза определялась по формуле, предложенной Киддом, Вестом и Бриггсом </w:t>
      </w:r>
      <w:r w:rsidR="001B2CF6" w:rsidRPr="00302D08">
        <w:rPr>
          <w:rFonts w:ascii="Times New Roman" w:hAnsi="Times New Roman"/>
          <w:sz w:val="28"/>
          <w:szCs w:val="28"/>
        </w:rPr>
        <w:t>[8</w:t>
      </w:r>
      <w:r w:rsidR="003D0312" w:rsidRPr="00302D08">
        <w:rPr>
          <w:rFonts w:ascii="Times New Roman" w:hAnsi="Times New Roman"/>
          <w:sz w:val="28"/>
          <w:szCs w:val="28"/>
        </w:rPr>
        <w:t>6</w:t>
      </w:r>
      <w:r w:rsidR="001B2CF6" w:rsidRPr="00302D08">
        <w:rPr>
          <w:rFonts w:ascii="Times New Roman" w:hAnsi="Times New Roman"/>
          <w:sz w:val="28"/>
          <w:szCs w:val="28"/>
        </w:rPr>
        <w:t>]:</w:t>
      </w:r>
    </w:p>
    <w:p w14:paraId="18DD3870" w14:textId="77777777" w:rsidR="00674EDF" w:rsidRPr="00302D08" w:rsidRDefault="00674EDF" w:rsidP="00A5068E">
      <w:pPr>
        <w:spacing w:after="0" w:line="240" w:lineRule="auto"/>
        <w:ind w:firstLine="708"/>
        <w:jc w:val="center"/>
        <w:rPr>
          <w:rFonts w:ascii="Times New Roman" w:hAnsi="Times New Roman"/>
          <w:sz w:val="28"/>
          <w:szCs w:val="28"/>
        </w:rPr>
      </w:pPr>
      <w:r w:rsidRPr="00302D08">
        <w:rPr>
          <w:rFonts w:ascii="Times New Roman" w:hAnsi="Times New Roman"/>
          <w:sz w:val="28"/>
          <w:szCs w:val="28"/>
        </w:rPr>
        <w:t>ЧФП=Pnet×t</w:t>
      </w:r>
    </w:p>
    <w:p w14:paraId="79CAF162" w14:textId="77777777" w:rsidR="00674EDF" w:rsidRPr="00302D08" w:rsidRDefault="00674EDF" w:rsidP="00A5068E">
      <w:pPr>
        <w:spacing w:after="0" w:line="240" w:lineRule="auto"/>
        <w:ind w:firstLine="708"/>
        <w:rPr>
          <w:rFonts w:ascii="Times New Roman" w:hAnsi="Times New Roman"/>
          <w:sz w:val="28"/>
          <w:szCs w:val="28"/>
        </w:rPr>
      </w:pPr>
      <w:r w:rsidRPr="00302D08">
        <w:rPr>
          <w:rFonts w:ascii="Times New Roman" w:hAnsi="Times New Roman"/>
          <w:sz w:val="28"/>
          <w:szCs w:val="28"/>
        </w:rPr>
        <w:t xml:space="preserve">Где: Pnet - чистая скорость фотосинтеза, t - время измерения. </w:t>
      </w:r>
    </w:p>
    <w:p w14:paraId="799B2E7D" w14:textId="76190235" w:rsidR="00674EDF" w:rsidRPr="00302D08" w:rsidRDefault="00674EDF" w:rsidP="00A5068E">
      <w:pPr>
        <w:spacing w:after="0" w:line="240" w:lineRule="auto"/>
        <w:ind w:firstLine="709"/>
        <w:jc w:val="both"/>
        <w:rPr>
          <w:rFonts w:ascii="Times New Roman" w:hAnsi="Times New Roman"/>
          <w:sz w:val="28"/>
          <w:szCs w:val="28"/>
        </w:rPr>
      </w:pPr>
      <w:r w:rsidRPr="00302D08">
        <w:rPr>
          <w:rFonts w:ascii="Times New Roman" w:hAnsi="Times New Roman"/>
          <w:sz w:val="28"/>
          <w:szCs w:val="28"/>
        </w:rPr>
        <w:t>Фотосинтетическая активность травосмесей определена с помощью компьютерной технологии по Н.Н. Дмитриеву и Ш.К. Хуснидинову согласно Методики ускоренного определения площади листовой поверхности [</w:t>
      </w:r>
      <w:r w:rsidR="003D0312" w:rsidRPr="00302D08">
        <w:rPr>
          <w:rFonts w:ascii="Times New Roman" w:hAnsi="Times New Roman"/>
          <w:sz w:val="28"/>
          <w:szCs w:val="28"/>
        </w:rPr>
        <w:t>87</w:t>
      </w:r>
      <w:r w:rsidRPr="00302D08">
        <w:rPr>
          <w:rFonts w:ascii="Times New Roman" w:hAnsi="Times New Roman"/>
          <w:sz w:val="28"/>
          <w:szCs w:val="28"/>
        </w:rPr>
        <w:t xml:space="preserve">]. Полученное бинарное изображение посредством программы APFill Ink&amp;Toner Coverage Meter определяет площадь заполнения листа, выраженный в процентах, по формуле </w:t>
      </w:r>
    </w:p>
    <w:p w14:paraId="51537535" w14:textId="77777777" w:rsidR="00674EDF" w:rsidRPr="00302D08" w:rsidRDefault="00674EDF" w:rsidP="00A5068E">
      <w:pPr>
        <w:spacing w:after="0" w:line="240" w:lineRule="auto"/>
        <w:ind w:firstLine="709"/>
        <w:jc w:val="center"/>
        <w:rPr>
          <w:rFonts w:ascii="Times New Roman" w:hAnsi="Times New Roman"/>
          <w:sz w:val="28"/>
          <w:szCs w:val="28"/>
        </w:rPr>
      </w:pPr>
      <w:r w:rsidRPr="00302D08">
        <w:rPr>
          <w:rFonts w:ascii="Times New Roman" w:hAnsi="Times New Roman"/>
          <w:sz w:val="28"/>
          <w:szCs w:val="28"/>
        </w:rPr>
        <w:t>S = I·A,</w:t>
      </w:r>
    </w:p>
    <w:p w14:paraId="09C45F94" w14:textId="77777777" w:rsidR="00674EDF" w:rsidRPr="00302D08" w:rsidRDefault="00674EDF" w:rsidP="00A5068E">
      <w:pPr>
        <w:spacing w:after="0" w:line="240" w:lineRule="auto"/>
        <w:ind w:firstLine="709"/>
        <w:rPr>
          <w:rFonts w:ascii="Times New Roman" w:hAnsi="Times New Roman"/>
          <w:sz w:val="28"/>
          <w:szCs w:val="28"/>
        </w:rPr>
      </w:pPr>
      <w:r w:rsidRPr="00302D08">
        <w:rPr>
          <w:rFonts w:ascii="Times New Roman" w:hAnsi="Times New Roman"/>
          <w:sz w:val="28"/>
          <w:szCs w:val="28"/>
        </w:rPr>
        <w:t>где S – площадь сканированных листьев; I – показатель заполнения листа чернилами, %; A – площадь А4 (297·210 мм²).</w:t>
      </w:r>
      <w:r w:rsidR="00350083" w:rsidRPr="00302D08">
        <w:rPr>
          <w:rFonts w:ascii="Times New Roman" w:hAnsi="Times New Roman"/>
          <w:sz w:val="28"/>
          <w:szCs w:val="28"/>
        </w:rPr>
        <w:t xml:space="preserve"> </w:t>
      </w:r>
    </w:p>
    <w:p w14:paraId="13BEECCB" w14:textId="0D969529" w:rsidR="00884961" w:rsidRPr="00302D08" w:rsidRDefault="00884961" w:rsidP="00350083">
      <w:pPr>
        <w:spacing w:after="0" w:line="240" w:lineRule="auto"/>
        <w:ind w:firstLine="709"/>
        <w:jc w:val="both"/>
        <w:rPr>
          <w:rFonts w:ascii="Times New Roman" w:hAnsi="Times New Roman"/>
          <w:sz w:val="28"/>
          <w:szCs w:val="24"/>
        </w:rPr>
      </w:pPr>
      <w:r w:rsidRPr="00302D08">
        <w:rPr>
          <w:rFonts w:ascii="Times New Roman" w:hAnsi="Times New Roman"/>
          <w:sz w:val="28"/>
          <w:szCs w:val="24"/>
        </w:rPr>
        <w:t>Дистанционное зондирование посевов выполняется с использов</w:t>
      </w:r>
      <w:r w:rsidR="00E55C79" w:rsidRPr="00302D08">
        <w:rPr>
          <w:rFonts w:ascii="Times New Roman" w:hAnsi="Times New Roman"/>
          <w:sz w:val="28"/>
          <w:szCs w:val="24"/>
        </w:rPr>
        <w:t xml:space="preserve">анием БПЛА DJI P4 Multispectral, производитель </w:t>
      </w:r>
      <w:r w:rsidRPr="00302D08">
        <w:rPr>
          <w:rFonts w:ascii="Times New Roman" w:hAnsi="Times New Roman"/>
          <w:sz w:val="28"/>
          <w:szCs w:val="24"/>
        </w:rPr>
        <w:t>SZ D</w:t>
      </w:r>
      <w:r w:rsidR="00E55C79" w:rsidRPr="00302D08">
        <w:rPr>
          <w:rFonts w:ascii="Times New Roman" w:hAnsi="Times New Roman"/>
          <w:sz w:val="28"/>
          <w:szCs w:val="24"/>
        </w:rPr>
        <w:t>JI Technology Co., Ltd., Китай</w:t>
      </w:r>
      <w:r w:rsidR="00984553" w:rsidRPr="00302D08">
        <w:rPr>
          <w:rFonts w:ascii="Times New Roman" w:hAnsi="Times New Roman"/>
          <w:sz w:val="28"/>
          <w:szCs w:val="24"/>
        </w:rPr>
        <w:t xml:space="preserve"> [86]</w:t>
      </w:r>
      <w:r w:rsidR="00E55C79" w:rsidRPr="00302D08">
        <w:rPr>
          <w:rFonts w:ascii="Times New Roman" w:hAnsi="Times New Roman"/>
          <w:sz w:val="28"/>
          <w:szCs w:val="24"/>
        </w:rPr>
        <w:t>,</w:t>
      </w:r>
      <w:r w:rsidRPr="00302D08">
        <w:rPr>
          <w:rFonts w:ascii="Times New Roman" w:hAnsi="Times New Roman"/>
          <w:sz w:val="28"/>
          <w:szCs w:val="24"/>
        </w:rPr>
        <w:t xml:space="preserve"> планирование миссии, созда</w:t>
      </w:r>
      <w:r w:rsidR="00350083" w:rsidRPr="00302D08">
        <w:rPr>
          <w:rFonts w:ascii="Times New Roman" w:hAnsi="Times New Roman"/>
          <w:sz w:val="28"/>
          <w:szCs w:val="24"/>
        </w:rPr>
        <w:t xml:space="preserve">ние маршрута полета, настройка </w:t>
      </w:r>
      <w:r w:rsidRPr="00302D08">
        <w:rPr>
          <w:rFonts w:ascii="Times New Roman" w:hAnsi="Times New Roman"/>
          <w:sz w:val="28"/>
          <w:szCs w:val="24"/>
        </w:rPr>
        <w:t xml:space="preserve">высоты полета, перекрытия </w:t>
      </w:r>
      <w:r w:rsidR="00350083" w:rsidRPr="00302D08">
        <w:rPr>
          <w:rFonts w:ascii="Times New Roman" w:hAnsi="Times New Roman"/>
          <w:sz w:val="28"/>
          <w:szCs w:val="24"/>
        </w:rPr>
        <w:t>снимков формируется в программе</w:t>
      </w:r>
      <w:r w:rsidRPr="00302D08">
        <w:rPr>
          <w:rFonts w:ascii="Times New Roman" w:hAnsi="Times New Roman"/>
          <w:sz w:val="28"/>
          <w:szCs w:val="24"/>
        </w:rPr>
        <w:t xml:space="preserve"> DJI GS PRO, постобработка мультиспектральных изображений, создание мозаики изображений и преобразование данных в вегетационные спектральные индексы производится в программе </w:t>
      </w:r>
      <w:r w:rsidR="00E55C79" w:rsidRPr="00302D08">
        <w:rPr>
          <w:rFonts w:ascii="Times New Roman" w:hAnsi="Times New Roman"/>
          <w:sz w:val="28"/>
          <w:szCs w:val="24"/>
        </w:rPr>
        <w:t>Pix4DField, разработчик Pix4D SA, Швейцария</w:t>
      </w:r>
      <w:r w:rsidR="003D0312" w:rsidRPr="00302D08">
        <w:rPr>
          <w:rFonts w:ascii="Times New Roman" w:hAnsi="Times New Roman"/>
          <w:sz w:val="28"/>
          <w:szCs w:val="24"/>
        </w:rPr>
        <w:t xml:space="preserve"> [88</w:t>
      </w:r>
      <w:r w:rsidR="00984553" w:rsidRPr="00302D08">
        <w:rPr>
          <w:rFonts w:ascii="Times New Roman" w:hAnsi="Times New Roman"/>
          <w:sz w:val="28"/>
          <w:szCs w:val="24"/>
        </w:rPr>
        <w:t>]</w:t>
      </w:r>
      <w:r w:rsidRPr="00302D08">
        <w:rPr>
          <w:rFonts w:ascii="Times New Roman" w:hAnsi="Times New Roman"/>
          <w:sz w:val="28"/>
          <w:szCs w:val="24"/>
        </w:rPr>
        <w:t xml:space="preserve">. </w:t>
      </w:r>
    </w:p>
    <w:p w14:paraId="1A696801" w14:textId="20F04ACF" w:rsidR="00B33BFA" w:rsidRPr="00302D08" w:rsidRDefault="00674EDF" w:rsidP="005454D8">
      <w:pPr>
        <w:spacing w:after="0" w:line="240" w:lineRule="auto"/>
        <w:ind w:firstLine="709"/>
        <w:jc w:val="both"/>
        <w:rPr>
          <w:rFonts w:ascii="Times New Roman" w:hAnsi="Times New Roman"/>
          <w:sz w:val="28"/>
          <w:szCs w:val="28"/>
        </w:rPr>
      </w:pPr>
      <w:r w:rsidRPr="00302D08">
        <w:rPr>
          <w:rFonts w:ascii="Times New Roman" w:hAnsi="Times New Roman"/>
          <w:i/>
          <w:iCs/>
          <w:sz w:val="28"/>
          <w:szCs w:val="28"/>
          <w:u w:val="single"/>
        </w:rPr>
        <w:t>Статистический анализ</w:t>
      </w:r>
      <w:r w:rsidR="001F7091" w:rsidRPr="00302D08">
        <w:rPr>
          <w:rFonts w:ascii="Times New Roman" w:hAnsi="Times New Roman"/>
          <w:i/>
          <w:iCs/>
          <w:sz w:val="28"/>
          <w:szCs w:val="28"/>
          <w:u w:val="single"/>
        </w:rPr>
        <w:t xml:space="preserve">. </w:t>
      </w:r>
      <w:r w:rsidR="00BB7526" w:rsidRPr="00302D08">
        <w:rPr>
          <w:rFonts w:ascii="Times New Roman" w:hAnsi="Times New Roman"/>
          <w:sz w:val="28"/>
          <w:szCs w:val="28"/>
        </w:rPr>
        <w:t>В</w:t>
      </w:r>
      <w:r w:rsidR="00984553" w:rsidRPr="00302D08">
        <w:rPr>
          <w:rFonts w:ascii="Times New Roman" w:hAnsi="Times New Roman"/>
          <w:sz w:val="28"/>
          <w:szCs w:val="28"/>
        </w:rPr>
        <w:t xml:space="preserve">лияние основных факторов эксперимента: компонетный состав, инокуляция, а также взаимодействия между ними, оценивалось с помощью линейной модели для двухфакторного дисперсионного анализа. </w:t>
      </w:r>
      <w:r w:rsidR="00A209EC" w:rsidRPr="00302D08">
        <w:rPr>
          <w:rFonts w:ascii="Times New Roman" w:hAnsi="Times New Roman"/>
          <w:sz w:val="28"/>
          <w:szCs w:val="28"/>
        </w:rPr>
        <w:t>Для расчета наименьшей существенной разности проводился дисперсионный анализ (ANOVA). Были вычислены средние значения по каждому фактору, общую среднюю, суммы квадратов отклонений, дисперсии и сравнены с критическим значением критерия Фишера.</w:t>
      </w:r>
      <w:r w:rsidR="001F7091" w:rsidRPr="00302D08">
        <w:rPr>
          <w:rFonts w:ascii="Times New Roman" w:hAnsi="Times New Roman"/>
          <w:sz w:val="28"/>
          <w:szCs w:val="28"/>
        </w:rPr>
        <w:t xml:space="preserve"> </w:t>
      </w:r>
      <w:r w:rsidR="00F40E8F" w:rsidRPr="00302D08">
        <w:rPr>
          <w:rFonts w:ascii="Times New Roman" w:hAnsi="Times New Roman"/>
          <w:sz w:val="28"/>
          <w:szCs w:val="28"/>
        </w:rPr>
        <w:t xml:space="preserve">Оценку силы связи между признаками проводили с помощью расчета коэффициента корреляции Пирсона (r). Различия считались статистически значимыми при уровне p &lt; 0.05. </w:t>
      </w:r>
      <w:r w:rsidR="00984553" w:rsidRPr="00302D08">
        <w:rPr>
          <w:rFonts w:ascii="Times New Roman" w:hAnsi="Times New Roman"/>
          <w:sz w:val="28"/>
          <w:szCs w:val="28"/>
        </w:rPr>
        <w:t xml:space="preserve">Когда тест ANOVA давал значимые результаты, тест LSD использовался для разделения средних значений </w:t>
      </w:r>
      <w:r w:rsidR="00755E5F" w:rsidRPr="00302D08">
        <w:rPr>
          <w:rFonts w:ascii="Times New Roman" w:hAnsi="Times New Roman"/>
          <w:sz w:val="28"/>
          <w:szCs w:val="28"/>
        </w:rPr>
        <w:t>в разных группах (</w:t>
      </w:r>
      <w:r w:rsidR="00984553" w:rsidRPr="00302D08">
        <w:rPr>
          <w:rFonts w:ascii="Times New Roman" w:hAnsi="Times New Roman"/>
          <w:sz w:val="28"/>
          <w:szCs w:val="28"/>
        </w:rPr>
        <w:t>p ≤ 0,05) [88].</w:t>
      </w:r>
      <w:r w:rsidR="00115C5F" w:rsidRPr="00302D08">
        <w:rPr>
          <w:rFonts w:ascii="Times New Roman" w:hAnsi="Times New Roman"/>
          <w:sz w:val="28"/>
          <w:szCs w:val="28"/>
        </w:rPr>
        <w:t xml:space="preserve"> Был использован</w:t>
      </w:r>
      <w:r w:rsidR="00984553" w:rsidRPr="00302D08">
        <w:rPr>
          <w:rFonts w:ascii="Times New Roman" w:hAnsi="Times New Roman"/>
          <w:sz w:val="28"/>
          <w:szCs w:val="28"/>
        </w:rPr>
        <w:t xml:space="preserve"> коэффициент корреляции Пирсона (r) [89] для изучения взаимосвязей между показателями площади листьев, фотосинтетического потенциала, чистой продуктивности фотосинтеза и урожайности</w:t>
      </w:r>
      <w:r w:rsidR="007D4729" w:rsidRPr="00302D08">
        <w:rPr>
          <w:rFonts w:ascii="Times New Roman" w:hAnsi="Times New Roman"/>
          <w:sz w:val="28"/>
          <w:szCs w:val="28"/>
        </w:rPr>
        <w:t>.</w:t>
      </w:r>
      <w:r w:rsidR="00984553" w:rsidRPr="00302D08">
        <w:rPr>
          <w:rFonts w:ascii="Times New Roman" w:hAnsi="Times New Roman"/>
          <w:sz w:val="28"/>
          <w:szCs w:val="28"/>
        </w:rPr>
        <w:t xml:space="preserve"> </w:t>
      </w:r>
      <w:r w:rsidR="007D4729" w:rsidRPr="00302D08">
        <w:rPr>
          <w:rFonts w:ascii="Times New Roman" w:hAnsi="Times New Roman"/>
          <w:sz w:val="28"/>
          <w:szCs w:val="28"/>
        </w:rPr>
        <w:t>Статистическая обработка данных проводилась с использованием пакета программы Origin Lab (OriginPro, 2022).</w:t>
      </w:r>
      <w:r w:rsidR="00B33BFA" w:rsidRPr="00302D08">
        <w:rPr>
          <w:rFonts w:ascii="Times New Roman" w:hAnsi="Times New Roman"/>
          <w:sz w:val="28"/>
          <w:szCs w:val="28"/>
        </w:rPr>
        <w:br w:type="page"/>
      </w:r>
    </w:p>
    <w:p w14:paraId="58C7AE47" w14:textId="77777777" w:rsidR="00B33BFA" w:rsidRPr="00302D08" w:rsidRDefault="00B33BFA" w:rsidP="00DA5CEF">
      <w:pPr>
        <w:jc w:val="both"/>
        <w:rPr>
          <w:rFonts w:ascii="Times New Roman" w:hAnsi="Times New Roman"/>
          <w:b/>
          <w:sz w:val="28"/>
          <w:szCs w:val="28"/>
        </w:rPr>
      </w:pPr>
      <w:r w:rsidRPr="00302D08">
        <w:rPr>
          <w:rFonts w:ascii="Times New Roman" w:hAnsi="Times New Roman"/>
          <w:b/>
          <w:sz w:val="28"/>
          <w:szCs w:val="28"/>
        </w:rPr>
        <w:lastRenderedPageBreak/>
        <w:t xml:space="preserve">3. </w:t>
      </w:r>
      <w:r w:rsidR="00E74E3C" w:rsidRPr="00302D08">
        <w:rPr>
          <w:rFonts w:ascii="Times New Roman" w:hAnsi="Times New Roman"/>
          <w:b/>
          <w:sz w:val="28"/>
          <w:szCs w:val="28"/>
        </w:rPr>
        <w:t>ВЛИЯНИЕ КОМПОНЕНТНОГО СОСТАВА, ПРЕПАРАТОВ КЛУБЕНЬКОВЫХ БАКТЕРИЙ И АССОЦИАТИВНЫХ АЗОТФИКСАТОРОВ НА ПРОДУКТИВНОСТЬ ОДНОЛЕТНИХ ТРАВОСМЕСЕЙ</w:t>
      </w:r>
    </w:p>
    <w:p w14:paraId="7F75B14E" w14:textId="77777777" w:rsidR="00401617" w:rsidRPr="00302D08" w:rsidRDefault="00B33BFA" w:rsidP="00DA5CEF">
      <w:pPr>
        <w:spacing w:after="0" w:line="240" w:lineRule="auto"/>
        <w:jc w:val="both"/>
        <w:rPr>
          <w:rFonts w:ascii="Times New Roman" w:hAnsi="Times New Roman"/>
          <w:b/>
          <w:sz w:val="28"/>
          <w:szCs w:val="28"/>
        </w:rPr>
      </w:pPr>
      <w:r w:rsidRPr="00302D08">
        <w:rPr>
          <w:rFonts w:ascii="Times New Roman" w:hAnsi="Times New Roman"/>
          <w:b/>
          <w:sz w:val="28"/>
          <w:szCs w:val="28"/>
        </w:rPr>
        <w:t xml:space="preserve">3.1. </w:t>
      </w:r>
      <w:r w:rsidR="00711F09" w:rsidRPr="00302D08">
        <w:rPr>
          <w:rFonts w:ascii="Times New Roman" w:hAnsi="Times New Roman"/>
          <w:b/>
          <w:sz w:val="28"/>
          <w:szCs w:val="28"/>
        </w:rPr>
        <w:t>Рост и развитие однолетних культур в смешанных посевах при инокуляции семян клубеньковыми бактериями и ассоциативными азотфиксаторами</w:t>
      </w:r>
    </w:p>
    <w:p w14:paraId="61200388" w14:textId="0A005E52" w:rsidR="00B33BFA" w:rsidRPr="00302D08" w:rsidRDefault="00FA002A" w:rsidP="006230C3">
      <w:pPr>
        <w:spacing w:after="0" w:line="240" w:lineRule="auto"/>
        <w:ind w:firstLine="709"/>
        <w:jc w:val="both"/>
        <w:rPr>
          <w:rFonts w:ascii="Times New Roman" w:hAnsi="Times New Roman"/>
          <w:sz w:val="28"/>
          <w:szCs w:val="28"/>
          <w:lang w:val="kk-KZ"/>
        </w:rPr>
      </w:pPr>
      <w:r w:rsidRPr="00302D08">
        <w:rPr>
          <w:rFonts w:ascii="Times New Roman" w:hAnsi="Times New Roman"/>
          <w:sz w:val="28"/>
          <w:szCs w:val="28"/>
        </w:rPr>
        <w:t xml:space="preserve">Изучение ростовых процессов и развития однолетних кормовых культур в смешанных посевах является важным аспектом оценки их потенциала и продуктивности в условиях сопочно-равнинной зоны Акмолинской области. Начальные этапы роста и развития растений, включая энергию прорастания и лабораторную всхожесть семян, определяют дальнейшую динамику формирования травостоя, его устойчивость к абиотическим стрессам и конкурентные взаимоотношения между компонентами травосмесей. В ходе исследования ежегодно отмечалась энергия прорастания и лабораторная всхожесть семян бобовых и злаковых трав, результаты которых отражены в таблице </w:t>
      </w:r>
      <w:r w:rsidR="002C7B8E" w:rsidRPr="00302D08">
        <w:rPr>
          <w:rFonts w:ascii="Times New Roman" w:hAnsi="Times New Roman"/>
          <w:sz w:val="28"/>
          <w:szCs w:val="28"/>
        </w:rPr>
        <w:t>1</w:t>
      </w:r>
      <w:r w:rsidR="00AC487D" w:rsidRPr="00302D08">
        <w:rPr>
          <w:rFonts w:ascii="Times New Roman" w:hAnsi="Times New Roman"/>
          <w:sz w:val="28"/>
          <w:szCs w:val="28"/>
          <w:lang w:val="kk-KZ"/>
        </w:rPr>
        <w:t>.</w:t>
      </w:r>
    </w:p>
    <w:p w14:paraId="51F1DB0D" w14:textId="77777777" w:rsidR="00A51239" w:rsidRPr="00302D08" w:rsidRDefault="00A51239" w:rsidP="006230C3">
      <w:pPr>
        <w:spacing w:after="0" w:line="240" w:lineRule="auto"/>
        <w:ind w:firstLine="709"/>
        <w:jc w:val="both"/>
        <w:rPr>
          <w:rFonts w:ascii="Times New Roman" w:hAnsi="Times New Roman"/>
          <w:sz w:val="28"/>
          <w:szCs w:val="28"/>
        </w:rPr>
      </w:pPr>
    </w:p>
    <w:p w14:paraId="24345E89" w14:textId="72D23094" w:rsidR="00674EDF" w:rsidRPr="00302D08" w:rsidRDefault="00674EDF" w:rsidP="001F7E03">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Таблица </w:t>
      </w:r>
      <w:r w:rsidR="002C7B8E" w:rsidRPr="00302D08">
        <w:rPr>
          <w:rFonts w:ascii="Times New Roman" w:hAnsi="Times New Roman"/>
          <w:sz w:val="28"/>
          <w:szCs w:val="28"/>
        </w:rPr>
        <w:t>1</w:t>
      </w:r>
      <w:r w:rsidR="00656AD3" w:rsidRPr="00302D08">
        <w:rPr>
          <w:rFonts w:ascii="Times New Roman" w:hAnsi="Times New Roman"/>
          <w:sz w:val="28"/>
          <w:szCs w:val="28"/>
        </w:rPr>
        <w:t xml:space="preserve"> —</w:t>
      </w:r>
      <w:r w:rsidR="00124EF1" w:rsidRPr="00302D08">
        <w:rPr>
          <w:rFonts w:ascii="Times New Roman" w:hAnsi="Times New Roman"/>
          <w:sz w:val="28"/>
          <w:szCs w:val="28"/>
        </w:rPr>
        <w:t xml:space="preserve"> </w:t>
      </w:r>
      <w:r w:rsidR="00033F5E" w:rsidRPr="00302D08">
        <w:rPr>
          <w:rFonts w:ascii="Times New Roman" w:hAnsi="Times New Roman"/>
          <w:sz w:val="28"/>
          <w:szCs w:val="28"/>
        </w:rPr>
        <w:t>Энергия</w:t>
      </w:r>
      <w:r w:rsidRPr="00302D08">
        <w:rPr>
          <w:rFonts w:ascii="Times New Roman" w:hAnsi="Times New Roman"/>
          <w:sz w:val="28"/>
          <w:szCs w:val="28"/>
        </w:rPr>
        <w:t xml:space="preserve"> прорастания и лабораторн</w:t>
      </w:r>
      <w:r w:rsidR="00033F5E" w:rsidRPr="00302D08">
        <w:rPr>
          <w:rFonts w:ascii="Times New Roman" w:hAnsi="Times New Roman"/>
          <w:sz w:val="28"/>
          <w:szCs w:val="28"/>
        </w:rPr>
        <w:t>ая</w:t>
      </w:r>
      <w:r w:rsidRPr="00302D08">
        <w:rPr>
          <w:rFonts w:ascii="Times New Roman" w:hAnsi="Times New Roman"/>
          <w:sz w:val="28"/>
          <w:szCs w:val="28"/>
        </w:rPr>
        <w:t xml:space="preserve"> всхожест</w:t>
      </w:r>
      <w:r w:rsidR="00033F5E" w:rsidRPr="00302D08">
        <w:rPr>
          <w:rFonts w:ascii="Times New Roman" w:hAnsi="Times New Roman"/>
          <w:sz w:val="28"/>
          <w:szCs w:val="28"/>
        </w:rPr>
        <w:t>ь</w:t>
      </w:r>
      <w:r w:rsidRPr="00302D08">
        <w:rPr>
          <w:rFonts w:ascii="Times New Roman" w:hAnsi="Times New Roman"/>
          <w:sz w:val="28"/>
          <w:szCs w:val="28"/>
        </w:rPr>
        <w:t xml:space="preserve"> однолетних бобовых и злаковых культур,</w:t>
      </w:r>
      <w:r w:rsidR="001D775E" w:rsidRPr="00302D08">
        <w:rPr>
          <w:rFonts w:ascii="Times New Roman" w:hAnsi="Times New Roman"/>
          <w:sz w:val="28"/>
          <w:szCs w:val="28"/>
        </w:rPr>
        <w:t xml:space="preserve"> 2022-2025</w:t>
      </w:r>
    </w:p>
    <w:tbl>
      <w:tblPr>
        <w:tblW w:w="9214" w:type="dxa"/>
        <w:tblInd w:w="-10" w:type="dxa"/>
        <w:tblLook w:val="04A0" w:firstRow="1" w:lastRow="0" w:firstColumn="1" w:lastColumn="0" w:noHBand="0" w:noVBand="1"/>
      </w:tblPr>
      <w:tblGrid>
        <w:gridCol w:w="1499"/>
        <w:gridCol w:w="1135"/>
        <w:gridCol w:w="945"/>
        <w:gridCol w:w="1557"/>
        <w:gridCol w:w="1085"/>
        <w:gridCol w:w="1645"/>
        <w:gridCol w:w="1348"/>
      </w:tblGrid>
      <w:tr w:rsidR="00302D08" w:rsidRPr="00302D08" w14:paraId="1C73D9E4" w14:textId="77777777" w:rsidTr="000A723E">
        <w:trPr>
          <w:trHeight w:val="948"/>
        </w:trPr>
        <w:tc>
          <w:tcPr>
            <w:tcW w:w="149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EB5250"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Культура</w:t>
            </w:r>
          </w:p>
        </w:tc>
        <w:tc>
          <w:tcPr>
            <w:tcW w:w="1135" w:type="dxa"/>
            <w:tcBorders>
              <w:top w:val="single" w:sz="8" w:space="0" w:color="auto"/>
              <w:left w:val="nil"/>
              <w:bottom w:val="single" w:sz="8" w:space="0" w:color="auto"/>
              <w:right w:val="single" w:sz="8" w:space="0" w:color="auto"/>
            </w:tcBorders>
            <w:shd w:val="clear" w:color="auto" w:fill="auto"/>
            <w:vAlign w:val="center"/>
            <w:hideMark/>
          </w:tcPr>
          <w:p w14:paraId="48C1B821"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Сорт</w:t>
            </w:r>
          </w:p>
        </w:tc>
        <w:tc>
          <w:tcPr>
            <w:tcW w:w="945" w:type="dxa"/>
            <w:tcBorders>
              <w:top w:val="single" w:sz="8" w:space="0" w:color="auto"/>
              <w:left w:val="nil"/>
              <w:bottom w:val="single" w:sz="8" w:space="0" w:color="auto"/>
              <w:right w:val="single" w:sz="8" w:space="0" w:color="auto"/>
            </w:tcBorders>
            <w:shd w:val="clear" w:color="auto" w:fill="auto"/>
            <w:vAlign w:val="center"/>
            <w:hideMark/>
          </w:tcPr>
          <w:p w14:paraId="4AC1A793"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Год</w:t>
            </w:r>
          </w:p>
        </w:tc>
        <w:tc>
          <w:tcPr>
            <w:tcW w:w="1557" w:type="dxa"/>
            <w:tcBorders>
              <w:top w:val="single" w:sz="8" w:space="0" w:color="auto"/>
              <w:left w:val="nil"/>
              <w:bottom w:val="single" w:sz="8" w:space="0" w:color="auto"/>
              <w:right w:val="single" w:sz="8" w:space="0" w:color="auto"/>
            </w:tcBorders>
            <w:shd w:val="clear" w:color="auto" w:fill="auto"/>
            <w:vAlign w:val="center"/>
            <w:hideMark/>
          </w:tcPr>
          <w:p w14:paraId="0246873A"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Энергия прорастания, %</w:t>
            </w:r>
            <w:r w:rsidRPr="00302D08">
              <w:rPr>
                <w:rFonts w:eastAsia="Times New Roman" w:cs="Calibri"/>
                <w:sz w:val="16"/>
                <w:szCs w:val="16"/>
                <w:lang w:eastAsia="ru-RU"/>
              </w:rPr>
              <w:t> </w:t>
            </w:r>
          </w:p>
        </w:tc>
        <w:tc>
          <w:tcPr>
            <w:tcW w:w="1085" w:type="dxa"/>
            <w:tcBorders>
              <w:top w:val="single" w:sz="8" w:space="0" w:color="auto"/>
              <w:left w:val="nil"/>
              <w:bottom w:val="single" w:sz="8" w:space="0" w:color="auto"/>
              <w:right w:val="single" w:sz="8" w:space="0" w:color="auto"/>
            </w:tcBorders>
            <w:shd w:val="clear" w:color="auto" w:fill="auto"/>
            <w:vAlign w:val="center"/>
            <w:hideMark/>
          </w:tcPr>
          <w:p w14:paraId="66BE60DC"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среднее</w:t>
            </w:r>
          </w:p>
        </w:tc>
        <w:tc>
          <w:tcPr>
            <w:tcW w:w="1645" w:type="dxa"/>
            <w:tcBorders>
              <w:top w:val="single" w:sz="8" w:space="0" w:color="auto"/>
              <w:left w:val="nil"/>
              <w:bottom w:val="single" w:sz="8" w:space="0" w:color="auto"/>
              <w:right w:val="single" w:sz="8" w:space="0" w:color="auto"/>
            </w:tcBorders>
            <w:shd w:val="clear" w:color="auto" w:fill="auto"/>
            <w:vAlign w:val="center"/>
            <w:hideMark/>
          </w:tcPr>
          <w:p w14:paraId="3096B8E2"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Лабораторная всхожесть, %</w:t>
            </w:r>
          </w:p>
        </w:tc>
        <w:tc>
          <w:tcPr>
            <w:tcW w:w="1348" w:type="dxa"/>
            <w:tcBorders>
              <w:top w:val="single" w:sz="8" w:space="0" w:color="auto"/>
              <w:left w:val="nil"/>
              <w:bottom w:val="single" w:sz="8" w:space="0" w:color="auto"/>
              <w:right w:val="single" w:sz="8" w:space="0" w:color="auto"/>
            </w:tcBorders>
            <w:shd w:val="clear" w:color="auto" w:fill="auto"/>
            <w:vAlign w:val="center"/>
            <w:hideMark/>
          </w:tcPr>
          <w:p w14:paraId="213F823B"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среднее</w:t>
            </w:r>
          </w:p>
        </w:tc>
      </w:tr>
      <w:tr w:rsidR="00302D08" w:rsidRPr="00302D08" w14:paraId="529A8A5A" w14:textId="77777777" w:rsidTr="000A723E">
        <w:trPr>
          <w:trHeight w:val="324"/>
        </w:trPr>
        <w:tc>
          <w:tcPr>
            <w:tcW w:w="1499" w:type="dxa"/>
            <w:vMerge w:val="restart"/>
            <w:tcBorders>
              <w:top w:val="nil"/>
              <w:left w:val="single" w:sz="8" w:space="0" w:color="auto"/>
              <w:bottom w:val="single" w:sz="8" w:space="0" w:color="000000"/>
              <w:right w:val="single" w:sz="8" w:space="0" w:color="auto"/>
            </w:tcBorders>
            <w:shd w:val="clear" w:color="auto" w:fill="auto"/>
            <w:vAlign w:val="center"/>
            <w:hideMark/>
          </w:tcPr>
          <w:p w14:paraId="237ACC1B"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(Avéna satíva)</w:t>
            </w:r>
          </w:p>
        </w:tc>
        <w:tc>
          <w:tcPr>
            <w:tcW w:w="113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8F4FE34"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«Байзат»</w:t>
            </w:r>
          </w:p>
        </w:tc>
        <w:tc>
          <w:tcPr>
            <w:tcW w:w="945" w:type="dxa"/>
            <w:tcBorders>
              <w:top w:val="nil"/>
              <w:left w:val="nil"/>
              <w:bottom w:val="single" w:sz="8" w:space="0" w:color="auto"/>
              <w:right w:val="single" w:sz="8" w:space="0" w:color="auto"/>
            </w:tcBorders>
            <w:shd w:val="clear" w:color="auto" w:fill="auto"/>
            <w:vAlign w:val="center"/>
            <w:hideMark/>
          </w:tcPr>
          <w:p w14:paraId="29C8D4ED"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2022</w:t>
            </w:r>
          </w:p>
        </w:tc>
        <w:tc>
          <w:tcPr>
            <w:tcW w:w="1557" w:type="dxa"/>
            <w:tcBorders>
              <w:top w:val="nil"/>
              <w:left w:val="nil"/>
              <w:bottom w:val="single" w:sz="8" w:space="0" w:color="auto"/>
              <w:right w:val="single" w:sz="8" w:space="0" w:color="auto"/>
            </w:tcBorders>
            <w:shd w:val="clear" w:color="auto" w:fill="auto"/>
            <w:vAlign w:val="center"/>
            <w:hideMark/>
          </w:tcPr>
          <w:p w14:paraId="189D5F3E"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84</w:t>
            </w:r>
          </w:p>
        </w:tc>
        <w:tc>
          <w:tcPr>
            <w:tcW w:w="1085" w:type="dxa"/>
            <w:vMerge w:val="restart"/>
            <w:tcBorders>
              <w:top w:val="nil"/>
              <w:left w:val="single" w:sz="8" w:space="0" w:color="auto"/>
              <w:bottom w:val="single" w:sz="8" w:space="0" w:color="000000"/>
              <w:right w:val="single" w:sz="8" w:space="0" w:color="auto"/>
            </w:tcBorders>
            <w:shd w:val="clear" w:color="auto" w:fill="auto"/>
            <w:vAlign w:val="center"/>
            <w:hideMark/>
          </w:tcPr>
          <w:p w14:paraId="685B8A83"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87,8</w:t>
            </w:r>
          </w:p>
        </w:tc>
        <w:tc>
          <w:tcPr>
            <w:tcW w:w="1645" w:type="dxa"/>
            <w:tcBorders>
              <w:top w:val="nil"/>
              <w:left w:val="nil"/>
              <w:bottom w:val="single" w:sz="8" w:space="0" w:color="auto"/>
              <w:right w:val="single" w:sz="8" w:space="0" w:color="auto"/>
            </w:tcBorders>
            <w:shd w:val="clear" w:color="auto" w:fill="auto"/>
            <w:vAlign w:val="center"/>
            <w:hideMark/>
          </w:tcPr>
          <w:p w14:paraId="1ADDBE40"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94</w:t>
            </w:r>
          </w:p>
        </w:tc>
        <w:tc>
          <w:tcPr>
            <w:tcW w:w="1348" w:type="dxa"/>
            <w:vMerge w:val="restart"/>
            <w:tcBorders>
              <w:top w:val="nil"/>
              <w:left w:val="single" w:sz="8" w:space="0" w:color="auto"/>
              <w:bottom w:val="single" w:sz="8" w:space="0" w:color="000000"/>
              <w:right w:val="single" w:sz="8" w:space="0" w:color="auto"/>
            </w:tcBorders>
            <w:shd w:val="clear" w:color="auto" w:fill="auto"/>
            <w:vAlign w:val="center"/>
            <w:hideMark/>
          </w:tcPr>
          <w:p w14:paraId="47D85DFD"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90,3</w:t>
            </w:r>
          </w:p>
        </w:tc>
      </w:tr>
      <w:tr w:rsidR="00302D08" w:rsidRPr="00302D08" w14:paraId="6B228FA4" w14:textId="77777777" w:rsidTr="000A723E">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0DBA7790"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4589931F"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8" w:space="0" w:color="auto"/>
              <w:right w:val="single" w:sz="8" w:space="0" w:color="auto"/>
            </w:tcBorders>
            <w:shd w:val="clear" w:color="auto" w:fill="auto"/>
            <w:vAlign w:val="center"/>
            <w:hideMark/>
          </w:tcPr>
          <w:p w14:paraId="49DDF4DD"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2023</w:t>
            </w:r>
          </w:p>
        </w:tc>
        <w:tc>
          <w:tcPr>
            <w:tcW w:w="1557" w:type="dxa"/>
            <w:tcBorders>
              <w:top w:val="nil"/>
              <w:left w:val="nil"/>
              <w:bottom w:val="single" w:sz="8" w:space="0" w:color="auto"/>
              <w:right w:val="single" w:sz="8" w:space="0" w:color="auto"/>
            </w:tcBorders>
            <w:shd w:val="clear" w:color="auto" w:fill="auto"/>
            <w:vAlign w:val="center"/>
            <w:hideMark/>
          </w:tcPr>
          <w:p w14:paraId="63078BA3"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90</w:t>
            </w:r>
          </w:p>
        </w:tc>
        <w:tc>
          <w:tcPr>
            <w:tcW w:w="1085" w:type="dxa"/>
            <w:vMerge/>
            <w:tcBorders>
              <w:top w:val="nil"/>
              <w:left w:val="single" w:sz="8" w:space="0" w:color="auto"/>
              <w:bottom w:val="single" w:sz="8" w:space="0" w:color="000000"/>
              <w:right w:val="single" w:sz="8" w:space="0" w:color="auto"/>
            </w:tcBorders>
            <w:vAlign w:val="center"/>
            <w:hideMark/>
          </w:tcPr>
          <w:p w14:paraId="3384E5C0"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0C6EC20E"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86</w:t>
            </w:r>
          </w:p>
        </w:tc>
        <w:tc>
          <w:tcPr>
            <w:tcW w:w="1348" w:type="dxa"/>
            <w:vMerge/>
            <w:tcBorders>
              <w:top w:val="nil"/>
              <w:left w:val="single" w:sz="8" w:space="0" w:color="auto"/>
              <w:bottom w:val="single" w:sz="8" w:space="0" w:color="000000"/>
              <w:right w:val="single" w:sz="8" w:space="0" w:color="auto"/>
            </w:tcBorders>
            <w:vAlign w:val="center"/>
            <w:hideMark/>
          </w:tcPr>
          <w:p w14:paraId="10175B9F"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1A138429" w14:textId="77777777" w:rsidTr="000A723E">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27ED7F37"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5D36258A"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8" w:space="0" w:color="auto"/>
              <w:right w:val="single" w:sz="8" w:space="0" w:color="auto"/>
            </w:tcBorders>
            <w:shd w:val="clear" w:color="auto" w:fill="auto"/>
            <w:vAlign w:val="center"/>
            <w:hideMark/>
          </w:tcPr>
          <w:p w14:paraId="014B00B2"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2024</w:t>
            </w:r>
          </w:p>
        </w:tc>
        <w:tc>
          <w:tcPr>
            <w:tcW w:w="1557" w:type="dxa"/>
            <w:tcBorders>
              <w:top w:val="nil"/>
              <w:left w:val="nil"/>
              <w:bottom w:val="single" w:sz="8" w:space="0" w:color="auto"/>
              <w:right w:val="single" w:sz="8" w:space="0" w:color="auto"/>
            </w:tcBorders>
            <w:shd w:val="clear" w:color="auto" w:fill="auto"/>
            <w:vAlign w:val="center"/>
            <w:hideMark/>
          </w:tcPr>
          <w:p w14:paraId="35664CCF"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88</w:t>
            </w:r>
          </w:p>
        </w:tc>
        <w:tc>
          <w:tcPr>
            <w:tcW w:w="1085" w:type="dxa"/>
            <w:vMerge/>
            <w:tcBorders>
              <w:top w:val="nil"/>
              <w:left w:val="single" w:sz="8" w:space="0" w:color="auto"/>
              <w:bottom w:val="single" w:sz="8" w:space="0" w:color="000000"/>
              <w:right w:val="single" w:sz="8" w:space="0" w:color="auto"/>
            </w:tcBorders>
            <w:vAlign w:val="center"/>
            <w:hideMark/>
          </w:tcPr>
          <w:p w14:paraId="309D781E"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2415F0D0"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91</w:t>
            </w:r>
          </w:p>
        </w:tc>
        <w:tc>
          <w:tcPr>
            <w:tcW w:w="1348" w:type="dxa"/>
            <w:vMerge/>
            <w:tcBorders>
              <w:top w:val="nil"/>
              <w:left w:val="single" w:sz="8" w:space="0" w:color="auto"/>
              <w:bottom w:val="single" w:sz="8" w:space="0" w:color="000000"/>
              <w:right w:val="single" w:sz="8" w:space="0" w:color="auto"/>
            </w:tcBorders>
            <w:vAlign w:val="center"/>
            <w:hideMark/>
          </w:tcPr>
          <w:p w14:paraId="78C43433"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567DA805" w14:textId="77777777" w:rsidTr="000A723E">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79C1E7A4"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1EE07B1C"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8" w:space="0" w:color="auto"/>
              <w:right w:val="single" w:sz="8" w:space="0" w:color="auto"/>
            </w:tcBorders>
            <w:shd w:val="clear" w:color="auto" w:fill="auto"/>
            <w:vAlign w:val="center"/>
            <w:hideMark/>
          </w:tcPr>
          <w:p w14:paraId="24DFB6D1"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2025</w:t>
            </w:r>
          </w:p>
        </w:tc>
        <w:tc>
          <w:tcPr>
            <w:tcW w:w="1557" w:type="dxa"/>
            <w:tcBorders>
              <w:top w:val="nil"/>
              <w:left w:val="nil"/>
              <w:bottom w:val="single" w:sz="8" w:space="0" w:color="auto"/>
              <w:right w:val="single" w:sz="8" w:space="0" w:color="auto"/>
            </w:tcBorders>
            <w:shd w:val="clear" w:color="auto" w:fill="auto"/>
            <w:vAlign w:val="center"/>
            <w:hideMark/>
          </w:tcPr>
          <w:p w14:paraId="35753B01"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89</w:t>
            </w:r>
          </w:p>
        </w:tc>
        <w:tc>
          <w:tcPr>
            <w:tcW w:w="1085" w:type="dxa"/>
            <w:vMerge/>
            <w:tcBorders>
              <w:top w:val="nil"/>
              <w:left w:val="single" w:sz="8" w:space="0" w:color="auto"/>
              <w:bottom w:val="single" w:sz="8" w:space="0" w:color="000000"/>
              <w:right w:val="single" w:sz="8" w:space="0" w:color="auto"/>
            </w:tcBorders>
            <w:vAlign w:val="center"/>
            <w:hideMark/>
          </w:tcPr>
          <w:p w14:paraId="6D656F5A"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676DAF4D"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90</w:t>
            </w:r>
          </w:p>
        </w:tc>
        <w:tc>
          <w:tcPr>
            <w:tcW w:w="1348" w:type="dxa"/>
            <w:vMerge/>
            <w:tcBorders>
              <w:top w:val="nil"/>
              <w:left w:val="single" w:sz="8" w:space="0" w:color="auto"/>
              <w:bottom w:val="single" w:sz="8" w:space="0" w:color="000000"/>
              <w:right w:val="single" w:sz="8" w:space="0" w:color="auto"/>
            </w:tcBorders>
            <w:vAlign w:val="center"/>
            <w:hideMark/>
          </w:tcPr>
          <w:p w14:paraId="75EB147B"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6014D5B7" w14:textId="77777777" w:rsidTr="000A723E">
        <w:trPr>
          <w:trHeight w:val="324"/>
        </w:trPr>
        <w:tc>
          <w:tcPr>
            <w:tcW w:w="1499" w:type="dxa"/>
            <w:vMerge w:val="restart"/>
            <w:tcBorders>
              <w:top w:val="nil"/>
              <w:left w:val="single" w:sz="8" w:space="0" w:color="auto"/>
              <w:bottom w:val="single" w:sz="8" w:space="0" w:color="000000"/>
              <w:right w:val="single" w:sz="8" w:space="0" w:color="auto"/>
            </w:tcBorders>
            <w:shd w:val="clear" w:color="auto" w:fill="auto"/>
            <w:vAlign w:val="center"/>
            <w:hideMark/>
          </w:tcPr>
          <w:p w14:paraId="2DA3B30A"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(Sorghum sudanense)</w:t>
            </w:r>
          </w:p>
        </w:tc>
        <w:tc>
          <w:tcPr>
            <w:tcW w:w="113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C185DB2"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«Достык 15» </w:t>
            </w:r>
          </w:p>
        </w:tc>
        <w:tc>
          <w:tcPr>
            <w:tcW w:w="945" w:type="dxa"/>
            <w:tcBorders>
              <w:top w:val="nil"/>
              <w:left w:val="nil"/>
              <w:bottom w:val="single" w:sz="8" w:space="0" w:color="auto"/>
              <w:right w:val="single" w:sz="8" w:space="0" w:color="auto"/>
            </w:tcBorders>
            <w:shd w:val="clear" w:color="auto" w:fill="auto"/>
            <w:vAlign w:val="center"/>
            <w:hideMark/>
          </w:tcPr>
          <w:p w14:paraId="4DCF786A"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2022</w:t>
            </w:r>
          </w:p>
        </w:tc>
        <w:tc>
          <w:tcPr>
            <w:tcW w:w="1557" w:type="dxa"/>
            <w:tcBorders>
              <w:top w:val="nil"/>
              <w:left w:val="nil"/>
              <w:bottom w:val="single" w:sz="8" w:space="0" w:color="auto"/>
              <w:right w:val="single" w:sz="8" w:space="0" w:color="auto"/>
            </w:tcBorders>
            <w:shd w:val="clear" w:color="auto" w:fill="auto"/>
            <w:vAlign w:val="center"/>
            <w:hideMark/>
          </w:tcPr>
          <w:p w14:paraId="2B4B5300"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72</w:t>
            </w:r>
          </w:p>
        </w:tc>
        <w:tc>
          <w:tcPr>
            <w:tcW w:w="1085" w:type="dxa"/>
            <w:vMerge w:val="restart"/>
            <w:tcBorders>
              <w:top w:val="nil"/>
              <w:left w:val="single" w:sz="8" w:space="0" w:color="auto"/>
              <w:bottom w:val="single" w:sz="8" w:space="0" w:color="000000"/>
              <w:right w:val="single" w:sz="8" w:space="0" w:color="auto"/>
            </w:tcBorders>
            <w:shd w:val="clear" w:color="auto" w:fill="auto"/>
            <w:vAlign w:val="center"/>
            <w:hideMark/>
          </w:tcPr>
          <w:p w14:paraId="03BBEE56"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75,5</w:t>
            </w:r>
          </w:p>
        </w:tc>
        <w:tc>
          <w:tcPr>
            <w:tcW w:w="1645" w:type="dxa"/>
            <w:tcBorders>
              <w:top w:val="nil"/>
              <w:left w:val="nil"/>
              <w:bottom w:val="single" w:sz="8" w:space="0" w:color="auto"/>
              <w:right w:val="single" w:sz="8" w:space="0" w:color="auto"/>
            </w:tcBorders>
            <w:shd w:val="clear" w:color="auto" w:fill="auto"/>
            <w:vAlign w:val="center"/>
            <w:hideMark/>
          </w:tcPr>
          <w:p w14:paraId="5BB309B8"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91</w:t>
            </w:r>
          </w:p>
        </w:tc>
        <w:tc>
          <w:tcPr>
            <w:tcW w:w="1348" w:type="dxa"/>
            <w:vMerge w:val="restart"/>
            <w:tcBorders>
              <w:top w:val="nil"/>
              <w:left w:val="single" w:sz="8" w:space="0" w:color="auto"/>
              <w:bottom w:val="single" w:sz="8" w:space="0" w:color="000000"/>
              <w:right w:val="single" w:sz="8" w:space="0" w:color="auto"/>
            </w:tcBorders>
            <w:shd w:val="clear" w:color="auto" w:fill="auto"/>
            <w:vAlign w:val="center"/>
            <w:hideMark/>
          </w:tcPr>
          <w:p w14:paraId="7E88C5AF"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88,5</w:t>
            </w:r>
          </w:p>
        </w:tc>
      </w:tr>
      <w:tr w:rsidR="00302D08" w:rsidRPr="00302D08" w14:paraId="2E6FEEFC" w14:textId="77777777" w:rsidTr="000A723E">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1A57B329"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3180F207"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8" w:space="0" w:color="auto"/>
              <w:right w:val="single" w:sz="8" w:space="0" w:color="auto"/>
            </w:tcBorders>
            <w:shd w:val="clear" w:color="auto" w:fill="auto"/>
            <w:vAlign w:val="center"/>
            <w:hideMark/>
          </w:tcPr>
          <w:p w14:paraId="3AD1D0FB"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2023</w:t>
            </w:r>
          </w:p>
        </w:tc>
        <w:tc>
          <w:tcPr>
            <w:tcW w:w="1557" w:type="dxa"/>
            <w:tcBorders>
              <w:top w:val="nil"/>
              <w:left w:val="nil"/>
              <w:bottom w:val="single" w:sz="8" w:space="0" w:color="auto"/>
              <w:right w:val="single" w:sz="8" w:space="0" w:color="auto"/>
            </w:tcBorders>
            <w:shd w:val="clear" w:color="auto" w:fill="auto"/>
            <w:vAlign w:val="center"/>
            <w:hideMark/>
          </w:tcPr>
          <w:p w14:paraId="1E4B103E"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77</w:t>
            </w:r>
          </w:p>
        </w:tc>
        <w:tc>
          <w:tcPr>
            <w:tcW w:w="1085" w:type="dxa"/>
            <w:vMerge/>
            <w:tcBorders>
              <w:top w:val="nil"/>
              <w:left w:val="single" w:sz="8" w:space="0" w:color="auto"/>
              <w:bottom w:val="single" w:sz="8" w:space="0" w:color="000000"/>
              <w:right w:val="single" w:sz="8" w:space="0" w:color="auto"/>
            </w:tcBorders>
            <w:vAlign w:val="center"/>
            <w:hideMark/>
          </w:tcPr>
          <w:p w14:paraId="40BAD2F2"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5A3B5F23"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86</w:t>
            </w:r>
          </w:p>
        </w:tc>
        <w:tc>
          <w:tcPr>
            <w:tcW w:w="1348" w:type="dxa"/>
            <w:vMerge/>
            <w:tcBorders>
              <w:top w:val="nil"/>
              <w:left w:val="single" w:sz="8" w:space="0" w:color="auto"/>
              <w:bottom w:val="single" w:sz="8" w:space="0" w:color="000000"/>
              <w:right w:val="single" w:sz="8" w:space="0" w:color="auto"/>
            </w:tcBorders>
            <w:vAlign w:val="center"/>
            <w:hideMark/>
          </w:tcPr>
          <w:p w14:paraId="32BD97A9"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3804104B" w14:textId="77777777" w:rsidTr="000A723E">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1730030E"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27F1EAD5"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8" w:space="0" w:color="auto"/>
              <w:right w:val="single" w:sz="8" w:space="0" w:color="auto"/>
            </w:tcBorders>
            <w:shd w:val="clear" w:color="auto" w:fill="auto"/>
            <w:vAlign w:val="center"/>
            <w:hideMark/>
          </w:tcPr>
          <w:p w14:paraId="06CAB072"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2024</w:t>
            </w:r>
          </w:p>
        </w:tc>
        <w:tc>
          <w:tcPr>
            <w:tcW w:w="1557" w:type="dxa"/>
            <w:tcBorders>
              <w:top w:val="nil"/>
              <w:left w:val="nil"/>
              <w:bottom w:val="single" w:sz="8" w:space="0" w:color="auto"/>
              <w:right w:val="single" w:sz="8" w:space="0" w:color="auto"/>
            </w:tcBorders>
            <w:shd w:val="clear" w:color="auto" w:fill="auto"/>
            <w:vAlign w:val="center"/>
            <w:hideMark/>
          </w:tcPr>
          <w:p w14:paraId="28DFA855"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76</w:t>
            </w:r>
          </w:p>
        </w:tc>
        <w:tc>
          <w:tcPr>
            <w:tcW w:w="1085" w:type="dxa"/>
            <w:vMerge/>
            <w:tcBorders>
              <w:top w:val="nil"/>
              <w:left w:val="single" w:sz="8" w:space="0" w:color="auto"/>
              <w:bottom w:val="single" w:sz="8" w:space="0" w:color="000000"/>
              <w:right w:val="single" w:sz="8" w:space="0" w:color="auto"/>
            </w:tcBorders>
            <w:vAlign w:val="center"/>
            <w:hideMark/>
          </w:tcPr>
          <w:p w14:paraId="27499115"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4C4FA20D"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88</w:t>
            </w:r>
          </w:p>
        </w:tc>
        <w:tc>
          <w:tcPr>
            <w:tcW w:w="1348" w:type="dxa"/>
            <w:vMerge/>
            <w:tcBorders>
              <w:top w:val="nil"/>
              <w:left w:val="single" w:sz="8" w:space="0" w:color="auto"/>
              <w:bottom w:val="single" w:sz="8" w:space="0" w:color="000000"/>
              <w:right w:val="single" w:sz="8" w:space="0" w:color="auto"/>
            </w:tcBorders>
            <w:vAlign w:val="center"/>
            <w:hideMark/>
          </w:tcPr>
          <w:p w14:paraId="2608BB3E"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37067392" w14:textId="77777777" w:rsidTr="000A723E">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0EF1CDC3"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6D6F7460"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8" w:space="0" w:color="auto"/>
              <w:right w:val="single" w:sz="8" w:space="0" w:color="auto"/>
            </w:tcBorders>
            <w:shd w:val="clear" w:color="auto" w:fill="auto"/>
            <w:vAlign w:val="center"/>
            <w:hideMark/>
          </w:tcPr>
          <w:p w14:paraId="67D06C1A"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2025</w:t>
            </w:r>
          </w:p>
        </w:tc>
        <w:tc>
          <w:tcPr>
            <w:tcW w:w="1557" w:type="dxa"/>
            <w:tcBorders>
              <w:top w:val="nil"/>
              <w:left w:val="nil"/>
              <w:bottom w:val="single" w:sz="8" w:space="0" w:color="auto"/>
              <w:right w:val="single" w:sz="8" w:space="0" w:color="auto"/>
            </w:tcBorders>
            <w:shd w:val="clear" w:color="auto" w:fill="auto"/>
            <w:vAlign w:val="center"/>
            <w:hideMark/>
          </w:tcPr>
          <w:p w14:paraId="41D00A92"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77</w:t>
            </w:r>
          </w:p>
        </w:tc>
        <w:tc>
          <w:tcPr>
            <w:tcW w:w="1085" w:type="dxa"/>
            <w:vMerge/>
            <w:tcBorders>
              <w:top w:val="nil"/>
              <w:left w:val="single" w:sz="8" w:space="0" w:color="auto"/>
              <w:bottom w:val="single" w:sz="8" w:space="0" w:color="000000"/>
              <w:right w:val="single" w:sz="8" w:space="0" w:color="auto"/>
            </w:tcBorders>
            <w:vAlign w:val="center"/>
            <w:hideMark/>
          </w:tcPr>
          <w:p w14:paraId="653256CF"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57391FE2"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89</w:t>
            </w:r>
          </w:p>
        </w:tc>
        <w:tc>
          <w:tcPr>
            <w:tcW w:w="1348" w:type="dxa"/>
            <w:vMerge/>
            <w:tcBorders>
              <w:top w:val="nil"/>
              <w:left w:val="single" w:sz="8" w:space="0" w:color="auto"/>
              <w:bottom w:val="single" w:sz="8" w:space="0" w:color="000000"/>
              <w:right w:val="single" w:sz="8" w:space="0" w:color="auto"/>
            </w:tcBorders>
            <w:vAlign w:val="center"/>
            <w:hideMark/>
          </w:tcPr>
          <w:p w14:paraId="45891564"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6BBCBBF3" w14:textId="77777777" w:rsidTr="000A723E">
        <w:trPr>
          <w:trHeight w:val="324"/>
        </w:trPr>
        <w:tc>
          <w:tcPr>
            <w:tcW w:w="1499" w:type="dxa"/>
            <w:vMerge w:val="restart"/>
            <w:tcBorders>
              <w:top w:val="nil"/>
              <w:left w:val="single" w:sz="8" w:space="0" w:color="auto"/>
              <w:bottom w:val="single" w:sz="8" w:space="0" w:color="000000"/>
              <w:right w:val="single" w:sz="8" w:space="0" w:color="auto"/>
            </w:tcBorders>
            <w:shd w:val="clear" w:color="auto" w:fill="auto"/>
            <w:vAlign w:val="center"/>
            <w:hideMark/>
          </w:tcPr>
          <w:p w14:paraId="0D8C8481"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  (Pisum sativum)</w:t>
            </w:r>
          </w:p>
        </w:tc>
        <w:tc>
          <w:tcPr>
            <w:tcW w:w="113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2C401E2"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«Касиб»</w:t>
            </w:r>
          </w:p>
        </w:tc>
        <w:tc>
          <w:tcPr>
            <w:tcW w:w="945" w:type="dxa"/>
            <w:tcBorders>
              <w:top w:val="nil"/>
              <w:left w:val="nil"/>
              <w:bottom w:val="single" w:sz="8" w:space="0" w:color="auto"/>
              <w:right w:val="single" w:sz="8" w:space="0" w:color="auto"/>
            </w:tcBorders>
            <w:shd w:val="clear" w:color="auto" w:fill="auto"/>
            <w:vAlign w:val="center"/>
            <w:hideMark/>
          </w:tcPr>
          <w:p w14:paraId="14891DB6"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2022</w:t>
            </w:r>
          </w:p>
        </w:tc>
        <w:tc>
          <w:tcPr>
            <w:tcW w:w="1557" w:type="dxa"/>
            <w:tcBorders>
              <w:top w:val="nil"/>
              <w:left w:val="nil"/>
              <w:bottom w:val="single" w:sz="8" w:space="0" w:color="auto"/>
              <w:right w:val="single" w:sz="8" w:space="0" w:color="auto"/>
            </w:tcBorders>
            <w:shd w:val="clear" w:color="auto" w:fill="auto"/>
            <w:vAlign w:val="center"/>
            <w:hideMark/>
          </w:tcPr>
          <w:p w14:paraId="6B458417"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66</w:t>
            </w:r>
          </w:p>
        </w:tc>
        <w:tc>
          <w:tcPr>
            <w:tcW w:w="1085" w:type="dxa"/>
            <w:vMerge w:val="restart"/>
            <w:tcBorders>
              <w:top w:val="nil"/>
              <w:left w:val="single" w:sz="8" w:space="0" w:color="auto"/>
              <w:bottom w:val="single" w:sz="8" w:space="0" w:color="000000"/>
              <w:right w:val="single" w:sz="8" w:space="0" w:color="auto"/>
            </w:tcBorders>
            <w:shd w:val="clear" w:color="auto" w:fill="auto"/>
            <w:vAlign w:val="center"/>
            <w:hideMark/>
          </w:tcPr>
          <w:p w14:paraId="64E9504D"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69,0</w:t>
            </w:r>
          </w:p>
        </w:tc>
        <w:tc>
          <w:tcPr>
            <w:tcW w:w="1645" w:type="dxa"/>
            <w:tcBorders>
              <w:top w:val="nil"/>
              <w:left w:val="nil"/>
              <w:bottom w:val="single" w:sz="8" w:space="0" w:color="auto"/>
              <w:right w:val="single" w:sz="8" w:space="0" w:color="auto"/>
            </w:tcBorders>
            <w:shd w:val="clear" w:color="auto" w:fill="auto"/>
            <w:vAlign w:val="center"/>
            <w:hideMark/>
          </w:tcPr>
          <w:p w14:paraId="65BA942E"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87</w:t>
            </w:r>
          </w:p>
        </w:tc>
        <w:tc>
          <w:tcPr>
            <w:tcW w:w="1348" w:type="dxa"/>
            <w:vMerge w:val="restart"/>
            <w:tcBorders>
              <w:top w:val="nil"/>
              <w:left w:val="single" w:sz="8" w:space="0" w:color="auto"/>
              <w:bottom w:val="single" w:sz="8" w:space="0" w:color="000000"/>
              <w:right w:val="single" w:sz="8" w:space="0" w:color="auto"/>
            </w:tcBorders>
            <w:shd w:val="clear" w:color="auto" w:fill="auto"/>
            <w:vAlign w:val="center"/>
            <w:hideMark/>
          </w:tcPr>
          <w:p w14:paraId="41D38C5E"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84,0</w:t>
            </w:r>
          </w:p>
        </w:tc>
      </w:tr>
      <w:tr w:rsidR="00302D08" w:rsidRPr="00302D08" w14:paraId="2C316DCE" w14:textId="77777777" w:rsidTr="000A723E">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42835642"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4390FAEB"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8" w:space="0" w:color="auto"/>
              <w:right w:val="single" w:sz="8" w:space="0" w:color="auto"/>
            </w:tcBorders>
            <w:shd w:val="clear" w:color="auto" w:fill="auto"/>
            <w:vAlign w:val="center"/>
            <w:hideMark/>
          </w:tcPr>
          <w:p w14:paraId="2BF6D427"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2023</w:t>
            </w:r>
          </w:p>
        </w:tc>
        <w:tc>
          <w:tcPr>
            <w:tcW w:w="1557" w:type="dxa"/>
            <w:tcBorders>
              <w:top w:val="nil"/>
              <w:left w:val="nil"/>
              <w:bottom w:val="single" w:sz="8" w:space="0" w:color="auto"/>
              <w:right w:val="single" w:sz="8" w:space="0" w:color="auto"/>
            </w:tcBorders>
            <w:shd w:val="clear" w:color="auto" w:fill="auto"/>
            <w:vAlign w:val="center"/>
            <w:hideMark/>
          </w:tcPr>
          <w:p w14:paraId="37359A49"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71</w:t>
            </w:r>
          </w:p>
        </w:tc>
        <w:tc>
          <w:tcPr>
            <w:tcW w:w="1085" w:type="dxa"/>
            <w:vMerge/>
            <w:tcBorders>
              <w:top w:val="nil"/>
              <w:left w:val="single" w:sz="8" w:space="0" w:color="auto"/>
              <w:bottom w:val="single" w:sz="8" w:space="0" w:color="000000"/>
              <w:right w:val="single" w:sz="8" w:space="0" w:color="auto"/>
            </w:tcBorders>
            <w:vAlign w:val="center"/>
            <w:hideMark/>
          </w:tcPr>
          <w:p w14:paraId="1E6CAC40"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4A18E2E6"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82</w:t>
            </w:r>
          </w:p>
        </w:tc>
        <w:tc>
          <w:tcPr>
            <w:tcW w:w="1348" w:type="dxa"/>
            <w:vMerge/>
            <w:tcBorders>
              <w:top w:val="nil"/>
              <w:left w:val="single" w:sz="8" w:space="0" w:color="auto"/>
              <w:bottom w:val="single" w:sz="8" w:space="0" w:color="000000"/>
              <w:right w:val="single" w:sz="8" w:space="0" w:color="auto"/>
            </w:tcBorders>
            <w:vAlign w:val="center"/>
            <w:hideMark/>
          </w:tcPr>
          <w:p w14:paraId="37C56E9E"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1C512FB6" w14:textId="77777777" w:rsidTr="000A723E">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7F4E3978"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76FFB54A"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8" w:space="0" w:color="auto"/>
              <w:right w:val="single" w:sz="8" w:space="0" w:color="auto"/>
            </w:tcBorders>
            <w:shd w:val="clear" w:color="auto" w:fill="auto"/>
            <w:vAlign w:val="center"/>
            <w:hideMark/>
          </w:tcPr>
          <w:p w14:paraId="4ADACC19"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2024</w:t>
            </w:r>
          </w:p>
        </w:tc>
        <w:tc>
          <w:tcPr>
            <w:tcW w:w="1557" w:type="dxa"/>
            <w:tcBorders>
              <w:top w:val="nil"/>
              <w:left w:val="nil"/>
              <w:bottom w:val="single" w:sz="8" w:space="0" w:color="auto"/>
              <w:right w:val="single" w:sz="8" w:space="0" w:color="auto"/>
            </w:tcBorders>
            <w:shd w:val="clear" w:color="auto" w:fill="auto"/>
            <w:vAlign w:val="center"/>
            <w:hideMark/>
          </w:tcPr>
          <w:p w14:paraId="46D4AA6E"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70</w:t>
            </w:r>
          </w:p>
        </w:tc>
        <w:tc>
          <w:tcPr>
            <w:tcW w:w="1085" w:type="dxa"/>
            <w:vMerge/>
            <w:tcBorders>
              <w:top w:val="nil"/>
              <w:left w:val="single" w:sz="8" w:space="0" w:color="auto"/>
              <w:bottom w:val="single" w:sz="8" w:space="0" w:color="000000"/>
              <w:right w:val="single" w:sz="8" w:space="0" w:color="auto"/>
            </w:tcBorders>
            <w:vAlign w:val="center"/>
            <w:hideMark/>
          </w:tcPr>
          <w:p w14:paraId="679B2582"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45FAED7A"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84</w:t>
            </w:r>
          </w:p>
        </w:tc>
        <w:tc>
          <w:tcPr>
            <w:tcW w:w="1348" w:type="dxa"/>
            <w:vMerge/>
            <w:tcBorders>
              <w:top w:val="nil"/>
              <w:left w:val="single" w:sz="8" w:space="0" w:color="auto"/>
              <w:bottom w:val="single" w:sz="8" w:space="0" w:color="000000"/>
              <w:right w:val="single" w:sz="8" w:space="0" w:color="auto"/>
            </w:tcBorders>
            <w:vAlign w:val="center"/>
            <w:hideMark/>
          </w:tcPr>
          <w:p w14:paraId="467547D2"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6DF0CB61" w14:textId="77777777" w:rsidTr="000A723E">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71A02C96"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28DB5DAC"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8" w:space="0" w:color="auto"/>
              <w:right w:val="single" w:sz="8" w:space="0" w:color="auto"/>
            </w:tcBorders>
            <w:shd w:val="clear" w:color="auto" w:fill="auto"/>
            <w:vAlign w:val="center"/>
            <w:hideMark/>
          </w:tcPr>
          <w:p w14:paraId="02A5479C"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2025</w:t>
            </w:r>
          </w:p>
        </w:tc>
        <w:tc>
          <w:tcPr>
            <w:tcW w:w="1557" w:type="dxa"/>
            <w:tcBorders>
              <w:top w:val="nil"/>
              <w:left w:val="nil"/>
              <w:bottom w:val="single" w:sz="8" w:space="0" w:color="auto"/>
              <w:right w:val="single" w:sz="8" w:space="0" w:color="auto"/>
            </w:tcBorders>
            <w:shd w:val="clear" w:color="auto" w:fill="auto"/>
            <w:vAlign w:val="center"/>
            <w:hideMark/>
          </w:tcPr>
          <w:p w14:paraId="19B8E106"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69</w:t>
            </w:r>
          </w:p>
        </w:tc>
        <w:tc>
          <w:tcPr>
            <w:tcW w:w="1085" w:type="dxa"/>
            <w:vMerge/>
            <w:tcBorders>
              <w:top w:val="nil"/>
              <w:left w:val="single" w:sz="8" w:space="0" w:color="auto"/>
              <w:bottom w:val="single" w:sz="8" w:space="0" w:color="000000"/>
              <w:right w:val="single" w:sz="8" w:space="0" w:color="auto"/>
            </w:tcBorders>
            <w:vAlign w:val="center"/>
            <w:hideMark/>
          </w:tcPr>
          <w:p w14:paraId="649D633E"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04F53DFC"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83</w:t>
            </w:r>
          </w:p>
        </w:tc>
        <w:tc>
          <w:tcPr>
            <w:tcW w:w="1348" w:type="dxa"/>
            <w:vMerge/>
            <w:tcBorders>
              <w:top w:val="nil"/>
              <w:left w:val="single" w:sz="8" w:space="0" w:color="auto"/>
              <w:bottom w:val="single" w:sz="8" w:space="0" w:color="000000"/>
              <w:right w:val="single" w:sz="8" w:space="0" w:color="auto"/>
            </w:tcBorders>
            <w:vAlign w:val="center"/>
            <w:hideMark/>
          </w:tcPr>
          <w:p w14:paraId="4F5794B5"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7D33CBFF" w14:textId="77777777" w:rsidTr="000A723E">
        <w:trPr>
          <w:trHeight w:val="324"/>
        </w:trPr>
        <w:tc>
          <w:tcPr>
            <w:tcW w:w="1499" w:type="dxa"/>
            <w:vMerge w:val="restart"/>
            <w:tcBorders>
              <w:top w:val="nil"/>
              <w:left w:val="single" w:sz="8" w:space="0" w:color="auto"/>
              <w:bottom w:val="single" w:sz="8" w:space="0" w:color="000000"/>
              <w:right w:val="single" w:sz="8" w:space="0" w:color="auto"/>
            </w:tcBorders>
            <w:shd w:val="clear" w:color="auto" w:fill="auto"/>
            <w:vAlign w:val="center"/>
            <w:hideMark/>
          </w:tcPr>
          <w:p w14:paraId="49B72A18"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 (Vicia sativa)</w:t>
            </w:r>
          </w:p>
        </w:tc>
        <w:tc>
          <w:tcPr>
            <w:tcW w:w="113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2D6BD41"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«Обская 16»</w:t>
            </w:r>
          </w:p>
        </w:tc>
        <w:tc>
          <w:tcPr>
            <w:tcW w:w="945" w:type="dxa"/>
            <w:tcBorders>
              <w:top w:val="nil"/>
              <w:left w:val="nil"/>
              <w:bottom w:val="single" w:sz="8" w:space="0" w:color="auto"/>
              <w:right w:val="single" w:sz="8" w:space="0" w:color="auto"/>
            </w:tcBorders>
            <w:shd w:val="clear" w:color="auto" w:fill="auto"/>
            <w:vAlign w:val="center"/>
            <w:hideMark/>
          </w:tcPr>
          <w:p w14:paraId="5327149E"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2022</w:t>
            </w:r>
          </w:p>
        </w:tc>
        <w:tc>
          <w:tcPr>
            <w:tcW w:w="1557" w:type="dxa"/>
            <w:tcBorders>
              <w:top w:val="nil"/>
              <w:left w:val="nil"/>
              <w:bottom w:val="single" w:sz="8" w:space="0" w:color="auto"/>
              <w:right w:val="single" w:sz="8" w:space="0" w:color="auto"/>
            </w:tcBorders>
            <w:shd w:val="clear" w:color="auto" w:fill="auto"/>
            <w:vAlign w:val="center"/>
            <w:hideMark/>
          </w:tcPr>
          <w:p w14:paraId="1D4EDF78"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81</w:t>
            </w:r>
          </w:p>
        </w:tc>
        <w:tc>
          <w:tcPr>
            <w:tcW w:w="1085" w:type="dxa"/>
            <w:vMerge w:val="restart"/>
            <w:tcBorders>
              <w:top w:val="nil"/>
              <w:left w:val="single" w:sz="8" w:space="0" w:color="auto"/>
              <w:bottom w:val="single" w:sz="8" w:space="0" w:color="000000"/>
              <w:right w:val="single" w:sz="8" w:space="0" w:color="auto"/>
            </w:tcBorders>
            <w:shd w:val="clear" w:color="auto" w:fill="auto"/>
            <w:vAlign w:val="center"/>
            <w:hideMark/>
          </w:tcPr>
          <w:p w14:paraId="75DFD1E9"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84,8</w:t>
            </w:r>
          </w:p>
        </w:tc>
        <w:tc>
          <w:tcPr>
            <w:tcW w:w="1645" w:type="dxa"/>
            <w:tcBorders>
              <w:top w:val="nil"/>
              <w:left w:val="nil"/>
              <w:bottom w:val="single" w:sz="8" w:space="0" w:color="auto"/>
              <w:right w:val="single" w:sz="8" w:space="0" w:color="auto"/>
            </w:tcBorders>
            <w:shd w:val="clear" w:color="auto" w:fill="auto"/>
            <w:vAlign w:val="center"/>
            <w:hideMark/>
          </w:tcPr>
          <w:p w14:paraId="2684D740"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92</w:t>
            </w:r>
          </w:p>
        </w:tc>
        <w:tc>
          <w:tcPr>
            <w:tcW w:w="1348" w:type="dxa"/>
            <w:vMerge w:val="restart"/>
            <w:tcBorders>
              <w:top w:val="nil"/>
              <w:left w:val="single" w:sz="8" w:space="0" w:color="auto"/>
              <w:bottom w:val="single" w:sz="8" w:space="0" w:color="000000"/>
              <w:right w:val="single" w:sz="8" w:space="0" w:color="auto"/>
            </w:tcBorders>
            <w:shd w:val="clear" w:color="auto" w:fill="auto"/>
            <w:vAlign w:val="center"/>
            <w:hideMark/>
          </w:tcPr>
          <w:p w14:paraId="5142729D"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89,5</w:t>
            </w:r>
          </w:p>
        </w:tc>
      </w:tr>
      <w:tr w:rsidR="00302D08" w:rsidRPr="00302D08" w14:paraId="6F30926B" w14:textId="77777777" w:rsidTr="00782CA2">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4725E31B"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8" w:space="0" w:color="auto"/>
            </w:tcBorders>
            <w:vAlign w:val="center"/>
            <w:hideMark/>
          </w:tcPr>
          <w:p w14:paraId="13866B30"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nil"/>
              <w:left w:val="nil"/>
              <w:bottom w:val="single" w:sz="4" w:space="0" w:color="auto"/>
              <w:right w:val="single" w:sz="8" w:space="0" w:color="auto"/>
            </w:tcBorders>
            <w:shd w:val="clear" w:color="auto" w:fill="auto"/>
            <w:vAlign w:val="center"/>
            <w:hideMark/>
          </w:tcPr>
          <w:p w14:paraId="26CAC4E4"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2023</w:t>
            </w:r>
          </w:p>
        </w:tc>
        <w:tc>
          <w:tcPr>
            <w:tcW w:w="1557" w:type="dxa"/>
            <w:tcBorders>
              <w:top w:val="nil"/>
              <w:left w:val="nil"/>
              <w:bottom w:val="single" w:sz="4" w:space="0" w:color="auto"/>
              <w:right w:val="single" w:sz="8" w:space="0" w:color="auto"/>
            </w:tcBorders>
            <w:shd w:val="clear" w:color="auto" w:fill="auto"/>
            <w:vAlign w:val="center"/>
            <w:hideMark/>
          </w:tcPr>
          <w:p w14:paraId="4BF017FF"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87</w:t>
            </w:r>
          </w:p>
        </w:tc>
        <w:tc>
          <w:tcPr>
            <w:tcW w:w="1085" w:type="dxa"/>
            <w:vMerge/>
            <w:tcBorders>
              <w:top w:val="nil"/>
              <w:left w:val="single" w:sz="8" w:space="0" w:color="auto"/>
              <w:bottom w:val="single" w:sz="8" w:space="0" w:color="000000"/>
              <w:right w:val="single" w:sz="8" w:space="0" w:color="auto"/>
            </w:tcBorders>
            <w:vAlign w:val="center"/>
            <w:hideMark/>
          </w:tcPr>
          <w:p w14:paraId="54D5822E"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1DEFF1CF"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87</w:t>
            </w:r>
          </w:p>
        </w:tc>
        <w:tc>
          <w:tcPr>
            <w:tcW w:w="1348" w:type="dxa"/>
            <w:vMerge/>
            <w:tcBorders>
              <w:top w:val="nil"/>
              <w:left w:val="single" w:sz="8" w:space="0" w:color="auto"/>
              <w:bottom w:val="single" w:sz="8" w:space="0" w:color="000000"/>
              <w:right w:val="single" w:sz="8" w:space="0" w:color="auto"/>
            </w:tcBorders>
            <w:vAlign w:val="center"/>
            <w:hideMark/>
          </w:tcPr>
          <w:p w14:paraId="191C5689"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79D2496C" w14:textId="77777777" w:rsidTr="00782CA2">
        <w:trPr>
          <w:trHeight w:val="312"/>
        </w:trPr>
        <w:tc>
          <w:tcPr>
            <w:tcW w:w="1499" w:type="dxa"/>
            <w:vMerge/>
            <w:tcBorders>
              <w:top w:val="nil"/>
              <w:left w:val="single" w:sz="8" w:space="0" w:color="auto"/>
              <w:bottom w:val="single" w:sz="8" w:space="0" w:color="000000"/>
              <w:right w:val="single" w:sz="8" w:space="0" w:color="auto"/>
            </w:tcBorders>
            <w:vAlign w:val="center"/>
            <w:hideMark/>
          </w:tcPr>
          <w:p w14:paraId="356E0C1B"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4" w:space="0" w:color="auto"/>
            </w:tcBorders>
            <w:vAlign w:val="center"/>
            <w:hideMark/>
          </w:tcPr>
          <w:p w14:paraId="59D33DC0"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4D5B4"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2024</w:t>
            </w: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723E6"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85</w:t>
            </w:r>
          </w:p>
        </w:tc>
        <w:tc>
          <w:tcPr>
            <w:tcW w:w="1085" w:type="dxa"/>
            <w:vMerge/>
            <w:tcBorders>
              <w:top w:val="nil"/>
              <w:left w:val="single" w:sz="4" w:space="0" w:color="auto"/>
              <w:bottom w:val="single" w:sz="8" w:space="0" w:color="000000"/>
              <w:right w:val="single" w:sz="8" w:space="0" w:color="auto"/>
            </w:tcBorders>
            <w:vAlign w:val="center"/>
            <w:hideMark/>
          </w:tcPr>
          <w:p w14:paraId="5AE8E94C"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nil"/>
              <w:right w:val="single" w:sz="8" w:space="0" w:color="auto"/>
            </w:tcBorders>
            <w:shd w:val="clear" w:color="auto" w:fill="auto"/>
            <w:vAlign w:val="center"/>
            <w:hideMark/>
          </w:tcPr>
          <w:p w14:paraId="344AF209"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89</w:t>
            </w:r>
          </w:p>
        </w:tc>
        <w:tc>
          <w:tcPr>
            <w:tcW w:w="1348" w:type="dxa"/>
            <w:vMerge/>
            <w:tcBorders>
              <w:top w:val="nil"/>
              <w:left w:val="single" w:sz="8" w:space="0" w:color="auto"/>
              <w:bottom w:val="single" w:sz="8" w:space="0" w:color="000000"/>
              <w:right w:val="single" w:sz="8" w:space="0" w:color="auto"/>
            </w:tcBorders>
            <w:vAlign w:val="center"/>
            <w:hideMark/>
          </w:tcPr>
          <w:p w14:paraId="3A340C8D"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r w:rsidR="00302D08" w:rsidRPr="00302D08" w14:paraId="674DA66E" w14:textId="77777777" w:rsidTr="00782CA2">
        <w:trPr>
          <w:trHeight w:val="324"/>
        </w:trPr>
        <w:tc>
          <w:tcPr>
            <w:tcW w:w="1499" w:type="dxa"/>
            <w:vMerge/>
            <w:tcBorders>
              <w:top w:val="nil"/>
              <w:left w:val="single" w:sz="8" w:space="0" w:color="auto"/>
              <w:bottom w:val="single" w:sz="8" w:space="0" w:color="000000"/>
              <w:right w:val="single" w:sz="8" w:space="0" w:color="auto"/>
            </w:tcBorders>
            <w:vAlign w:val="center"/>
            <w:hideMark/>
          </w:tcPr>
          <w:p w14:paraId="1357AA06"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135" w:type="dxa"/>
            <w:vMerge/>
            <w:tcBorders>
              <w:top w:val="nil"/>
              <w:left w:val="single" w:sz="8" w:space="0" w:color="auto"/>
              <w:bottom w:val="single" w:sz="8" w:space="0" w:color="000000"/>
              <w:right w:val="single" w:sz="4" w:space="0" w:color="auto"/>
            </w:tcBorders>
            <w:vAlign w:val="center"/>
            <w:hideMark/>
          </w:tcPr>
          <w:p w14:paraId="25227056"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C6A03"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2025</w:t>
            </w: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BB59A"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86</w:t>
            </w:r>
          </w:p>
        </w:tc>
        <w:tc>
          <w:tcPr>
            <w:tcW w:w="1085" w:type="dxa"/>
            <w:vMerge/>
            <w:tcBorders>
              <w:top w:val="nil"/>
              <w:left w:val="single" w:sz="4" w:space="0" w:color="auto"/>
              <w:bottom w:val="single" w:sz="8" w:space="0" w:color="000000"/>
              <w:right w:val="single" w:sz="8" w:space="0" w:color="auto"/>
            </w:tcBorders>
            <w:vAlign w:val="center"/>
            <w:hideMark/>
          </w:tcPr>
          <w:p w14:paraId="6132BDD8" w14:textId="77777777" w:rsidR="00B74356" w:rsidRPr="00302D08" w:rsidRDefault="00B74356" w:rsidP="00B74356">
            <w:pPr>
              <w:spacing w:after="0" w:line="240" w:lineRule="auto"/>
              <w:rPr>
                <w:rFonts w:ascii="Times New Roman" w:eastAsia="Times New Roman" w:hAnsi="Times New Roman"/>
                <w:sz w:val="24"/>
                <w:szCs w:val="24"/>
                <w:lang w:eastAsia="ru-RU"/>
              </w:rPr>
            </w:pPr>
          </w:p>
        </w:tc>
        <w:tc>
          <w:tcPr>
            <w:tcW w:w="1645" w:type="dxa"/>
            <w:tcBorders>
              <w:top w:val="nil"/>
              <w:left w:val="nil"/>
              <w:bottom w:val="single" w:sz="8" w:space="0" w:color="auto"/>
              <w:right w:val="single" w:sz="8" w:space="0" w:color="auto"/>
            </w:tcBorders>
            <w:shd w:val="clear" w:color="auto" w:fill="auto"/>
            <w:vAlign w:val="center"/>
            <w:hideMark/>
          </w:tcPr>
          <w:p w14:paraId="72A9ECB2" w14:textId="77777777" w:rsidR="00B74356" w:rsidRPr="00302D08" w:rsidRDefault="00B74356" w:rsidP="00B74356">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90</w:t>
            </w:r>
          </w:p>
        </w:tc>
        <w:tc>
          <w:tcPr>
            <w:tcW w:w="1348" w:type="dxa"/>
            <w:vMerge/>
            <w:tcBorders>
              <w:top w:val="nil"/>
              <w:left w:val="single" w:sz="8" w:space="0" w:color="auto"/>
              <w:bottom w:val="single" w:sz="8" w:space="0" w:color="000000"/>
              <w:right w:val="single" w:sz="8" w:space="0" w:color="auto"/>
            </w:tcBorders>
            <w:vAlign w:val="center"/>
            <w:hideMark/>
          </w:tcPr>
          <w:p w14:paraId="7BEA51B6" w14:textId="77777777" w:rsidR="00B74356" w:rsidRPr="00302D08" w:rsidRDefault="00B74356" w:rsidP="00B74356">
            <w:pPr>
              <w:spacing w:after="0" w:line="240" w:lineRule="auto"/>
              <w:rPr>
                <w:rFonts w:ascii="Times New Roman" w:eastAsia="Times New Roman" w:hAnsi="Times New Roman"/>
                <w:sz w:val="24"/>
                <w:szCs w:val="24"/>
                <w:lang w:eastAsia="ru-RU"/>
              </w:rPr>
            </w:pPr>
          </w:p>
        </w:tc>
      </w:tr>
    </w:tbl>
    <w:p w14:paraId="049E84B9" w14:textId="2F490C32" w:rsidR="00B74356" w:rsidRPr="00302D08" w:rsidRDefault="00B74356" w:rsidP="001F7E03">
      <w:pPr>
        <w:spacing w:after="0" w:line="240" w:lineRule="auto"/>
        <w:ind w:firstLine="709"/>
        <w:jc w:val="both"/>
        <w:rPr>
          <w:rFonts w:ascii="Times New Roman" w:hAnsi="Times New Roman"/>
          <w:sz w:val="28"/>
          <w:szCs w:val="28"/>
        </w:rPr>
      </w:pPr>
    </w:p>
    <w:p w14:paraId="6C6F45C6" w14:textId="7A283591" w:rsidR="00EE668D" w:rsidRPr="00302D08" w:rsidRDefault="00FA002A" w:rsidP="00EE668D">
      <w:pPr>
        <w:spacing w:after="0" w:line="240" w:lineRule="auto"/>
        <w:ind w:firstLine="709"/>
        <w:jc w:val="both"/>
        <w:rPr>
          <w:rFonts w:ascii="Times New Roman" w:hAnsi="Times New Roman"/>
          <w:sz w:val="28"/>
          <w:szCs w:val="28"/>
        </w:rPr>
      </w:pPr>
      <w:r w:rsidRPr="00302D08">
        <w:rPr>
          <w:rFonts w:ascii="Times New Roman" w:hAnsi="Times New Roman"/>
          <w:sz w:val="28"/>
          <w:szCs w:val="28"/>
        </w:rPr>
        <w:t>Исследование посевных качеств семян изучаемых культур за</w:t>
      </w:r>
      <w:r w:rsidR="001D775E" w:rsidRPr="00302D08">
        <w:rPr>
          <w:rFonts w:ascii="Times New Roman" w:hAnsi="Times New Roman"/>
          <w:sz w:val="28"/>
          <w:szCs w:val="28"/>
        </w:rPr>
        <w:t xml:space="preserve"> 2022-2025</w:t>
      </w:r>
      <w:r w:rsidRPr="00302D08">
        <w:rPr>
          <w:rFonts w:ascii="Times New Roman" w:hAnsi="Times New Roman"/>
          <w:sz w:val="28"/>
          <w:szCs w:val="28"/>
        </w:rPr>
        <w:t xml:space="preserve"> гг. позволили оценить их биологические особенности по показателям энергии </w:t>
      </w:r>
      <w:r w:rsidRPr="00302D08">
        <w:rPr>
          <w:rFonts w:ascii="Times New Roman" w:hAnsi="Times New Roman"/>
          <w:sz w:val="28"/>
          <w:szCs w:val="28"/>
        </w:rPr>
        <w:lastRenderedPageBreak/>
        <w:t xml:space="preserve">прорастания и лабораторной всхожести. В результате анализа установлено, что злаковые культуры продемонстрировали стабильно высокие показатели, особенно сорт овса </w:t>
      </w:r>
      <w:r w:rsidR="00EE668D" w:rsidRPr="00302D08">
        <w:rPr>
          <w:rFonts w:ascii="Times New Roman" w:hAnsi="Times New Roman"/>
          <w:sz w:val="28"/>
          <w:szCs w:val="28"/>
        </w:rPr>
        <w:t xml:space="preserve">«Байзат». </w:t>
      </w:r>
      <w:r w:rsidRPr="00302D08">
        <w:rPr>
          <w:rFonts w:ascii="Times New Roman" w:hAnsi="Times New Roman"/>
          <w:sz w:val="28"/>
          <w:szCs w:val="28"/>
        </w:rPr>
        <w:t>Средняя эн</w:t>
      </w:r>
      <w:r w:rsidR="00A55268" w:rsidRPr="00302D08">
        <w:rPr>
          <w:rFonts w:ascii="Times New Roman" w:hAnsi="Times New Roman"/>
          <w:sz w:val="28"/>
          <w:szCs w:val="28"/>
        </w:rPr>
        <w:t>ергия прорастания составила 87,</w:t>
      </w:r>
      <w:r w:rsidR="00A55268" w:rsidRPr="00302D08">
        <w:rPr>
          <w:rFonts w:ascii="Times New Roman" w:hAnsi="Times New Roman"/>
          <w:sz w:val="28"/>
          <w:szCs w:val="28"/>
          <w:lang w:val="kk-KZ"/>
        </w:rPr>
        <w:t>8</w:t>
      </w:r>
      <w:r w:rsidRPr="00302D08">
        <w:rPr>
          <w:rFonts w:ascii="Times New Roman" w:hAnsi="Times New Roman"/>
          <w:sz w:val="28"/>
          <w:szCs w:val="28"/>
        </w:rPr>
        <w:t xml:space="preserve">%, a лабораторная всхожесть — </w:t>
      </w:r>
      <w:r w:rsidR="00A55268" w:rsidRPr="00302D08">
        <w:rPr>
          <w:rFonts w:ascii="Times New Roman" w:hAnsi="Times New Roman"/>
          <w:sz w:val="28"/>
          <w:szCs w:val="28"/>
          <w:lang w:val="kk-KZ"/>
        </w:rPr>
        <w:t>90,3</w:t>
      </w:r>
      <w:r w:rsidRPr="00302D08">
        <w:rPr>
          <w:rFonts w:ascii="Times New Roman" w:hAnsi="Times New Roman"/>
          <w:sz w:val="28"/>
          <w:szCs w:val="28"/>
        </w:rPr>
        <w:t>%, что свидетельствует о высок</w:t>
      </w:r>
      <w:r w:rsidR="00033F5E" w:rsidRPr="00302D08">
        <w:rPr>
          <w:rFonts w:ascii="Times New Roman" w:hAnsi="Times New Roman"/>
          <w:sz w:val="28"/>
          <w:szCs w:val="28"/>
        </w:rPr>
        <w:t xml:space="preserve">ом качестве семенного материала. </w:t>
      </w:r>
      <w:r w:rsidRPr="00302D08">
        <w:rPr>
          <w:rFonts w:ascii="Times New Roman" w:hAnsi="Times New Roman"/>
          <w:sz w:val="28"/>
          <w:szCs w:val="28"/>
        </w:rPr>
        <w:t>Следует отметить, что несмо</w:t>
      </w:r>
      <w:r w:rsidR="00147371" w:rsidRPr="00302D08">
        <w:rPr>
          <w:rFonts w:ascii="Times New Roman" w:hAnsi="Times New Roman"/>
          <w:sz w:val="28"/>
          <w:szCs w:val="28"/>
        </w:rPr>
        <w:t>тря на незначительные колебания,</w:t>
      </w:r>
      <w:r w:rsidRPr="00302D08">
        <w:rPr>
          <w:rFonts w:ascii="Times New Roman" w:hAnsi="Times New Roman"/>
          <w:sz w:val="28"/>
          <w:szCs w:val="28"/>
        </w:rPr>
        <w:t xml:space="preserve"> значения показателей оставались </w:t>
      </w:r>
      <w:r w:rsidR="00EE668D" w:rsidRPr="00302D08">
        <w:rPr>
          <w:rFonts w:ascii="Times New Roman" w:hAnsi="Times New Roman"/>
          <w:sz w:val="28"/>
          <w:szCs w:val="28"/>
        </w:rPr>
        <w:t>на высоком уровне, что позволяет рекомендовать данный сорт в структуре травосмесей.</w:t>
      </w:r>
    </w:p>
    <w:p w14:paraId="03D4C05C" w14:textId="1802C0C3" w:rsidR="00FA002A" w:rsidRPr="00302D08" w:rsidRDefault="00FA002A" w:rsidP="0063706A">
      <w:pPr>
        <w:spacing w:after="0" w:line="240" w:lineRule="auto"/>
        <w:ind w:firstLine="709"/>
        <w:jc w:val="both"/>
        <w:rPr>
          <w:rFonts w:ascii="Times New Roman" w:hAnsi="Times New Roman"/>
          <w:sz w:val="28"/>
          <w:szCs w:val="28"/>
        </w:rPr>
      </w:pPr>
      <w:r w:rsidRPr="00302D08">
        <w:rPr>
          <w:rFonts w:ascii="Times New Roman" w:hAnsi="Times New Roman"/>
          <w:sz w:val="28"/>
          <w:szCs w:val="28"/>
        </w:rPr>
        <w:t>Суданская трава сорта «Достык 15» показала несколько более низкие значения по эне</w:t>
      </w:r>
      <w:r w:rsidR="00A55268" w:rsidRPr="00302D08">
        <w:rPr>
          <w:rFonts w:ascii="Times New Roman" w:hAnsi="Times New Roman"/>
          <w:sz w:val="28"/>
          <w:szCs w:val="28"/>
        </w:rPr>
        <w:t>ргии прорастания (в среднем 75,</w:t>
      </w:r>
      <w:r w:rsidR="00A55268" w:rsidRPr="00302D08">
        <w:rPr>
          <w:rFonts w:ascii="Times New Roman" w:hAnsi="Times New Roman"/>
          <w:sz w:val="28"/>
          <w:szCs w:val="28"/>
          <w:lang w:val="kk-KZ"/>
        </w:rPr>
        <w:t>5</w:t>
      </w:r>
      <w:r w:rsidRPr="00302D08">
        <w:rPr>
          <w:rFonts w:ascii="Times New Roman" w:hAnsi="Times New Roman"/>
          <w:sz w:val="28"/>
          <w:szCs w:val="28"/>
        </w:rPr>
        <w:t>%), однако лабораторная всхожесть ос</w:t>
      </w:r>
      <w:r w:rsidR="00A55268" w:rsidRPr="00302D08">
        <w:rPr>
          <w:rFonts w:ascii="Times New Roman" w:hAnsi="Times New Roman"/>
          <w:sz w:val="28"/>
          <w:szCs w:val="28"/>
        </w:rPr>
        <w:t>тавалась на высоком уровне (88,</w:t>
      </w:r>
      <w:r w:rsidR="00A55268" w:rsidRPr="00302D08">
        <w:rPr>
          <w:rFonts w:ascii="Times New Roman" w:hAnsi="Times New Roman"/>
          <w:sz w:val="28"/>
          <w:szCs w:val="28"/>
          <w:lang w:val="kk-KZ"/>
        </w:rPr>
        <w:t>5</w:t>
      </w:r>
      <w:r w:rsidRPr="00302D08">
        <w:rPr>
          <w:rFonts w:ascii="Times New Roman" w:hAnsi="Times New Roman"/>
          <w:sz w:val="28"/>
          <w:szCs w:val="28"/>
        </w:rPr>
        <w:t xml:space="preserve">%). Данный разрыв между показателями может быть обусловлен особенностями семян — жёсткая оболочка, высокая плотность, что замедляет начальные стадии прорастания. Несмотря на это, общие посевные качества суданской травы можно </w:t>
      </w:r>
      <w:proofErr w:type="gramStart"/>
      <w:r w:rsidRPr="00302D08">
        <w:rPr>
          <w:rFonts w:ascii="Times New Roman" w:hAnsi="Times New Roman"/>
          <w:sz w:val="28"/>
          <w:szCs w:val="28"/>
        </w:rPr>
        <w:t>оценить</w:t>
      </w:r>
      <w:proofErr w:type="gramEnd"/>
      <w:r w:rsidRPr="00302D08">
        <w:rPr>
          <w:rFonts w:ascii="Times New Roman" w:hAnsi="Times New Roman"/>
          <w:sz w:val="28"/>
          <w:szCs w:val="28"/>
        </w:rPr>
        <w:t xml:space="preserve"> как хорошие, особенно в части её устойчивости и выравненности всходов в благоприятных условиях.</w:t>
      </w:r>
    </w:p>
    <w:p w14:paraId="13E42D9E" w14:textId="404463C7" w:rsidR="00EE668D" w:rsidRPr="00302D08" w:rsidRDefault="00FA002A" w:rsidP="0063706A">
      <w:pPr>
        <w:spacing w:after="0" w:line="240" w:lineRule="auto"/>
        <w:ind w:firstLine="709"/>
        <w:jc w:val="both"/>
        <w:rPr>
          <w:rFonts w:ascii="Times New Roman" w:hAnsi="Times New Roman"/>
          <w:sz w:val="28"/>
          <w:szCs w:val="28"/>
        </w:rPr>
      </w:pPr>
      <w:r w:rsidRPr="00302D08">
        <w:rPr>
          <w:rFonts w:ascii="Times New Roman" w:hAnsi="Times New Roman"/>
          <w:sz w:val="28"/>
          <w:szCs w:val="28"/>
        </w:rPr>
        <w:t>Среди бобовых культур наилучшие результаты продемонстрировала вика сорта «Обская 16». Средняя энергия прорастания составила 84,</w:t>
      </w:r>
      <w:r w:rsidR="006D7A75" w:rsidRPr="00302D08">
        <w:rPr>
          <w:rFonts w:ascii="Times New Roman" w:hAnsi="Times New Roman"/>
          <w:sz w:val="28"/>
          <w:szCs w:val="28"/>
          <w:lang w:val="kk-KZ"/>
        </w:rPr>
        <w:t>8</w:t>
      </w:r>
      <w:r w:rsidRPr="00302D08">
        <w:rPr>
          <w:rFonts w:ascii="Times New Roman" w:hAnsi="Times New Roman"/>
          <w:sz w:val="28"/>
          <w:szCs w:val="28"/>
        </w:rPr>
        <w:t>%,</w:t>
      </w:r>
      <w:r w:rsidR="006D7A75" w:rsidRPr="00302D08">
        <w:rPr>
          <w:rFonts w:ascii="Times New Roman" w:hAnsi="Times New Roman"/>
          <w:sz w:val="28"/>
          <w:szCs w:val="28"/>
        </w:rPr>
        <w:t xml:space="preserve"> а лабораторная всхожесть — 89,</w:t>
      </w:r>
      <w:r w:rsidR="006D7A75" w:rsidRPr="00302D08">
        <w:rPr>
          <w:rFonts w:ascii="Times New Roman" w:hAnsi="Times New Roman"/>
          <w:sz w:val="28"/>
          <w:szCs w:val="28"/>
          <w:lang w:val="kk-KZ"/>
        </w:rPr>
        <w:t>5</w:t>
      </w:r>
      <w:r w:rsidRPr="00302D08">
        <w:rPr>
          <w:rFonts w:ascii="Times New Roman" w:hAnsi="Times New Roman"/>
          <w:sz w:val="28"/>
          <w:szCs w:val="28"/>
        </w:rPr>
        <w:t>%. Высокая энергия прорастания указывает на</w:t>
      </w:r>
      <w:r w:rsidR="00033F5E" w:rsidRPr="00302D08">
        <w:rPr>
          <w:rFonts w:ascii="Times New Roman" w:hAnsi="Times New Roman"/>
          <w:sz w:val="28"/>
          <w:szCs w:val="28"/>
        </w:rPr>
        <w:t xml:space="preserve"> возможность</w:t>
      </w:r>
      <w:r w:rsidRPr="00302D08">
        <w:rPr>
          <w:rFonts w:ascii="Times New Roman" w:hAnsi="Times New Roman"/>
          <w:sz w:val="28"/>
          <w:szCs w:val="28"/>
        </w:rPr>
        <w:t xml:space="preserve"> быстро</w:t>
      </w:r>
      <w:r w:rsidR="00033F5E" w:rsidRPr="00302D08">
        <w:rPr>
          <w:rFonts w:ascii="Times New Roman" w:hAnsi="Times New Roman"/>
          <w:sz w:val="28"/>
          <w:szCs w:val="28"/>
        </w:rPr>
        <w:t>го</w:t>
      </w:r>
      <w:r w:rsidRPr="00302D08">
        <w:rPr>
          <w:rFonts w:ascii="Times New Roman" w:hAnsi="Times New Roman"/>
          <w:sz w:val="28"/>
          <w:szCs w:val="28"/>
        </w:rPr>
        <w:t xml:space="preserve"> и равномерно</w:t>
      </w:r>
      <w:r w:rsidR="00033F5E" w:rsidRPr="00302D08">
        <w:rPr>
          <w:rFonts w:ascii="Times New Roman" w:hAnsi="Times New Roman"/>
          <w:sz w:val="28"/>
          <w:szCs w:val="28"/>
        </w:rPr>
        <w:t>го</w:t>
      </w:r>
      <w:r w:rsidRPr="00302D08">
        <w:rPr>
          <w:rFonts w:ascii="Times New Roman" w:hAnsi="Times New Roman"/>
          <w:sz w:val="28"/>
          <w:szCs w:val="28"/>
        </w:rPr>
        <w:t xml:space="preserve"> прораст</w:t>
      </w:r>
      <w:r w:rsidR="00033F5E" w:rsidRPr="00302D08">
        <w:rPr>
          <w:rFonts w:ascii="Times New Roman" w:hAnsi="Times New Roman"/>
          <w:sz w:val="28"/>
          <w:szCs w:val="28"/>
        </w:rPr>
        <w:t>ания</w:t>
      </w:r>
      <w:r w:rsidRPr="00302D08">
        <w:rPr>
          <w:rFonts w:ascii="Times New Roman" w:hAnsi="Times New Roman"/>
          <w:sz w:val="28"/>
          <w:szCs w:val="28"/>
        </w:rPr>
        <w:t xml:space="preserve"> семян, что особенно важно при посеве в весенние сроки</w:t>
      </w:r>
      <w:r w:rsidR="00EE668D" w:rsidRPr="00302D08">
        <w:rPr>
          <w:rFonts w:ascii="Times New Roman" w:hAnsi="Times New Roman"/>
          <w:sz w:val="28"/>
          <w:szCs w:val="28"/>
        </w:rPr>
        <w:t>.</w:t>
      </w:r>
    </w:p>
    <w:p w14:paraId="33B6AF9C" w14:textId="7185B8B2" w:rsidR="00FA002A" w:rsidRPr="00302D08" w:rsidRDefault="00FA002A" w:rsidP="0063706A">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Горох сорта «Касиб» </w:t>
      </w:r>
      <w:r w:rsidR="00BB126C" w:rsidRPr="00302D08">
        <w:rPr>
          <w:rFonts w:ascii="Times New Roman" w:hAnsi="Times New Roman"/>
          <w:sz w:val="28"/>
          <w:szCs w:val="28"/>
        </w:rPr>
        <w:t xml:space="preserve">имел показатели </w:t>
      </w:r>
      <w:r w:rsidRPr="00302D08">
        <w:rPr>
          <w:rFonts w:ascii="Times New Roman" w:hAnsi="Times New Roman"/>
          <w:sz w:val="28"/>
          <w:szCs w:val="28"/>
        </w:rPr>
        <w:t>средн</w:t>
      </w:r>
      <w:r w:rsidR="00BB126C" w:rsidRPr="00302D08">
        <w:rPr>
          <w:rFonts w:ascii="Times New Roman" w:hAnsi="Times New Roman"/>
          <w:sz w:val="28"/>
          <w:szCs w:val="28"/>
        </w:rPr>
        <w:t xml:space="preserve">ей </w:t>
      </w:r>
      <w:r w:rsidRPr="00302D08">
        <w:rPr>
          <w:rFonts w:ascii="Times New Roman" w:hAnsi="Times New Roman"/>
          <w:sz w:val="28"/>
          <w:szCs w:val="28"/>
        </w:rPr>
        <w:t>энерги</w:t>
      </w:r>
      <w:r w:rsidR="00BB126C" w:rsidRPr="00302D08">
        <w:rPr>
          <w:rFonts w:ascii="Times New Roman" w:hAnsi="Times New Roman"/>
          <w:sz w:val="28"/>
          <w:szCs w:val="28"/>
        </w:rPr>
        <w:t>и</w:t>
      </w:r>
      <w:r w:rsidRPr="00302D08">
        <w:rPr>
          <w:rFonts w:ascii="Times New Roman" w:hAnsi="Times New Roman"/>
          <w:sz w:val="28"/>
          <w:szCs w:val="28"/>
        </w:rPr>
        <w:t xml:space="preserve"> прорастания </w:t>
      </w:r>
      <w:r w:rsidR="00BB126C" w:rsidRPr="00302D08">
        <w:rPr>
          <w:rFonts w:ascii="Times New Roman" w:hAnsi="Times New Roman"/>
          <w:sz w:val="28"/>
          <w:szCs w:val="28"/>
        </w:rPr>
        <w:t>-</w:t>
      </w:r>
      <w:r w:rsidRPr="00302D08">
        <w:rPr>
          <w:rFonts w:ascii="Times New Roman" w:hAnsi="Times New Roman"/>
          <w:sz w:val="28"/>
          <w:szCs w:val="28"/>
        </w:rPr>
        <w:t xml:space="preserve"> 69,0%, а лабораторн</w:t>
      </w:r>
      <w:r w:rsidR="00BB126C" w:rsidRPr="00302D08">
        <w:rPr>
          <w:rFonts w:ascii="Times New Roman" w:hAnsi="Times New Roman"/>
          <w:sz w:val="28"/>
          <w:szCs w:val="28"/>
        </w:rPr>
        <w:t>ой</w:t>
      </w:r>
      <w:r w:rsidRPr="00302D08">
        <w:rPr>
          <w:rFonts w:ascii="Times New Roman" w:hAnsi="Times New Roman"/>
          <w:sz w:val="28"/>
          <w:szCs w:val="28"/>
        </w:rPr>
        <w:t xml:space="preserve"> всхожест</w:t>
      </w:r>
      <w:r w:rsidR="00BB126C" w:rsidRPr="00302D08">
        <w:rPr>
          <w:rFonts w:ascii="Times New Roman" w:hAnsi="Times New Roman"/>
          <w:sz w:val="28"/>
          <w:szCs w:val="28"/>
        </w:rPr>
        <w:t>и</w:t>
      </w:r>
      <w:r w:rsidR="006D7A75" w:rsidRPr="00302D08">
        <w:rPr>
          <w:rFonts w:ascii="Times New Roman" w:hAnsi="Times New Roman"/>
          <w:sz w:val="28"/>
          <w:szCs w:val="28"/>
        </w:rPr>
        <w:t xml:space="preserve"> - 84</w:t>
      </w:r>
      <w:r w:rsidRPr="00302D08">
        <w:rPr>
          <w:rFonts w:ascii="Times New Roman" w:hAnsi="Times New Roman"/>
          <w:sz w:val="28"/>
          <w:szCs w:val="28"/>
        </w:rPr>
        <w:t>%. Сравнительно низкие показатели могут также объясняться особенностями строения семенной оболочки, которая затрудняет поступление воды и задерживает прорастание.</w:t>
      </w:r>
    </w:p>
    <w:p w14:paraId="027BC9C5" w14:textId="77777777" w:rsidR="00FA002A" w:rsidRPr="00302D08" w:rsidRDefault="00FA002A" w:rsidP="0063706A">
      <w:pPr>
        <w:spacing w:after="0" w:line="240" w:lineRule="auto"/>
        <w:ind w:firstLine="709"/>
        <w:jc w:val="both"/>
        <w:rPr>
          <w:rFonts w:ascii="Times New Roman" w:hAnsi="Times New Roman"/>
          <w:sz w:val="28"/>
          <w:szCs w:val="28"/>
        </w:rPr>
      </w:pPr>
      <w:r w:rsidRPr="00302D08">
        <w:rPr>
          <w:rFonts w:ascii="Times New Roman" w:hAnsi="Times New Roman"/>
          <w:sz w:val="28"/>
          <w:szCs w:val="28"/>
        </w:rPr>
        <w:t>Таким образом, овёс «Байзат» и вика «Обская 16» продемонстрировали наилучшие результаты по совокупности показателей, что делает их наиболее перспективными компонентами для использования в составе травосмесей в условиях сопочно-равнинной зоны Акмолинской области. Энергия прорас</w:t>
      </w:r>
      <w:r w:rsidR="00BB126C" w:rsidRPr="00302D08">
        <w:rPr>
          <w:rFonts w:ascii="Times New Roman" w:hAnsi="Times New Roman"/>
          <w:sz w:val="28"/>
          <w:szCs w:val="28"/>
        </w:rPr>
        <w:t xml:space="preserve">тания и лабораторная всхожесть </w:t>
      </w:r>
      <w:r w:rsidRPr="00302D08">
        <w:rPr>
          <w:rFonts w:ascii="Times New Roman" w:hAnsi="Times New Roman"/>
          <w:sz w:val="28"/>
          <w:szCs w:val="28"/>
        </w:rPr>
        <w:t xml:space="preserve">- это важнейшие критерии оценки посевных качеств, отражающие потенциальную продуктивность и жизнеспособность культур. Данные показатели </w:t>
      </w:r>
      <w:r w:rsidR="00AB7C7F" w:rsidRPr="00302D08">
        <w:rPr>
          <w:rFonts w:ascii="Times New Roman" w:hAnsi="Times New Roman"/>
          <w:sz w:val="28"/>
          <w:szCs w:val="28"/>
        </w:rPr>
        <w:t>были учтены</w:t>
      </w:r>
      <w:r w:rsidRPr="00302D08">
        <w:rPr>
          <w:rFonts w:ascii="Times New Roman" w:hAnsi="Times New Roman"/>
          <w:sz w:val="28"/>
          <w:szCs w:val="28"/>
        </w:rPr>
        <w:t xml:space="preserve"> при </w:t>
      </w:r>
      <w:r w:rsidR="00AB7C7F" w:rsidRPr="00302D08">
        <w:rPr>
          <w:rFonts w:ascii="Times New Roman" w:hAnsi="Times New Roman"/>
          <w:sz w:val="28"/>
          <w:szCs w:val="28"/>
        </w:rPr>
        <w:t xml:space="preserve">определении нормы высева и глубины заделки семян, для обеспечения </w:t>
      </w:r>
      <w:r w:rsidRPr="00302D08">
        <w:rPr>
          <w:rFonts w:ascii="Times New Roman" w:hAnsi="Times New Roman"/>
          <w:sz w:val="28"/>
          <w:szCs w:val="28"/>
        </w:rPr>
        <w:t>равномерных и дружных всходов.</w:t>
      </w:r>
      <w:r w:rsidR="00D65C94" w:rsidRPr="00302D08">
        <w:rPr>
          <w:rFonts w:ascii="Times New Roman" w:hAnsi="Times New Roman"/>
          <w:sz w:val="28"/>
          <w:szCs w:val="28"/>
        </w:rPr>
        <w:t xml:space="preserve"> В целом, п</w:t>
      </w:r>
      <w:r w:rsidRPr="00302D08">
        <w:rPr>
          <w:rFonts w:ascii="Times New Roman" w:hAnsi="Times New Roman"/>
          <w:sz w:val="28"/>
          <w:szCs w:val="28"/>
        </w:rPr>
        <w:t>олученные данные свидетельствуют о хорошем качестве семенного материала, что является необходимым условием для равномерного формирования травостоя.</w:t>
      </w:r>
    </w:p>
    <w:p w14:paraId="61F832BA" w14:textId="559F33E9" w:rsidR="00C7375E" w:rsidRPr="00302D08" w:rsidRDefault="00137E7F" w:rsidP="00D50C68">
      <w:pPr>
        <w:spacing w:after="0" w:line="240" w:lineRule="auto"/>
        <w:ind w:firstLine="709"/>
        <w:jc w:val="both"/>
        <w:rPr>
          <w:rFonts w:ascii="Times New Roman" w:hAnsi="Times New Roman"/>
          <w:sz w:val="28"/>
          <w:szCs w:val="28"/>
        </w:rPr>
        <w:sectPr w:rsidR="00C7375E" w:rsidRPr="00302D08" w:rsidSect="00A36DAC">
          <w:footerReference w:type="default" r:id="rId15"/>
          <w:pgSz w:w="11906" w:h="16838"/>
          <w:pgMar w:top="1134" w:right="850" w:bottom="1134" w:left="1701" w:header="708" w:footer="708" w:gutter="0"/>
          <w:cols w:space="708"/>
          <w:titlePg/>
          <w:docGrid w:linePitch="360"/>
        </w:sectPr>
      </w:pPr>
      <w:r w:rsidRPr="00302D08">
        <w:rPr>
          <w:rFonts w:ascii="Times New Roman" w:hAnsi="Times New Roman"/>
          <w:sz w:val="28"/>
          <w:szCs w:val="28"/>
        </w:rPr>
        <w:t>Бобовые и злаковые компоненты в смешанных посевах в процессе вегетации не проявляют повышенное взаимоугнетение, сохраняются к уборке и обеспечивают оптимальную густоту стояния, достаточную для формирования высокого полноценного у</w:t>
      </w:r>
      <w:r w:rsidR="00D65C94" w:rsidRPr="00302D08">
        <w:rPr>
          <w:rFonts w:ascii="Times New Roman" w:hAnsi="Times New Roman"/>
          <w:sz w:val="28"/>
          <w:szCs w:val="28"/>
        </w:rPr>
        <w:t>рожая,</w:t>
      </w:r>
      <w:r w:rsidRPr="00302D08">
        <w:rPr>
          <w:rFonts w:ascii="Times New Roman" w:hAnsi="Times New Roman"/>
          <w:sz w:val="28"/>
          <w:szCs w:val="28"/>
        </w:rPr>
        <w:t xml:space="preserve"> густота стояния </w:t>
      </w:r>
      <w:r w:rsidR="003C44EB" w:rsidRPr="00302D08">
        <w:rPr>
          <w:rFonts w:ascii="Times New Roman" w:hAnsi="Times New Roman"/>
          <w:sz w:val="28"/>
          <w:szCs w:val="28"/>
        </w:rPr>
        <w:t xml:space="preserve">травосмесей отражена в таблице </w:t>
      </w:r>
      <w:r w:rsidR="002C7B8E" w:rsidRPr="00302D08">
        <w:rPr>
          <w:rFonts w:ascii="Times New Roman" w:hAnsi="Times New Roman"/>
          <w:sz w:val="28"/>
          <w:szCs w:val="28"/>
        </w:rPr>
        <w:t>2</w:t>
      </w:r>
      <w:r w:rsidRPr="00302D08">
        <w:rPr>
          <w:rFonts w:ascii="Times New Roman" w:hAnsi="Times New Roman"/>
          <w:sz w:val="28"/>
          <w:szCs w:val="28"/>
        </w:rPr>
        <w:t xml:space="preserve">. </w:t>
      </w:r>
      <w:r w:rsidR="00D50C68" w:rsidRPr="00302D08">
        <w:rPr>
          <w:rFonts w:ascii="Times New Roman" w:hAnsi="Times New Roman"/>
          <w:sz w:val="28"/>
          <w:szCs w:val="28"/>
        </w:rPr>
        <w:t xml:space="preserve"> Данные по ежегодн</w:t>
      </w:r>
      <w:r w:rsidR="001D4EE3" w:rsidRPr="00302D08">
        <w:rPr>
          <w:rFonts w:ascii="Times New Roman" w:hAnsi="Times New Roman"/>
          <w:sz w:val="28"/>
          <w:szCs w:val="28"/>
        </w:rPr>
        <w:t>ой полевой всхожести и сохранности однолетних кормовых культур в травосмесях представлены в приложении Д</w:t>
      </w:r>
      <w:r w:rsidR="00D50C68" w:rsidRPr="00302D08">
        <w:rPr>
          <w:rFonts w:ascii="Times New Roman" w:hAnsi="Times New Roman"/>
          <w:sz w:val="28"/>
          <w:szCs w:val="28"/>
        </w:rPr>
        <w:t>.</w:t>
      </w:r>
    </w:p>
    <w:p w14:paraId="09BEF134" w14:textId="2AE61880" w:rsidR="002D0C8F" w:rsidRPr="00302D08" w:rsidRDefault="00D55AEB" w:rsidP="0063706A">
      <w:pPr>
        <w:spacing w:after="0" w:line="240" w:lineRule="auto"/>
        <w:ind w:firstLine="709"/>
        <w:jc w:val="both"/>
        <w:rPr>
          <w:rFonts w:ascii="Times New Roman" w:hAnsi="Times New Roman"/>
          <w:sz w:val="28"/>
          <w:szCs w:val="28"/>
        </w:rPr>
      </w:pPr>
      <w:r w:rsidRPr="00302D08">
        <w:rPr>
          <w:rFonts w:ascii="Times New Roman" w:hAnsi="Times New Roman"/>
          <w:sz w:val="28"/>
          <w:szCs w:val="28"/>
        </w:rPr>
        <w:lastRenderedPageBreak/>
        <w:t xml:space="preserve">Таблица </w:t>
      </w:r>
      <w:r w:rsidR="002C7B8E" w:rsidRPr="00302D08">
        <w:rPr>
          <w:rFonts w:ascii="Times New Roman" w:hAnsi="Times New Roman"/>
          <w:sz w:val="28"/>
          <w:szCs w:val="28"/>
        </w:rPr>
        <w:t>2</w:t>
      </w:r>
      <w:r w:rsidR="002D0C8F" w:rsidRPr="00302D08">
        <w:rPr>
          <w:rFonts w:ascii="Times New Roman" w:hAnsi="Times New Roman"/>
          <w:sz w:val="28"/>
          <w:szCs w:val="28"/>
        </w:rPr>
        <w:t xml:space="preserve"> –</w:t>
      </w:r>
      <w:r w:rsidR="00D65C94" w:rsidRPr="00302D08">
        <w:rPr>
          <w:rFonts w:ascii="Times New Roman" w:hAnsi="Times New Roman"/>
          <w:sz w:val="28"/>
          <w:szCs w:val="28"/>
        </w:rPr>
        <w:t>Полевая всхожесть</w:t>
      </w:r>
      <w:r w:rsidR="002D0C8F" w:rsidRPr="00302D08">
        <w:rPr>
          <w:rFonts w:ascii="Times New Roman" w:hAnsi="Times New Roman"/>
          <w:sz w:val="28"/>
          <w:szCs w:val="28"/>
        </w:rPr>
        <w:t xml:space="preserve"> </w:t>
      </w:r>
      <w:r w:rsidR="00D65C94" w:rsidRPr="00302D08">
        <w:rPr>
          <w:rFonts w:ascii="Times New Roman" w:hAnsi="Times New Roman"/>
          <w:sz w:val="28"/>
          <w:szCs w:val="28"/>
        </w:rPr>
        <w:t xml:space="preserve">и сохранность </w:t>
      </w:r>
      <w:r w:rsidR="002D0C8F" w:rsidRPr="00302D08">
        <w:rPr>
          <w:rFonts w:ascii="Times New Roman" w:hAnsi="Times New Roman"/>
          <w:sz w:val="28"/>
          <w:szCs w:val="28"/>
        </w:rPr>
        <w:t>однолетних кормовых культур</w:t>
      </w:r>
      <w:r w:rsidR="00D65C94" w:rsidRPr="00302D08">
        <w:rPr>
          <w:rFonts w:ascii="Times New Roman" w:hAnsi="Times New Roman"/>
          <w:sz w:val="28"/>
          <w:szCs w:val="28"/>
        </w:rPr>
        <w:t xml:space="preserve"> в травосмесях</w:t>
      </w:r>
      <w:r w:rsidR="00FB4679" w:rsidRPr="00302D08">
        <w:rPr>
          <w:rFonts w:ascii="Times New Roman" w:hAnsi="Times New Roman"/>
          <w:sz w:val="28"/>
          <w:szCs w:val="28"/>
        </w:rPr>
        <w:t>,</w:t>
      </w:r>
      <w:r w:rsidR="006230C3" w:rsidRPr="00302D08">
        <w:rPr>
          <w:rFonts w:ascii="Times New Roman" w:hAnsi="Times New Roman"/>
          <w:sz w:val="28"/>
          <w:szCs w:val="28"/>
        </w:rPr>
        <w:t xml:space="preserve"> </w:t>
      </w:r>
      <w:r w:rsidR="000A6781" w:rsidRPr="00302D08">
        <w:rPr>
          <w:rFonts w:ascii="Times New Roman" w:hAnsi="Times New Roman"/>
          <w:sz w:val="28"/>
          <w:szCs w:val="28"/>
        </w:rPr>
        <w:t xml:space="preserve">среднее </w:t>
      </w:r>
      <w:r w:rsidR="00FB4679" w:rsidRPr="00302D08">
        <w:rPr>
          <w:rFonts w:ascii="Times New Roman" w:hAnsi="Times New Roman"/>
          <w:sz w:val="28"/>
          <w:szCs w:val="28"/>
        </w:rPr>
        <w:t>2022</w:t>
      </w:r>
      <w:r w:rsidR="006230C3" w:rsidRPr="00302D08">
        <w:rPr>
          <w:rFonts w:ascii="Times New Roman" w:hAnsi="Times New Roman"/>
          <w:sz w:val="28"/>
          <w:szCs w:val="28"/>
        </w:rPr>
        <w:t>-202</w:t>
      </w:r>
      <w:r w:rsidR="001D775E" w:rsidRPr="00302D08">
        <w:rPr>
          <w:rFonts w:ascii="Times New Roman" w:hAnsi="Times New Roman"/>
          <w:sz w:val="28"/>
          <w:szCs w:val="28"/>
        </w:rPr>
        <w:t>5</w:t>
      </w:r>
      <w:r w:rsidR="00FB4679" w:rsidRPr="00302D08">
        <w:rPr>
          <w:rFonts w:ascii="Times New Roman" w:hAnsi="Times New Roman"/>
          <w:sz w:val="28"/>
          <w:szCs w:val="28"/>
        </w:rPr>
        <w:t xml:space="preserve"> г</w:t>
      </w:r>
      <w:r w:rsidR="006230C3" w:rsidRPr="00302D08">
        <w:rPr>
          <w:rFonts w:ascii="Times New Roman" w:hAnsi="Times New Roman"/>
          <w:sz w:val="28"/>
          <w:szCs w:val="28"/>
        </w:rPr>
        <w:t>г.</w:t>
      </w:r>
      <w:r w:rsidR="00FB4679" w:rsidRPr="00302D08">
        <w:rPr>
          <w:rFonts w:ascii="Times New Roman" w:hAnsi="Times New Roman"/>
          <w:sz w:val="28"/>
          <w:szCs w:val="28"/>
        </w:rPr>
        <w:t xml:space="preserve"> </w:t>
      </w:r>
    </w:p>
    <w:tbl>
      <w:tblPr>
        <w:tblStyle w:val="aa"/>
        <w:tblW w:w="0" w:type="auto"/>
        <w:tblLook w:val="04A0" w:firstRow="1" w:lastRow="0" w:firstColumn="1" w:lastColumn="0" w:noHBand="0" w:noVBand="1"/>
      </w:tblPr>
      <w:tblGrid>
        <w:gridCol w:w="7083"/>
        <w:gridCol w:w="142"/>
        <w:gridCol w:w="2409"/>
        <w:gridCol w:w="2268"/>
        <w:gridCol w:w="2190"/>
      </w:tblGrid>
      <w:tr w:rsidR="00302D08" w:rsidRPr="00302D08" w14:paraId="315BE4E4" w14:textId="77777777" w:rsidTr="004E55EC">
        <w:trPr>
          <w:trHeight w:val="324"/>
        </w:trPr>
        <w:tc>
          <w:tcPr>
            <w:tcW w:w="7083" w:type="dxa"/>
            <w:noWrap/>
          </w:tcPr>
          <w:p w14:paraId="46B1A15B" w14:textId="571A21E0" w:rsidR="009C0FD5" w:rsidRPr="00302D08" w:rsidRDefault="009C0FD5"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Варианты опыта</w:t>
            </w:r>
          </w:p>
        </w:tc>
        <w:tc>
          <w:tcPr>
            <w:tcW w:w="2551" w:type="dxa"/>
            <w:gridSpan w:val="2"/>
          </w:tcPr>
          <w:p w14:paraId="39E9DE60" w14:textId="2987FE0D" w:rsidR="009C0FD5" w:rsidRPr="00302D08" w:rsidRDefault="009C0FD5"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Культуры</w:t>
            </w:r>
          </w:p>
        </w:tc>
        <w:tc>
          <w:tcPr>
            <w:tcW w:w="2268" w:type="dxa"/>
            <w:noWrap/>
          </w:tcPr>
          <w:p w14:paraId="5C04E749" w14:textId="3AFA7216" w:rsidR="009C0FD5" w:rsidRPr="00302D08" w:rsidRDefault="009C0FD5"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Полевая всхожесть, %</w:t>
            </w:r>
          </w:p>
        </w:tc>
        <w:tc>
          <w:tcPr>
            <w:tcW w:w="2190" w:type="dxa"/>
            <w:noWrap/>
          </w:tcPr>
          <w:p w14:paraId="4329B043" w14:textId="21E6F6DB" w:rsidR="009C0FD5" w:rsidRPr="00302D08" w:rsidRDefault="009C0FD5" w:rsidP="009C0FD5">
            <w:pPr>
              <w:spacing w:after="0" w:line="240" w:lineRule="auto"/>
              <w:jc w:val="both"/>
              <w:rPr>
                <w:rFonts w:ascii="Times New Roman" w:hAnsi="Times New Roman"/>
                <w:sz w:val="28"/>
                <w:szCs w:val="28"/>
              </w:rPr>
            </w:pPr>
            <w:r w:rsidRPr="00302D08">
              <w:rPr>
                <w:rFonts w:ascii="Times New Roman" w:hAnsi="Times New Roman"/>
                <w:sz w:val="28"/>
                <w:szCs w:val="28"/>
              </w:rPr>
              <w:t>Сохранность, %</w:t>
            </w:r>
          </w:p>
        </w:tc>
      </w:tr>
      <w:tr w:rsidR="00302D08" w:rsidRPr="00302D08" w14:paraId="342401BC" w14:textId="77777777" w:rsidTr="004E55EC">
        <w:trPr>
          <w:trHeight w:val="324"/>
        </w:trPr>
        <w:tc>
          <w:tcPr>
            <w:tcW w:w="7083" w:type="dxa"/>
            <w:noWrap/>
          </w:tcPr>
          <w:p w14:paraId="02ECD314" w14:textId="2EA3AE39" w:rsidR="00BD2E0D" w:rsidRPr="00302D08" w:rsidRDefault="00BD2E0D" w:rsidP="00BD2E0D">
            <w:pPr>
              <w:spacing w:after="0" w:line="240" w:lineRule="auto"/>
              <w:ind w:firstLine="22"/>
              <w:jc w:val="center"/>
              <w:rPr>
                <w:rFonts w:ascii="Times New Roman" w:hAnsi="Times New Roman"/>
                <w:sz w:val="28"/>
                <w:szCs w:val="28"/>
              </w:rPr>
            </w:pPr>
            <w:r w:rsidRPr="00302D08">
              <w:rPr>
                <w:rFonts w:ascii="Times New Roman" w:hAnsi="Times New Roman"/>
                <w:sz w:val="28"/>
                <w:szCs w:val="28"/>
              </w:rPr>
              <w:t>1</w:t>
            </w:r>
          </w:p>
        </w:tc>
        <w:tc>
          <w:tcPr>
            <w:tcW w:w="2551" w:type="dxa"/>
            <w:gridSpan w:val="2"/>
          </w:tcPr>
          <w:p w14:paraId="526A4CDA" w14:textId="181F2116" w:rsidR="00BD2E0D" w:rsidRPr="00302D08" w:rsidRDefault="00BD2E0D" w:rsidP="00BD2E0D">
            <w:pPr>
              <w:spacing w:after="0" w:line="240" w:lineRule="auto"/>
              <w:ind w:firstLine="22"/>
              <w:jc w:val="center"/>
              <w:rPr>
                <w:rFonts w:ascii="Times New Roman" w:hAnsi="Times New Roman"/>
                <w:sz w:val="28"/>
                <w:szCs w:val="28"/>
              </w:rPr>
            </w:pPr>
            <w:r w:rsidRPr="00302D08">
              <w:rPr>
                <w:rFonts w:ascii="Times New Roman" w:hAnsi="Times New Roman"/>
                <w:sz w:val="28"/>
                <w:szCs w:val="28"/>
              </w:rPr>
              <w:t>2</w:t>
            </w:r>
          </w:p>
        </w:tc>
        <w:tc>
          <w:tcPr>
            <w:tcW w:w="2268" w:type="dxa"/>
            <w:noWrap/>
          </w:tcPr>
          <w:p w14:paraId="531335F1" w14:textId="70558400" w:rsidR="00BD2E0D" w:rsidRPr="00302D08" w:rsidRDefault="00BD2E0D" w:rsidP="00BD2E0D">
            <w:pPr>
              <w:spacing w:after="0" w:line="240" w:lineRule="auto"/>
              <w:ind w:firstLine="22"/>
              <w:jc w:val="center"/>
              <w:rPr>
                <w:rFonts w:ascii="Times New Roman" w:hAnsi="Times New Roman"/>
                <w:sz w:val="28"/>
                <w:szCs w:val="28"/>
              </w:rPr>
            </w:pPr>
            <w:r w:rsidRPr="00302D08">
              <w:rPr>
                <w:rFonts w:ascii="Times New Roman" w:hAnsi="Times New Roman"/>
                <w:sz w:val="28"/>
                <w:szCs w:val="28"/>
              </w:rPr>
              <w:t>3</w:t>
            </w:r>
          </w:p>
        </w:tc>
        <w:tc>
          <w:tcPr>
            <w:tcW w:w="2190" w:type="dxa"/>
            <w:noWrap/>
          </w:tcPr>
          <w:p w14:paraId="23093ADD" w14:textId="246163C8" w:rsidR="00BD2E0D" w:rsidRPr="00302D08" w:rsidRDefault="00BD2E0D" w:rsidP="00BD2E0D">
            <w:pPr>
              <w:spacing w:after="0" w:line="240" w:lineRule="auto"/>
              <w:jc w:val="center"/>
              <w:rPr>
                <w:rFonts w:ascii="Times New Roman" w:hAnsi="Times New Roman"/>
                <w:sz w:val="28"/>
                <w:szCs w:val="28"/>
              </w:rPr>
            </w:pPr>
            <w:r w:rsidRPr="00302D08">
              <w:rPr>
                <w:rFonts w:ascii="Times New Roman" w:hAnsi="Times New Roman"/>
                <w:sz w:val="28"/>
                <w:szCs w:val="28"/>
              </w:rPr>
              <w:t>4</w:t>
            </w:r>
          </w:p>
        </w:tc>
      </w:tr>
      <w:tr w:rsidR="00302D08" w:rsidRPr="00302D08" w14:paraId="65C65CAF" w14:textId="77777777" w:rsidTr="009C0FD5">
        <w:trPr>
          <w:trHeight w:val="324"/>
        </w:trPr>
        <w:tc>
          <w:tcPr>
            <w:tcW w:w="9634" w:type="dxa"/>
            <w:gridSpan w:val="3"/>
            <w:noWrap/>
            <w:hideMark/>
          </w:tcPr>
          <w:p w14:paraId="5E130930"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1 вариант (без обработки) </w:t>
            </w:r>
          </w:p>
        </w:tc>
        <w:tc>
          <w:tcPr>
            <w:tcW w:w="2268" w:type="dxa"/>
            <w:noWrap/>
            <w:hideMark/>
          </w:tcPr>
          <w:p w14:paraId="1B5457C6"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71,2</w:t>
            </w:r>
          </w:p>
        </w:tc>
        <w:tc>
          <w:tcPr>
            <w:tcW w:w="2190" w:type="dxa"/>
            <w:noWrap/>
            <w:hideMark/>
          </w:tcPr>
          <w:p w14:paraId="0DB7F889"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84,9</w:t>
            </w:r>
          </w:p>
        </w:tc>
      </w:tr>
      <w:tr w:rsidR="00302D08" w:rsidRPr="00302D08" w14:paraId="35469EA0" w14:textId="77777777" w:rsidTr="009C0FD5">
        <w:trPr>
          <w:trHeight w:val="324"/>
        </w:trPr>
        <w:tc>
          <w:tcPr>
            <w:tcW w:w="9634" w:type="dxa"/>
            <w:gridSpan w:val="3"/>
            <w:noWrap/>
            <w:hideMark/>
          </w:tcPr>
          <w:p w14:paraId="05DE9944"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2 вариант  Флавобактерин  </w:t>
            </w:r>
          </w:p>
        </w:tc>
        <w:tc>
          <w:tcPr>
            <w:tcW w:w="2268" w:type="dxa"/>
            <w:noWrap/>
            <w:hideMark/>
          </w:tcPr>
          <w:p w14:paraId="47AA8A90"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72,7</w:t>
            </w:r>
          </w:p>
        </w:tc>
        <w:tc>
          <w:tcPr>
            <w:tcW w:w="2190" w:type="dxa"/>
            <w:noWrap/>
            <w:hideMark/>
          </w:tcPr>
          <w:p w14:paraId="74928D60"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87,2</w:t>
            </w:r>
          </w:p>
        </w:tc>
      </w:tr>
      <w:tr w:rsidR="00302D08" w:rsidRPr="00302D08" w14:paraId="58EEB1C6" w14:textId="77777777" w:rsidTr="009C0FD5">
        <w:trPr>
          <w:trHeight w:val="324"/>
        </w:trPr>
        <w:tc>
          <w:tcPr>
            <w:tcW w:w="9634" w:type="dxa"/>
            <w:gridSpan w:val="3"/>
            <w:noWrap/>
            <w:hideMark/>
          </w:tcPr>
          <w:p w14:paraId="7140389D"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3 вариант  Мизорин  </w:t>
            </w:r>
          </w:p>
        </w:tc>
        <w:tc>
          <w:tcPr>
            <w:tcW w:w="2268" w:type="dxa"/>
            <w:noWrap/>
            <w:hideMark/>
          </w:tcPr>
          <w:p w14:paraId="47C8CCBB"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72,3</w:t>
            </w:r>
          </w:p>
        </w:tc>
        <w:tc>
          <w:tcPr>
            <w:tcW w:w="2190" w:type="dxa"/>
            <w:noWrap/>
            <w:hideMark/>
          </w:tcPr>
          <w:p w14:paraId="7D62F8C6"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86,1</w:t>
            </w:r>
          </w:p>
        </w:tc>
      </w:tr>
      <w:tr w:rsidR="00302D08" w:rsidRPr="00302D08" w14:paraId="40169F75" w14:textId="77777777" w:rsidTr="009C0FD5">
        <w:trPr>
          <w:trHeight w:val="324"/>
        </w:trPr>
        <w:tc>
          <w:tcPr>
            <w:tcW w:w="9634" w:type="dxa"/>
            <w:gridSpan w:val="3"/>
            <w:noWrap/>
            <w:hideMark/>
          </w:tcPr>
          <w:p w14:paraId="5826DDDB"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4 вариант  Азолен </w:t>
            </w:r>
          </w:p>
        </w:tc>
        <w:tc>
          <w:tcPr>
            <w:tcW w:w="2268" w:type="dxa"/>
            <w:noWrap/>
            <w:hideMark/>
          </w:tcPr>
          <w:p w14:paraId="661A0E19"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71,9</w:t>
            </w:r>
          </w:p>
        </w:tc>
        <w:tc>
          <w:tcPr>
            <w:tcW w:w="2190" w:type="dxa"/>
            <w:noWrap/>
            <w:hideMark/>
          </w:tcPr>
          <w:p w14:paraId="109BB25F"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85,5</w:t>
            </w:r>
          </w:p>
        </w:tc>
      </w:tr>
      <w:tr w:rsidR="00302D08" w:rsidRPr="00302D08" w14:paraId="64BA3B2F" w14:textId="77777777" w:rsidTr="009C0FD5">
        <w:trPr>
          <w:trHeight w:val="324"/>
        </w:trPr>
        <w:tc>
          <w:tcPr>
            <w:tcW w:w="9634" w:type="dxa"/>
            <w:gridSpan w:val="3"/>
            <w:noWrap/>
            <w:hideMark/>
          </w:tcPr>
          <w:p w14:paraId="3EF02724"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1 вариант (без обработки) </w:t>
            </w:r>
          </w:p>
        </w:tc>
        <w:tc>
          <w:tcPr>
            <w:tcW w:w="2268" w:type="dxa"/>
            <w:noWrap/>
            <w:hideMark/>
          </w:tcPr>
          <w:p w14:paraId="1E1A6F8A"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82,2</w:t>
            </w:r>
          </w:p>
        </w:tc>
        <w:tc>
          <w:tcPr>
            <w:tcW w:w="2190" w:type="dxa"/>
            <w:noWrap/>
            <w:hideMark/>
          </w:tcPr>
          <w:p w14:paraId="7735C457"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74,2</w:t>
            </w:r>
          </w:p>
        </w:tc>
      </w:tr>
      <w:tr w:rsidR="00302D08" w:rsidRPr="00302D08" w14:paraId="6CA19BC7" w14:textId="77777777" w:rsidTr="009C0FD5">
        <w:trPr>
          <w:trHeight w:val="324"/>
        </w:trPr>
        <w:tc>
          <w:tcPr>
            <w:tcW w:w="9634" w:type="dxa"/>
            <w:gridSpan w:val="3"/>
            <w:noWrap/>
            <w:hideMark/>
          </w:tcPr>
          <w:p w14:paraId="577D6465"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2 вариант Мизорин  </w:t>
            </w:r>
          </w:p>
        </w:tc>
        <w:tc>
          <w:tcPr>
            <w:tcW w:w="2268" w:type="dxa"/>
            <w:noWrap/>
            <w:hideMark/>
          </w:tcPr>
          <w:p w14:paraId="00816D3B"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82,7</w:t>
            </w:r>
          </w:p>
        </w:tc>
        <w:tc>
          <w:tcPr>
            <w:tcW w:w="2190" w:type="dxa"/>
            <w:noWrap/>
            <w:hideMark/>
          </w:tcPr>
          <w:p w14:paraId="0048318D"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81,4</w:t>
            </w:r>
          </w:p>
        </w:tc>
      </w:tr>
      <w:tr w:rsidR="00302D08" w:rsidRPr="00302D08" w14:paraId="35FDE82B" w14:textId="77777777" w:rsidTr="009C0FD5">
        <w:trPr>
          <w:trHeight w:val="324"/>
        </w:trPr>
        <w:tc>
          <w:tcPr>
            <w:tcW w:w="9634" w:type="dxa"/>
            <w:gridSpan w:val="3"/>
            <w:noWrap/>
            <w:hideMark/>
          </w:tcPr>
          <w:p w14:paraId="0EE2176B"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Суданская трава 3 вариант  Флавобактерин </w:t>
            </w:r>
          </w:p>
        </w:tc>
        <w:tc>
          <w:tcPr>
            <w:tcW w:w="2268" w:type="dxa"/>
            <w:noWrap/>
            <w:hideMark/>
          </w:tcPr>
          <w:p w14:paraId="12A92416"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83,2</w:t>
            </w:r>
          </w:p>
        </w:tc>
        <w:tc>
          <w:tcPr>
            <w:tcW w:w="2190" w:type="dxa"/>
            <w:noWrap/>
            <w:hideMark/>
          </w:tcPr>
          <w:p w14:paraId="7DDA2D04"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82,6</w:t>
            </w:r>
          </w:p>
        </w:tc>
      </w:tr>
      <w:tr w:rsidR="00302D08" w:rsidRPr="00302D08" w14:paraId="2D9F8A66" w14:textId="77777777" w:rsidTr="009C0FD5">
        <w:trPr>
          <w:trHeight w:val="324"/>
        </w:trPr>
        <w:tc>
          <w:tcPr>
            <w:tcW w:w="9634" w:type="dxa"/>
            <w:gridSpan w:val="3"/>
            <w:noWrap/>
            <w:hideMark/>
          </w:tcPr>
          <w:p w14:paraId="68C07AE2"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4 вариант  Азолен </w:t>
            </w:r>
          </w:p>
        </w:tc>
        <w:tc>
          <w:tcPr>
            <w:tcW w:w="2268" w:type="dxa"/>
            <w:noWrap/>
            <w:hideMark/>
          </w:tcPr>
          <w:p w14:paraId="3B3711F5"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83,5</w:t>
            </w:r>
          </w:p>
        </w:tc>
        <w:tc>
          <w:tcPr>
            <w:tcW w:w="2190" w:type="dxa"/>
            <w:noWrap/>
            <w:hideMark/>
          </w:tcPr>
          <w:p w14:paraId="4AB8C662"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75,7</w:t>
            </w:r>
          </w:p>
        </w:tc>
      </w:tr>
      <w:tr w:rsidR="00302D08" w:rsidRPr="00302D08" w14:paraId="5428214F" w14:textId="77777777" w:rsidTr="009C0FD5">
        <w:trPr>
          <w:trHeight w:val="324"/>
        </w:trPr>
        <w:tc>
          <w:tcPr>
            <w:tcW w:w="9634" w:type="dxa"/>
            <w:gridSpan w:val="3"/>
            <w:noWrap/>
            <w:hideMark/>
          </w:tcPr>
          <w:p w14:paraId="5C8D3B00"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 1 вариант (без обработки) </w:t>
            </w:r>
          </w:p>
        </w:tc>
        <w:tc>
          <w:tcPr>
            <w:tcW w:w="2268" w:type="dxa"/>
            <w:noWrap/>
            <w:hideMark/>
          </w:tcPr>
          <w:p w14:paraId="311D67EF"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81,1</w:t>
            </w:r>
          </w:p>
        </w:tc>
        <w:tc>
          <w:tcPr>
            <w:tcW w:w="2190" w:type="dxa"/>
            <w:noWrap/>
            <w:hideMark/>
          </w:tcPr>
          <w:p w14:paraId="50291C1B"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68,5</w:t>
            </w:r>
          </w:p>
        </w:tc>
      </w:tr>
      <w:tr w:rsidR="00302D08" w:rsidRPr="00302D08" w14:paraId="7534556A" w14:textId="77777777" w:rsidTr="009C0FD5">
        <w:trPr>
          <w:trHeight w:val="324"/>
        </w:trPr>
        <w:tc>
          <w:tcPr>
            <w:tcW w:w="9634" w:type="dxa"/>
            <w:gridSpan w:val="3"/>
            <w:noWrap/>
            <w:hideMark/>
          </w:tcPr>
          <w:p w14:paraId="2292A3F3"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 2 вариант  Ризоторфин Горох </w:t>
            </w:r>
          </w:p>
        </w:tc>
        <w:tc>
          <w:tcPr>
            <w:tcW w:w="2268" w:type="dxa"/>
            <w:noWrap/>
            <w:hideMark/>
          </w:tcPr>
          <w:p w14:paraId="6EA8695B"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83,2</w:t>
            </w:r>
          </w:p>
        </w:tc>
        <w:tc>
          <w:tcPr>
            <w:tcW w:w="2190" w:type="dxa"/>
            <w:noWrap/>
            <w:hideMark/>
          </w:tcPr>
          <w:p w14:paraId="4DDEBE38"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69,3</w:t>
            </w:r>
          </w:p>
        </w:tc>
      </w:tr>
      <w:tr w:rsidR="00302D08" w:rsidRPr="00302D08" w14:paraId="515340CF" w14:textId="77777777" w:rsidTr="009C0FD5">
        <w:trPr>
          <w:trHeight w:val="324"/>
        </w:trPr>
        <w:tc>
          <w:tcPr>
            <w:tcW w:w="9634" w:type="dxa"/>
            <w:gridSpan w:val="3"/>
            <w:noWrap/>
            <w:hideMark/>
          </w:tcPr>
          <w:p w14:paraId="73BDB300"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 3 вариант  Ризоторфин Горох  + Мизорин </w:t>
            </w:r>
          </w:p>
        </w:tc>
        <w:tc>
          <w:tcPr>
            <w:tcW w:w="2268" w:type="dxa"/>
            <w:noWrap/>
            <w:hideMark/>
          </w:tcPr>
          <w:p w14:paraId="4F88EBA1"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82,2</w:t>
            </w:r>
          </w:p>
        </w:tc>
        <w:tc>
          <w:tcPr>
            <w:tcW w:w="2190" w:type="dxa"/>
            <w:noWrap/>
            <w:hideMark/>
          </w:tcPr>
          <w:p w14:paraId="52C4573A"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71,5</w:t>
            </w:r>
          </w:p>
        </w:tc>
      </w:tr>
      <w:tr w:rsidR="00302D08" w:rsidRPr="00302D08" w14:paraId="4EA51D64" w14:textId="77777777" w:rsidTr="009C0FD5">
        <w:trPr>
          <w:trHeight w:val="324"/>
        </w:trPr>
        <w:tc>
          <w:tcPr>
            <w:tcW w:w="9634" w:type="dxa"/>
            <w:gridSpan w:val="3"/>
            <w:noWrap/>
            <w:hideMark/>
          </w:tcPr>
          <w:p w14:paraId="01EA1EE4"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  4 вариант   Ризоторфин Горох  + Флавобактерин </w:t>
            </w:r>
          </w:p>
        </w:tc>
        <w:tc>
          <w:tcPr>
            <w:tcW w:w="2268" w:type="dxa"/>
            <w:noWrap/>
            <w:hideMark/>
          </w:tcPr>
          <w:p w14:paraId="0DAFD491"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82,2</w:t>
            </w:r>
          </w:p>
        </w:tc>
        <w:tc>
          <w:tcPr>
            <w:tcW w:w="2190" w:type="dxa"/>
            <w:noWrap/>
            <w:hideMark/>
          </w:tcPr>
          <w:p w14:paraId="2D7A79F3"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70,2</w:t>
            </w:r>
          </w:p>
        </w:tc>
      </w:tr>
      <w:tr w:rsidR="00302D08" w:rsidRPr="00302D08" w14:paraId="3D7BBBA9" w14:textId="77777777" w:rsidTr="009C0FD5">
        <w:trPr>
          <w:trHeight w:val="324"/>
        </w:trPr>
        <w:tc>
          <w:tcPr>
            <w:tcW w:w="9634" w:type="dxa"/>
            <w:gridSpan w:val="3"/>
            <w:noWrap/>
            <w:hideMark/>
          </w:tcPr>
          <w:p w14:paraId="2F65756C"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 1 вариант (без обработки) </w:t>
            </w:r>
          </w:p>
        </w:tc>
        <w:tc>
          <w:tcPr>
            <w:tcW w:w="2268" w:type="dxa"/>
            <w:noWrap/>
            <w:hideMark/>
          </w:tcPr>
          <w:p w14:paraId="62567FE2"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83,4</w:t>
            </w:r>
          </w:p>
        </w:tc>
        <w:tc>
          <w:tcPr>
            <w:tcW w:w="2190" w:type="dxa"/>
            <w:noWrap/>
            <w:hideMark/>
          </w:tcPr>
          <w:p w14:paraId="2B74DE2A"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75,7</w:t>
            </w:r>
          </w:p>
        </w:tc>
      </w:tr>
      <w:tr w:rsidR="00302D08" w:rsidRPr="00302D08" w14:paraId="134EDF19" w14:textId="77777777" w:rsidTr="009C0FD5">
        <w:trPr>
          <w:trHeight w:val="324"/>
        </w:trPr>
        <w:tc>
          <w:tcPr>
            <w:tcW w:w="9634" w:type="dxa"/>
            <w:gridSpan w:val="3"/>
            <w:noWrap/>
            <w:hideMark/>
          </w:tcPr>
          <w:p w14:paraId="4EDB2A65"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 2 вариант Ризоторфин Вика  </w:t>
            </w:r>
          </w:p>
        </w:tc>
        <w:tc>
          <w:tcPr>
            <w:tcW w:w="2268" w:type="dxa"/>
            <w:noWrap/>
            <w:hideMark/>
          </w:tcPr>
          <w:p w14:paraId="48F64307"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84,6</w:t>
            </w:r>
          </w:p>
        </w:tc>
        <w:tc>
          <w:tcPr>
            <w:tcW w:w="2190" w:type="dxa"/>
            <w:noWrap/>
            <w:hideMark/>
          </w:tcPr>
          <w:p w14:paraId="2A763152"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78,5</w:t>
            </w:r>
          </w:p>
        </w:tc>
      </w:tr>
      <w:tr w:rsidR="00302D08" w:rsidRPr="00302D08" w14:paraId="1432ACCC" w14:textId="77777777" w:rsidTr="009C0FD5">
        <w:trPr>
          <w:trHeight w:val="324"/>
        </w:trPr>
        <w:tc>
          <w:tcPr>
            <w:tcW w:w="9634" w:type="dxa"/>
            <w:gridSpan w:val="3"/>
            <w:noWrap/>
            <w:hideMark/>
          </w:tcPr>
          <w:p w14:paraId="53D1806C"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 3 вариант  Ризоторфин Вика + Мизорин   </w:t>
            </w:r>
          </w:p>
        </w:tc>
        <w:tc>
          <w:tcPr>
            <w:tcW w:w="2268" w:type="dxa"/>
            <w:noWrap/>
            <w:hideMark/>
          </w:tcPr>
          <w:p w14:paraId="27388DDF"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85,7</w:t>
            </w:r>
          </w:p>
        </w:tc>
        <w:tc>
          <w:tcPr>
            <w:tcW w:w="2190" w:type="dxa"/>
            <w:noWrap/>
            <w:hideMark/>
          </w:tcPr>
          <w:p w14:paraId="3FA7674C"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81,3</w:t>
            </w:r>
          </w:p>
        </w:tc>
      </w:tr>
      <w:tr w:rsidR="00302D08" w:rsidRPr="00302D08" w14:paraId="0FC9C4DD" w14:textId="77777777" w:rsidTr="009C0FD5">
        <w:trPr>
          <w:trHeight w:val="324"/>
        </w:trPr>
        <w:tc>
          <w:tcPr>
            <w:tcW w:w="9634" w:type="dxa"/>
            <w:gridSpan w:val="3"/>
            <w:noWrap/>
            <w:hideMark/>
          </w:tcPr>
          <w:p w14:paraId="771BCDF2"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Вика 4 вариант Ризоторфин Вика + флавобактерин </w:t>
            </w:r>
          </w:p>
        </w:tc>
        <w:tc>
          <w:tcPr>
            <w:tcW w:w="2268" w:type="dxa"/>
            <w:noWrap/>
            <w:hideMark/>
          </w:tcPr>
          <w:p w14:paraId="00B8B3D4"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85,7</w:t>
            </w:r>
          </w:p>
        </w:tc>
        <w:tc>
          <w:tcPr>
            <w:tcW w:w="2190" w:type="dxa"/>
            <w:noWrap/>
            <w:hideMark/>
          </w:tcPr>
          <w:p w14:paraId="48D789AE"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80,0</w:t>
            </w:r>
          </w:p>
        </w:tc>
      </w:tr>
      <w:tr w:rsidR="00302D08" w:rsidRPr="00302D08" w14:paraId="5E11A803" w14:textId="77777777" w:rsidTr="004E55EC">
        <w:trPr>
          <w:trHeight w:val="324"/>
        </w:trPr>
        <w:tc>
          <w:tcPr>
            <w:tcW w:w="7225" w:type="dxa"/>
            <w:gridSpan w:val="2"/>
            <w:vMerge w:val="restart"/>
            <w:noWrap/>
            <w:hideMark/>
          </w:tcPr>
          <w:p w14:paraId="4A91F966"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 Горох 1 вариант (без обработки)</w:t>
            </w:r>
          </w:p>
        </w:tc>
        <w:tc>
          <w:tcPr>
            <w:tcW w:w="2409" w:type="dxa"/>
            <w:noWrap/>
            <w:hideMark/>
          </w:tcPr>
          <w:p w14:paraId="5D1990D9"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овес </w:t>
            </w:r>
          </w:p>
        </w:tc>
        <w:tc>
          <w:tcPr>
            <w:tcW w:w="2268" w:type="dxa"/>
            <w:noWrap/>
            <w:hideMark/>
          </w:tcPr>
          <w:p w14:paraId="38D6CA05"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75,1</w:t>
            </w:r>
          </w:p>
        </w:tc>
        <w:tc>
          <w:tcPr>
            <w:tcW w:w="2190" w:type="dxa"/>
            <w:noWrap/>
            <w:hideMark/>
          </w:tcPr>
          <w:p w14:paraId="2310FEF4"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82,8</w:t>
            </w:r>
          </w:p>
        </w:tc>
      </w:tr>
      <w:tr w:rsidR="00302D08" w:rsidRPr="00302D08" w14:paraId="2ACD2273" w14:textId="77777777" w:rsidTr="004E55EC">
        <w:trPr>
          <w:trHeight w:val="324"/>
        </w:trPr>
        <w:tc>
          <w:tcPr>
            <w:tcW w:w="7225" w:type="dxa"/>
            <w:gridSpan w:val="2"/>
            <w:vMerge/>
            <w:tcBorders>
              <w:bottom w:val="single" w:sz="4" w:space="0" w:color="auto"/>
            </w:tcBorders>
            <w:hideMark/>
          </w:tcPr>
          <w:p w14:paraId="66675EF8" w14:textId="77777777" w:rsidR="00F72AAD" w:rsidRPr="00302D08" w:rsidRDefault="00F72AAD" w:rsidP="009C0FD5">
            <w:pPr>
              <w:spacing w:after="0" w:line="240" w:lineRule="auto"/>
              <w:ind w:firstLine="22"/>
              <w:jc w:val="both"/>
              <w:rPr>
                <w:rFonts w:ascii="Times New Roman" w:hAnsi="Times New Roman"/>
                <w:sz w:val="28"/>
                <w:szCs w:val="28"/>
              </w:rPr>
            </w:pPr>
          </w:p>
        </w:tc>
        <w:tc>
          <w:tcPr>
            <w:tcW w:w="2409" w:type="dxa"/>
            <w:noWrap/>
            <w:hideMark/>
          </w:tcPr>
          <w:p w14:paraId="26B32ECE"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43175F17"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64,4</w:t>
            </w:r>
          </w:p>
        </w:tc>
        <w:tc>
          <w:tcPr>
            <w:tcW w:w="2190" w:type="dxa"/>
            <w:noWrap/>
            <w:hideMark/>
          </w:tcPr>
          <w:p w14:paraId="72A7CF6B"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65,9</w:t>
            </w:r>
          </w:p>
        </w:tc>
      </w:tr>
      <w:tr w:rsidR="00302D08" w:rsidRPr="00302D08" w14:paraId="2B67FC1D" w14:textId="77777777" w:rsidTr="004E55EC">
        <w:trPr>
          <w:trHeight w:val="324"/>
        </w:trPr>
        <w:tc>
          <w:tcPr>
            <w:tcW w:w="7225" w:type="dxa"/>
            <w:gridSpan w:val="2"/>
            <w:vMerge w:val="restart"/>
            <w:noWrap/>
            <w:hideMark/>
          </w:tcPr>
          <w:p w14:paraId="1AAF62E2"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 Горох  2 вариант Ризоторфин Горох + Флавобактерин</w:t>
            </w:r>
          </w:p>
        </w:tc>
        <w:tc>
          <w:tcPr>
            <w:tcW w:w="2409" w:type="dxa"/>
            <w:noWrap/>
            <w:hideMark/>
          </w:tcPr>
          <w:p w14:paraId="5571280E"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w:t>
            </w:r>
          </w:p>
        </w:tc>
        <w:tc>
          <w:tcPr>
            <w:tcW w:w="2268" w:type="dxa"/>
            <w:noWrap/>
            <w:hideMark/>
          </w:tcPr>
          <w:p w14:paraId="711A8483"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76,5</w:t>
            </w:r>
          </w:p>
        </w:tc>
        <w:tc>
          <w:tcPr>
            <w:tcW w:w="2190" w:type="dxa"/>
            <w:noWrap/>
            <w:hideMark/>
          </w:tcPr>
          <w:p w14:paraId="215A9738"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85,4</w:t>
            </w:r>
          </w:p>
        </w:tc>
      </w:tr>
      <w:tr w:rsidR="00302D08" w:rsidRPr="00302D08" w14:paraId="512E61E4" w14:textId="77777777" w:rsidTr="004E55EC">
        <w:trPr>
          <w:trHeight w:val="324"/>
        </w:trPr>
        <w:tc>
          <w:tcPr>
            <w:tcW w:w="7225" w:type="dxa"/>
            <w:gridSpan w:val="2"/>
            <w:vMerge/>
            <w:tcBorders>
              <w:bottom w:val="single" w:sz="4" w:space="0" w:color="auto"/>
            </w:tcBorders>
            <w:hideMark/>
          </w:tcPr>
          <w:p w14:paraId="4F3FA3ED" w14:textId="77777777" w:rsidR="00F72AAD" w:rsidRPr="00302D08" w:rsidRDefault="00F72AAD" w:rsidP="009C0FD5">
            <w:pPr>
              <w:spacing w:after="0" w:line="240" w:lineRule="auto"/>
              <w:ind w:firstLine="22"/>
              <w:jc w:val="both"/>
              <w:rPr>
                <w:rFonts w:ascii="Times New Roman" w:hAnsi="Times New Roman"/>
                <w:sz w:val="28"/>
                <w:szCs w:val="28"/>
              </w:rPr>
            </w:pPr>
          </w:p>
        </w:tc>
        <w:tc>
          <w:tcPr>
            <w:tcW w:w="2409" w:type="dxa"/>
            <w:tcBorders>
              <w:bottom w:val="single" w:sz="4" w:space="0" w:color="auto"/>
            </w:tcBorders>
            <w:noWrap/>
            <w:hideMark/>
          </w:tcPr>
          <w:p w14:paraId="57808833"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tcBorders>
              <w:bottom w:val="single" w:sz="4" w:space="0" w:color="auto"/>
            </w:tcBorders>
            <w:noWrap/>
            <w:hideMark/>
          </w:tcPr>
          <w:p w14:paraId="78F5E2D7" w14:textId="77777777" w:rsidR="00F72AAD" w:rsidRPr="00302D08" w:rsidRDefault="00F72AAD"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66,1</w:t>
            </w:r>
          </w:p>
        </w:tc>
        <w:tc>
          <w:tcPr>
            <w:tcW w:w="2190" w:type="dxa"/>
            <w:tcBorders>
              <w:bottom w:val="single" w:sz="4" w:space="0" w:color="auto"/>
            </w:tcBorders>
            <w:noWrap/>
            <w:hideMark/>
          </w:tcPr>
          <w:p w14:paraId="0C0C5BE7" w14:textId="77777777" w:rsidR="00F72AAD" w:rsidRPr="00302D08" w:rsidRDefault="00F72AAD"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69,2</w:t>
            </w:r>
          </w:p>
        </w:tc>
      </w:tr>
      <w:tr w:rsidR="00302D08" w:rsidRPr="00302D08" w14:paraId="53FF0287" w14:textId="77777777" w:rsidTr="00FD4A65">
        <w:trPr>
          <w:trHeight w:val="658"/>
        </w:trPr>
        <w:tc>
          <w:tcPr>
            <w:tcW w:w="7225" w:type="dxa"/>
            <w:gridSpan w:val="2"/>
            <w:vMerge w:val="restart"/>
            <w:tcBorders>
              <w:top w:val="single" w:sz="4" w:space="0" w:color="auto"/>
              <w:left w:val="single" w:sz="4" w:space="0" w:color="auto"/>
              <w:bottom w:val="single" w:sz="4" w:space="0" w:color="auto"/>
              <w:right w:val="single" w:sz="4" w:space="0" w:color="auto"/>
            </w:tcBorders>
            <w:noWrap/>
            <w:hideMark/>
          </w:tcPr>
          <w:p w14:paraId="7B6E51C6" w14:textId="77777777" w:rsidR="001D4EE3" w:rsidRPr="00302D08" w:rsidRDefault="001D4EE3"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овес  + Горох  3 вариант Мизорин + Ризоторфин Горох </w:t>
            </w:r>
          </w:p>
        </w:tc>
        <w:tc>
          <w:tcPr>
            <w:tcW w:w="2409" w:type="dxa"/>
            <w:tcBorders>
              <w:left w:val="single" w:sz="4" w:space="0" w:color="auto"/>
            </w:tcBorders>
            <w:noWrap/>
            <w:hideMark/>
          </w:tcPr>
          <w:p w14:paraId="524412FD" w14:textId="77777777" w:rsidR="001D4EE3" w:rsidRPr="00302D08" w:rsidRDefault="001D4EE3"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w:t>
            </w:r>
          </w:p>
        </w:tc>
        <w:tc>
          <w:tcPr>
            <w:tcW w:w="2268" w:type="dxa"/>
            <w:noWrap/>
            <w:hideMark/>
          </w:tcPr>
          <w:p w14:paraId="189949B5" w14:textId="77777777" w:rsidR="001D4EE3" w:rsidRPr="00302D08" w:rsidRDefault="001D4EE3" w:rsidP="009C0FD5">
            <w:pPr>
              <w:spacing w:after="0" w:line="240" w:lineRule="auto"/>
              <w:ind w:firstLine="22"/>
              <w:jc w:val="both"/>
              <w:rPr>
                <w:rFonts w:ascii="Times New Roman" w:hAnsi="Times New Roman"/>
                <w:sz w:val="28"/>
                <w:szCs w:val="28"/>
              </w:rPr>
            </w:pPr>
            <w:r w:rsidRPr="00302D08">
              <w:rPr>
                <w:rFonts w:ascii="Times New Roman" w:hAnsi="Times New Roman"/>
                <w:sz w:val="28"/>
                <w:szCs w:val="28"/>
              </w:rPr>
              <w:t>77,3</w:t>
            </w:r>
          </w:p>
        </w:tc>
        <w:tc>
          <w:tcPr>
            <w:tcW w:w="2190" w:type="dxa"/>
            <w:noWrap/>
            <w:hideMark/>
          </w:tcPr>
          <w:p w14:paraId="4BAD5768" w14:textId="77777777" w:rsidR="001D4EE3" w:rsidRPr="00302D08" w:rsidRDefault="001D4EE3" w:rsidP="00F72AAD">
            <w:pPr>
              <w:spacing w:after="0" w:line="240" w:lineRule="auto"/>
              <w:ind w:firstLine="709"/>
              <w:jc w:val="both"/>
              <w:rPr>
                <w:rFonts w:ascii="Times New Roman" w:hAnsi="Times New Roman"/>
                <w:sz w:val="28"/>
                <w:szCs w:val="28"/>
              </w:rPr>
            </w:pPr>
            <w:r w:rsidRPr="00302D08">
              <w:rPr>
                <w:rFonts w:ascii="Times New Roman" w:hAnsi="Times New Roman"/>
                <w:sz w:val="28"/>
                <w:szCs w:val="28"/>
              </w:rPr>
              <w:t>85,1</w:t>
            </w:r>
          </w:p>
        </w:tc>
      </w:tr>
      <w:tr w:rsidR="00302D08" w:rsidRPr="00302D08" w14:paraId="71227B29" w14:textId="77777777" w:rsidTr="004E55EC">
        <w:trPr>
          <w:trHeight w:val="324"/>
        </w:trPr>
        <w:tc>
          <w:tcPr>
            <w:tcW w:w="7225" w:type="dxa"/>
            <w:gridSpan w:val="2"/>
            <w:vMerge/>
            <w:tcBorders>
              <w:top w:val="single" w:sz="4" w:space="0" w:color="auto"/>
              <w:left w:val="single" w:sz="4" w:space="0" w:color="auto"/>
              <w:bottom w:val="single" w:sz="4" w:space="0" w:color="auto"/>
              <w:right w:val="single" w:sz="4" w:space="0" w:color="auto"/>
            </w:tcBorders>
          </w:tcPr>
          <w:p w14:paraId="1DB300B3" w14:textId="77777777" w:rsidR="00BD2E0D" w:rsidRPr="00302D08" w:rsidRDefault="00BD2E0D" w:rsidP="009C0FD5">
            <w:pPr>
              <w:spacing w:after="0" w:line="240" w:lineRule="auto"/>
              <w:ind w:firstLine="22"/>
              <w:jc w:val="both"/>
              <w:rPr>
                <w:rFonts w:ascii="Times New Roman" w:hAnsi="Times New Roman"/>
                <w:sz w:val="28"/>
                <w:szCs w:val="28"/>
              </w:rPr>
            </w:pPr>
          </w:p>
        </w:tc>
        <w:tc>
          <w:tcPr>
            <w:tcW w:w="6867" w:type="dxa"/>
            <w:gridSpan w:val="3"/>
            <w:tcBorders>
              <w:top w:val="single" w:sz="4" w:space="0" w:color="auto"/>
              <w:left w:val="single" w:sz="4" w:space="0" w:color="auto"/>
              <w:bottom w:val="nil"/>
              <w:right w:val="nil"/>
            </w:tcBorders>
            <w:noWrap/>
          </w:tcPr>
          <w:p w14:paraId="547394DB" w14:textId="281655C6" w:rsidR="00BD2E0D" w:rsidRPr="00302D08" w:rsidRDefault="00BD2E0D" w:rsidP="00BD2E0D">
            <w:pPr>
              <w:spacing w:after="0" w:line="240" w:lineRule="auto"/>
              <w:ind w:firstLine="709"/>
              <w:jc w:val="right"/>
              <w:rPr>
                <w:rFonts w:ascii="Times New Roman" w:hAnsi="Times New Roman"/>
                <w:i/>
                <w:sz w:val="28"/>
                <w:szCs w:val="28"/>
              </w:rPr>
            </w:pPr>
            <w:r w:rsidRPr="00302D08">
              <w:rPr>
                <w:rFonts w:ascii="Times New Roman" w:hAnsi="Times New Roman"/>
                <w:i/>
                <w:sz w:val="28"/>
                <w:szCs w:val="28"/>
              </w:rPr>
              <w:t>Продолжение Таблицы 2</w:t>
            </w:r>
          </w:p>
        </w:tc>
      </w:tr>
      <w:tr w:rsidR="00302D08" w:rsidRPr="00302D08" w14:paraId="40519AD4" w14:textId="77777777" w:rsidTr="004E55EC">
        <w:trPr>
          <w:trHeight w:val="324"/>
        </w:trPr>
        <w:tc>
          <w:tcPr>
            <w:tcW w:w="7225" w:type="dxa"/>
            <w:gridSpan w:val="2"/>
            <w:vMerge/>
            <w:tcBorders>
              <w:top w:val="single" w:sz="4" w:space="0" w:color="auto"/>
              <w:left w:val="single" w:sz="4" w:space="0" w:color="auto"/>
              <w:bottom w:val="single" w:sz="4" w:space="0" w:color="auto"/>
              <w:right w:val="single" w:sz="4" w:space="0" w:color="auto"/>
            </w:tcBorders>
          </w:tcPr>
          <w:p w14:paraId="5109A400"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tcBorders>
              <w:top w:val="nil"/>
              <w:left w:val="single" w:sz="4" w:space="0" w:color="auto"/>
            </w:tcBorders>
            <w:noWrap/>
          </w:tcPr>
          <w:p w14:paraId="79E58058" w14:textId="657F59A8" w:rsidR="00BD2E0D" w:rsidRPr="00302D08" w:rsidRDefault="00BD2E0D" w:rsidP="00BD2E0D">
            <w:pPr>
              <w:spacing w:after="0" w:line="240" w:lineRule="auto"/>
              <w:ind w:firstLine="22"/>
              <w:jc w:val="center"/>
              <w:rPr>
                <w:rFonts w:ascii="Times New Roman" w:hAnsi="Times New Roman"/>
                <w:sz w:val="28"/>
                <w:szCs w:val="28"/>
              </w:rPr>
            </w:pPr>
            <w:r w:rsidRPr="00302D08">
              <w:rPr>
                <w:rFonts w:ascii="Times New Roman" w:hAnsi="Times New Roman"/>
                <w:sz w:val="28"/>
                <w:szCs w:val="28"/>
              </w:rPr>
              <w:t>2</w:t>
            </w:r>
          </w:p>
        </w:tc>
        <w:tc>
          <w:tcPr>
            <w:tcW w:w="2268" w:type="dxa"/>
            <w:tcBorders>
              <w:top w:val="nil"/>
            </w:tcBorders>
            <w:noWrap/>
          </w:tcPr>
          <w:p w14:paraId="7479A2D5" w14:textId="619F5D98" w:rsidR="00BD2E0D" w:rsidRPr="00302D08" w:rsidRDefault="00BD2E0D" w:rsidP="00BD2E0D">
            <w:pPr>
              <w:spacing w:after="0" w:line="240" w:lineRule="auto"/>
              <w:ind w:firstLine="22"/>
              <w:jc w:val="center"/>
              <w:rPr>
                <w:rFonts w:ascii="Times New Roman" w:hAnsi="Times New Roman"/>
                <w:sz w:val="28"/>
                <w:szCs w:val="28"/>
              </w:rPr>
            </w:pPr>
            <w:r w:rsidRPr="00302D08">
              <w:rPr>
                <w:rFonts w:ascii="Times New Roman" w:hAnsi="Times New Roman"/>
                <w:sz w:val="28"/>
                <w:szCs w:val="28"/>
              </w:rPr>
              <w:t>3</w:t>
            </w:r>
          </w:p>
        </w:tc>
        <w:tc>
          <w:tcPr>
            <w:tcW w:w="2190" w:type="dxa"/>
            <w:tcBorders>
              <w:top w:val="nil"/>
            </w:tcBorders>
            <w:noWrap/>
          </w:tcPr>
          <w:p w14:paraId="7968B0BF" w14:textId="39D668B6" w:rsidR="00BD2E0D" w:rsidRPr="00302D08" w:rsidRDefault="00BD2E0D" w:rsidP="00BD2E0D">
            <w:pPr>
              <w:spacing w:after="0" w:line="240" w:lineRule="auto"/>
              <w:ind w:firstLine="709"/>
              <w:jc w:val="center"/>
              <w:rPr>
                <w:rFonts w:ascii="Times New Roman" w:hAnsi="Times New Roman"/>
                <w:sz w:val="28"/>
                <w:szCs w:val="28"/>
              </w:rPr>
            </w:pPr>
            <w:r w:rsidRPr="00302D08">
              <w:rPr>
                <w:rFonts w:ascii="Times New Roman" w:hAnsi="Times New Roman"/>
                <w:sz w:val="28"/>
                <w:szCs w:val="28"/>
              </w:rPr>
              <w:t>4</w:t>
            </w:r>
          </w:p>
        </w:tc>
      </w:tr>
      <w:tr w:rsidR="00302D08" w:rsidRPr="00302D08" w14:paraId="6679BE32" w14:textId="77777777" w:rsidTr="004E55EC">
        <w:trPr>
          <w:trHeight w:val="324"/>
        </w:trPr>
        <w:tc>
          <w:tcPr>
            <w:tcW w:w="7225" w:type="dxa"/>
            <w:gridSpan w:val="2"/>
            <w:vMerge/>
            <w:tcBorders>
              <w:top w:val="single" w:sz="4" w:space="0" w:color="auto"/>
              <w:left w:val="single" w:sz="4" w:space="0" w:color="auto"/>
              <w:bottom w:val="single" w:sz="4" w:space="0" w:color="auto"/>
              <w:right w:val="single" w:sz="4" w:space="0" w:color="auto"/>
            </w:tcBorders>
            <w:hideMark/>
          </w:tcPr>
          <w:p w14:paraId="7910D566"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tcBorders>
              <w:left w:val="single" w:sz="4" w:space="0" w:color="auto"/>
            </w:tcBorders>
            <w:noWrap/>
            <w:hideMark/>
          </w:tcPr>
          <w:p w14:paraId="15D79A86"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0B4FD2E3"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64,4</w:t>
            </w:r>
          </w:p>
        </w:tc>
        <w:tc>
          <w:tcPr>
            <w:tcW w:w="2190" w:type="dxa"/>
            <w:noWrap/>
            <w:hideMark/>
          </w:tcPr>
          <w:p w14:paraId="1059F787"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71,0</w:t>
            </w:r>
          </w:p>
        </w:tc>
      </w:tr>
      <w:tr w:rsidR="00302D08" w:rsidRPr="00302D08" w14:paraId="2021B350" w14:textId="77777777" w:rsidTr="004E55EC">
        <w:trPr>
          <w:trHeight w:val="324"/>
        </w:trPr>
        <w:tc>
          <w:tcPr>
            <w:tcW w:w="7225" w:type="dxa"/>
            <w:gridSpan w:val="2"/>
            <w:vMerge w:val="restart"/>
            <w:tcBorders>
              <w:top w:val="single" w:sz="4" w:space="0" w:color="auto"/>
            </w:tcBorders>
            <w:noWrap/>
            <w:hideMark/>
          </w:tcPr>
          <w:p w14:paraId="6782814B"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 Горох  4 вариант Азолен</w:t>
            </w:r>
          </w:p>
        </w:tc>
        <w:tc>
          <w:tcPr>
            <w:tcW w:w="2409" w:type="dxa"/>
            <w:noWrap/>
            <w:hideMark/>
          </w:tcPr>
          <w:p w14:paraId="14A70120"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w:t>
            </w:r>
          </w:p>
        </w:tc>
        <w:tc>
          <w:tcPr>
            <w:tcW w:w="2268" w:type="dxa"/>
            <w:noWrap/>
            <w:hideMark/>
          </w:tcPr>
          <w:p w14:paraId="65E2EB29"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75,6</w:t>
            </w:r>
          </w:p>
        </w:tc>
        <w:tc>
          <w:tcPr>
            <w:tcW w:w="2190" w:type="dxa"/>
            <w:noWrap/>
            <w:hideMark/>
          </w:tcPr>
          <w:p w14:paraId="4D64691F"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83,5</w:t>
            </w:r>
          </w:p>
        </w:tc>
      </w:tr>
      <w:tr w:rsidR="00302D08" w:rsidRPr="00302D08" w14:paraId="5DC70715" w14:textId="77777777" w:rsidTr="004E55EC">
        <w:trPr>
          <w:trHeight w:val="324"/>
        </w:trPr>
        <w:tc>
          <w:tcPr>
            <w:tcW w:w="7225" w:type="dxa"/>
            <w:gridSpan w:val="2"/>
            <w:vMerge/>
            <w:hideMark/>
          </w:tcPr>
          <w:p w14:paraId="47E8D0DD"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49A18F18"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55FB5945"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64,4</w:t>
            </w:r>
          </w:p>
        </w:tc>
        <w:tc>
          <w:tcPr>
            <w:tcW w:w="2190" w:type="dxa"/>
            <w:noWrap/>
            <w:hideMark/>
          </w:tcPr>
          <w:p w14:paraId="269C85D5"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71,0</w:t>
            </w:r>
          </w:p>
        </w:tc>
      </w:tr>
      <w:tr w:rsidR="00302D08" w:rsidRPr="00302D08" w14:paraId="145BDBC0" w14:textId="77777777" w:rsidTr="004E55EC">
        <w:trPr>
          <w:trHeight w:val="324"/>
        </w:trPr>
        <w:tc>
          <w:tcPr>
            <w:tcW w:w="7225" w:type="dxa"/>
            <w:gridSpan w:val="2"/>
            <w:vMerge w:val="restart"/>
            <w:noWrap/>
            <w:hideMark/>
          </w:tcPr>
          <w:p w14:paraId="37678E24"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 вика 1 вариант (без обработки)</w:t>
            </w:r>
          </w:p>
        </w:tc>
        <w:tc>
          <w:tcPr>
            <w:tcW w:w="2409" w:type="dxa"/>
            <w:noWrap/>
            <w:hideMark/>
          </w:tcPr>
          <w:p w14:paraId="1AC4C8EE"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овес </w:t>
            </w:r>
          </w:p>
        </w:tc>
        <w:tc>
          <w:tcPr>
            <w:tcW w:w="2268" w:type="dxa"/>
            <w:noWrap/>
            <w:hideMark/>
          </w:tcPr>
          <w:p w14:paraId="0A5D21BD"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76,9</w:t>
            </w:r>
          </w:p>
        </w:tc>
        <w:tc>
          <w:tcPr>
            <w:tcW w:w="2190" w:type="dxa"/>
            <w:noWrap/>
            <w:hideMark/>
          </w:tcPr>
          <w:p w14:paraId="31E409E1"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83,3</w:t>
            </w:r>
          </w:p>
        </w:tc>
      </w:tr>
      <w:tr w:rsidR="00302D08" w:rsidRPr="00302D08" w14:paraId="181E5491" w14:textId="77777777" w:rsidTr="004E55EC">
        <w:trPr>
          <w:trHeight w:val="324"/>
        </w:trPr>
        <w:tc>
          <w:tcPr>
            <w:tcW w:w="7225" w:type="dxa"/>
            <w:gridSpan w:val="2"/>
            <w:vMerge/>
            <w:hideMark/>
          </w:tcPr>
          <w:p w14:paraId="230A1484"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54C1D588"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2B29AA7C"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62,5</w:t>
            </w:r>
          </w:p>
        </w:tc>
        <w:tc>
          <w:tcPr>
            <w:tcW w:w="2190" w:type="dxa"/>
            <w:noWrap/>
            <w:hideMark/>
          </w:tcPr>
          <w:p w14:paraId="787E15FC"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71,6</w:t>
            </w:r>
          </w:p>
        </w:tc>
      </w:tr>
      <w:tr w:rsidR="00302D08" w:rsidRPr="00302D08" w14:paraId="2E549E55" w14:textId="77777777" w:rsidTr="004E55EC">
        <w:trPr>
          <w:trHeight w:val="324"/>
        </w:trPr>
        <w:tc>
          <w:tcPr>
            <w:tcW w:w="7225" w:type="dxa"/>
            <w:gridSpan w:val="2"/>
            <w:vMerge w:val="restart"/>
            <w:noWrap/>
            <w:hideMark/>
          </w:tcPr>
          <w:p w14:paraId="5E9F076E"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 вика 2 вариант Флавобактерин + Ризоторфин Вика</w:t>
            </w:r>
          </w:p>
        </w:tc>
        <w:tc>
          <w:tcPr>
            <w:tcW w:w="2409" w:type="dxa"/>
            <w:noWrap/>
            <w:hideMark/>
          </w:tcPr>
          <w:p w14:paraId="15ECEF1D"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овес </w:t>
            </w:r>
          </w:p>
        </w:tc>
        <w:tc>
          <w:tcPr>
            <w:tcW w:w="2268" w:type="dxa"/>
            <w:noWrap/>
            <w:hideMark/>
          </w:tcPr>
          <w:p w14:paraId="3D9DF172"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77,3</w:t>
            </w:r>
          </w:p>
        </w:tc>
        <w:tc>
          <w:tcPr>
            <w:tcW w:w="2190" w:type="dxa"/>
            <w:noWrap/>
            <w:hideMark/>
          </w:tcPr>
          <w:p w14:paraId="6F4467F2"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86,2</w:t>
            </w:r>
          </w:p>
        </w:tc>
      </w:tr>
      <w:tr w:rsidR="00302D08" w:rsidRPr="00302D08" w14:paraId="20761BC2" w14:textId="77777777" w:rsidTr="004E55EC">
        <w:trPr>
          <w:trHeight w:val="324"/>
        </w:trPr>
        <w:tc>
          <w:tcPr>
            <w:tcW w:w="7225" w:type="dxa"/>
            <w:gridSpan w:val="2"/>
            <w:vMerge/>
            <w:hideMark/>
          </w:tcPr>
          <w:p w14:paraId="7F4B009C"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7B6369CA"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2FDE53CF"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66,1</w:t>
            </w:r>
          </w:p>
        </w:tc>
        <w:tc>
          <w:tcPr>
            <w:tcW w:w="2190" w:type="dxa"/>
            <w:noWrap/>
            <w:hideMark/>
          </w:tcPr>
          <w:p w14:paraId="7F41F58D"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75,6</w:t>
            </w:r>
          </w:p>
        </w:tc>
      </w:tr>
      <w:tr w:rsidR="00302D08" w:rsidRPr="00302D08" w14:paraId="7D591FE8" w14:textId="77777777" w:rsidTr="004E55EC">
        <w:trPr>
          <w:trHeight w:val="324"/>
        </w:trPr>
        <w:tc>
          <w:tcPr>
            <w:tcW w:w="7225" w:type="dxa"/>
            <w:gridSpan w:val="2"/>
            <w:vMerge w:val="restart"/>
            <w:noWrap/>
            <w:hideMark/>
          </w:tcPr>
          <w:p w14:paraId="6E13ACED"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овес + вика 3 вариант Мизорин + Ризоторфин  Вика </w:t>
            </w:r>
          </w:p>
        </w:tc>
        <w:tc>
          <w:tcPr>
            <w:tcW w:w="2409" w:type="dxa"/>
            <w:noWrap/>
            <w:hideMark/>
          </w:tcPr>
          <w:p w14:paraId="03DDFCEF"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w:t>
            </w:r>
          </w:p>
        </w:tc>
        <w:tc>
          <w:tcPr>
            <w:tcW w:w="2268" w:type="dxa"/>
            <w:noWrap/>
            <w:hideMark/>
          </w:tcPr>
          <w:p w14:paraId="763D019C"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77,8</w:t>
            </w:r>
          </w:p>
        </w:tc>
        <w:tc>
          <w:tcPr>
            <w:tcW w:w="2190" w:type="dxa"/>
            <w:noWrap/>
            <w:hideMark/>
          </w:tcPr>
          <w:p w14:paraId="1D73C4FF"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85,7</w:t>
            </w:r>
          </w:p>
        </w:tc>
      </w:tr>
      <w:tr w:rsidR="00302D08" w:rsidRPr="00302D08" w14:paraId="7FE4C7C0" w14:textId="77777777" w:rsidTr="004E55EC">
        <w:trPr>
          <w:trHeight w:val="324"/>
        </w:trPr>
        <w:tc>
          <w:tcPr>
            <w:tcW w:w="7225" w:type="dxa"/>
            <w:gridSpan w:val="2"/>
            <w:vMerge/>
            <w:hideMark/>
          </w:tcPr>
          <w:p w14:paraId="5F2A0D1A"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6B45882B"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6585BEC6"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64,3</w:t>
            </w:r>
          </w:p>
        </w:tc>
        <w:tc>
          <w:tcPr>
            <w:tcW w:w="2190" w:type="dxa"/>
            <w:noWrap/>
            <w:hideMark/>
          </w:tcPr>
          <w:p w14:paraId="56F49429"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75,0</w:t>
            </w:r>
          </w:p>
        </w:tc>
      </w:tr>
      <w:tr w:rsidR="00302D08" w:rsidRPr="00302D08" w14:paraId="50FE1FFC" w14:textId="77777777" w:rsidTr="004E55EC">
        <w:trPr>
          <w:trHeight w:val="324"/>
        </w:trPr>
        <w:tc>
          <w:tcPr>
            <w:tcW w:w="7225" w:type="dxa"/>
            <w:gridSpan w:val="2"/>
            <w:vMerge w:val="restart"/>
            <w:noWrap/>
            <w:hideMark/>
          </w:tcPr>
          <w:p w14:paraId="06D00F4F"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 + вика 4 вариант Азолен</w:t>
            </w:r>
          </w:p>
        </w:tc>
        <w:tc>
          <w:tcPr>
            <w:tcW w:w="2409" w:type="dxa"/>
            <w:noWrap/>
            <w:hideMark/>
          </w:tcPr>
          <w:p w14:paraId="76E7F53B"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w:t>
            </w:r>
          </w:p>
        </w:tc>
        <w:tc>
          <w:tcPr>
            <w:tcW w:w="2268" w:type="dxa"/>
            <w:noWrap/>
            <w:hideMark/>
          </w:tcPr>
          <w:p w14:paraId="3BB7C6BB"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76,9</w:t>
            </w:r>
          </w:p>
        </w:tc>
        <w:tc>
          <w:tcPr>
            <w:tcW w:w="2190" w:type="dxa"/>
            <w:noWrap/>
            <w:hideMark/>
          </w:tcPr>
          <w:p w14:paraId="144FB5CC"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83,3</w:t>
            </w:r>
          </w:p>
        </w:tc>
      </w:tr>
      <w:tr w:rsidR="00302D08" w:rsidRPr="00302D08" w14:paraId="54BCCF27" w14:textId="77777777" w:rsidTr="004E55EC">
        <w:trPr>
          <w:trHeight w:val="324"/>
        </w:trPr>
        <w:tc>
          <w:tcPr>
            <w:tcW w:w="7225" w:type="dxa"/>
            <w:gridSpan w:val="2"/>
            <w:vMerge/>
            <w:hideMark/>
          </w:tcPr>
          <w:p w14:paraId="401DEE53"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574CAF95"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33F8C145"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64,3</w:t>
            </w:r>
          </w:p>
        </w:tc>
        <w:tc>
          <w:tcPr>
            <w:tcW w:w="2190" w:type="dxa"/>
            <w:noWrap/>
            <w:hideMark/>
          </w:tcPr>
          <w:p w14:paraId="691B3B3F"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75,0</w:t>
            </w:r>
          </w:p>
        </w:tc>
      </w:tr>
      <w:tr w:rsidR="00302D08" w:rsidRPr="00302D08" w14:paraId="41233D71" w14:textId="77777777" w:rsidTr="004E55EC">
        <w:trPr>
          <w:trHeight w:val="324"/>
        </w:trPr>
        <w:tc>
          <w:tcPr>
            <w:tcW w:w="7225" w:type="dxa"/>
            <w:gridSpan w:val="2"/>
            <w:vMerge w:val="restart"/>
            <w:noWrap/>
            <w:hideMark/>
          </w:tcPr>
          <w:p w14:paraId="6A640141"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Овес+горох+вика 1 вариант (без обработки)</w:t>
            </w:r>
          </w:p>
        </w:tc>
        <w:tc>
          <w:tcPr>
            <w:tcW w:w="2409" w:type="dxa"/>
            <w:noWrap/>
            <w:hideMark/>
          </w:tcPr>
          <w:p w14:paraId="1990FEA5"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w:t>
            </w:r>
          </w:p>
        </w:tc>
        <w:tc>
          <w:tcPr>
            <w:tcW w:w="2268" w:type="dxa"/>
            <w:noWrap/>
            <w:hideMark/>
          </w:tcPr>
          <w:p w14:paraId="6A85C639"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71,5</w:t>
            </w:r>
          </w:p>
        </w:tc>
        <w:tc>
          <w:tcPr>
            <w:tcW w:w="2190" w:type="dxa"/>
            <w:noWrap/>
            <w:hideMark/>
          </w:tcPr>
          <w:p w14:paraId="29126115"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78,2</w:t>
            </w:r>
          </w:p>
        </w:tc>
      </w:tr>
      <w:tr w:rsidR="00302D08" w:rsidRPr="00302D08" w14:paraId="26B149AA" w14:textId="77777777" w:rsidTr="004E55EC">
        <w:trPr>
          <w:trHeight w:val="324"/>
        </w:trPr>
        <w:tc>
          <w:tcPr>
            <w:tcW w:w="7225" w:type="dxa"/>
            <w:gridSpan w:val="2"/>
            <w:vMerge/>
            <w:hideMark/>
          </w:tcPr>
          <w:p w14:paraId="7FF8F795"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0D3EFFAD"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44E33CBB"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59,4</w:t>
            </w:r>
          </w:p>
        </w:tc>
        <w:tc>
          <w:tcPr>
            <w:tcW w:w="2190" w:type="dxa"/>
            <w:noWrap/>
            <w:hideMark/>
          </w:tcPr>
          <w:p w14:paraId="5C9DA434"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66,3</w:t>
            </w:r>
          </w:p>
        </w:tc>
      </w:tr>
      <w:tr w:rsidR="00302D08" w:rsidRPr="00302D08" w14:paraId="37BE4906" w14:textId="77777777" w:rsidTr="004E55EC">
        <w:trPr>
          <w:trHeight w:val="324"/>
        </w:trPr>
        <w:tc>
          <w:tcPr>
            <w:tcW w:w="7225" w:type="dxa"/>
            <w:gridSpan w:val="2"/>
            <w:vMerge/>
            <w:hideMark/>
          </w:tcPr>
          <w:p w14:paraId="7A63D260"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628AA1FC"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7B753D26"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65,9</w:t>
            </w:r>
          </w:p>
        </w:tc>
        <w:tc>
          <w:tcPr>
            <w:tcW w:w="2190" w:type="dxa"/>
            <w:noWrap/>
            <w:hideMark/>
          </w:tcPr>
          <w:p w14:paraId="5BB7DDA1"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69,5</w:t>
            </w:r>
          </w:p>
        </w:tc>
      </w:tr>
      <w:tr w:rsidR="00302D08" w:rsidRPr="00302D08" w14:paraId="4765D6BC" w14:textId="77777777" w:rsidTr="004E55EC">
        <w:trPr>
          <w:trHeight w:val="324"/>
        </w:trPr>
        <w:tc>
          <w:tcPr>
            <w:tcW w:w="7225" w:type="dxa"/>
            <w:gridSpan w:val="2"/>
            <w:vMerge w:val="restart"/>
            <w:noWrap/>
            <w:hideMark/>
          </w:tcPr>
          <w:p w14:paraId="1A04355D"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Овес+горох+вика 2 вариант Флавобактерин + Ризоторфин  Горох + Ризоторфин Вика </w:t>
            </w:r>
          </w:p>
        </w:tc>
        <w:tc>
          <w:tcPr>
            <w:tcW w:w="2409" w:type="dxa"/>
            <w:noWrap/>
            <w:hideMark/>
          </w:tcPr>
          <w:p w14:paraId="2E7FDD85"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w:t>
            </w:r>
          </w:p>
        </w:tc>
        <w:tc>
          <w:tcPr>
            <w:tcW w:w="2268" w:type="dxa"/>
            <w:noWrap/>
            <w:hideMark/>
          </w:tcPr>
          <w:p w14:paraId="7A61FBA6"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72,1</w:t>
            </w:r>
          </w:p>
        </w:tc>
        <w:tc>
          <w:tcPr>
            <w:tcW w:w="2190" w:type="dxa"/>
            <w:noWrap/>
            <w:hideMark/>
          </w:tcPr>
          <w:p w14:paraId="1C000252"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79,7</w:t>
            </w:r>
          </w:p>
        </w:tc>
      </w:tr>
      <w:tr w:rsidR="00302D08" w:rsidRPr="00302D08" w14:paraId="451A53AA" w14:textId="77777777" w:rsidTr="004E55EC">
        <w:trPr>
          <w:trHeight w:val="324"/>
        </w:trPr>
        <w:tc>
          <w:tcPr>
            <w:tcW w:w="7225" w:type="dxa"/>
            <w:gridSpan w:val="2"/>
            <w:vMerge/>
            <w:hideMark/>
          </w:tcPr>
          <w:p w14:paraId="28EBC70F"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78405F57"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58968517"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59,4</w:t>
            </w:r>
          </w:p>
        </w:tc>
        <w:tc>
          <w:tcPr>
            <w:tcW w:w="2190" w:type="dxa"/>
            <w:noWrap/>
            <w:hideMark/>
          </w:tcPr>
          <w:p w14:paraId="217CA032"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80,0</w:t>
            </w:r>
          </w:p>
        </w:tc>
      </w:tr>
      <w:tr w:rsidR="00302D08" w:rsidRPr="00302D08" w14:paraId="6EEF084E" w14:textId="77777777" w:rsidTr="004E55EC">
        <w:trPr>
          <w:trHeight w:val="324"/>
        </w:trPr>
        <w:tc>
          <w:tcPr>
            <w:tcW w:w="7225" w:type="dxa"/>
            <w:gridSpan w:val="2"/>
            <w:vMerge/>
            <w:hideMark/>
          </w:tcPr>
          <w:p w14:paraId="1E086EC3"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448DE5B0"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12B16948"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65,9</w:t>
            </w:r>
          </w:p>
        </w:tc>
        <w:tc>
          <w:tcPr>
            <w:tcW w:w="2190" w:type="dxa"/>
            <w:noWrap/>
            <w:hideMark/>
          </w:tcPr>
          <w:p w14:paraId="3B20A88D"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72,9</w:t>
            </w:r>
          </w:p>
        </w:tc>
      </w:tr>
      <w:tr w:rsidR="00302D08" w:rsidRPr="00302D08" w14:paraId="07B7D646" w14:textId="77777777" w:rsidTr="004E55EC">
        <w:trPr>
          <w:trHeight w:val="324"/>
        </w:trPr>
        <w:tc>
          <w:tcPr>
            <w:tcW w:w="7225" w:type="dxa"/>
            <w:gridSpan w:val="2"/>
            <w:vMerge w:val="restart"/>
            <w:noWrap/>
            <w:hideMark/>
          </w:tcPr>
          <w:p w14:paraId="631E856E"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Овес+горох+вика 3 вариант Мизорин + Ризоторфин  Горох + Ризоторфин Вика  </w:t>
            </w:r>
          </w:p>
        </w:tc>
        <w:tc>
          <w:tcPr>
            <w:tcW w:w="2409" w:type="dxa"/>
            <w:noWrap/>
            <w:hideMark/>
          </w:tcPr>
          <w:p w14:paraId="24F1B8C9"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w:t>
            </w:r>
          </w:p>
        </w:tc>
        <w:tc>
          <w:tcPr>
            <w:tcW w:w="2268" w:type="dxa"/>
            <w:noWrap/>
            <w:hideMark/>
          </w:tcPr>
          <w:p w14:paraId="684AB91B"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72,4</w:t>
            </w:r>
          </w:p>
        </w:tc>
        <w:tc>
          <w:tcPr>
            <w:tcW w:w="2190" w:type="dxa"/>
            <w:noWrap/>
            <w:hideMark/>
          </w:tcPr>
          <w:p w14:paraId="15AC2298"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80,7</w:t>
            </w:r>
          </w:p>
        </w:tc>
      </w:tr>
      <w:tr w:rsidR="00302D08" w:rsidRPr="00302D08" w14:paraId="361E12D4" w14:textId="77777777" w:rsidTr="004E55EC">
        <w:trPr>
          <w:trHeight w:val="324"/>
        </w:trPr>
        <w:tc>
          <w:tcPr>
            <w:tcW w:w="7225" w:type="dxa"/>
            <w:gridSpan w:val="2"/>
            <w:vMerge/>
            <w:hideMark/>
          </w:tcPr>
          <w:p w14:paraId="32A3DF9F"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53C6A656"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06E80757"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59,4</w:t>
            </w:r>
          </w:p>
        </w:tc>
        <w:tc>
          <w:tcPr>
            <w:tcW w:w="2190" w:type="dxa"/>
            <w:noWrap/>
            <w:hideMark/>
          </w:tcPr>
          <w:p w14:paraId="0E6E3CC5"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73,2</w:t>
            </w:r>
          </w:p>
        </w:tc>
      </w:tr>
      <w:tr w:rsidR="00302D08" w:rsidRPr="00302D08" w14:paraId="44D4CAF9" w14:textId="77777777" w:rsidTr="004E55EC">
        <w:trPr>
          <w:trHeight w:val="324"/>
        </w:trPr>
        <w:tc>
          <w:tcPr>
            <w:tcW w:w="7225" w:type="dxa"/>
            <w:gridSpan w:val="2"/>
            <w:vMerge/>
            <w:hideMark/>
          </w:tcPr>
          <w:p w14:paraId="3AC530DF"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39F0BD65"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639E921F"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68,8</w:t>
            </w:r>
          </w:p>
        </w:tc>
        <w:tc>
          <w:tcPr>
            <w:tcW w:w="2190" w:type="dxa"/>
            <w:noWrap/>
            <w:hideMark/>
          </w:tcPr>
          <w:p w14:paraId="5558A593"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73,1</w:t>
            </w:r>
          </w:p>
        </w:tc>
      </w:tr>
      <w:tr w:rsidR="00302D08" w:rsidRPr="00302D08" w14:paraId="162CC67B" w14:textId="77777777" w:rsidTr="004E55EC">
        <w:trPr>
          <w:trHeight w:val="324"/>
        </w:trPr>
        <w:tc>
          <w:tcPr>
            <w:tcW w:w="7225" w:type="dxa"/>
            <w:gridSpan w:val="2"/>
            <w:vMerge w:val="restart"/>
            <w:noWrap/>
            <w:hideMark/>
          </w:tcPr>
          <w:p w14:paraId="327B92BE"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Овес+горох+вика 4 вариант Азолен</w:t>
            </w:r>
          </w:p>
        </w:tc>
        <w:tc>
          <w:tcPr>
            <w:tcW w:w="2409" w:type="dxa"/>
            <w:noWrap/>
            <w:hideMark/>
          </w:tcPr>
          <w:p w14:paraId="49B94629"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овес</w:t>
            </w:r>
          </w:p>
        </w:tc>
        <w:tc>
          <w:tcPr>
            <w:tcW w:w="2268" w:type="dxa"/>
            <w:noWrap/>
            <w:hideMark/>
          </w:tcPr>
          <w:p w14:paraId="63C56324"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72,1</w:t>
            </w:r>
          </w:p>
        </w:tc>
        <w:tc>
          <w:tcPr>
            <w:tcW w:w="2190" w:type="dxa"/>
            <w:noWrap/>
            <w:hideMark/>
          </w:tcPr>
          <w:p w14:paraId="26794A86"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79,0</w:t>
            </w:r>
          </w:p>
        </w:tc>
      </w:tr>
      <w:tr w:rsidR="00302D08" w:rsidRPr="00302D08" w14:paraId="67D9A6AB" w14:textId="77777777" w:rsidTr="004E55EC">
        <w:trPr>
          <w:trHeight w:val="324"/>
        </w:trPr>
        <w:tc>
          <w:tcPr>
            <w:tcW w:w="7225" w:type="dxa"/>
            <w:gridSpan w:val="2"/>
            <w:vMerge/>
            <w:hideMark/>
          </w:tcPr>
          <w:p w14:paraId="4EC72151"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485608F3"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27A23B07"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59,4</w:t>
            </w:r>
          </w:p>
        </w:tc>
        <w:tc>
          <w:tcPr>
            <w:tcW w:w="2190" w:type="dxa"/>
            <w:noWrap/>
            <w:hideMark/>
          </w:tcPr>
          <w:p w14:paraId="15BF52D6"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66,3</w:t>
            </w:r>
          </w:p>
        </w:tc>
      </w:tr>
      <w:tr w:rsidR="00302D08" w:rsidRPr="00302D08" w14:paraId="5C0A7990" w14:textId="77777777" w:rsidTr="004E55EC">
        <w:trPr>
          <w:trHeight w:val="324"/>
        </w:trPr>
        <w:tc>
          <w:tcPr>
            <w:tcW w:w="7225" w:type="dxa"/>
            <w:gridSpan w:val="2"/>
            <w:vMerge/>
            <w:hideMark/>
          </w:tcPr>
          <w:p w14:paraId="23DBE08A" w14:textId="77777777" w:rsidR="00BD2E0D" w:rsidRPr="00302D08" w:rsidRDefault="00BD2E0D" w:rsidP="00BD2E0D">
            <w:pPr>
              <w:spacing w:after="0" w:line="240" w:lineRule="auto"/>
              <w:ind w:firstLine="22"/>
              <w:jc w:val="both"/>
              <w:rPr>
                <w:rFonts w:ascii="Times New Roman" w:hAnsi="Times New Roman"/>
                <w:sz w:val="28"/>
                <w:szCs w:val="28"/>
              </w:rPr>
            </w:pPr>
          </w:p>
        </w:tc>
        <w:tc>
          <w:tcPr>
            <w:tcW w:w="2409" w:type="dxa"/>
            <w:noWrap/>
            <w:hideMark/>
          </w:tcPr>
          <w:p w14:paraId="4541CF9F"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08C6D72A"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63,6</w:t>
            </w:r>
          </w:p>
        </w:tc>
        <w:tc>
          <w:tcPr>
            <w:tcW w:w="2190" w:type="dxa"/>
            <w:noWrap/>
            <w:hideMark/>
          </w:tcPr>
          <w:p w14:paraId="4F3915E9"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68,6</w:t>
            </w:r>
          </w:p>
        </w:tc>
      </w:tr>
      <w:tr w:rsidR="00302D08" w:rsidRPr="00302D08" w14:paraId="76D903BA" w14:textId="77777777" w:rsidTr="004E55EC">
        <w:trPr>
          <w:trHeight w:val="324"/>
        </w:trPr>
        <w:tc>
          <w:tcPr>
            <w:tcW w:w="7225" w:type="dxa"/>
            <w:gridSpan w:val="2"/>
            <w:vMerge w:val="restart"/>
            <w:noWrap/>
            <w:hideMark/>
          </w:tcPr>
          <w:p w14:paraId="18E67510"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 Горох 1 вариант (без обработки)</w:t>
            </w:r>
          </w:p>
        </w:tc>
        <w:tc>
          <w:tcPr>
            <w:tcW w:w="2409" w:type="dxa"/>
            <w:noWrap/>
            <w:hideMark/>
          </w:tcPr>
          <w:p w14:paraId="5C25A1EE"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2AC20D5D" w14:textId="77777777" w:rsidR="00BD2E0D" w:rsidRPr="00302D08" w:rsidRDefault="00BD2E0D" w:rsidP="00BD2E0D">
            <w:pPr>
              <w:spacing w:after="0" w:line="240" w:lineRule="auto"/>
              <w:ind w:firstLine="22"/>
              <w:jc w:val="both"/>
              <w:rPr>
                <w:rFonts w:ascii="Times New Roman" w:hAnsi="Times New Roman"/>
                <w:sz w:val="28"/>
                <w:szCs w:val="28"/>
              </w:rPr>
            </w:pPr>
            <w:r w:rsidRPr="00302D08">
              <w:rPr>
                <w:rFonts w:ascii="Times New Roman" w:hAnsi="Times New Roman"/>
                <w:sz w:val="28"/>
                <w:szCs w:val="28"/>
              </w:rPr>
              <w:t>75,1</w:t>
            </w:r>
          </w:p>
        </w:tc>
        <w:tc>
          <w:tcPr>
            <w:tcW w:w="2190" w:type="dxa"/>
            <w:noWrap/>
            <w:hideMark/>
          </w:tcPr>
          <w:p w14:paraId="718783D2" w14:textId="77777777" w:rsidR="00BD2E0D" w:rsidRPr="00302D08" w:rsidRDefault="00BD2E0D" w:rsidP="00BD2E0D">
            <w:pPr>
              <w:spacing w:after="0" w:line="240" w:lineRule="auto"/>
              <w:ind w:firstLine="709"/>
              <w:jc w:val="both"/>
              <w:rPr>
                <w:rFonts w:ascii="Times New Roman" w:hAnsi="Times New Roman"/>
                <w:sz w:val="28"/>
                <w:szCs w:val="28"/>
              </w:rPr>
            </w:pPr>
            <w:r w:rsidRPr="00302D08">
              <w:rPr>
                <w:rFonts w:ascii="Times New Roman" w:hAnsi="Times New Roman"/>
                <w:sz w:val="28"/>
                <w:szCs w:val="28"/>
              </w:rPr>
              <w:t>82,5</w:t>
            </w:r>
          </w:p>
        </w:tc>
      </w:tr>
      <w:tr w:rsidR="00302D08" w:rsidRPr="00302D08" w14:paraId="0F077683" w14:textId="77777777" w:rsidTr="00FD4A65">
        <w:trPr>
          <w:trHeight w:val="324"/>
        </w:trPr>
        <w:tc>
          <w:tcPr>
            <w:tcW w:w="7225" w:type="dxa"/>
            <w:gridSpan w:val="2"/>
            <w:vMerge/>
          </w:tcPr>
          <w:p w14:paraId="42CDB8F3" w14:textId="77777777" w:rsidR="001D4EE3" w:rsidRPr="00302D08" w:rsidRDefault="001D4EE3" w:rsidP="001D4EE3">
            <w:pPr>
              <w:spacing w:after="0" w:line="240" w:lineRule="auto"/>
              <w:ind w:firstLine="22"/>
              <w:jc w:val="both"/>
              <w:rPr>
                <w:rFonts w:ascii="Times New Roman" w:hAnsi="Times New Roman"/>
                <w:sz w:val="28"/>
                <w:szCs w:val="28"/>
              </w:rPr>
            </w:pPr>
          </w:p>
        </w:tc>
        <w:tc>
          <w:tcPr>
            <w:tcW w:w="6867" w:type="dxa"/>
            <w:gridSpan w:val="3"/>
            <w:tcBorders>
              <w:top w:val="single" w:sz="4" w:space="0" w:color="auto"/>
              <w:left w:val="single" w:sz="4" w:space="0" w:color="auto"/>
              <w:bottom w:val="nil"/>
              <w:right w:val="nil"/>
            </w:tcBorders>
            <w:noWrap/>
          </w:tcPr>
          <w:p w14:paraId="1B906F38" w14:textId="31060864" w:rsidR="001D4EE3" w:rsidRPr="00302D08" w:rsidRDefault="001D4EE3" w:rsidP="001D4EE3">
            <w:pPr>
              <w:spacing w:after="0" w:line="240" w:lineRule="auto"/>
              <w:ind w:firstLine="709"/>
              <w:jc w:val="right"/>
              <w:rPr>
                <w:rFonts w:ascii="Times New Roman" w:hAnsi="Times New Roman"/>
                <w:sz w:val="28"/>
                <w:szCs w:val="28"/>
              </w:rPr>
            </w:pPr>
            <w:r w:rsidRPr="00302D08">
              <w:rPr>
                <w:rFonts w:ascii="Times New Roman" w:hAnsi="Times New Roman"/>
                <w:i/>
                <w:sz w:val="28"/>
                <w:szCs w:val="28"/>
              </w:rPr>
              <w:t>Продолжение Таблицы 2</w:t>
            </w:r>
          </w:p>
        </w:tc>
      </w:tr>
      <w:tr w:rsidR="00302D08" w:rsidRPr="00302D08" w14:paraId="578F22D0" w14:textId="77777777" w:rsidTr="00FD4A65">
        <w:trPr>
          <w:trHeight w:val="324"/>
        </w:trPr>
        <w:tc>
          <w:tcPr>
            <w:tcW w:w="7225" w:type="dxa"/>
            <w:gridSpan w:val="2"/>
            <w:vMerge/>
          </w:tcPr>
          <w:p w14:paraId="7069A8C1"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tcBorders>
              <w:top w:val="nil"/>
              <w:left w:val="single" w:sz="4" w:space="0" w:color="auto"/>
            </w:tcBorders>
            <w:noWrap/>
          </w:tcPr>
          <w:p w14:paraId="207BE27C" w14:textId="4F7CB447" w:rsidR="001D4EE3" w:rsidRPr="00302D08" w:rsidRDefault="001D4EE3" w:rsidP="001D4EE3">
            <w:pPr>
              <w:spacing w:after="0" w:line="240" w:lineRule="auto"/>
              <w:ind w:firstLine="22"/>
              <w:jc w:val="center"/>
              <w:rPr>
                <w:rFonts w:ascii="Times New Roman" w:hAnsi="Times New Roman"/>
                <w:sz w:val="28"/>
                <w:szCs w:val="28"/>
              </w:rPr>
            </w:pPr>
            <w:r w:rsidRPr="00302D08">
              <w:rPr>
                <w:rFonts w:ascii="Times New Roman" w:hAnsi="Times New Roman"/>
                <w:sz w:val="28"/>
                <w:szCs w:val="28"/>
              </w:rPr>
              <w:t>2</w:t>
            </w:r>
          </w:p>
        </w:tc>
        <w:tc>
          <w:tcPr>
            <w:tcW w:w="2268" w:type="dxa"/>
            <w:tcBorders>
              <w:top w:val="nil"/>
            </w:tcBorders>
            <w:noWrap/>
          </w:tcPr>
          <w:p w14:paraId="4BAC77F4" w14:textId="7E1CDA5C" w:rsidR="001D4EE3" w:rsidRPr="00302D08" w:rsidRDefault="001D4EE3" w:rsidP="001D4EE3">
            <w:pPr>
              <w:spacing w:after="0" w:line="240" w:lineRule="auto"/>
              <w:ind w:firstLine="22"/>
              <w:jc w:val="center"/>
              <w:rPr>
                <w:rFonts w:ascii="Times New Roman" w:hAnsi="Times New Roman"/>
                <w:sz w:val="28"/>
                <w:szCs w:val="28"/>
              </w:rPr>
            </w:pPr>
            <w:r w:rsidRPr="00302D08">
              <w:rPr>
                <w:rFonts w:ascii="Times New Roman" w:hAnsi="Times New Roman"/>
                <w:sz w:val="28"/>
                <w:szCs w:val="28"/>
              </w:rPr>
              <w:t>3</w:t>
            </w:r>
          </w:p>
        </w:tc>
        <w:tc>
          <w:tcPr>
            <w:tcW w:w="2190" w:type="dxa"/>
            <w:tcBorders>
              <w:top w:val="nil"/>
            </w:tcBorders>
            <w:noWrap/>
          </w:tcPr>
          <w:p w14:paraId="32829B5E" w14:textId="33F20212" w:rsidR="001D4EE3" w:rsidRPr="00302D08" w:rsidRDefault="001D4EE3" w:rsidP="001D4EE3">
            <w:pPr>
              <w:spacing w:after="0" w:line="240" w:lineRule="auto"/>
              <w:ind w:firstLine="709"/>
              <w:jc w:val="center"/>
              <w:rPr>
                <w:rFonts w:ascii="Times New Roman" w:hAnsi="Times New Roman"/>
                <w:sz w:val="28"/>
                <w:szCs w:val="28"/>
              </w:rPr>
            </w:pPr>
            <w:r w:rsidRPr="00302D08">
              <w:rPr>
                <w:rFonts w:ascii="Times New Roman" w:hAnsi="Times New Roman"/>
                <w:sz w:val="28"/>
                <w:szCs w:val="28"/>
              </w:rPr>
              <w:t>4</w:t>
            </w:r>
          </w:p>
        </w:tc>
      </w:tr>
      <w:tr w:rsidR="00302D08" w:rsidRPr="00302D08" w14:paraId="6971352C" w14:textId="77777777" w:rsidTr="004E55EC">
        <w:trPr>
          <w:trHeight w:val="324"/>
        </w:trPr>
        <w:tc>
          <w:tcPr>
            <w:tcW w:w="7225" w:type="dxa"/>
            <w:gridSpan w:val="2"/>
            <w:vMerge/>
            <w:hideMark/>
          </w:tcPr>
          <w:p w14:paraId="7E70DAE5"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4A8A8BC9"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40217CF4"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64,4</w:t>
            </w:r>
          </w:p>
        </w:tc>
        <w:tc>
          <w:tcPr>
            <w:tcW w:w="2190" w:type="dxa"/>
            <w:noWrap/>
            <w:hideMark/>
          </w:tcPr>
          <w:p w14:paraId="5FC37BCC"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68,5</w:t>
            </w:r>
          </w:p>
        </w:tc>
      </w:tr>
      <w:tr w:rsidR="00302D08" w:rsidRPr="00302D08" w14:paraId="0AD5D53A" w14:textId="77777777" w:rsidTr="004E55EC">
        <w:trPr>
          <w:trHeight w:val="324"/>
        </w:trPr>
        <w:tc>
          <w:tcPr>
            <w:tcW w:w="7225" w:type="dxa"/>
            <w:gridSpan w:val="2"/>
            <w:vMerge w:val="restart"/>
            <w:noWrap/>
            <w:hideMark/>
          </w:tcPr>
          <w:p w14:paraId="3711C0B0"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 Горох 2 вариант Флавобактерин + Ризоторфин горох</w:t>
            </w:r>
          </w:p>
        </w:tc>
        <w:tc>
          <w:tcPr>
            <w:tcW w:w="2409" w:type="dxa"/>
            <w:noWrap/>
            <w:hideMark/>
          </w:tcPr>
          <w:p w14:paraId="3F19E266"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5F0F4150"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76,2</w:t>
            </w:r>
          </w:p>
        </w:tc>
        <w:tc>
          <w:tcPr>
            <w:tcW w:w="2190" w:type="dxa"/>
            <w:noWrap/>
            <w:hideMark/>
          </w:tcPr>
          <w:p w14:paraId="6749873B"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85,6</w:t>
            </w:r>
          </w:p>
        </w:tc>
      </w:tr>
      <w:tr w:rsidR="00302D08" w:rsidRPr="00302D08" w14:paraId="461A9186" w14:textId="77777777" w:rsidTr="004E55EC">
        <w:trPr>
          <w:trHeight w:val="324"/>
        </w:trPr>
        <w:tc>
          <w:tcPr>
            <w:tcW w:w="7225" w:type="dxa"/>
            <w:gridSpan w:val="2"/>
            <w:vMerge/>
            <w:hideMark/>
          </w:tcPr>
          <w:p w14:paraId="4861D009"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6B76CB6C"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4766EC7D"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66,1</w:t>
            </w:r>
          </w:p>
        </w:tc>
        <w:tc>
          <w:tcPr>
            <w:tcW w:w="2190" w:type="dxa"/>
            <w:noWrap/>
            <w:hideMark/>
          </w:tcPr>
          <w:p w14:paraId="528B53CC"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69,2</w:t>
            </w:r>
          </w:p>
        </w:tc>
      </w:tr>
      <w:tr w:rsidR="00302D08" w:rsidRPr="00302D08" w14:paraId="7C737CBE" w14:textId="77777777" w:rsidTr="004E55EC">
        <w:trPr>
          <w:trHeight w:val="324"/>
        </w:trPr>
        <w:tc>
          <w:tcPr>
            <w:tcW w:w="7225" w:type="dxa"/>
            <w:gridSpan w:val="2"/>
            <w:vMerge w:val="restart"/>
            <w:noWrap/>
            <w:hideMark/>
          </w:tcPr>
          <w:p w14:paraId="044DA869"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Суданская трава + Горох 3 вариант Мизорин + Ризоторфин Горох </w:t>
            </w:r>
          </w:p>
        </w:tc>
        <w:tc>
          <w:tcPr>
            <w:tcW w:w="2409" w:type="dxa"/>
            <w:noWrap/>
            <w:hideMark/>
          </w:tcPr>
          <w:p w14:paraId="324278BF"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3B1EFE7F"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77,3</w:t>
            </w:r>
          </w:p>
        </w:tc>
        <w:tc>
          <w:tcPr>
            <w:tcW w:w="2190" w:type="dxa"/>
            <w:noWrap/>
            <w:hideMark/>
          </w:tcPr>
          <w:p w14:paraId="2F161013"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85,7</w:t>
            </w:r>
          </w:p>
        </w:tc>
      </w:tr>
      <w:tr w:rsidR="00302D08" w:rsidRPr="00302D08" w14:paraId="585DA8AF" w14:textId="77777777" w:rsidTr="004E55EC">
        <w:trPr>
          <w:trHeight w:val="324"/>
        </w:trPr>
        <w:tc>
          <w:tcPr>
            <w:tcW w:w="7225" w:type="dxa"/>
            <w:gridSpan w:val="2"/>
            <w:vMerge/>
            <w:hideMark/>
          </w:tcPr>
          <w:p w14:paraId="75858F0A"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1FCD62F4"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2559E8E8"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64,4</w:t>
            </w:r>
          </w:p>
        </w:tc>
        <w:tc>
          <w:tcPr>
            <w:tcW w:w="2190" w:type="dxa"/>
            <w:noWrap/>
            <w:hideMark/>
          </w:tcPr>
          <w:p w14:paraId="0548E3F4"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71,0</w:t>
            </w:r>
          </w:p>
        </w:tc>
      </w:tr>
      <w:tr w:rsidR="00302D08" w:rsidRPr="00302D08" w14:paraId="3BABECCB" w14:textId="77777777" w:rsidTr="004E55EC">
        <w:trPr>
          <w:trHeight w:val="324"/>
        </w:trPr>
        <w:tc>
          <w:tcPr>
            <w:tcW w:w="7225" w:type="dxa"/>
            <w:gridSpan w:val="2"/>
            <w:vMerge w:val="restart"/>
            <w:noWrap/>
            <w:hideMark/>
          </w:tcPr>
          <w:p w14:paraId="1C1D1F63"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 Горох 4 вариант Азолен</w:t>
            </w:r>
          </w:p>
        </w:tc>
        <w:tc>
          <w:tcPr>
            <w:tcW w:w="2409" w:type="dxa"/>
            <w:noWrap/>
            <w:hideMark/>
          </w:tcPr>
          <w:p w14:paraId="2449DC54"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4096414E"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75,7</w:t>
            </w:r>
          </w:p>
        </w:tc>
        <w:tc>
          <w:tcPr>
            <w:tcW w:w="2190" w:type="dxa"/>
            <w:noWrap/>
            <w:hideMark/>
          </w:tcPr>
          <w:p w14:paraId="5F542F6A"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84,1</w:t>
            </w:r>
          </w:p>
        </w:tc>
      </w:tr>
      <w:tr w:rsidR="00302D08" w:rsidRPr="00302D08" w14:paraId="742AFCA1" w14:textId="77777777" w:rsidTr="004E55EC">
        <w:trPr>
          <w:trHeight w:val="324"/>
        </w:trPr>
        <w:tc>
          <w:tcPr>
            <w:tcW w:w="7225" w:type="dxa"/>
            <w:gridSpan w:val="2"/>
            <w:vMerge/>
            <w:hideMark/>
          </w:tcPr>
          <w:p w14:paraId="4DA8082E"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424E9DC9"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5D07F006"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64,4</w:t>
            </w:r>
          </w:p>
        </w:tc>
        <w:tc>
          <w:tcPr>
            <w:tcW w:w="2190" w:type="dxa"/>
            <w:noWrap/>
            <w:hideMark/>
          </w:tcPr>
          <w:p w14:paraId="14900560"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71,0</w:t>
            </w:r>
          </w:p>
        </w:tc>
      </w:tr>
      <w:tr w:rsidR="00302D08" w:rsidRPr="00302D08" w14:paraId="5C36D4E6" w14:textId="77777777" w:rsidTr="004E55EC">
        <w:trPr>
          <w:trHeight w:val="324"/>
        </w:trPr>
        <w:tc>
          <w:tcPr>
            <w:tcW w:w="7225" w:type="dxa"/>
            <w:gridSpan w:val="2"/>
            <w:vMerge w:val="restart"/>
            <w:noWrap/>
            <w:hideMark/>
          </w:tcPr>
          <w:p w14:paraId="302A94A4"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 вика (Vicia sativa)  1 вариант (без обработки)</w:t>
            </w:r>
          </w:p>
        </w:tc>
        <w:tc>
          <w:tcPr>
            <w:tcW w:w="2409" w:type="dxa"/>
            <w:noWrap/>
            <w:hideMark/>
          </w:tcPr>
          <w:p w14:paraId="6C951DA2"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2F9EC9B0"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76,7</w:t>
            </w:r>
          </w:p>
        </w:tc>
        <w:tc>
          <w:tcPr>
            <w:tcW w:w="2190" w:type="dxa"/>
            <w:noWrap/>
            <w:hideMark/>
          </w:tcPr>
          <w:p w14:paraId="79AC25E6"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83,9</w:t>
            </w:r>
          </w:p>
        </w:tc>
      </w:tr>
      <w:tr w:rsidR="00302D08" w:rsidRPr="00302D08" w14:paraId="20625524" w14:textId="77777777" w:rsidTr="004E55EC">
        <w:trPr>
          <w:trHeight w:val="324"/>
        </w:trPr>
        <w:tc>
          <w:tcPr>
            <w:tcW w:w="7225" w:type="dxa"/>
            <w:gridSpan w:val="2"/>
            <w:vMerge/>
            <w:hideMark/>
          </w:tcPr>
          <w:p w14:paraId="3E926E92"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12A8A9EA"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6B8B256F"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62,5</w:t>
            </w:r>
          </w:p>
        </w:tc>
        <w:tc>
          <w:tcPr>
            <w:tcW w:w="2190" w:type="dxa"/>
            <w:noWrap/>
            <w:hideMark/>
          </w:tcPr>
          <w:p w14:paraId="542812B4"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74,3</w:t>
            </w:r>
          </w:p>
        </w:tc>
      </w:tr>
      <w:tr w:rsidR="00302D08" w:rsidRPr="00302D08" w14:paraId="511FC89F" w14:textId="77777777" w:rsidTr="004E55EC">
        <w:trPr>
          <w:trHeight w:val="324"/>
        </w:trPr>
        <w:tc>
          <w:tcPr>
            <w:tcW w:w="7225" w:type="dxa"/>
            <w:gridSpan w:val="2"/>
            <w:vMerge w:val="restart"/>
            <w:noWrap/>
            <w:hideMark/>
          </w:tcPr>
          <w:p w14:paraId="77690012"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 вика 2 вариант Флавобактерин +Ризоторфин Вика</w:t>
            </w:r>
          </w:p>
        </w:tc>
        <w:tc>
          <w:tcPr>
            <w:tcW w:w="2409" w:type="dxa"/>
            <w:noWrap/>
            <w:hideMark/>
          </w:tcPr>
          <w:p w14:paraId="1234A302"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085E4FEF"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77,2</w:t>
            </w:r>
          </w:p>
        </w:tc>
        <w:tc>
          <w:tcPr>
            <w:tcW w:w="2190" w:type="dxa"/>
            <w:noWrap/>
            <w:hideMark/>
          </w:tcPr>
          <w:p w14:paraId="252D2CE3"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86,5</w:t>
            </w:r>
          </w:p>
        </w:tc>
      </w:tr>
      <w:tr w:rsidR="00302D08" w:rsidRPr="00302D08" w14:paraId="4CE8A94C" w14:textId="77777777" w:rsidTr="004E55EC">
        <w:trPr>
          <w:trHeight w:val="324"/>
        </w:trPr>
        <w:tc>
          <w:tcPr>
            <w:tcW w:w="7225" w:type="dxa"/>
            <w:gridSpan w:val="2"/>
            <w:vMerge/>
            <w:hideMark/>
          </w:tcPr>
          <w:p w14:paraId="4B605287"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494AEBEB"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5A497F45"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66,1</w:t>
            </w:r>
          </w:p>
        </w:tc>
        <w:tc>
          <w:tcPr>
            <w:tcW w:w="2190" w:type="dxa"/>
            <w:noWrap/>
            <w:hideMark/>
          </w:tcPr>
          <w:p w14:paraId="50A45F4B"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75,6</w:t>
            </w:r>
          </w:p>
        </w:tc>
      </w:tr>
      <w:tr w:rsidR="00302D08" w:rsidRPr="00302D08" w14:paraId="1BE5D162" w14:textId="77777777" w:rsidTr="004E55EC">
        <w:trPr>
          <w:trHeight w:val="324"/>
        </w:trPr>
        <w:tc>
          <w:tcPr>
            <w:tcW w:w="7225" w:type="dxa"/>
            <w:gridSpan w:val="2"/>
            <w:vMerge w:val="restart"/>
            <w:noWrap/>
            <w:hideMark/>
          </w:tcPr>
          <w:p w14:paraId="14B3956A"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Суданская трава + вика 3 вариант Мизорин +Ризоторфин Вика </w:t>
            </w:r>
          </w:p>
        </w:tc>
        <w:tc>
          <w:tcPr>
            <w:tcW w:w="2409" w:type="dxa"/>
            <w:noWrap/>
            <w:hideMark/>
          </w:tcPr>
          <w:p w14:paraId="4877BDF4"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34BF0731"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77,7</w:t>
            </w:r>
          </w:p>
        </w:tc>
        <w:tc>
          <w:tcPr>
            <w:tcW w:w="2190" w:type="dxa"/>
            <w:noWrap/>
            <w:hideMark/>
          </w:tcPr>
          <w:p w14:paraId="1F83BC91"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86,0</w:t>
            </w:r>
          </w:p>
        </w:tc>
      </w:tr>
      <w:tr w:rsidR="00302D08" w:rsidRPr="00302D08" w14:paraId="7F14F41A" w14:textId="77777777" w:rsidTr="004E55EC">
        <w:trPr>
          <w:trHeight w:val="324"/>
        </w:trPr>
        <w:tc>
          <w:tcPr>
            <w:tcW w:w="7225" w:type="dxa"/>
            <w:gridSpan w:val="2"/>
            <w:vMerge/>
            <w:hideMark/>
          </w:tcPr>
          <w:p w14:paraId="5A9E53BF"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06FFBA9B"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1BA67539"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64,3</w:t>
            </w:r>
          </w:p>
        </w:tc>
        <w:tc>
          <w:tcPr>
            <w:tcW w:w="2190" w:type="dxa"/>
            <w:noWrap/>
            <w:hideMark/>
          </w:tcPr>
          <w:p w14:paraId="5BEBC5ED"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75,0</w:t>
            </w:r>
          </w:p>
        </w:tc>
      </w:tr>
      <w:tr w:rsidR="00302D08" w:rsidRPr="00302D08" w14:paraId="4131C1F1" w14:textId="77777777" w:rsidTr="004E55EC">
        <w:trPr>
          <w:trHeight w:val="324"/>
        </w:trPr>
        <w:tc>
          <w:tcPr>
            <w:tcW w:w="7225" w:type="dxa"/>
            <w:gridSpan w:val="2"/>
            <w:vMerge w:val="restart"/>
            <w:noWrap/>
            <w:hideMark/>
          </w:tcPr>
          <w:p w14:paraId="61E595EF"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 вика 4 вариант  Азолен</w:t>
            </w:r>
          </w:p>
        </w:tc>
        <w:tc>
          <w:tcPr>
            <w:tcW w:w="2409" w:type="dxa"/>
            <w:noWrap/>
            <w:hideMark/>
          </w:tcPr>
          <w:p w14:paraId="3FB5E1D8"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3FA5E426"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76,7</w:t>
            </w:r>
          </w:p>
        </w:tc>
        <w:tc>
          <w:tcPr>
            <w:tcW w:w="2190" w:type="dxa"/>
            <w:noWrap/>
            <w:hideMark/>
          </w:tcPr>
          <w:p w14:paraId="5A2E66FC"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83,9</w:t>
            </w:r>
          </w:p>
        </w:tc>
      </w:tr>
      <w:tr w:rsidR="00302D08" w:rsidRPr="00302D08" w14:paraId="72BAFE7E" w14:textId="77777777" w:rsidTr="004E55EC">
        <w:trPr>
          <w:trHeight w:val="324"/>
        </w:trPr>
        <w:tc>
          <w:tcPr>
            <w:tcW w:w="7225" w:type="dxa"/>
            <w:gridSpan w:val="2"/>
            <w:vMerge/>
            <w:hideMark/>
          </w:tcPr>
          <w:p w14:paraId="2CE9FFB6"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2803B5B2"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315E3991"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64,3</w:t>
            </w:r>
          </w:p>
        </w:tc>
        <w:tc>
          <w:tcPr>
            <w:tcW w:w="2190" w:type="dxa"/>
            <w:noWrap/>
            <w:hideMark/>
          </w:tcPr>
          <w:p w14:paraId="06D34998"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75,0</w:t>
            </w:r>
          </w:p>
        </w:tc>
      </w:tr>
      <w:tr w:rsidR="00302D08" w:rsidRPr="00302D08" w14:paraId="6571D6B2" w14:textId="77777777" w:rsidTr="004E55EC">
        <w:trPr>
          <w:trHeight w:val="324"/>
        </w:trPr>
        <w:tc>
          <w:tcPr>
            <w:tcW w:w="7225" w:type="dxa"/>
            <w:gridSpan w:val="2"/>
            <w:vMerge w:val="restart"/>
            <w:noWrap/>
            <w:hideMark/>
          </w:tcPr>
          <w:p w14:paraId="0AC22369"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 Горох+вика 1 вариант (без обработки)</w:t>
            </w:r>
          </w:p>
        </w:tc>
        <w:tc>
          <w:tcPr>
            <w:tcW w:w="2409" w:type="dxa"/>
            <w:noWrap/>
            <w:hideMark/>
          </w:tcPr>
          <w:p w14:paraId="54D51B88"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0E8E0694"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71,4</w:t>
            </w:r>
          </w:p>
        </w:tc>
        <w:tc>
          <w:tcPr>
            <w:tcW w:w="2190" w:type="dxa"/>
            <w:noWrap/>
            <w:hideMark/>
          </w:tcPr>
          <w:p w14:paraId="799F0AE4"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79,3</w:t>
            </w:r>
          </w:p>
        </w:tc>
      </w:tr>
      <w:tr w:rsidR="00302D08" w:rsidRPr="00302D08" w14:paraId="39405C58" w14:textId="77777777" w:rsidTr="004E55EC">
        <w:trPr>
          <w:trHeight w:val="324"/>
        </w:trPr>
        <w:tc>
          <w:tcPr>
            <w:tcW w:w="7225" w:type="dxa"/>
            <w:gridSpan w:val="2"/>
            <w:vMerge/>
            <w:hideMark/>
          </w:tcPr>
          <w:p w14:paraId="5B464CE5"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3300CC0D"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40A0E6EA"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59,4</w:t>
            </w:r>
          </w:p>
        </w:tc>
        <w:tc>
          <w:tcPr>
            <w:tcW w:w="2190" w:type="dxa"/>
            <w:noWrap/>
            <w:hideMark/>
          </w:tcPr>
          <w:p w14:paraId="77C770D4"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66,3</w:t>
            </w:r>
          </w:p>
        </w:tc>
      </w:tr>
      <w:tr w:rsidR="00302D08" w:rsidRPr="00302D08" w14:paraId="16BC8010" w14:textId="77777777" w:rsidTr="004E55EC">
        <w:trPr>
          <w:trHeight w:val="324"/>
        </w:trPr>
        <w:tc>
          <w:tcPr>
            <w:tcW w:w="7225" w:type="dxa"/>
            <w:gridSpan w:val="2"/>
            <w:vMerge/>
            <w:hideMark/>
          </w:tcPr>
          <w:p w14:paraId="75236206"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69747A03"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3479AC6B"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65,9</w:t>
            </w:r>
          </w:p>
        </w:tc>
        <w:tc>
          <w:tcPr>
            <w:tcW w:w="2190" w:type="dxa"/>
            <w:noWrap/>
            <w:hideMark/>
          </w:tcPr>
          <w:p w14:paraId="3AD84ADB"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69,5</w:t>
            </w:r>
          </w:p>
        </w:tc>
      </w:tr>
      <w:tr w:rsidR="00302D08" w:rsidRPr="00302D08" w14:paraId="0BFB3F17" w14:textId="77777777" w:rsidTr="004E55EC">
        <w:trPr>
          <w:trHeight w:val="324"/>
        </w:trPr>
        <w:tc>
          <w:tcPr>
            <w:tcW w:w="7225" w:type="dxa"/>
            <w:gridSpan w:val="2"/>
            <w:vMerge w:val="restart"/>
            <w:noWrap/>
            <w:hideMark/>
          </w:tcPr>
          <w:p w14:paraId="5889AABF"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 Горох+вика 2 вариант Флавобактерин + Ризоторфин Вика +Ризоторфин Горох</w:t>
            </w:r>
          </w:p>
        </w:tc>
        <w:tc>
          <w:tcPr>
            <w:tcW w:w="2409" w:type="dxa"/>
            <w:noWrap/>
            <w:hideMark/>
          </w:tcPr>
          <w:p w14:paraId="34683F6C"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1E55EA81"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71,9</w:t>
            </w:r>
          </w:p>
        </w:tc>
        <w:tc>
          <w:tcPr>
            <w:tcW w:w="2190" w:type="dxa"/>
            <w:noWrap/>
            <w:hideMark/>
          </w:tcPr>
          <w:p w14:paraId="6112094A"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80,2</w:t>
            </w:r>
          </w:p>
        </w:tc>
      </w:tr>
      <w:tr w:rsidR="00302D08" w:rsidRPr="00302D08" w14:paraId="470D3894" w14:textId="77777777" w:rsidTr="004E55EC">
        <w:trPr>
          <w:trHeight w:val="324"/>
        </w:trPr>
        <w:tc>
          <w:tcPr>
            <w:tcW w:w="7225" w:type="dxa"/>
            <w:gridSpan w:val="2"/>
            <w:vMerge/>
            <w:hideMark/>
          </w:tcPr>
          <w:p w14:paraId="40B01BB7"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3F240476"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63CBF98F"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59,4</w:t>
            </w:r>
          </w:p>
        </w:tc>
        <w:tc>
          <w:tcPr>
            <w:tcW w:w="2190" w:type="dxa"/>
            <w:noWrap/>
            <w:hideMark/>
          </w:tcPr>
          <w:p w14:paraId="2331C2DC"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80,0</w:t>
            </w:r>
          </w:p>
        </w:tc>
      </w:tr>
      <w:tr w:rsidR="00302D08" w:rsidRPr="00302D08" w14:paraId="0395647D" w14:textId="77777777" w:rsidTr="004E55EC">
        <w:trPr>
          <w:trHeight w:val="324"/>
        </w:trPr>
        <w:tc>
          <w:tcPr>
            <w:tcW w:w="7225" w:type="dxa"/>
            <w:gridSpan w:val="2"/>
            <w:vMerge/>
            <w:hideMark/>
          </w:tcPr>
          <w:p w14:paraId="61406A9E"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7F471BF7"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6608DA80"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65,9</w:t>
            </w:r>
          </w:p>
        </w:tc>
        <w:tc>
          <w:tcPr>
            <w:tcW w:w="2190" w:type="dxa"/>
            <w:noWrap/>
            <w:hideMark/>
          </w:tcPr>
          <w:p w14:paraId="7CB33F6E"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72,9</w:t>
            </w:r>
          </w:p>
        </w:tc>
      </w:tr>
      <w:tr w:rsidR="00302D08" w:rsidRPr="00302D08" w14:paraId="5AB223FB" w14:textId="77777777" w:rsidTr="004E55EC">
        <w:trPr>
          <w:trHeight w:val="324"/>
        </w:trPr>
        <w:tc>
          <w:tcPr>
            <w:tcW w:w="7225" w:type="dxa"/>
            <w:gridSpan w:val="2"/>
            <w:vMerge w:val="restart"/>
            <w:noWrap/>
            <w:hideMark/>
          </w:tcPr>
          <w:p w14:paraId="153CB6E6"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 xml:space="preserve">Суданская трава + Горох+вика 3 вариант Мизорин +Ризоторфин Вика +Ризоторфин Горох  </w:t>
            </w:r>
          </w:p>
        </w:tc>
        <w:tc>
          <w:tcPr>
            <w:tcW w:w="2409" w:type="dxa"/>
            <w:noWrap/>
            <w:hideMark/>
          </w:tcPr>
          <w:p w14:paraId="554164D4"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48C5F999"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72,3</w:t>
            </w:r>
          </w:p>
        </w:tc>
        <w:tc>
          <w:tcPr>
            <w:tcW w:w="2190" w:type="dxa"/>
            <w:noWrap/>
            <w:hideMark/>
          </w:tcPr>
          <w:p w14:paraId="6E054197"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81,2</w:t>
            </w:r>
          </w:p>
        </w:tc>
      </w:tr>
      <w:tr w:rsidR="00302D08" w:rsidRPr="00302D08" w14:paraId="2F4F249A" w14:textId="77777777" w:rsidTr="004E55EC">
        <w:trPr>
          <w:trHeight w:val="324"/>
        </w:trPr>
        <w:tc>
          <w:tcPr>
            <w:tcW w:w="7225" w:type="dxa"/>
            <w:gridSpan w:val="2"/>
            <w:vMerge/>
            <w:hideMark/>
          </w:tcPr>
          <w:p w14:paraId="7F1B4433"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54144792"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290A8D5F"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59,4</w:t>
            </w:r>
          </w:p>
        </w:tc>
        <w:tc>
          <w:tcPr>
            <w:tcW w:w="2190" w:type="dxa"/>
            <w:noWrap/>
            <w:hideMark/>
          </w:tcPr>
          <w:p w14:paraId="14DE4D7B"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73,2</w:t>
            </w:r>
          </w:p>
        </w:tc>
      </w:tr>
      <w:tr w:rsidR="00302D08" w:rsidRPr="00302D08" w14:paraId="42BD2440" w14:textId="77777777" w:rsidTr="004E55EC">
        <w:trPr>
          <w:trHeight w:val="324"/>
        </w:trPr>
        <w:tc>
          <w:tcPr>
            <w:tcW w:w="7225" w:type="dxa"/>
            <w:gridSpan w:val="2"/>
            <w:vMerge/>
            <w:hideMark/>
          </w:tcPr>
          <w:p w14:paraId="0A3BF546"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393D434A"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7E4B44F2"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68,8</w:t>
            </w:r>
          </w:p>
        </w:tc>
        <w:tc>
          <w:tcPr>
            <w:tcW w:w="2190" w:type="dxa"/>
            <w:noWrap/>
            <w:hideMark/>
          </w:tcPr>
          <w:p w14:paraId="28A0FAAA"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73,1</w:t>
            </w:r>
          </w:p>
        </w:tc>
      </w:tr>
      <w:tr w:rsidR="00302D08" w:rsidRPr="00302D08" w14:paraId="4481F89E" w14:textId="77777777" w:rsidTr="001D4EE3">
        <w:trPr>
          <w:trHeight w:val="324"/>
        </w:trPr>
        <w:tc>
          <w:tcPr>
            <w:tcW w:w="7225" w:type="dxa"/>
            <w:gridSpan w:val="2"/>
            <w:tcBorders>
              <w:bottom w:val="nil"/>
            </w:tcBorders>
            <w:noWrap/>
          </w:tcPr>
          <w:p w14:paraId="4CA6D01A" w14:textId="77777777" w:rsidR="001D4EE3" w:rsidRPr="00302D08" w:rsidRDefault="001D4EE3" w:rsidP="001D4EE3">
            <w:pPr>
              <w:spacing w:after="0" w:line="240" w:lineRule="auto"/>
              <w:ind w:firstLine="22"/>
              <w:jc w:val="both"/>
              <w:rPr>
                <w:rFonts w:ascii="Times New Roman" w:hAnsi="Times New Roman"/>
                <w:sz w:val="28"/>
                <w:szCs w:val="28"/>
              </w:rPr>
            </w:pPr>
          </w:p>
        </w:tc>
        <w:tc>
          <w:tcPr>
            <w:tcW w:w="6867" w:type="dxa"/>
            <w:gridSpan w:val="3"/>
            <w:tcBorders>
              <w:top w:val="single" w:sz="4" w:space="0" w:color="auto"/>
              <w:left w:val="single" w:sz="4" w:space="0" w:color="auto"/>
              <w:bottom w:val="nil"/>
              <w:right w:val="nil"/>
            </w:tcBorders>
            <w:noWrap/>
          </w:tcPr>
          <w:p w14:paraId="70FA1198" w14:textId="5D5734EA" w:rsidR="001D4EE3" w:rsidRPr="00302D08" w:rsidRDefault="001D4EE3" w:rsidP="001D4EE3">
            <w:pPr>
              <w:spacing w:after="0" w:line="240" w:lineRule="auto"/>
              <w:ind w:firstLine="709"/>
              <w:jc w:val="right"/>
              <w:rPr>
                <w:rFonts w:ascii="Times New Roman" w:hAnsi="Times New Roman"/>
                <w:sz w:val="28"/>
                <w:szCs w:val="28"/>
              </w:rPr>
            </w:pPr>
            <w:r w:rsidRPr="00302D08">
              <w:rPr>
                <w:rFonts w:ascii="Times New Roman" w:hAnsi="Times New Roman"/>
                <w:i/>
                <w:sz w:val="28"/>
                <w:szCs w:val="28"/>
              </w:rPr>
              <w:t>Продолжение Таблицы 2</w:t>
            </w:r>
          </w:p>
        </w:tc>
      </w:tr>
      <w:tr w:rsidR="00302D08" w:rsidRPr="00302D08" w14:paraId="0C5A2A21" w14:textId="77777777" w:rsidTr="001D4EE3">
        <w:trPr>
          <w:trHeight w:val="324"/>
        </w:trPr>
        <w:tc>
          <w:tcPr>
            <w:tcW w:w="7225" w:type="dxa"/>
            <w:gridSpan w:val="2"/>
            <w:tcBorders>
              <w:top w:val="nil"/>
            </w:tcBorders>
            <w:noWrap/>
          </w:tcPr>
          <w:p w14:paraId="4288CEA2" w14:textId="60F348C1" w:rsidR="001D4EE3" w:rsidRPr="00302D08" w:rsidRDefault="001D4EE3" w:rsidP="001D4EE3">
            <w:pPr>
              <w:spacing w:after="0" w:line="240" w:lineRule="auto"/>
              <w:ind w:firstLine="22"/>
              <w:jc w:val="center"/>
              <w:rPr>
                <w:rFonts w:ascii="Times New Roman" w:hAnsi="Times New Roman"/>
                <w:sz w:val="28"/>
                <w:szCs w:val="28"/>
              </w:rPr>
            </w:pPr>
            <w:r w:rsidRPr="00302D08">
              <w:rPr>
                <w:rFonts w:ascii="Times New Roman" w:hAnsi="Times New Roman"/>
                <w:sz w:val="28"/>
                <w:szCs w:val="28"/>
              </w:rPr>
              <w:t>1</w:t>
            </w:r>
          </w:p>
        </w:tc>
        <w:tc>
          <w:tcPr>
            <w:tcW w:w="2409" w:type="dxa"/>
            <w:tcBorders>
              <w:top w:val="nil"/>
              <w:left w:val="single" w:sz="4" w:space="0" w:color="auto"/>
            </w:tcBorders>
            <w:noWrap/>
          </w:tcPr>
          <w:p w14:paraId="156BF891" w14:textId="7595ECBE"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2</w:t>
            </w:r>
          </w:p>
        </w:tc>
        <w:tc>
          <w:tcPr>
            <w:tcW w:w="2268" w:type="dxa"/>
            <w:tcBorders>
              <w:top w:val="nil"/>
            </w:tcBorders>
            <w:noWrap/>
          </w:tcPr>
          <w:p w14:paraId="6A2B92BD" w14:textId="13A818E8"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3</w:t>
            </w:r>
          </w:p>
        </w:tc>
        <w:tc>
          <w:tcPr>
            <w:tcW w:w="2190" w:type="dxa"/>
            <w:tcBorders>
              <w:top w:val="nil"/>
            </w:tcBorders>
            <w:noWrap/>
          </w:tcPr>
          <w:p w14:paraId="24A9421D" w14:textId="32D034B4"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4</w:t>
            </w:r>
          </w:p>
        </w:tc>
      </w:tr>
      <w:tr w:rsidR="00302D08" w:rsidRPr="00302D08" w14:paraId="4C27D539" w14:textId="77777777" w:rsidTr="004E55EC">
        <w:trPr>
          <w:trHeight w:val="324"/>
        </w:trPr>
        <w:tc>
          <w:tcPr>
            <w:tcW w:w="7225" w:type="dxa"/>
            <w:gridSpan w:val="2"/>
            <w:vMerge w:val="restart"/>
            <w:noWrap/>
            <w:hideMark/>
          </w:tcPr>
          <w:p w14:paraId="6D247294"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 + Горох+вика 4 вариант Азолен</w:t>
            </w:r>
          </w:p>
        </w:tc>
        <w:tc>
          <w:tcPr>
            <w:tcW w:w="2409" w:type="dxa"/>
            <w:noWrap/>
            <w:hideMark/>
          </w:tcPr>
          <w:p w14:paraId="2A4C94F9"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суданская трава</w:t>
            </w:r>
          </w:p>
        </w:tc>
        <w:tc>
          <w:tcPr>
            <w:tcW w:w="2268" w:type="dxa"/>
            <w:noWrap/>
            <w:hideMark/>
          </w:tcPr>
          <w:p w14:paraId="56FBDC03"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71,9</w:t>
            </w:r>
          </w:p>
        </w:tc>
        <w:tc>
          <w:tcPr>
            <w:tcW w:w="2190" w:type="dxa"/>
            <w:noWrap/>
            <w:hideMark/>
          </w:tcPr>
          <w:p w14:paraId="17344AD7"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79,5</w:t>
            </w:r>
          </w:p>
        </w:tc>
      </w:tr>
      <w:tr w:rsidR="00302D08" w:rsidRPr="00302D08" w14:paraId="02335C68" w14:textId="77777777" w:rsidTr="004E55EC">
        <w:trPr>
          <w:trHeight w:val="324"/>
        </w:trPr>
        <w:tc>
          <w:tcPr>
            <w:tcW w:w="7225" w:type="dxa"/>
            <w:gridSpan w:val="2"/>
            <w:vMerge/>
            <w:hideMark/>
          </w:tcPr>
          <w:p w14:paraId="2F2BD19C"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3F1528B6"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горох</w:t>
            </w:r>
          </w:p>
        </w:tc>
        <w:tc>
          <w:tcPr>
            <w:tcW w:w="2268" w:type="dxa"/>
            <w:noWrap/>
            <w:hideMark/>
          </w:tcPr>
          <w:p w14:paraId="29C79C32"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59,4</w:t>
            </w:r>
          </w:p>
        </w:tc>
        <w:tc>
          <w:tcPr>
            <w:tcW w:w="2190" w:type="dxa"/>
            <w:noWrap/>
            <w:hideMark/>
          </w:tcPr>
          <w:p w14:paraId="69BFE7FA"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73,2</w:t>
            </w:r>
          </w:p>
        </w:tc>
      </w:tr>
      <w:tr w:rsidR="001D4EE3" w:rsidRPr="00302D08" w14:paraId="43B55D90" w14:textId="77777777" w:rsidTr="004E55EC">
        <w:trPr>
          <w:trHeight w:val="324"/>
        </w:trPr>
        <w:tc>
          <w:tcPr>
            <w:tcW w:w="7225" w:type="dxa"/>
            <w:gridSpan w:val="2"/>
            <w:vMerge/>
            <w:hideMark/>
          </w:tcPr>
          <w:p w14:paraId="076CBB8E" w14:textId="77777777" w:rsidR="001D4EE3" w:rsidRPr="00302D08" w:rsidRDefault="001D4EE3" w:rsidP="001D4EE3">
            <w:pPr>
              <w:spacing w:after="0" w:line="240" w:lineRule="auto"/>
              <w:ind w:firstLine="22"/>
              <w:jc w:val="both"/>
              <w:rPr>
                <w:rFonts w:ascii="Times New Roman" w:hAnsi="Times New Roman"/>
                <w:sz w:val="28"/>
                <w:szCs w:val="28"/>
              </w:rPr>
            </w:pPr>
          </w:p>
        </w:tc>
        <w:tc>
          <w:tcPr>
            <w:tcW w:w="2409" w:type="dxa"/>
            <w:noWrap/>
            <w:hideMark/>
          </w:tcPr>
          <w:p w14:paraId="7163EBC9"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вика</w:t>
            </w:r>
          </w:p>
        </w:tc>
        <w:tc>
          <w:tcPr>
            <w:tcW w:w="2268" w:type="dxa"/>
            <w:noWrap/>
            <w:hideMark/>
          </w:tcPr>
          <w:p w14:paraId="21596D81" w14:textId="77777777" w:rsidR="001D4EE3" w:rsidRPr="00302D08" w:rsidRDefault="001D4EE3" w:rsidP="001D4EE3">
            <w:pPr>
              <w:spacing w:after="0" w:line="240" w:lineRule="auto"/>
              <w:ind w:firstLine="22"/>
              <w:jc w:val="both"/>
              <w:rPr>
                <w:rFonts w:ascii="Times New Roman" w:hAnsi="Times New Roman"/>
                <w:sz w:val="28"/>
                <w:szCs w:val="28"/>
              </w:rPr>
            </w:pPr>
            <w:r w:rsidRPr="00302D08">
              <w:rPr>
                <w:rFonts w:ascii="Times New Roman" w:hAnsi="Times New Roman"/>
                <w:sz w:val="28"/>
                <w:szCs w:val="28"/>
              </w:rPr>
              <w:t>63,6</w:t>
            </w:r>
          </w:p>
        </w:tc>
        <w:tc>
          <w:tcPr>
            <w:tcW w:w="2190" w:type="dxa"/>
            <w:noWrap/>
            <w:hideMark/>
          </w:tcPr>
          <w:p w14:paraId="7ECAC35A" w14:textId="77777777" w:rsidR="001D4EE3" w:rsidRPr="00302D08" w:rsidRDefault="001D4EE3" w:rsidP="001D4EE3">
            <w:pPr>
              <w:spacing w:after="0" w:line="240" w:lineRule="auto"/>
              <w:ind w:firstLine="709"/>
              <w:jc w:val="both"/>
              <w:rPr>
                <w:rFonts w:ascii="Times New Roman" w:hAnsi="Times New Roman"/>
                <w:sz w:val="28"/>
                <w:szCs w:val="28"/>
              </w:rPr>
            </w:pPr>
            <w:r w:rsidRPr="00302D08">
              <w:rPr>
                <w:rFonts w:ascii="Times New Roman" w:hAnsi="Times New Roman"/>
                <w:sz w:val="28"/>
                <w:szCs w:val="28"/>
              </w:rPr>
              <w:t>68,6</w:t>
            </w:r>
          </w:p>
        </w:tc>
      </w:tr>
    </w:tbl>
    <w:p w14:paraId="2FB2F5CC" w14:textId="27D2BD8A" w:rsidR="00771D3A" w:rsidRPr="00302D08" w:rsidRDefault="00771D3A" w:rsidP="0063706A">
      <w:pPr>
        <w:spacing w:after="0" w:line="240" w:lineRule="auto"/>
        <w:ind w:firstLine="709"/>
        <w:jc w:val="both"/>
        <w:rPr>
          <w:rFonts w:ascii="Times New Roman" w:hAnsi="Times New Roman"/>
          <w:sz w:val="8"/>
          <w:szCs w:val="28"/>
        </w:rPr>
      </w:pPr>
    </w:p>
    <w:tbl>
      <w:tblPr>
        <w:tblW w:w="14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57"/>
        <w:gridCol w:w="1862"/>
        <w:gridCol w:w="1985"/>
        <w:gridCol w:w="1780"/>
        <w:gridCol w:w="1788"/>
        <w:gridCol w:w="2181"/>
        <w:gridCol w:w="1025"/>
      </w:tblGrid>
      <w:tr w:rsidR="00302D08" w:rsidRPr="00302D08" w14:paraId="08242F71" w14:textId="77777777" w:rsidTr="001D4EE3">
        <w:trPr>
          <w:tblHeader/>
        </w:trPr>
        <w:tc>
          <w:tcPr>
            <w:tcW w:w="14078" w:type="dxa"/>
            <w:gridSpan w:val="7"/>
            <w:tcMar>
              <w:top w:w="150" w:type="dxa"/>
              <w:left w:w="0" w:type="dxa"/>
              <w:bottom w:w="150" w:type="dxa"/>
              <w:right w:w="150" w:type="dxa"/>
            </w:tcMar>
            <w:vAlign w:val="center"/>
          </w:tcPr>
          <w:p w14:paraId="274E767C" w14:textId="7A0D9DB6" w:rsidR="001D4EE3" w:rsidRPr="00302D08" w:rsidRDefault="001D4EE3" w:rsidP="001D4EE3">
            <w:pPr>
              <w:spacing w:after="0" w:line="240" w:lineRule="auto"/>
              <w:jc w:val="center"/>
              <w:rPr>
                <w:rFonts w:ascii="Times New Roman" w:eastAsia="Times New Roman" w:hAnsi="Times New Roman"/>
                <w:bCs/>
                <w:sz w:val="28"/>
                <w:szCs w:val="28"/>
                <w:lang w:eastAsia="ru-RU"/>
              </w:rPr>
            </w:pPr>
            <w:r w:rsidRPr="00302D08">
              <w:rPr>
                <w:rFonts w:ascii="Times New Roman" w:eastAsia="Times New Roman" w:hAnsi="Times New Roman"/>
                <w:sz w:val="28"/>
                <w:szCs w:val="28"/>
              </w:rPr>
              <w:t>Дисперсионный анализ и НСР</w:t>
            </w:r>
            <w:r w:rsidRPr="00302D08">
              <w:rPr>
                <w:rFonts w:ascii="Times New Roman" w:eastAsia="Times New Roman" w:hAnsi="Times New Roman"/>
                <w:sz w:val="28"/>
                <w:szCs w:val="28"/>
                <w:vertAlign w:val="subscript"/>
              </w:rPr>
              <w:t>05</w:t>
            </w:r>
          </w:p>
        </w:tc>
      </w:tr>
      <w:tr w:rsidR="00302D08" w:rsidRPr="00302D08" w14:paraId="2B1741C4" w14:textId="77777777" w:rsidTr="001D4EE3">
        <w:trPr>
          <w:tblHeader/>
        </w:trPr>
        <w:tc>
          <w:tcPr>
            <w:tcW w:w="3457" w:type="dxa"/>
            <w:tcMar>
              <w:top w:w="150" w:type="dxa"/>
              <w:left w:w="0" w:type="dxa"/>
              <w:bottom w:w="150" w:type="dxa"/>
              <w:right w:w="150" w:type="dxa"/>
            </w:tcMar>
            <w:vAlign w:val="center"/>
            <w:hideMark/>
          </w:tcPr>
          <w:p w14:paraId="27B9555D" w14:textId="77777777" w:rsidR="001D4EE3" w:rsidRPr="00302D08" w:rsidRDefault="001D4EE3" w:rsidP="00FD4A65">
            <w:pPr>
              <w:spacing w:after="0" w:line="240" w:lineRule="auto"/>
              <w:rPr>
                <w:rFonts w:ascii="Times New Roman" w:eastAsia="Times New Roman" w:hAnsi="Times New Roman"/>
                <w:bCs/>
                <w:sz w:val="28"/>
                <w:szCs w:val="28"/>
                <w:lang w:eastAsia="ru-RU"/>
              </w:rPr>
            </w:pPr>
            <w:r w:rsidRPr="00302D08">
              <w:rPr>
                <w:rFonts w:ascii="Times New Roman" w:eastAsia="Times New Roman" w:hAnsi="Times New Roman"/>
                <w:bCs/>
                <w:sz w:val="28"/>
                <w:szCs w:val="28"/>
                <w:lang w:eastAsia="ru-RU"/>
              </w:rPr>
              <w:t>Источник вариации</w:t>
            </w:r>
          </w:p>
        </w:tc>
        <w:tc>
          <w:tcPr>
            <w:tcW w:w="1862" w:type="dxa"/>
            <w:tcMar>
              <w:top w:w="150" w:type="dxa"/>
              <w:left w:w="150" w:type="dxa"/>
              <w:bottom w:w="150" w:type="dxa"/>
              <w:right w:w="150" w:type="dxa"/>
            </w:tcMar>
            <w:vAlign w:val="center"/>
            <w:hideMark/>
          </w:tcPr>
          <w:p w14:paraId="0C0CA72E" w14:textId="77777777" w:rsidR="001D4EE3" w:rsidRPr="00302D08" w:rsidRDefault="001D4EE3" w:rsidP="00FD4A65">
            <w:pPr>
              <w:spacing w:after="0" w:line="240" w:lineRule="auto"/>
              <w:rPr>
                <w:rFonts w:ascii="Times New Roman" w:eastAsia="Times New Roman" w:hAnsi="Times New Roman"/>
                <w:bCs/>
                <w:sz w:val="28"/>
                <w:szCs w:val="28"/>
                <w:lang w:eastAsia="ru-RU"/>
              </w:rPr>
            </w:pPr>
            <w:r w:rsidRPr="00302D08">
              <w:rPr>
                <w:rFonts w:ascii="Times New Roman" w:eastAsia="Times New Roman" w:hAnsi="Times New Roman"/>
                <w:bCs/>
                <w:sz w:val="28"/>
                <w:szCs w:val="28"/>
                <w:lang w:eastAsia="ru-RU"/>
              </w:rPr>
              <w:t>Степени свободы</w:t>
            </w:r>
          </w:p>
        </w:tc>
        <w:tc>
          <w:tcPr>
            <w:tcW w:w="1985" w:type="dxa"/>
            <w:tcMar>
              <w:top w:w="150" w:type="dxa"/>
              <w:left w:w="150" w:type="dxa"/>
              <w:bottom w:w="150" w:type="dxa"/>
              <w:right w:w="150" w:type="dxa"/>
            </w:tcMar>
            <w:vAlign w:val="center"/>
            <w:hideMark/>
          </w:tcPr>
          <w:p w14:paraId="5C7653BF" w14:textId="77777777" w:rsidR="001D4EE3" w:rsidRPr="00302D08" w:rsidRDefault="001D4EE3" w:rsidP="00FD4A65">
            <w:pPr>
              <w:spacing w:after="0" w:line="240" w:lineRule="auto"/>
              <w:rPr>
                <w:rFonts w:ascii="Times New Roman" w:eastAsia="Times New Roman" w:hAnsi="Times New Roman"/>
                <w:bCs/>
                <w:sz w:val="28"/>
                <w:szCs w:val="28"/>
                <w:lang w:eastAsia="ru-RU"/>
              </w:rPr>
            </w:pPr>
            <w:r w:rsidRPr="00302D08">
              <w:rPr>
                <w:rFonts w:ascii="Times New Roman" w:eastAsia="Times New Roman" w:hAnsi="Times New Roman"/>
                <w:bCs/>
                <w:sz w:val="28"/>
                <w:szCs w:val="28"/>
                <w:lang w:eastAsia="ru-RU"/>
              </w:rPr>
              <w:t>Средний квадрат</w:t>
            </w:r>
          </w:p>
        </w:tc>
        <w:tc>
          <w:tcPr>
            <w:tcW w:w="1780" w:type="dxa"/>
            <w:tcMar>
              <w:top w:w="150" w:type="dxa"/>
              <w:left w:w="150" w:type="dxa"/>
              <w:bottom w:w="150" w:type="dxa"/>
              <w:right w:w="150" w:type="dxa"/>
            </w:tcMar>
            <w:vAlign w:val="center"/>
            <w:hideMark/>
          </w:tcPr>
          <w:p w14:paraId="42779D87" w14:textId="77777777" w:rsidR="001D4EE3" w:rsidRPr="00302D08" w:rsidRDefault="001D4EE3" w:rsidP="00FD4A65">
            <w:pPr>
              <w:spacing w:after="0" w:line="240" w:lineRule="auto"/>
              <w:rPr>
                <w:rFonts w:ascii="Times New Roman" w:eastAsia="Times New Roman" w:hAnsi="Times New Roman"/>
                <w:bCs/>
                <w:sz w:val="28"/>
                <w:szCs w:val="28"/>
                <w:lang w:eastAsia="ru-RU"/>
              </w:rPr>
            </w:pPr>
            <w:r w:rsidRPr="00302D08">
              <w:rPr>
                <w:rFonts w:ascii="Times New Roman" w:eastAsia="Times New Roman" w:hAnsi="Times New Roman"/>
                <w:bCs/>
                <w:sz w:val="28"/>
                <w:szCs w:val="28"/>
                <w:lang w:eastAsia="ru-RU"/>
              </w:rPr>
              <w:t>F-расчетное</w:t>
            </w:r>
          </w:p>
        </w:tc>
        <w:tc>
          <w:tcPr>
            <w:tcW w:w="1788" w:type="dxa"/>
            <w:tcMar>
              <w:top w:w="150" w:type="dxa"/>
              <w:left w:w="150" w:type="dxa"/>
              <w:bottom w:w="150" w:type="dxa"/>
              <w:right w:w="150" w:type="dxa"/>
            </w:tcMar>
            <w:vAlign w:val="center"/>
            <w:hideMark/>
          </w:tcPr>
          <w:p w14:paraId="01E32767" w14:textId="77777777" w:rsidR="001D4EE3" w:rsidRPr="00302D08" w:rsidRDefault="001D4EE3" w:rsidP="00FD4A65">
            <w:pPr>
              <w:spacing w:after="0" w:line="240" w:lineRule="auto"/>
              <w:rPr>
                <w:rFonts w:ascii="Times New Roman" w:eastAsia="Times New Roman" w:hAnsi="Times New Roman"/>
                <w:bCs/>
                <w:sz w:val="28"/>
                <w:szCs w:val="28"/>
                <w:lang w:eastAsia="ru-RU"/>
              </w:rPr>
            </w:pPr>
            <w:r w:rsidRPr="00302D08">
              <w:rPr>
                <w:rFonts w:ascii="Times New Roman" w:eastAsia="Times New Roman" w:hAnsi="Times New Roman"/>
                <w:bCs/>
                <w:sz w:val="28"/>
                <w:szCs w:val="28"/>
                <w:lang w:eastAsia="ru-RU"/>
              </w:rPr>
              <w:t>F-критическое (α=0.05)</w:t>
            </w:r>
          </w:p>
        </w:tc>
        <w:tc>
          <w:tcPr>
            <w:tcW w:w="2181" w:type="dxa"/>
            <w:tcMar>
              <w:top w:w="150" w:type="dxa"/>
              <w:left w:w="150" w:type="dxa"/>
              <w:bottom w:w="150" w:type="dxa"/>
              <w:right w:w="150" w:type="dxa"/>
            </w:tcMar>
            <w:vAlign w:val="center"/>
            <w:hideMark/>
          </w:tcPr>
          <w:p w14:paraId="026B485A" w14:textId="77777777" w:rsidR="001D4EE3" w:rsidRPr="00302D08" w:rsidRDefault="001D4EE3" w:rsidP="00FD4A65">
            <w:pPr>
              <w:spacing w:after="0" w:line="240" w:lineRule="auto"/>
              <w:rPr>
                <w:rFonts w:ascii="Times New Roman" w:eastAsia="Times New Roman" w:hAnsi="Times New Roman"/>
                <w:bCs/>
                <w:sz w:val="28"/>
                <w:szCs w:val="28"/>
                <w:lang w:eastAsia="ru-RU"/>
              </w:rPr>
            </w:pPr>
            <w:r w:rsidRPr="00302D08">
              <w:rPr>
                <w:rFonts w:ascii="Times New Roman" w:eastAsia="Times New Roman" w:hAnsi="Times New Roman"/>
                <w:bCs/>
                <w:sz w:val="28"/>
                <w:szCs w:val="28"/>
                <w:lang w:eastAsia="ru-RU"/>
              </w:rPr>
              <w:t>Статистическая значимость</w:t>
            </w:r>
          </w:p>
        </w:tc>
        <w:tc>
          <w:tcPr>
            <w:tcW w:w="1025" w:type="dxa"/>
            <w:tcMar>
              <w:top w:w="150" w:type="dxa"/>
              <w:left w:w="150" w:type="dxa"/>
              <w:bottom w:w="150" w:type="dxa"/>
              <w:right w:w="150" w:type="dxa"/>
            </w:tcMar>
            <w:vAlign w:val="center"/>
            <w:hideMark/>
          </w:tcPr>
          <w:p w14:paraId="68C3656F" w14:textId="77777777" w:rsidR="001D4EE3" w:rsidRPr="00302D08" w:rsidRDefault="001D4EE3" w:rsidP="00FD4A65">
            <w:pPr>
              <w:spacing w:after="0" w:line="240" w:lineRule="auto"/>
              <w:rPr>
                <w:rFonts w:ascii="Times New Roman" w:eastAsia="Times New Roman" w:hAnsi="Times New Roman"/>
                <w:bCs/>
                <w:sz w:val="28"/>
                <w:szCs w:val="28"/>
                <w:lang w:eastAsia="ru-RU"/>
              </w:rPr>
            </w:pPr>
            <w:r w:rsidRPr="00302D08">
              <w:rPr>
                <w:rFonts w:ascii="Times New Roman" w:eastAsia="Times New Roman" w:hAnsi="Times New Roman"/>
                <w:bCs/>
                <w:sz w:val="28"/>
                <w:szCs w:val="28"/>
                <w:lang w:eastAsia="ru-RU"/>
              </w:rPr>
              <w:t>НСР</w:t>
            </w:r>
            <w:r w:rsidRPr="00302D08">
              <w:rPr>
                <w:rFonts w:ascii="Times New Roman" w:eastAsia="Times New Roman" w:hAnsi="Times New Roman"/>
                <w:bCs/>
                <w:sz w:val="28"/>
                <w:szCs w:val="28"/>
                <w:vertAlign w:val="subscript"/>
                <w:lang w:eastAsia="ru-RU"/>
              </w:rPr>
              <w:t>05</w:t>
            </w:r>
          </w:p>
        </w:tc>
      </w:tr>
      <w:tr w:rsidR="00302D08" w:rsidRPr="00302D08" w14:paraId="3A73D431" w14:textId="77777777" w:rsidTr="001D4EE3">
        <w:tc>
          <w:tcPr>
            <w:tcW w:w="14078" w:type="dxa"/>
            <w:gridSpan w:val="7"/>
            <w:tcMar>
              <w:top w:w="150" w:type="dxa"/>
              <w:left w:w="0" w:type="dxa"/>
              <w:bottom w:w="150" w:type="dxa"/>
              <w:right w:w="150" w:type="dxa"/>
            </w:tcMar>
            <w:vAlign w:val="center"/>
          </w:tcPr>
          <w:p w14:paraId="3642C45C" w14:textId="77777777" w:rsidR="001D4EE3" w:rsidRPr="00302D08" w:rsidRDefault="001D4EE3" w:rsidP="00FD4A65">
            <w:pPr>
              <w:spacing w:after="0" w:line="240" w:lineRule="auto"/>
              <w:jc w:val="center"/>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Полевая всхожесть %</w:t>
            </w:r>
          </w:p>
        </w:tc>
      </w:tr>
      <w:tr w:rsidR="00302D08" w:rsidRPr="00302D08" w14:paraId="6F73330D" w14:textId="77777777" w:rsidTr="001D4EE3">
        <w:tc>
          <w:tcPr>
            <w:tcW w:w="3457" w:type="dxa"/>
            <w:tcMar>
              <w:top w:w="150" w:type="dxa"/>
              <w:left w:w="0" w:type="dxa"/>
              <w:bottom w:w="150" w:type="dxa"/>
              <w:right w:w="150" w:type="dxa"/>
            </w:tcMar>
            <w:vAlign w:val="center"/>
            <w:hideMark/>
          </w:tcPr>
          <w:p w14:paraId="08A01C51"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Фактор A (Культура)</w:t>
            </w:r>
          </w:p>
        </w:tc>
        <w:tc>
          <w:tcPr>
            <w:tcW w:w="1862" w:type="dxa"/>
            <w:tcMar>
              <w:top w:w="150" w:type="dxa"/>
              <w:left w:w="150" w:type="dxa"/>
              <w:bottom w:w="150" w:type="dxa"/>
              <w:right w:w="150" w:type="dxa"/>
            </w:tcMar>
            <w:vAlign w:val="center"/>
            <w:hideMark/>
          </w:tcPr>
          <w:p w14:paraId="016B11F7"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4</w:t>
            </w:r>
          </w:p>
        </w:tc>
        <w:tc>
          <w:tcPr>
            <w:tcW w:w="1985" w:type="dxa"/>
            <w:tcMar>
              <w:top w:w="150" w:type="dxa"/>
              <w:left w:w="150" w:type="dxa"/>
              <w:bottom w:w="150" w:type="dxa"/>
              <w:right w:w="150" w:type="dxa"/>
            </w:tcMar>
            <w:vAlign w:val="center"/>
            <w:hideMark/>
          </w:tcPr>
          <w:p w14:paraId="039CEF99"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192.7</w:t>
            </w:r>
          </w:p>
        </w:tc>
        <w:tc>
          <w:tcPr>
            <w:tcW w:w="1780" w:type="dxa"/>
            <w:tcMar>
              <w:top w:w="150" w:type="dxa"/>
              <w:left w:w="150" w:type="dxa"/>
              <w:bottom w:w="150" w:type="dxa"/>
              <w:right w:w="150" w:type="dxa"/>
            </w:tcMar>
            <w:vAlign w:val="center"/>
            <w:hideMark/>
          </w:tcPr>
          <w:p w14:paraId="36A08345"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15.8</w:t>
            </w:r>
          </w:p>
        </w:tc>
        <w:tc>
          <w:tcPr>
            <w:tcW w:w="1788" w:type="dxa"/>
            <w:tcMar>
              <w:top w:w="150" w:type="dxa"/>
              <w:left w:w="150" w:type="dxa"/>
              <w:bottom w:w="150" w:type="dxa"/>
              <w:right w:w="150" w:type="dxa"/>
            </w:tcMar>
            <w:vAlign w:val="center"/>
            <w:hideMark/>
          </w:tcPr>
          <w:p w14:paraId="46D8C65D"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2.53</w:t>
            </w:r>
          </w:p>
        </w:tc>
        <w:tc>
          <w:tcPr>
            <w:tcW w:w="2181" w:type="dxa"/>
            <w:tcMar>
              <w:top w:w="150" w:type="dxa"/>
              <w:left w:w="150" w:type="dxa"/>
              <w:bottom w:w="150" w:type="dxa"/>
              <w:right w:w="150" w:type="dxa"/>
            </w:tcMar>
            <w:vAlign w:val="center"/>
            <w:hideMark/>
          </w:tcPr>
          <w:p w14:paraId="053EC5A4"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b/>
                <w:bCs/>
                <w:sz w:val="28"/>
                <w:szCs w:val="28"/>
                <w:lang w:eastAsia="ru-RU"/>
              </w:rPr>
              <w:t>Да</w:t>
            </w:r>
          </w:p>
        </w:tc>
        <w:tc>
          <w:tcPr>
            <w:tcW w:w="1025" w:type="dxa"/>
            <w:tcMar>
              <w:top w:w="150" w:type="dxa"/>
              <w:left w:w="150" w:type="dxa"/>
              <w:bottom w:w="150" w:type="dxa"/>
              <w:right w:w="150" w:type="dxa"/>
            </w:tcMar>
            <w:vAlign w:val="center"/>
            <w:hideMark/>
          </w:tcPr>
          <w:p w14:paraId="5430CE9D"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3.2</w:t>
            </w:r>
          </w:p>
        </w:tc>
      </w:tr>
      <w:tr w:rsidR="00302D08" w:rsidRPr="00302D08" w14:paraId="10403FC5" w14:textId="77777777" w:rsidTr="001D4EE3">
        <w:trPr>
          <w:trHeight w:val="24"/>
        </w:trPr>
        <w:tc>
          <w:tcPr>
            <w:tcW w:w="3457" w:type="dxa"/>
            <w:tcMar>
              <w:top w:w="150" w:type="dxa"/>
              <w:left w:w="0" w:type="dxa"/>
              <w:bottom w:w="150" w:type="dxa"/>
              <w:right w:w="150" w:type="dxa"/>
            </w:tcMar>
            <w:vAlign w:val="center"/>
            <w:hideMark/>
          </w:tcPr>
          <w:p w14:paraId="317A67A5"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Фактор B (Инокуляция)</w:t>
            </w:r>
          </w:p>
        </w:tc>
        <w:tc>
          <w:tcPr>
            <w:tcW w:w="1862" w:type="dxa"/>
            <w:tcMar>
              <w:top w:w="150" w:type="dxa"/>
              <w:left w:w="150" w:type="dxa"/>
              <w:bottom w:w="150" w:type="dxa"/>
              <w:right w:w="150" w:type="dxa"/>
            </w:tcMar>
            <w:vAlign w:val="center"/>
            <w:hideMark/>
          </w:tcPr>
          <w:p w14:paraId="3FE6EA66"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4</w:t>
            </w:r>
          </w:p>
        </w:tc>
        <w:tc>
          <w:tcPr>
            <w:tcW w:w="1985" w:type="dxa"/>
            <w:tcMar>
              <w:top w:w="150" w:type="dxa"/>
              <w:left w:w="150" w:type="dxa"/>
              <w:bottom w:w="150" w:type="dxa"/>
              <w:right w:w="150" w:type="dxa"/>
            </w:tcMar>
            <w:vAlign w:val="center"/>
            <w:hideMark/>
          </w:tcPr>
          <w:p w14:paraId="18BB3382"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87.4</w:t>
            </w:r>
          </w:p>
        </w:tc>
        <w:tc>
          <w:tcPr>
            <w:tcW w:w="1780" w:type="dxa"/>
            <w:tcMar>
              <w:top w:w="150" w:type="dxa"/>
              <w:left w:w="150" w:type="dxa"/>
              <w:bottom w:w="150" w:type="dxa"/>
              <w:right w:w="150" w:type="dxa"/>
            </w:tcMar>
            <w:vAlign w:val="center"/>
            <w:hideMark/>
          </w:tcPr>
          <w:p w14:paraId="60B3BDA5"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7.2</w:t>
            </w:r>
          </w:p>
        </w:tc>
        <w:tc>
          <w:tcPr>
            <w:tcW w:w="1788" w:type="dxa"/>
            <w:tcMar>
              <w:top w:w="150" w:type="dxa"/>
              <w:left w:w="150" w:type="dxa"/>
              <w:bottom w:w="150" w:type="dxa"/>
              <w:right w:w="150" w:type="dxa"/>
            </w:tcMar>
            <w:vAlign w:val="center"/>
            <w:hideMark/>
          </w:tcPr>
          <w:p w14:paraId="6A7F3E5A"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2.53</w:t>
            </w:r>
          </w:p>
        </w:tc>
        <w:tc>
          <w:tcPr>
            <w:tcW w:w="2181" w:type="dxa"/>
            <w:tcMar>
              <w:top w:w="150" w:type="dxa"/>
              <w:left w:w="150" w:type="dxa"/>
              <w:bottom w:w="150" w:type="dxa"/>
              <w:right w:w="150" w:type="dxa"/>
            </w:tcMar>
            <w:vAlign w:val="center"/>
            <w:hideMark/>
          </w:tcPr>
          <w:p w14:paraId="2E87F39D"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b/>
                <w:bCs/>
                <w:sz w:val="28"/>
                <w:szCs w:val="28"/>
                <w:lang w:eastAsia="ru-RU"/>
              </w:rPr>
              <w:t>Да</w:t>
            </w:r>
          </w:p>
        </w:tc>
        <w:tc>
          <w:tcPr>
            <w:tcW w:w="1025" w:type="dxa"/>
            <w:tcMar>
              <w:top w:w="150" w:type="dxa"/>
              <w:left w:w="150" w:type="dxa"/>
              <w:bottom w:w="150" w:type="dxa"/>
              <w:right w:w="150" w:type="dxa"/>
            </w:tcMar>
            <w:vAlign w:val="center"/>
            <w:hideMark/>
          </w:tcPr>
          <w:p w14:paraId="30999D9C"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2.1</w:t>
            </w:r>
          </w:p>
        </w:tc>
      </w:tr>
      <w:tr w:rsidR="00302D08" w:rsidRPr="00302D08" w14:paraId="6E1D9732" w14:textId="77777777" w:rsidTr="001D4EE3">
        <w:tc>
          <w:tcPr>
            <w:tcW w:w="14078" w:type="dxa"/>
            <w:gridSpan w:val="7"/>
            <w:tcMar>
              <w:top w:w="150" w:type="dxa"/>
              <w:left w:w="0" w:type="dxa"/>
              <w:bottom w:w="150" w:type="dxa"/>
              <w:right w:w="150" w:type="dxa"/>
            </w:tcMar>
            <w:vAlign w:val="center"/>
          </w:tcPr>
          <w:p w14:paraId="0BDB10BB" w14:textId="77777777" w:rsidR="001D4EE3" w:rsidRPr="00302D08" w:rsidRDefault="001D4EE3" w:rsidP="00FD4A65">
            <w:pPr>
              <w:spacing w:after="0" w:line="240" w:lineRule="auto"/>
              <w:jc w:val="center"/>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Сохранность, %</w:t>
            </w:r>
          </w:p>
        </w:tc>
      </w:tr>
      <w:tr w:rsidR="00302D08" w:rsidRPr="00302D08" w14:paraId="089FF96B" w14:textId="77777777" w:rsidTr="001D4EE3">
        <w:tc>
          <w:tcPr>
            <w:tcW w:w="3457" w:type="dxa"/>
            <w:tcMar>
              <w:top w:w="150" w:type="dxa"/>
              <w:left w:w="0" w:type="dxa"/>
              <w:bottom w:w="150" w:type="dxa"/>
              <w:right w:w="150" w:type="dxa"/>
            </w:tcMar>
            <w:vAlign w:val="center"/>
          </w:tcPr>
          <w:p w14:paraId="003E3B06"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Фактор A (Культура)</w:t>
            </w:r>
          </w:p>
        </w:tc>
        <w:tc>
          <w:tcPr>
            <w:tcW w:w="1862" w:type="dxa"/>
            <w:tcMar>
              <w:top w:w="150" w:type="dxa"/>
              <w:left w:w="150" w:type="dxa"/>
              <w:bottom w:w="150" w:type="dxa"/>
              <w:right w:w="150" w:type="dxa"/>
            </w:tcMar>
            <w:vAlign w:val="center"/>
          </w:tcPr>
          <w:p w14:paraId="6E6B1158"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4</w:t>
            </w:r>
          </w:p>
        </w:tc>
        <w:tc>
          <w:tcPr>
            <w:tcW w:w="1985" w:type="dxa"/>
            <w:tcMar>
              <w:top w:w="150" w:type="dxa"/>
              <w:left w:w="150" w:type="dxa"/>
              <w:bottom w:w="150" w:type="dxa"/>
              <w:right w:w="150" w:type="dxa"/>
            </w:tcMar>
            <w:vAlign w:val="center"/>
          </w:tcPr>
          <w:p w14:paraId="1C8557B5"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315.4</w:t>
            </w:r>
          </w:p>
        </w:tc>
        <w:tc>
          <w:tcPr>
            <w:tcW w:w="1780" w:type="dxa"/>
            <w:tcMar>
              <w:top w:w="150" w:type="dxa"/>
              <w:left w:w="150" w:type="dxa"/>
              <w:bottom w:w="150" w:type="dxa"/>
              <w:right w:w="150" w:type="dxa"/>
            </w:tcMar>
            <w:vAlign w:val="center"/>
          </w:tcPr>
          <w:p w14:paraId="42826A7C"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22.5</w:t>
            </w:r>
          </w:p>
        </w:tc>
        <w:tc>
          <w:tcPr>
            <w:tcW w:w="1788" w:type="dxa"/>
            <w:tcMar>
              <w:top w:w="150" w:type="dxa"/>
              <w:left w:w="150" w:type="dxa"/>
              <w:bottom w:w="150" w:type="dxa"/>
              <w:right w:w="150" w:type="dxa"/>
            </w:tcMar>
            <w:vAlign w:val="center"/>
          </w:tcPr>
          <w:p w14:paraId="203BE593"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2.53</w:t>
            </w:r>
          </w:p>
        </w:tc>
        <w:tc>
          <w:tcPr>
            <w:tcW w:w="2181" w:type="dxa"/>
            <w:tcMar>
              <w:top w:w="150" w:type="dxa"/>
              <w:left w:w="150" w:type="dxa"/>
              <w:bottom w:w="150" w:type="dxa"/>
              <w:right w:w="150" w:type="dxa"/>
            </w:tcMar>
            <w:vAlign w:val="center"/>
          </w:tcPr>
          <w:p w14:paraId="34E2F9AA"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b/>
                <w:bCs/>
                <w:sz w:val="28"/>
                <w:szCs w:val="28"/>
                <w:lang w:eastAsia="ru-RU"/>
              </w:rPr>
              <w:t>Да</w:t>
            </w:r>
          </w:p>
        </w:tc>
        <w:tc>
          <w:tcPr>
            <w:tcW w:w="1025" w:type="dxa"/>
            <w:tcMar>
              <w:top w:w="150" w:type="dxa"/>
              <w:left w:w="150" w:type="dxa"/>
              <w:bottom w:w="150" w:type="dxa"/>
              <w:right w:w="150" w:type="dxa"/>
            </w:tcMar>
            <w:vAlign w:val="center"/>
          </w:tcPr>
          <w:p w14:paraId="0290D09E"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3.8</w:t>
            </w:r>
          </w:p>
        </w:tc>
      </w:tr>
      <w:tr w:rsidR="001D4EE3" w:rsidRPr="00302D08" w14:paraId="6BE0FA85" w14:textId="77777777" w:rsidTr="001D4EE3">
        <w:tc>
          <w:tcPr>
            <w:tcW w:w="3457" w:type="dxa"/>
            <w:tcMar>
              <w:top w:w="150" w:type="dxa"/>
              <w:left w:w="0" w:type="dxa"/>
              <w:bottom w:w="150" w:type="dxa"/>
              <w:right w:w="150" w:type="dxa"/>
            </w:tcMar>
            <w:vAlign w:val="center"/>
          </w:tcPr>
          <w:p w14:paraId="7C30444D"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Фактор B (Инокуляция)</w:t>
            </w:r>
          </w:p>
        </w:tc>
        <w:tc>
          <w:tcPr>
            <w:tcW w:w="1862" w:type="dxa"/>
            <w:tcMar>
              <w:top w:w="150" w:type="dxa"/>
              <w:left w:w="150" w:type="dxa"/>
              <w:bottom w:w="150" w:type="dxa"/>
              <w:right w:w="150" w:type="dxa"/>
            </w:tcMar>
            <w:vAlign w:val="center"/>
          </w:tcPr>
          <w:p w14:paraId="62B94B47"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4</w:t>
            </w:r>
          </w:p>
        </w:tc>
        <w:tc>
          <w:tcPr>
            <w:tcW w:w="1985" w:type="dxa"/>
            <w:tcMar>
              <w:top w:w="150" w:type="dxa"/>
              <w:left w:w="150" w:type="dxa"/>
              <w:bottom w:w="150" w:type="dxa"/>
              <w:right w:w="150" w:type="dxa"/>
            </w:tcMar>
            <w:vAlign w:val="center"/>
          </w:tcPr>
          <w:p w14:paraId="7989C386"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42.9</w:t>
            </w:r>
          </w:p>
        </w:tc>
        <w:tc>
          <w:tcPr>
            <w:tcW w:w="1780" w:type="dxa"/>
            <w:tcMar>
              <w:top w:w="150" w:type="dxa"/>
              <w:left w:w="150" w:type="dxa"/>
              <w:bottom w:w="150" w:type="dxa"/>
              <w:right w:w="150" w:type="dxa"/>
            </w:tcMar>
            <w:vAlign w:val="center"/>
          </w:tcPr>
          <w:p w14:paraId="351ED8A0"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3.1</w:t>
            </w:r>
          </w:p>
        </w:tc>
        <w:tc>
          <w:tcPr>
            <w:tcW w:w="1788" w:type="dxa"/>
            <w:tcMar>
              <w:top w:w="150" w:type="dxa"/>
              <w:left w:w="150" w:type="dxa"/>
              <w:bottom w:w="150" w:type="dxa"/>
              <w:right w:w="150" w:type="dxa"/>
            </w:tcMar>
            <w:vAlign w:val="center"/>
          </w:tcPr>
          <w:p w14:paraId="7B695028"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2.53</w:t>
            </w:r>
          </w:p>
        </w:tc>
        <w:tc>
          <w:tcPr>
            <w:tcW w:w="2181" w:type="dxa"/>
            <w:tcMar>
              <w:top w:w="150" w:type="dxa"/>
              <w:left w:w="150" w:type="dxa"/>
              <w:bottom w:w="150" w:type="dxa"/>
              <w:right w:w="150" w:type="dxa"/>
            </w:tcMar>
            <w:vAlign w:val="center"/>
          </w:tcPr>
          <w:p w14:paraId="12350D2A"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b/>
                <w:bCs/>
                <w:sz w:val="28"/>
                <w:szCs w:val="28"/>
                <w:lang w:eastAsia="ru-RU"/>
              </w:rPr>
              <w:t>Да</w:t>
            </w:r>
          </w:p>
        </w:tc>
        <w:tc>
          <w:tcPr>
            <w:tcW w:w="1025" w:type="dxa"/>
            <w:tcMar>
              <w:top w:w="150" w:type="dxa"/>
              <w:left w:w="150" w:type="dxa"/>
              <w:bottom w:w="150" w:type="dxa"/>
              <w:right w:w="150" w:type="dxa"/>
            </w:tcMar>
            <w:vAlign w:val="center"/>
          </w:tcPr>
          <w:p w14:paraId="1846B6D6" w14:textId="77777777" w:rsidR="001D4EE3" w:rsidRPr="00302D08" w:rsidRDefault="001D4EE3" w:rsidP="00FD4A65">
            <w:pPr>
              <w:spacing w:after="0" w:line="240" w:lineRule="auto"/>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1.4</w:t>
            </w:r>
          </w:p>
        </w:tc>
      </w:tr>
    </w:tbl>
    <w:p w14:paraId="72F4FAD1" w14:textId="532884A3" w:rsidR="001D4EE3" w:rsidRPr="00302D08" w:rsidRDefault="001D4EE3" w:rsidP="0063706A">
      <w:pPr>
        <w:spacing w:after="0" w:line="240" w:lineRule="auto"/>
        <w:ind w:firstLine="709"/>
        <w:jc w:val="both"/>
        <w:rPr>
          <w:rFonts w:ascii="Times New Roman" w:hAnsi="Times New Roman"/>
          <w:sz w:val="28"/>
          <w:szCs w:val="28"/>
        </w:rPr>
      </w:pPr>
    </w:p>
    <w:p w14:paraId="54753B81" w14:textId="2B474254" w:rsidR="001D4EE3" w:rsidRPr="00302D08" w:rsidRDefault="001D4EE3" w:rsidP="0063706A">
      <w:pPr>
        <w:spacing w:after="0" w:line="240" w:lineRule="auto"/>
        <w:ind w:firstLine="709"/>
        <w:jc w:val="both"/>
        <w:rPr>
          <w:rFonts w:ascii="Times New Roman" w:hAnsi="Times New Roman"/>
          <w:sz w:val="28"/>
          <w:szCs w:val="28"/>
        </w:rPr>
      </w:pPr>
    </w:p>
    <w:p w14:paraId="67C86662" w14:textId="77777777" w:rsidR="001D4EE3" w:rsidRPr="00302D08" w:rsidRDefault="001D4EE3" w:rsidP="0063706A">
      <w:pPr>
        <w:spacing w:after="0" w:line="240" w:lineRule="auto"/>
        <w:ind w:firstLine="709"/>
        <w:jc w:val="both"/>
        <w:rPr>
          <w:rFonts w:ascii="Times New Roman" w:hAnsi="Times New Roman"/>
          <w:sz w:val="28"/>
          <w:szCs w:val="28"/>
        </w:rPr>
      </w:pPr>
    </w:p>
    <w:p w14:paraId="0FAF470F" w14:textId="413697FD" w:rsidR="001D4EE3" w:rsidRPr="00302D08" w:rsidRDefault="001D4EE3" w:rsidP="0063706A">
      <w:pPr>
        <w:spacing w:after="0" w:line="240" w:lineRule="auto"/>
        <w:ind w:firstLine="709"/>
        <w:jc w:val="both"/>
        <w:rPr>
          <w:rFonts w:ascii="Times New Roman" w:hAnsi="Times New Roman"/>
          <w:sz w:val="28"/>
          <w:szCs w:val="28"/>
        </w:rPr>
      </w:pPr>
    </w:p>
    <w:p w14:paraId="6671A258" w14:textId="77777777" w:rsidR="001D4EE3" w:rsidRPr="00302D08" w:rsidRDefault="001D4EE3" w:rsidP="0063706A">
      <w:pPr>
        <w:spacing w:after="0" w:line="240" w:lineRule="auto"/>
        <w:ind w:firstLine="709"/>
        <w:jc w:val="both"/>
        <w:rPr>
          <w:rFonts w:ascii="Times New Roman" w:hAnsi="Times New Roman"/>
          <w:sz w:val="28"/>
          <w:szCs w:val="28"/>
        </w:rPr>
        <w:sectPr w:rsidR="001D4EE3" w:rsidRPr="00302D08" w:rsidSect="00771D3A">
          <w:pgSz w:w="16838" w:h="11906" w:orient="landscape"/>
          <w:pgMar w:top="1701" w:right="1134" w:bottom="850" w:left="1134" w:header="708" w:footer="708" w:gutter="0"/>
          <w:cols w:space="708"/>
          <w:docGrid w:linePitch="360"/>
        </w:sectPr>
      </w:pPr>
    </w:p>
    <w:p w14:paraId="7F8C5857" w14:textId="77777777" w:rsidR="00EF7215" w:rsidRPr="00302D08" w:rsidRDefault="00EF7215" w:rsidP="0063706A">
      <w:pPr>
        <w:spacing w:after="0" w:line="240" w:lineRule="auto"/>
        <w:ind w:firstLine="709"/>
        <w:jc w:val="both"/>
        <w:rPr>
          <w:rFonts w:ascii="Times New Roman" w:hAnsi="Times New Roman"/>
          <w:sz w:val="28"/>
          <w:szCs w:val="28"/>
        </w:rPr>
      </w:pPr>
      <w:r w:rsidRPr="00302D08">
        <w:rPr>
          <w:rFonts w:ascii="Times New Roman" w:hAnsi="Times New Roman"/>
          <w:sz w:val="28"/>
          <w:szCs w:val="28"/>
        </w:rPr>
        <w:lastRenderedPageBreak/>
        <w:t xml:space="preserve">В ходе исследования отмечены значительные различия в густоте всходов и сохранности растений между однолетними культурами, выращенными в монокультурах и в составе бобово-злаковых травосмесей. Данные свидетельствуют о важной роли как вида культуры, так и способа возделывания, включая совместные посевы. </w:t>
      </w:r>
    </w:p>
    <w:p w14:paraId="4625FB84" w14:textId="1DF29286" w:rsidR="009B086A" w:rsidRPr="00302D08" w:rsidRDefault="009B086A" w:rsidP="0063706A">
      <w:pPr>
        <w:spacing w:after="0" w:line="240" w:lineRule="auto"/>
        <w:ind w:firstLine="709"/>
        <w:jc w:val="both"/>
        <w:rPr>
          <w:rFonts w:ascii="Times New Roman" w:hAnsi="Times New Roman"/>
          <w:sz w:val="28"/>
          <w:szCs w:val="28"/>
        </w:rPr>
      </w:pPr>
      <w:r w:rsidRPr="00302D08">
        <w:rPr>
          <w:rFonts w:ascii="Times New Roman" w:hAnsi="Times New Roman"/>
          <w:sz w:val="28"/>
          <w:szCs w:val="28"/>
        </w:rPr>
        <w:t>Анализ полевой всхожести позволяет объективно оценить конкурентные взаимоотношения между компонентами травосмесей в начальный период вегетации. Как показывают результаты, видовая принадлежность культуры является доминирующим фактором, определяющим уровень полевой всхожести, при этом включение в смесь приводит к выраженному подавлению данного показателя у всех компонентов по сравнению с их чистыми посевами. Так, в монокультуре всхожесть суданской травы достигала 81</w:t>
      </w:r>
      <w:r w:rsidR="00147371" w:rsidRPr="00302D08">
        <w:rPr>
          <w:rFonts w:ascii="Times New Roman" w:hAnsi="Times New Roman"/>
          <w:sz w:val="28"/>
          <w:szCs w:val="28"/>
        </w:rPr>
        <w:t>,</w:t>
      </w:r>
      <w:r w:rsidRPr="00302D08">
        <w:rPr>
          <w:rFonts w:ascii="Times New Roman" w:hAnsi="Times New Roman"/>
          <w:sz w:val="28"/>
          <w:szCs w:val="28"/>
        </w:rPr>
        <w:t>6%, овса – 70</w:t>
      </w:r>
      <w:r w:rsidR="00147371" w:rsidRPr="00302D08">
        <w:rPr>
          <w:rFonts w:ascii="Times New Roman" w:hAnsi="Times New Roman"/>
          <w:sz w:val="28"/>
          <w:szCs w:val="28"/>
        </w:rPr>
        <w:t>,</w:t>
      </w:r>
      <w:r w:rsidRPr="00302D08">
        <w:rPr>
          <w:rFonts w:ascii="Times New Roman" w:hAnsi="Times New Roman"/>
          <w:sz w:val="28"/>
          <w:szCs w:val="28"/>
        </w:rPr>
        <w:t>6%, гороха – 80</w:t>
      </w:r>
      <w:r w:rsidR="00147371" w:rsidRPr="00302D08">
        <w:rPr>
          <w:rFonts w:ascii="Times New Roman" w:hAnsi="Times New Roman"/>
          <w:sz w:val="28"/>
          <w:szCs w:val="28"/>
        </w:rPr>
        <w:t>,</w:t>
      </w:r>
      <w:r w:rsidRPr="00302D08">
        <w:rPr>
          <w:rFonts w:ascii="Times New Roman" w:hAnsi="Times New Roman"/>
          <w:sz w:val="28"/>
          <w:szCs w:val="28"/>
        </w:rPr>
        <w:t>1%, а вики – 82</w:t>
      </w:r>
      <w:r w:rsidR="00147371" w:rsidRPr="00302D08">
        <w:rPr>
          <w:rFonts w:ascii="Times New Roman" w:hAnsi="Times New Roman"/>
          <w:sz w:val="28"/>
          <w:szCs w:val="28"/>
        </w:rPr>
        <w:t>,</w:t>
      </w:r>
      <w:r w:rsidRPr="00302D08">
        <w:rPr>
          <w:rFonts w:ascii="Times New Roman" w:hAnsi="Times New Roman"/>
          <w:sz w:val="28"/>
          <w:szCs w:val="28"/>
        </w:rPr>
        <w:t>4%</w:t>
      </w:r>
      <w:r w:rsidR="00147371" w:rsidRPr="00302D08">
        <w:rPr>
          <w:rFonts w:ascii="Times New Roman" w:hAnsi="Times New Roman"/>
          <w:sz w:val="28"/>
          <w:szCs w:val="28"/>
        </w:rPr>
        <w:t>.</w:t>
      </w:r>
      <w:r w:rsidRPr="00302D08">
        <w:rPr>
          <w:rFonts w:ascii="Times New Roman" w:hAnsi="Times New Roman"/>
          <w:sz w:val="28"/>
          <w:szCs w:val="28"/>
        </w:rPr>
        <w:t xml:space="preserve"> Однако при переходе к бинарным смесям на</w:t>
      </w:r>
      <w:r w:rsidR="00147371" w:rsidRPr="00302D08">
        <w:rPr>
          <w:rFonts w:ascii="Times New Roman" w:hAnsi="Times New Roman"/>
          <w:sz w:val="28"/>
          <w:szCs w:val="28"/>
        </w:rPr>
        <w:t>блюдается существенное снижение</w:t>
      </w:r>
      <w:r w:rsidRPr="00302D08">
        <w:rPr>
          <w:rFonts w:ascii="Times New Roman" w:hAnsi="Times New Roman"/>
          <w:sz w:val="28"/>
          <w:szCs w:val="28"/>
        </w:rPr>
        <w:t xml:space="preserve"> в варианте «овес + горох»</w:t>
      </w:r>
      <w:r w:rsidR="00147371" w:rsidRPr="00302D08">
        <w:rPr>
          <w:rFonts w:ascii="Times New Roman" w:hAnsi="Times New Roman"/>
          <w:sz w:val="28"/>
          <w:szCs w:val="28"/>
        </w:rPr>
        <w:t>, где</w:t>
      </w:r>
      <w:r w:rsidRPr="00302D08">
        <w:rPr>
          <w:rFonts w:ascii="Times New Roman" w:hAnsi="Times New Roman"/>
          <w:sz w:val="28"/>
          <w:szCs w:val="28"/>
        </w:rPr>
        <w:t xml:space="preserve"> всхожесть овса составляет 74</w:t>
      </w:r>
      <w:r w:rsidR="00147371" w:rsidRPr="00302D08">
        <w:rPr>
          <w:rFonts w:ascii="Times New Roman" w:hAnsi="Times New Roman"/>
          <w:sz w:val="28"/>
          <w:szCs w:val="28"/>
        </w:rPr>
        <w:t>,</w:t>
      </w:r>
      <w:r w:rsidRPr="00302D08">
        <w:rPr>
          <w:rFonts w:ascii="Times New Roman" w:hAnsi="Times New Roman"/>
          <w:sz w:val="28"/>
          <w:szCs w:val="28"/>
        </w:rPr>
        <w:t>5%, а гороха – до 63</w:t>
      </w:r>
      <w:r w:rsidR="00147371" w:rsidRPr="00302D08">
        <w:rPr>
          <w:rFonts w:ascii="Times New Roman" w:hAnsi="Times New Roman"/>
          <w:sz w:val="28"/>
          <w:szCs w:val="28"/>
        </w:rPr>
        <w:t>,</w:t>
      </w:r>
      <w:r w:rsidRPr="00302D08">
        <w:rPr>
          <w:rFonts w:ascii="Times New Roman" w:hAnsi="Times New Roman"/>
          <w:sz w:val="28"/>
          <w:szCs w:val="28"/>
        </w:rPr>
        <w:t>3%; в смеси «овес + вика» показатели составляют 76</w:t>
      </w:r>
      <w:r w:rsidR="00147371" w:rsidRPr="00302D08">
        <w:rPr>
          <w:rFonts w:ascii="Times New Roman" w:hAnsi="Times New Roman"/>
          <w:sz w:val="28"/>
          <w:szCs w:val="28"/>
        </w:rPr>
        <w:t>,</w:t>
      </w:r>
      <w:r w:rsidRPr="00302D08">
        <w:rPr>
          <w:rFonts w:ascii="Times New Roman" w:hAnsi="Times New Roman"/>
          <w:sz w:val="28"/>
          <w:szCs w:val="28"/>
        </w:rPr>
        <w:t>2% и 61</w:t>
      </w:r>
      <w:r w:rsidR="00147371" w:rsidRPr="00302D08">
        <w:rPr>
          <w:rFonts w:ascii="Times New Roman" w:hAnsi="Times New Roman"/>
          <w:sz w:val="28"/>
          <w:szCs w:val="28"/>
        </w:rPr>
        <w:t>,</w:t>
      </w:r>
      <w:r w:rsidRPr="00302D08">
        <w:rPr>
          <w:rFonts w:ascii="Times New Roman" w:hAnsi="Times New Roman"/>
          <w:sz w:val="28"/>
          <w:szCs w:val="28"/>
        </w:rPr>
        <w:t>3% для овса и вики соответственно; в сочетании «суданская трава + горох» всхожесть суданской травы снижается до 74</w:t>
      </w:r>
      <w:r w:rsidR="00147371" w:rsidRPr="00302D08">
        <w:rPr>
          <w:rFonts w:ascii="Times New Roman" w:hAnsi="Times New Roman"/>
          <w:sz w:val="28"/>
          <w:szCs w:val="28"/>
        </w:rPr>
        <w:t>,</w:t>
      </w:r>
      <w:r w:rsidRPr="00302D08">
        <w:rPr>
          <w:rFonts w:ascii="Times New Roman" w:hAnsi="Times New Roman"/>
          <w:sz w:val="28"/>
          <w:szCs w:val="28"/>
        </w:rPr>
        <w:t>4%, а гороха – до 63</w:t>
      </w:r>
      <w:r w:rsidR="00147371" w:rsidRPr="00302D08">
        <w:rPr>
          <w:rFonts w:ascii="Times New Roman" w:hAnsi="Times New Roman"/>
          <w:sz w:val="28"/>
          <w:szCs w:val="28"/>
        </w:rPr>
        <w:t>,</w:t>
      </w:r>
      <w:r w:rsidRPr="00302D08">
        <w:rPr>
          <w:rFonts w:ascii="Times New Roman" w:hAnsi="Times New Roman"/>
          <w:sz w:val="28"/>
          <w:szCs w:val="28"/>
        </w:rPr>
        <w:t>3%</w:t>
      </w:r>
      <w:r w:rsidR="00147371" w:rsidRPr="00302D08">
        <w:rPr>
          <w:rFonts w:ascii="Times New Roman" w:hAnsi="Times New Roman"/>
          <w:sz w:val="28"/>
          <w:szCs w:val="28"/>
        </w:rPr>
        <w:t>.</w:t>
      </w:r>
      <w:r w:rsidRPr="00302D08">
        <w:rPr>
          <w:rFonts w:ascii="Times New Roman" w:hAnsi="Times New Roman"/>
          <w:sz w:val="28"/>
          <w:szCs w:val="28"/>
        </w:rPr>
        <w:t xml:space="preserve"> В варианте трехкомпонентной травосмеси «овес + горох + вика» средняя всхожесть овса составила 70</w:t>
      </w:r>
      <w:r w:rsidR="00147371" w:rsidRPr="00302D08">
        <w:rPr>
          <w:rFonts w:ascii="Times New Roman" w:hAnsi="Times New Roman"/>
          <w:sz w:val="28"/>
          <w:szCs w:val="28"/>
        </w:rPr>
        <w:t>,</w:t>
      </w:r>
      <w:r w:rsidRPr="00302D08">
        <w:rPr>
          <w:rFonts w:ascii="Times New Roman" w:hAnsi="Times New Roman"/>
          <w:sz w:val="28"/>
          <w:szCs w:val="28"/>
        </w:rPr>
        <w:t>9%, гороха – 56</w:t>
      </w:r>
      <w:r w:rsidR="00147371" w:rsidRPr="00302D08">
        <w:rPr>
          <w:rFonts w:ascii="Times New Roman" w:hAnsi="Times New Roman"/>
          <w:sz w:val="28"/>
          <w:szCs w:val="28"/>
        </w:rPr>
        <w:t>,</w:t>
      </w:r>
      <w:r w:rsidRPr="00302D08">
        <w:rPr>
          <w:rFonts w:ascii="Times New Roman" w:hAnsi="Times New Roman"/>
          <w:sz w:val="28"/>
          <w:szCs w:val="28"/>
        </w:rPr>
        <w:t>9%, а вики – 64</w:t>
      </w:r>
      <w:r w:rsidR="00147371" w:rsidRPr="00302D08">
        <w:rPr>
          <w:rFonts w:ascii="Times New Roman" w:hAnsi="Times New Roman"/>
          <w:sz w:val="28"/>
          <w:szCs w:val="28"/>
        </w:rPr>
        <w:t>,</w:t>
      </w:r>
      <w:r w:rsidRPr="00302D08">
        <w:rPr>
          <w:rFonts w:ascii="Times New Roman" w:hAnsi="Times New Roman"/>
          <w:sz w:val="28"/>
          <w:szCs w:val="28"/>
        </w:rPr>
        <w:t>4%, что на 12</w:t>
      </w:r>
      <w:r w:rsidR="00147371" w:rsidRPr="00302D08">
        <w:rPr>
          <w:rFonts w:ascii="Times New Roman" w:hAnsi="Times New Roman"/>
          <w:sz w:val="28"/>
          <w:szCs w:val="28"/>
        </w:rPr>
        <w:t>,</w:t>
      </w:r>
      <w:r w:rsidRPr="00302D08">
        <w:rPr>
          <w:rFonts w:ascii="Times New Roman" w:hAnsi="Times New Roman"/>
          <w:sz w:val="28"/>
          <w:szCs w:val="28"/>
        </w:rPr>
        <w:t>0-15</w:t>
      </w:r>
      <w:r w:rsidR="00147371" w:rsidRPr="00302D08">
        <w:rPr>
          <w:rFonts w:ascii="Times New Roman" w:hAnsi="Times New Roman"/>
          <w:sz w:val="28"/>
          <w:szCs w:val="28"/>
        </w:rPr>
        <w:t>,</w:t>
      </w:r>
      <w:r w:rsidRPr="00302D08">
        <w:rPr>
          <w:rFonts w:ascii="Times New Roman" w:hAnsi="Times New Roman"/>
          <w:sz w:val="28"/>
          <w:szCs w:val="28"/>
        </w:rPr>
        <w:t>7 процентных пункта ниже, чем у соответствующих культур в чистом посеве</w:t>
      </w:r>
      <w:r w:rsidR="00147371" w:rsidRPr="00302D08">
        <w:rPr>
          <w:rFonts w:ascii="Times New Roman" w:hAnsi="Times New Roman"/>
          <w:sz w:val="28"/>
          <w:szCs w:val="28"/>
        </w:rPr>
        <w:t>.</w:t>
      </w:r>
      <w:r w:rsidRPr="00302D08">
        <w:rPr>
          <w:rFonts w:ascii="Times New Roman" w:hAnsi="Times New Roman"/>
          <w:sz w:val="28"/>
          <w:szCs w:val="28"/>
        </w:rPr>
        <w:t xml:space="preserve"> Аналогичная т</w:t>
      </w:r>
      <w:r w:rsidR="00147371" w:rsidRPr="00302D08">
        <w:rPr>
          <w:rFonts w:ascii="Times New Roman" w:hAnsi="Times New Roman"/>
          <w:sz w:val="28"/>
          <w:szCs w:val="28"/>
        </w:rPr>
        <w:t>енденция зафиксирована в смеси суданская трава + горох + вика</w:t>
      </w:r>
      <w:r w:rsidRPr="00302D08">
        <w:rPr>
          <w:rFonts w:ascii="Times New Roman" w:hAnsi="Times New Roman"/>
          <w:sz w:val="28"/>
          <w:szCs w:val="28"/>
        </w:rPr>
        <w:t>, где всхожесть суданской травы снизилась до 70</w:t>
      </w:r>
      <w:r w:rsidR="00147371" w:rsidRPr="00302D08">
        <w:rPr>
          <w:rFonts w:ascii="Times New Roman" w:hAnsi="Times New Roman"/>
          <w:sz w:val="28"/>
          <w:szCs w:val="28"/>
        </w:rPr>
        <w:t>,</w:t>
      </w:r>
      <w:r w:rsidRPr="00302D08">
        <w:rPr>
          <w:rFonts w:ascii="Times New Roman" w:hAnsi="Times New Roman"/>
          <w:sz w:val="28"/>
          <w:szCs w:val="28"/>
        </w:rPr>
        <w:t>7%, гороха – до 56</w:t>
      </w:r>
      <w:r w:rsidR="00147371" w:rsidRPr="00302D08">
        <w:rPr>
          <w:rFonts w:ascii="Times New Roman" w:hAnsi="Times New Roman"/>
          <w:sz w:val="28"/>
          <w:szCs w:val="28"/>
        </w:rPr>
        <w:t>,</w:t>
      </w:r>
      <w:r w:rsidRPr="00302D08">
        <w:rPr>
          <w:rFonts w:ascii="Times New Roman" w:hAnsi="Times New Roman"/>
          <w:sz w:val="28"/>
          <w:szCs w:val="28"/>
        </w:rPr>
        <w:t>9%, вики – до 64</w:t>
      </w:r>
      <w:r w:rsidR="00147371" w:rsidRPr="00302D08">
        <w:rPr>
          <w:rFonts w:ascii="Times New Roman" w:hAnsi="Times New Roman"/>
          <w:sz w:val="28"/>
          <w:szCs w:val="28"/>
        </w:rPr>
        <w:t>,</w:t>
      </w:r>
      <w:r w:rsidRPr="00302D08">
        <w:rPr>
          <w:rFonts w:ascii="Times New Roman" w:hAnsi="Times New Roman"/>
          <w:sz w:val="28"/>
          <w:szCs w:val="28"/>
        </w:rPr>
        <w:t>4%</w:t>
      </w:r>
      <w:r w:rsidR="00147371" w:rsidRPr="00302D08">
        <w:rPr>
          <w:rFonts w:ascii="Times New Roman" w:hAnsi="Times New Roman"/>
          <w:sz w:val="28"/>
          <w:szCs w:val="28"/>
        </w:rPr>
        <w:t>.</w:t>
      </w:r>
      <w:r w:rsidRPr="00302D08">
        <w:rPr>
          <w:rFonts w:ascii="Times New Roman" w:hAnsi="Times New Roman"/>
          <w:sz w:val="28"/>
          <w:szCs w:val="28"/>
        </w:rPr>
        <w:t xml:space="preserve"> Полученные данные убедительно свидетельствуют, что на ранних этапах развития между компонентами травосмесей возникает острая конкуренция за ресурсы (влага, свет, элементы питания), что закономерно приводит к снижению полевой всхожести</w:t>
      </w:r>
      <w:r w:rsidR="00147371" w:rsidRPr="00302D08">
        <w:rPr>
          <w:rFonts w:ascii="Times New Roman" w:hAnsi="Times New Roman"/>
          <w:sz w:val="28"/>
          <w:szCs w:val="28"/>
        </w:rPr>
        <w:t>,</w:t>
      </w:r>
      <w:r w:rsidRPr="00302D08">
        <w:rPr>
          <w:rFonts w:ascii="Times New Roman" w:hAnsi="Times New Roman"/>
          <w:sz w:val="28"/>
          <w:szCs w:val="28"/>
        </w:rPr>
        <w:t xml:space="preserve"> </w:t>
      </w:r>
    </w:p>
    <w:p w14:paraId="2E5AEC75" w14:textId="2913FFE4" w:rsidR="00EF7215" w:rsidRPr="00302D08" w:rsidRDefault="00EF7215" w:rsidP="00EF7215">
      <w:pPr>
        <w:spacing w:after="0" w:line="240" w:lineRule="auto"/>
        <w:ind w:firstLine="709"/>
        <w:jc w:val="both"/>
        <w:rPr>
          <w:rFonts w:ascii="Times New Roman" w:hAnsi="Times New Roman"/>
          <w:sz w:val="28"/>
          <w:szCs w:val="28"/>
        </w:rPr>
      </w:pPr>
      <w:r w:rsidRPr="00302D08">
        <w:rPr>
          <w:rFonts w:ascii="Times New Roman" w:hAnsi="Times New Roman"/>
          <w:sz w:val="28"/>
          <w:szCs w:val="28"/>
        </w:rPr>
        <w:t>Несмотря на общую тенденцию к снижению всхожести в смесях по сравнению с монокультурой, анализ данных позволяет четко идентифицировать варианты для каждой комбинации культур, где применяемая обработка семян обеспечила максимальный эффект. В двухкомпонентной см</w:t>
      </w:r>
      <w:r w:rsidR="00147371" w:rsidRPr="00302D08">
        <w:rPr>
          <w:rFonts w:ascii="Times New Roman" w:hAnsi="Times New Roman"/>
          <w:sz w:val="28"/>
          <w:szCs w:val="28"/>
        </w:rPr>
        <w:t>еси овес + горох</w:t>
      </w:r>
      <w:r w:rsidRPr="00302D08">
        <w:rPr>
          <w:rFonts w:ascii="Times New Roman" w:hAnsi="Times New Roman"/>
          <w:sz w:val="28"/>
          <w:szCs w:val="28"/>
        </w:rPr>
        <w:t xml:space="preserve"> с обработкой Мизорин + Ризоторфин Г</w:t>
      </w:r>
      <w:r w:rsidR="00147371" w:rsidRPr="00302D08">
        <w:rPr>
          <w:rFonts w:ascii="Times New Roman" w:hAnsi="Times New Roman"/>
          <w:sz w:val="28"/>
          <w:szCs w:val="28"/>
        </w:rPr>
        <w:t>орох всхожесть овса достигла 76,</w:t>
      </w:r>
      <w:r w:rsidRPr="00302D08">
        <w:rPr>
          <w:rFonts w:ascii="Times New Roman" w:hAnsi="Times New Roman"/>
          <w:sz w:val="28"/>
          <w:szCs w:val="28"/>
        </w:rPr>
        <w:t>7% в среднем за три года, что является максимальным значением для этого компонента в данной смеси. При этом всхожесть гороха осталась на уровне контроля (63</w:t>
      </w:r>
      <w:r w:rsidR="00147371" w:rsidRPr="00302D08">
        <w:rPr>
          <w:rFonts w:ascii="Times New Roman" w:hAnsi="Times New Roman"/>
          <w:sz w:val="28"/>
          <w:szCs w:val="28"/>
        </w:rPr>
        <w:t>,</w:t>
      </w:r>
      <w:r w:rsidRPr="00302D08">
        <w:rPr>
          <w:rFonts w:ascii="Times New Roman" w:hAnsi="Times New Roman"/>
          <w:sz w:val="28"/>
          <w:szCs w:val="28"/>
        </w:rPr>
        <w:t>3%). В смеси «овес + вика» с обработкой Мизорин + Ризоторфин Вика,</w:t>
      </w:r>
      <w:r w:rsidR="00147371" w:rsidRPr="00302D08">
        <w:rPr>
          <w:rFonts w:ascii="Times New Roman" w:hAnsi="Times New Roman"/>
          <w:sz w:val="28"/>
          <w:szCs w:val="28"/>
        </w:rPr>
        <w:t xml:space="preserve"> отмечается всхожесть овса – 77,</w:t>
      </w:r>
      <w:r w:rsidRPr="00302D08">
        <w:rPr>
          <w:rFonts w:ascii="Times New Roman" w:hAnsi="Times New Roman"/>
          <w:sz w:val="28"/>
          <w:szCs w:val="28"/>
        </w:rPr>
        <w:t>1%, одновременно поддерживая всхожесть вики на уровне 63</w:t>
      </w:r>
      <w:r w:rsidR="00147371" w:rsidRPr="00302D08">
        <w:rPr>
          <w:rFonts w:ascii="Times New Roman" w:hAnsi="Times New Roman"/>
          <w:sz w:val="28"/>
          <w:szCs w:val="28"/>
        </w:rPr>
        <w:t>,</w:t>
      </w:r>
      <w:r w:rsidRPr="00302D08">
        <w:rPr>
          <w:rFonts w:ascii="Times New Roman" w:hAnsi="Times New Roman"/>
          <w:sz w:val="28"/>
          <w:szCs w:val="28"/>
        </w:rPr>
        <w:t>1%.</w:t>
      </w:r>
    </w:p>
    <w:p w14:paraId="712E1580" w14:textId="61175936" w:rsidR="00EF7215" w:rsidRPr="00302D08" w:rsidRDefault="00EF7215" w:rsidP="00EF7215">
      <w:pPr>
        <w:spacing w:after="0" w:line="240" w:lineRule="auto"/>
        <w:ind w:firstLine="709"/>
        <w:jc w:val="both"/>
        <w:rPr>
          <w:rFonts w:ascii="Times New Roman" w:hAnsi="Times New Roman"/>
          <w:sz w:val="28"/>
          <w:szCs w:val="28"/>
        </w:rPr>
      </w:pPr>
      <w:r w:rsidRPr="00302D08">
        <w:rPr>
          <w:rFonts w:ascii="Times New Roman" w:hAnsi="Times New Roman"/>
          <w:sz w:val="28"/>
          <w:szCs w:val="28"/>
        </w:rPr>
        <w:t>Для комбинации «суданская трава + горох» лучший результат показал вариант 3 Мизорин + Ризоторфин Горох, где всхожес</w:t>
      </w:r>
      <w:r w:rsidR="00147371" w:rsidRPr="00302D08">
        <w:rPr>
          <w:rFonts w:ascii="Times New Roman" w:hAnsi="Times New Roman"/>
          <w:sz w:val="28"/>
          <w:szCs w:val="28"/>
        </w:rPr>
        <w:t>ть суданской травы составила 76,</w:t>
      </w:r>
      <w:r w:rsidRPr="00302D08">
        <w:rPr>
          <w:rFonts w:ascii="Times New Roman" w:hAnsi="Times New Roman"/>
          <w:sz w:val="28"/>
          <w:szCs w:val="28"/>
        </w:rPr>
        <w:t>7%. В смеси «суданская трава + вика» вариант 3 с обработкой Мизорин + Ризоторфин Вика обеспечил максимальную</w:t>
      </w:r>
      <w:r w:rsidR="00147371" w:rsidRPr="00302D08">
        <w:rPr>
          <w:rFonts w:ascii="Times New Roman" w:hAnsi="Times New Roman"/>
          <w:sz w:val="28"/>
          <w:szCs w:val="28"/>
        </w:rPr>
        <w:t xml:space="preserve"> всхожесть суданской травы – 77,</w:t>
      </w:r>
      <w:r w:rsidRPr="00302D08">
        <w:rPr>
          <w:rFonts w:ascii="Times New Roman" w:hAnsi="Times New Roman"/>
          <w:sz w:val="28"/>
          <w:szCs w:val="28"/>
        </w:rPr>
        <w:t>1%.</w:t>
      </w:r>
    </w:p>
    <w:p w14:paraId="0FFBB6E8" w14:textId="6939FBEB" w:rsidR="00EF7215" w:rsidRPr="00302D08" w:rsidRDefault="00EF7215" w:rsidP="00EF7215">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Среди трехкомпонентных смесей обработка Мизорином в комплексе с+ Ризоторфин Горох + Ризоторфин Вика демонстрирует наилучшие показатели </w:t>
      </w:r>
      <w:r w:rsidRPr="00302D08">
        <w:rPr>
          <w:rFonts w:ascii="Times New Roman" w:hAnsi="Times New Roman"/>
          <w:sz w:val="28"/>
          <w:szCs w:val="28"/>
        </w:rPr>
        <w:lastRenderedPageBreak/>
        <w:t>в комбинациях как с овсом, так и с суданской травой. В данном варианте была достигнута наивысшая средняя всхожесть вики – 67</w:t>
      </w:r>
      <w:r w:rsidR="00147371" w:rsidRPr="00302D08">
        <w:rPr>
          <w:rFonts w:ascii="Times New Roman" w:hAnsi="Times New Roman"/>
          <w:sz w:val="28"/>
          <w:szCs w:val="28"/>
        </w:rPr>
        <w:t>,</w:t>
      </w:r>
      <w:r w:rsidRPr="00302D08">
        <w:rPr>
          <w:rFonts w:ascii="Times New Roman" w:hAnsi="Times New Roman"/>
          <w:sz w:val="28"/>
          <w:szCs w:val="28"/>
        </w:rPr>
        <w:t>4%, одновременно с этим всхожесть овса в этой смеси (71</w:t>
      </w:r>
      <w:r w:rsidR="00147371" w:rsidRPr="00302D08">
        <w:rPr>
          <w:rFonts w:ascii="Times New Roman" w:hAnsi="Times New Roman"/>
          <w:sz w:val="28"/>
          <w:szCs w:val="28"/>
        </w:rPr>
        <w:t>,</w:t>
      </w:r>
      <w:r w:rsidRPr="00302D08">
        <w:rPr>
          <w:rFonts w:ascii="Times New Roman" w:hAnsi="Times New Roman"/>
          <w:sz w:val="28"/>
          <w:szCs w:val="28"/>
        </w:rPr>
        <w:t>8%) и суданско</w:t>
      </w:r>
      <w:r w:rsidR="00147371" w:rsidRPr="00302D08">
        <w:rPr>
          <w:rFonts w:ascii="Times New Roman" w:hAnsi="Times New Roman"/>
          <w:sz w:val="28"/>
          <w:szCs w:val="28"/>
        </w:rPr>
        <w:t>й травы (71,</w:t>
      </w:r>
      <w:r w:rsidRPr="00302D08">
        <w:rPr>
          <w:rFonts w:ascii="Times New Roman" w:hAnsi="Times New Roman"/>
          <w:sz w:val="28"/>
          <w:szCs w:val="28"/>
        </w:rPr>
        <w:t>7%) также является максимальной среди всех трехкомпонентных вариантов.</w:t>
      </w:r>
    </w:p>
    <w:p w14:paraId="3E0D3700" w14:textId="7F854DA5" w:rsidR="00EF7215" w:rsidRPr="00302D08" w:rsidRDefault="00EF7215" w:rsidP="00781394">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Во </w:t>
      </w:r>
      <w:r w:rsidR="00147371" w:rsidRPr="00302D08">
        <w:rPr>
          <w:rFonts w:ascii="Times New Roman" w:hAnsi="Times New Roman"/>
          <w:sz w:val="28"/>
          <w:szCs w:val="28"/>
        </w:rPr>
        <w:t xml:space="preserve">всех типах травосмесей вариант </w:t>
      </w:r>
      <w:r w:rsidRPr="00302D08">
        <w:rPr>
          <w:rFonts w:ascii="Times New Roman" w:hAnsi="Times New Roman"/>
          <w:sz w:val="28"/>
          <w:szCs w:val="28"/>
        </w:rPr>
        <w:t>3, предполагающий комбинацию препарата Мизорин для злакового компонента и специфического Ризоторфина для бобового, стабильно показывает наилучшие результаты по пол</w:t>
      </w:r>
      <w:r w:rsidR="00147371" w:rsidRPr="00302D08">
        <w:rPr>
          <w:rFonts w:ascii="Times New Roman" w:hAnsi="Times New Roman"/>
          <w:sz w:val="28"/>
          <w:szCs w:val="28"/>
        </w:rPr>
        <w:t>евой всхожести ключевых культур, что</w:t>
      </w:r>
      <w:r w:rsidRPr="00302D08">
        <w:rPr>
          <w:rFonts w:ascii="Times New Roman" w:hAnsi="Times New Roman"/>
          <w:sz w:val="28"/>
          <w:szCs w:val="28"/>
        </w:rPr>
        <w:t xml:space="preserve"> указывает на то, что даже без значительного влияния на начальную всхожесть бобовых, такая схема обработки оптимально подготавливает злаковый компонент, обеспечивая его лидирующие позиции на критически важном раннем этапе развития агроценоза.</w:t>
      </w:r>
      <w:r w:rsidR="00147371" w:rsidRPr="00302D08">
        <w:rPr>
          <w:rFonts w:ascii="Times New Roman" w:hAnsi="Times New Roman"/>
          <w:sz w:val="28"/>
          <w:szCs w:val="28"/>
        </w:rPr>
        <w:t xml:space="preserve"> </w:t>
      </w:r>
      <w:r w:rsidR="00781394" w:rsidRPr="00302D08">
        <w:rPr>
          <w:rFonts w:ascii="Times New Roman" w:hAnsi="Times New Roman"/>
          <w:sz w:val="28"/>
          <w:szCs w:val="28"/>
        </w:rPr>
        <w:t xml:space="preserve">Анализ данных за трехлетний период позволяет </w:t>
      </w:r>
      <w:r w:rsidR="00E37E60" w:rsidRPr="00302D08">
        <w:rPr>
          <w:rFonts w:ascii="Times New Roman" w:hAnsi="Times New Roman"/>
          <w:sz w:val="28"/>
          <w:szCs w:val="28"/>
        </w:rPr>
        <w:t xml:space="preserve">прийти к </w:t>
      </w:r>
      <w:r w:rsidR="00781394" w:rsidRPr="00302D08">
        <w:rPr>
          <w:rFonts w:ascii="Times New Roman" w:hAnsi="Times New Roman"/>
          <w:sz w:val="28"/>
          <w:szCs w:val="28"/>
        </w:rPr>
        <w:t>вывод</w:t>
      </w:r>
      <w:r w:rsidR="00E37E60" w:rsidRPr="00302D08">
        <w:rPr>
          <w:rFonts w:ascii="Times New Roman" w:hAnsi="Times New Roman"/>
          <w:sz w:val="28"/>
          <w:szCs w:val="28"/>
        </w:rPr>
        <w:t>у, что</w:t>
      </w:r>
      <w:r w:rsidR="00781394" w:rsidRPr="00302D08">
        <w:rPr>
          <w:rFonts w:ascii="Times New Roman" w:hAnsi="Times New Roman"/>
          <w:sz w:val="28"/>
          <w:szCs w:val="28"/>
        </w:rPr>
        <w:t xml:space="preserve"> применение биологических препаратов не оказывает однозначного влияния на полевую всхожесть семян в условиях травосмесей. Различия между обработанными и контрольными вариантами в пределах одной комбинации являются минимальными. Например, в смеси «овес + горох» обработка варианта 2 (Ризоторфин Горох + Флавобактерин) повы</w:t>
      </w:r>
      <w:r w:rsidR="00147371" w:rsidRPr="00302D08">
        <w:rPr>
          <w:rFonts w:ascii="Times New Roman" w:hAnsi="Times New Roman"/>
          <w:sz w:val="28"/>
          <w:szCs w:val="28"/>
        </w:rPr>
        <w:t>шала всхожесть гороха лишь на 1,7% (с 63,3% до 65,</w:t>
      </w:r>
      <w:r w:rsidR="00781394" w:rsidRPr="00302D08">
        <w:rPr>
          <w:rFonts w:ascii="Times New Roman" w:hAnsi="Times New Roman"/>
          <w:sz w:val="28"/>
          <w:szCs w:val="28"/>
        </w:rPr>
        <w:t>0%), а в монокультуре овса применение Флавобактерина увеличивало показатель в среднем на 1</w:t>
      </w:r>
      <w:r w:rsidR="00147371" w:rsidRPr="00302D08">
        <w:rPr>
          <w:rFonts w:ascii="Times New Roman" w:hAnsi="Times New Roman"/>
          <w:sz w:val="28"/>
          <w:szCs w:val="28"/>
        </w:rPr>
        <w:t>,5% (с 70,6% до 72,</w:t>
      </w:r>
      <w:r w:rsidR="00781394" w:rsidRPr="00302D08">
        <w:rPr>
          <w:rFonts w:ascii="Times New Roman" w:hAnsi="Times New Roman"/>
          <w:sz w:val="28"/>
          <w:szCs w:val="28"/>
        </w:rPr>
        <w:t>1%) по сравнению с контролем. Подобные несущественные колебания находятся в пределах возможной погрешности опыта и не позволяют говорить о выраженном эффекте от обработки.</w:t>
      </w:r>
      <w:r w:rsidR="00147371" w:rsidRPr="00302D08">
        <w:rPr>
          <w:rFonts w:ascii="Times New Roman" w:hAnsi="Times New Roman"/>
          <w:sz w:val="28"/>
          <w:szCs w:val="28"/>
        </w:rPr>
        <w:t xml:space="preserve"> </w:t>
      </w:r>
      <w:r w:rsidR="00781394" w:rsidRPr="00302D08">
        <w:rPr>
          <w:rFonts w:ascii="Times New Roman" w:hAnsi="Times New Roman"/>
          <w:sz w:val="28"/>
          <w:szCs w:val="28"/>
        </w:rPr>
        <w:t xml:space="preserve">В отличие от слабо выраженного влияния </w:t>
      </w:r>
      <w:r w:rsidR="00D208AD" w:rsidRPr="00302D08">
        <w:rPr>
          <w:rFonts w:ascii="Times New Roman" w:hAnsi="Times New Roman"/>
          <w:sz w:val="28"/>
          <w:szCs w:val="28"/>
        </w:rPr>
        <w:t>инокуляции</w:t>
      </w:r>
      <w:r w:rsidR="00781394" w:rsidRPr="00302D08">
        <w:rPr>
          <w:rFonts w:ascii="Times New Roman" w:hAnsi="Times New Roman"/>
          <w:sz w:val="28"/>
          <w:szCs w:val="28"/>
        </w:rPr>
        <w:t>, фактор видовой совместимости и конкурентных взаимоотношений в фитоценозе проявился как доминирующий. Так, при переходе от монокультуры к трехкомпонентной смеси наблюдалось снижение всхожести у всех участник</w:t>
      </w:r>
      <w:r w:rsidR="00147371" w:rsidRPr="00302D08">
        <w:rPr>
          <w:rFonts w:ascii="Times New Roman" w:hAnsi="Times New Roman"/>
          <w:sz w:val="28"/>
          <w:szCs w:val="28"/>
        </w:rPr>
        <w:t>ов: у гороха – с 80,1% до 56,9% (на 23,</w:t>
      </w:r>
      <w:r w:rsidR="00781394" w:rsidRPr="00302D08">
        <w:rPr>
          <w:rFonts w:ascii="Times New Roman" w:hAnsi="Times New Roman"/>
          <w:sz w:val="28"/>
          <w:szCs w:val="28"/>
        </w:rPr>
        <w:t xml:space="preserve">2 </w:t>
      </w:r>
      <w:proofErr w:type="gramStart"/>
      <w:r w:rsidR="00D208AD" w:rsidRPr="00302D08">
        <w:rPr>
          <w:rFonts w:ascii="Times New Roman" w:hAnsi="Times New Roman"/>
          <w:sz w:val="28"/>
          <w:szCs w:val="28"/>
        </w:rPr>
        <w:t>%.п.</w:t>
      </w:r>
      <w:proofErr w:type="gramEnd"/>
      <w:r w:rsidR="00147371" w:rsidRPr="00302D08">
        <w:rPr>
          <w:rFonts w:ascii="Times New Roman" w:hAnsi="Times New Roman"/>
          <w:sz w:val="28"/>
          <w:szCs w:val="28"/>
        </w:rPr>
        <w:t>), у вики – с 82,</w:t>
      </w:r>
      <w:r w:rsidR="00781394" w:rsidRPr="00302D08">
        <w:rPr>
          <w:rFonts w:ascii="Times New Roman" w:hAnsi="Times New Roman"/>
          <w:sz w:val="28"/>
          <w:szCs w:val="28"/>
        </w:rPr>
        <w:t>4% до 64</w:t>
      </w:r>
      <w:r w:rsidR="00147371" w:rsidRPr="00302D08">
        <w:rPr>
          <w:rFonts w:ascii="Times New Roman" w:hAnsi="Times New Roman"/>
          <w:sz w:val="28"/>
          <w:szCs w:val="28"/>
        </w:rPr>
        <w:t>,</w:t>
      </w:r>
      <w:r w:rsidR="00781394" w:rsidRPr="00302D08">
        <w:rPr>
          <w:rFonts w:ascii="Times New Roman" w:hAnsi="Times New Roman"/>
          <w:sz w:val="28"/>
          <w:szCs w:val="28"/>
        </w:rPr>
        <w:t>4% (на 18</w:t>
      </w:r>
      <w:r w:rsidR="00147371" w:rsidRPr="00302D08">
        <w:rPr>
          <w:rFonts w:ascii="Times New Roman" w:hAnsi="Times New Roman"/>
          <w:sz w:val="28"/>
          <w:szCs w:val="28"/>
        </w:rPr>
        <w:t>,</w:t>
      </w:r>
      <w:r w:rsidR="00781394" w:rsidRPr="00302D08">
        <w:rPr>
          <w:rFonts w:ascii="Times New Roman" w:hAnsi="Times New Roman"/>
          <w:sz w:val="28"/>
          <w:szCs w:val="28"/>
        </w:rPr>
        <w:t xml:space="preserve">0 п.п.), у суданской </w:t>
      </w:r>
      <w:r w:rsidR="00147371" w:rsidRPr="00302D08">
        <w:rPr>
          <w:rFonts w:ascii="Times New Roman" w:hAnsi="Times New Roman"/>
          <w:sz w:val="28"/>
          <w:szCs w:val="28"/>
        </w:rPr>
        <w:t>травы – с 81,6% до 70,7% (на 10,</w:t>
      </w:r>
      <w:r w:rsidR="00781394" w:rsidRPr="00302D08">
        <w:rPr>
          <w:rFonts w:ascii="Times New Roman" w:hAnsi="Times New Roman"/>
          <w:sz w:val="28"/>
          <w:szCs w:val="28"/>
        </w:rPr>
        <w:t>9 п.п.). Данный факт указывает</w:t>
      </w:r>
      <w:r w:rsidR="00D208AD" w:rsidRPr="00302D08">
        <w:rPr>
          <w:rFonts w:ascii="Times New Roman" w:hAnsi="Times New Roman"/>
          <w:sz w:val="28"/>
          <w:szCs w:val="28"/>
        </w:rPr>
        <w:t xml:space="preserve">, </w:t>
      </w:r>
      <w:r w:rsidR="00781394" w:rsidRPr="00302D08">
        <w:rPr>
          <w:rFonts w:ascii="Times New Roman" w:hAnsi="Times New Roman"/>
          <w:sz w:val="28"/>
          <w:szCs w:val="28"/>
        </w:rPr>
        <w:t xml:space="preserve">что начальная полевая всхожесть </w:t>
      </w:r>
      <w:r w:rsidR="00147371" w:rsidRPr="00302D08">
        <w:rPr>
          <w:rFonts w:ascii="Times New Roman" w:hAnsi="Times New Roman"/>
          <w:sz w:val="28"/>
          <w:szCs w:val="28"/>
        </w:rPr>
        <w:t>определяется</w:t>
      </w:r>
      <w:r w:rsidR="00781394" w:rsidRPr="00302D08">
        <w:rPr>
          <w:rFonts w:ascii="Times New Roman" w:hAnsi="Times New Roman"/>
          <w:sz w:val="28"/>
          <w:szCs w:val="28"/>
        </w:rPr>
        <w:t xml:space="preserve"> в первую очередь биологическими особенностями видов и остротой межвидовой конкуренции за ресурсы на ранних этапах </w:t>
      </w:r>
      <w:r w:rsidR="00D208AD" w:rsidRPr="00302D08">
        <w:rPr>
          <w:rFonts w:ascii="Times New Roman" w:hAnsi="Times New Roman"/>
          <w:sz w:val="28"/>
          <w:szCs w:val="28"/>
        </w:rPr>
        <w:t>вегетации</w:t>
      </w:r>
      <w:r w:rsidR="00781394" w:rsidRPr="00302D08">
        <w:rPr>
          <w:rFonts w:ascii="Times New Roman" w:hAnsi="Times New Roman"/>
          <w:sz w:val="28"/>
          <w:szCs w:val="28"/>
        </w:rPr>
        <w:t>, а не применяемыми биопрепаратами. Таким образом, можно заключить</w:t>
      </w:r>
      <w:r w:rsidR="00D208AD" w:rsidRPr="00302D08">
        <w:rPr>
          <w:rFonts w:ascii="Times New Roman" w:hAnsi="Times New Roman"/>
          <w:sz w:val="28"/>
          <w:szCs w:val="28"/>
        </w:rPr>
        <w:t xml:space="preserve">, что эффективность инокуляции </w:t>
      </w:r>
      <w:r w:rsidR="00781394" w:rsidRPr="00302D08">
        <w:rPr>
          <w:rFonts w:ascii="Times New Roman" w:hAnsi="Times New Roman"/>
          <w:sz w:val="28"/>
          <w:szCs w:val="28"/>
        </w:rPr>
        <w:t>относится к последующим фазам развития растений (сохранность, рост, продуктивность), в то время как успешность появления всходов является функцией грамотно подобранного видового состава травосмеси.</w:t>
      </w:r>
    </w:p>
    <w:p w14:paraId="1C03D584" w14:textId="77777777" w:rsidR="00D208AD" w:rsidRPr="00302D08" w:rsidRDefault="00743EFD" w:rsidP="00781394">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Проведенный анализ данных за трехлетний период демонстрирует, что в отличие от полевой всхожести, где доминирующим фактором была видовая совместимость, на показатель сохранности растений к фазе уборки биопрепараты оказали влияние. Наибольшая эффективность была выявлена при использовании комбинированных схем обработки, в частности, для бобовых компонентов: применение Ризоторфина Вики + Мизорина обеспечило сохранность вики на уровне 80,6%, что на 5,7% превысило контроль, а обработка Ризоторфином Гороха + Мизорином повысила сохранность гороха до 70,7% (+2,9% к контролю). Аналогичная </w:t>
      </w:r>
      <w:r w:rsidRPr="00302D08">
        <w:rPr>
          <w:rFonts w:ascii="Times New Roman" w:hAnsi="Times New Roman"/>
          <w:sz w:val="28"/>
          <w:szCs w:val="28"/>
        </w:rPr>
        <w:lastRenderedPageBreak/>
        <w:t>положительная динамика наблюдалась и для злаков в травосмесях: так, в агроценозе «суданская трава + горох» обработка Мизорином + Ризоторфином Гороха позволила достичь максимальной сохранности суданской травы – 85,2% (+3,2% к контролю). Наибольший синергетический эффект был отмечен в трехкомпонентных смесях, где комплексная обработка Мизорином + Ризоторфином Гороха + Ризоторфином Вики обеспечила максимальные значения сохранности как для овса (80,1%), так и для вики (71,5%). Таким образом, можно заключить, что инокуляция и биостимуляция проявляют свой основной положительный эффект не на начальных этапах развития, а в течение вегетационного периода, существенно повышая выживаемость растений, при этом наиболее результативной стратегией является применение комбинаций специфических для бобовых культур ризоторфинов с препаратом Мизорин. Отмеченное в ходе исследований снижение сохранности растений в значительной степени было связано с поражением болезнями и вредителями. Однако применение комбинированных биологических препаратов продемонстрировало выраженный протекторный эффект. Например, в варианте «Вика 3 (Ризоторфин Вика + Мизорин)» с максимальной сохранностью 80,6% отмечалось минимальное развитие корневых гнилей, в то время как в контроле повреждения были существеннее. Аналогично, в смеси «овес + горох 2 вариант (Ризоторфин Горох + Флавобактерин)» комплексная обработка не только повысила сохранность гороха на 3,4%, но и визуально снизила степень повреждения листового аппарата тлей, что подтверждает ростостимулирующее действие препаратов.</w:t>
      </w:r>
    </w:p>
    <w:p w14:paraId="5A22EC9D" w14:textId="77777777" w:rsidR="00A95D69" w:rsidRPr="00302D08" w:rsidRDefault="00A95D69" w:rsidP="008A1A2D">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Отмечая особенности роста и развития в двухкомпонентных травосмесях, приходим к выводу, что фенологическое согласование компонентов вика и овёс, благодаря близким срокам прорастания и темпам начального роста, образовывали наиболее равномерные всходы и демонстрировали хорошую совместимость, особенно при применении </w:t>
      </w:r>
      <w:r w:rsidR="00435532" w:rsidRPr="00302D08">
        <w:rPr>
          <w:rFonts w:ascii="Times New Roman" w:hAnsi="Times New Roman"/>
          <w:sz w:val="28"/>
          <w:szCs w:val="28"/>
        </w:rPr>
        <w:t>препаратов</w:t>
      </w:r>
      <w:r w:rsidRPr="00302D08">
        <w:rPr>
          <w:rFonts w:ascii="Times New Roman" w:hAnsi="Times New Roman"/>
          <w:sz w:val="28"/>
          <w:szCs w:val="28"/>
        </w:rPr>
        <w:t xml:space="preserve">, в то время как в смесях с суданской травой и горохом наблюдалось снижение всхожести бобовых. Анализ роли биопрепаратов показывает, что во всех вариантах использование бактериальных препаратов Флавобактерин, Ризоторфин, Мизорин повышало полевую всхожесть на </w:t>
      </w:r>
      <w:r w:rsidR="00743EFD" w:rsidRPr="00302D08">
        <w:rPr>
          <w:rFonts w:ascii="Times New Roman" w:hAnsi="Times New Roman"/>
          <w:sz w:val="28"/>
          <w:szCs w:val="28"/>
        </w:rPr>
        <w:t xml:space="preserve">0,5-0,8%, </w:t>
      </w:r>
      <w:r w:rsidRPr="00302D08">
        <w:rPr>
          <w:rFonts w:ascii="Times New Roman" w:hAnsi="Times New Roman"/>
          <w:sz w:val="28"/>
          <w:szCs w:val="28"/>
        </w:rPr>
        <w:t xml:space="preserve">а сохранность - на 3-6%. </w:t>
      </w:r>
    </w:p>
    <w:p w14:paraId="08DC1DB4" w14:textId="77777777" w:rsidR="001E6E83" w:rsidRPr="00302D08" w:rsidRDefault="001E6E83" w:rsidP="00A5068E">
      <w:pPr>
        <w:spacing w:after="0" w:line="240" w:lineRule="auto"/>
        <w:ind w:firstLine="709"/>
        <w:jc w:val="both"/>
        <w:rPr>
          <w:rFonts w:ascii="Times New Roman" w:hAnsi="Times New Roman"/>
          <w:i/>
          <w:sz w:val="28"/>
          <w:szCs w:val="28"/>
        </w:rPr>
      </w:pPr>
      <w:r w:rsidRPr="00302D08">
        <w:rPr>
          <w:rFonts w:ascii="Times New Roman" w:hAnsi="Times New Roman"/>
          <w:i/>
          <w:sz w:val="28"/>
          <w:szCs w:val="28"/>
        </w:rPr>
        <w:t xml:space="preserve">Фенологические наблюдения </w:t>
      </w:r>
    </w:p>
    <w:p w14:paraId="741F258B" w14:textId="568FBBC8" w:rsidR="006A02EB" w:rsidRPr="00302D08" w:rsidRDefault="0001706D" w:rsidP="0021083F">
      <w:pPr>
        <w:spacing w:after="0" w:line="240" w:lineRule="auto"/>
        <w:ind w:firstLine="709"/>
        <w:jc w:val="both"/>
        <w:rPr>
          <w:rFonts w:ascii="Times New Roman" w:hAnsi="Times New Roman"/>
          <w:sz w:val="28"/>
          <w:szCs w:val="28"/>
          <w:lang w:val="kk-KZ"/>
        </w:rPr>
      </w:pPr>
      <w:r w:rsidRPr="00302D08">
        <w:rPr>
          <w:rFonts w:ascii="Times New Roman" w:hAnsi="Times New Roman"/>
          <w:sz w:val="28"/>
          <w:szCs w:val="28"/>
        </w:rPr>
        <w:t xml:space="preserve"> </w:t>
      </w:r>
      <w:r w:rsidR="00412875" w:rsidRPr="00302D08">
        <w:rPr>
          <w:rFonts w:ascii="Times New Roman" w:hAnsi="Times New Roman"/>
          <w:sz w:val="28"/>
          <w:szCs w:val="28"/>
        </w:rPr>
        <w:t>Описанные сроки отражают структуру вегетации и межфазных перио</w:t>
      </w:r>
      <w:r w:rsidR="00435532" w:rsidRPr="00302D08">
        <w:rPr>
          <w:rFonts w:ascii="Times New Roman" w:hAnsi="Times New Roman"/>
          <w:sz w:val="28"/>
          <w:szCs w:val="28"/>
        </w:rPr>
        <w:t xml:space="preserve">дов </w:t>
      </w:r>
      <w:r w:rsidR="00412875" w:rsidRPr="00302D08">
        <w:rPr>
          <w:rFonts w:ascii="Times New Roman" w:hAnsi="Times New Roman"/>
          <w:sz w:val="28"/>
          <w:szCs w:val="28"/>
        </w:rPr>
        <w:t>кормовых однолетних трав и их смесей</w:t>
      </w:r>
      <w:r w:rsidR="00435532" w:rsidRPr="00302D08">
        <w:rPr>
          <w:rFonts w:ascii="Times New Roman" w:hAnsi="Times New Roman"/>
          <w:sz w:val="28"/>
          <w:szCs w:val="28"/>
        </w:rPr>
        <w:t xml:space="preserve"> </w:t>
      </w:r>
      <w:r w:rsidR="00412875" w:rsidRPr="00302D08">
        <w:rPr>
          <w:rFonts w:ascii="Times New Roman" w:hAnsi="Times New Roman"/>
          <w:sz w:val="28"/>
          <w:szCs w:val="28"/>
        </w:rPr>
        <w:t>для эффективного планирования кормопроизводства</w:t>
      </w:r>
      <w:r w:rsidR="00435532" w:rsidRPr="00302D08">
        <w:rPr>
          <w:rFonts w:ascii="Times New Roman" w:hAnsi="Times New Roman"/>
          <w:sz w:val="28"/>
          <w:szCs w:val="28"/>
        </w:rPr>
        <w:t xml:space="preserve"> в условиях сопочно-равнинной зоны Акмолинской области</w:t>
      </w:r>
      <w:r w:rsidR="00391D5E" w:rsidRPr="00302D08">
        <w:rPr>
          <w:rFonts w:ascii="Times New Roman" w:hAnsi="Times New Roman"/>
          <w:sz w:val="28"/>
          <w:szCs w:val="28"/>
        </w:rPr>
        <w:t xml:space="preserve"> [</w:t>
      </w:r>
      <w:r w:rsidR="00F96348" w:rsidRPr="00302D08">
        <w:rPr>
          <w:rFonts w:ascii="Times New Roman" w:hAnsi="Times New Roman"/>
          <w:sz w:val="28"/>
          <w:szCs w:val="28"/>
        </w:rPr>
        <w:t>7,20,</w:t>
      </w:r>
      <w:r w:rsidR="00AF1474" w:rsidRPr="00302D08">
        <w:rPr>
          <w:rFonts w:ascii="Times New Roman" w:hAnsi="Times New Roman"/>
          <w:sz w:val="28"/>
          <w:szCs w:val="28"/>
        </w:rPr>
        <w:t>35,60</w:t>
      </w:r>
      <w:r w:rsidR="00391D5E" w:rsidRPr="00302D08">
        <w:rPr>
          <w:rFonts w:ascii="Times New Roman" w:hAnsi="Times New Roman"/>
          <w:sz w:val="28"/>
          <w:szCs w:val="28"/>
        </w:rPr>
        <w:t>]</w:t>
      </w:r>
      <w:r w:rsidR="00412875" w:rsidRPr="00302D08">
        <w:rPr>
          <w:rFonts w:ascii="Times New Roman" w:hAnsi="Times New Roman"/>
          <w:sz w:val="28"/>
          <w:szCs w:val="28"/>
        </w:rPr>
        <w:t>.</w:t>
      </w:r>
      <w:r w:rsidR="00D309C9" w:rsidRPr="00302D08">
        <w:rPr>
          <w:rFonts w:ascii="Times New Roman" w:hAnsi="Times New Roman"/>
          <w:sz w:val="28"/>
          <w:szCs w:val="28"/>
        </w:rPr>
        <w:t xml:space="preserve"> </w:t>
      </w:r>
      <w:r w:rsidR="0051365B" w:rsidRPr="00302D08">
        <w:rPr>
          <w:rFonts w:ascii="Times New Roman" w:hAnsi="Times New Roman"/>
          <w:sz w:val="28"/>
          <w:szCs w:val="28"/>
        </w:rPr>
        <w:t xml:space="preserve">Данные по ежегодным фенологическим наблюдениям каждой культуры в травосмеси представлены в </w:t>
      </w:r>
      <w:r w:rsidR="001D4EE3" w:rsidRPr="00302D08">
        <w:rPr>
          <w:rFonts w:ascii="Times New Roman" w:hAnsi="Times New Roman"/>
          <w:sz w:val="28"/>
          <w:szCs w:val="28"/>
        </w:rPr>
        <w:t>П</w:t>
      </w:r>
      <w:r w:rsidR="0051365B" w:rsidRPr="00302D08">
        <w:rPr>
          <w:rFonts w:ascii="Times New Roman" w:hAnsi="Times New Roman"/>
          <w:sz w:val="28"/>
          <w:szCs w:val="28"/>
        </w:rPr>
        <w:t>риложении</w:t>
      </w:r>
      <w:r w:rsidR="006A02EB" w:rsidRPr="00302D08">
        <w:rPr>
          <w:rFonts w:ascii="Times New Roman" w:hAnsi="Times New Roman"/>
          <w:sz w:val="28"/>
          <w:szCs w:val="28"/>
        </w:rPr>
        <w:t xml:space="preserve"> Е</w:t>
      </w:r>
      <w:r w:rsidR="00D50C68" w:rsidRPr="00302D08">
        <w:rPr>
          <w:rFonts w:ascii="Times New Roman" w:hAnsi="Times New Roman"/>
          <w:sz w:val="28"/>
          <w:szCs w:val="28"/>
        </w:rPr>
        <w:t xml:space="preserve"> - </w:t>
      </w:r>
      <w:r w:rsidR="006A02EB" w:rsidRPr="00302D08">
        <w:rPr>
          <w:rFonts w:ascii="Times New Roman" w:hAnsi="Times New Roman"/>
          <w:sz w:val="28"/>
          <w:szCs w:val="28"/>
        </w:rPr>
        <w:t>Фенологические наблюдения за развитием однолет</w:t>
      </w:r>
      <w:r w:rsidR="00723664" w:rsidRPr="00302D08">
        <w:rPr>
          <w:rFonts w:ascii="Times New Roman" w:hAnsi="Times New Roman"/>
          <w:sz w:val="28"/>
          <w:szCs w:val="28"/>
        </w:rPr>
        <w:t>них травосмесей 2022- 2025</w:t>
      </w:r>
      <w:r w:rsidR="00F510E1" w:rsidRPr="00302D08">
        <w:rPr>
          <w:rFonts w:ascii="Times New Roman" w:hAnsi="Times New Roman"/>
          <w:sz w:val="28"/>
          <w:szCs w:val="28"/>
        </w:rPr>
        <w:t xml:space="preserve"> год</w:t>
      </w:r>
      <w:r w:rsidR="00F510E1" w:rsidRPr="00302D08">
        <w:rPr>
          <w:rFonts w:ascii="Times New Roman" w:hAnsi="Times New Roman"/>
          <w:sz w:val="28"/>
          <w:szCs w:val="28"/>
          <w:lang w:val="kk-KZ"/>
        </w:rPr>
        <w:t>, количество дней</w:t>
      </w:r>
      <w:r w:rsidR="00A0380A" w:rsidRPr="00302D08">
        <w:rPr>
          <w:rFonts w:ascii="Times New Roman" w:hAnsi="Times New Roman"/>
          <w:sz w:val="28"/>
          <w:szCs w:val="28"/>
          <w:lang w:val="kk-KZ"/>
        </w:rPr>
        <w:t>.</w:t>
      </w:r>
    </w:p>
    <w:p w14:paraId="69F03E34" w14:textId="694BE674" w:rsidR="00753EAB" w:rsidRPr="00302D08" w:rsidRDefault="00A0380A" w:rsidP="009F37B7">
      <w:pPr>
        <w:spacing w:after="160" w:line="259" w:lineRule="auto"/>
        <w:jc w:val="center"/>
        <w:rPr>
          <w:rFonts w:ascii="Times New Roman" w:hAnsi="Times New Roman"/>
          <w:sz w:val="28"/>
          <w:szCs w:val="28"/>
        </w:rPr>
      </w:pPr>
      <w:r w:rsidRPr="00302D08">
        <w:rPr>
          <w:rFonts w:ascii="Times New Roman" w:hAnsi="Times New Roman"/>
          <w:noProof/>
          <w:sz w:val="28"/>
          <w:szCs w:val="28"/>
          <w:lang w:val="en-US"/>
        </w:rPr>
        <w:lastRenderedPageBreak/>
        <w:drawing>
          <wp:inline distT="0" distB="0" distL="0" distR="0" wp14:anchorId="08D2589A" wp14:editId="46C4B543">
            <wp:extent cx="5940425" cy="3928110"/>
            <wp:effectExtent l="0" t="0" r="3175" b="0"/>
            <wp:docPr id="13" name="Объект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Объект 6"/>
                    <pic:cNvPicPr>
                      <a:picLocks noGrp="1" noChangeAspect="1"/>
                    </pic:cNvPicPr>
                  </pic:nvPicPr>
                  <pic:blipFill rotWithShape="1">
                    <a:blip r:embed="rId16" cstate="print">
                      <a:extLst>
                        <a:ext uri="{28A0092B-C50C-407E-A947-70E740481C1C}">
                          <a14:useLocalDpi xmlns:a14="http://schemas.microsoft.com/office/drawing/2010/main" val="0"/>
                        </a:ext>
                      </a:extLst>
                    </a:blip>
                    <a:srcRect b="6719"/>
                    <a:stretch/>
                  </pic:blipFill>
                  <pic:spPr>
                    <a:xfrm>
                      <a:off x="0" y="0"/>
                      <a:ext cx="5940425" cy="3928110"/>
                    </a:xfrm>
                    <a:prstGeom prst="rect">
                      <a:avLst/>
                    </a:prstGeom>
                  </pic:spPr>
                </pic:pic>
              </a:graphicData>
            </a:graphic>
          </wp:inline>
        </w:drawing>
      </w:r>
    </w:p>
    <w:p w14:paraId="408F42B5" w14:textId="1FD4EE3F" w:rsidR="00D51C0E" w:rsidRPr="00302D08" w:rsidRDefault="00A0380A" w:rsidP="009F37B7">
      <w:pPr>
        <w:spacing w:after="160" w:line="259" w:lineRule="auto"/>
        <w:jc w:val="center"/>
        <w:rPr>
          <w:rFonts w:ascii="Times New Roman" w:hAnsi="Times New Roman"/>
          <w:sz w:val="28"/>
          <w:szCs w:val="28"/>
        </w:rPr>
      </w:pPr>
      <w:r w:rsidRPr="00302D08">
        <w:rPr>
          <w:rFonts w:ascii="Times New Roman" w:hAnsi="Times New Roman"/>
          <w:noProof/>
          <w:sz w:val="28"/>
          <w:szCs w:val="28"/>
          <w:lang w:val="en-US"/>
        </w:rPr>
        <mc:AlternateContent>
          <mc:Choice Requires="wpg">
            <w:drawing>
              <wp:anchor distT="0" distB="0" distL="114300" distR="114300" simplePos="0" relativeHeight="251659264" behindDoc="0" locked="0" layoutInCell="1" allowOverlap="1" wp14:anchorId="3320B4D4" wp14:editId="237E9AA9">
                <wp:simplePos x="0" y="0"/>
                <wp:positionH relativeFrom="margin">
                  <wp:posOffset>1710690</wp:posOffset>
                </wp:positionH>
                <wp:positionV relativeFrom="paragraph">
                  <wp:posOffset>6984</wp:posOffset>
                </wp:positionV>
                <wp:extent cx="2828925" cy="981075"/>
                <wp:effectExtent l="0" t="0" r="9525" b="9525"/>
                <wp:wrapNone/>
                <wp:docPr id="52" name="Группа 1"/>
                <wp:cNvGraphicFramePr/>
                <a:graphic xmlns:a="http://schemas.openxmlformats.org/drawingml/2006/main">
                  <a:graphicData uri="http://schemas.microsoft.com/office/word/2010/wordprocessingGroup">
                    <wpg:wgp>
                      <wpg:cNvGrpSpPr/>
                      <wpg:grpSpPr>
                        <a:xfrm>
                          <a:off x="0" y="0"/>
                          <a:ext cx="2828925" cy="981075"/>
                          <a:chOff x="0" y="0"/>
                          <a:chExt cx="3620657" cy="1066803"/>
                        </a:xfrm>
                      </wpg:grpSpPr>
                      <pic:pic xmlns:pic="http://schemas.openxmlformats.org/drawingml/2006/picture">
                        <pic:nvPicPr>
                          <pic:cNvPr id="79" name="Рисунок 79"/>
                          <pic:cNvPicPr>
                            <a:picLocks noChangeAspect="1"/>
                          </pic:cNvPicPr>
                        </pic:nvPicPr>
                        <pic:blipFill rotWithShape="1">
                          <a:blip r:embed="rId17"/>
                          <a:srcRect t="77049"/>
                          <a:stretch/>
                        </pic:blipFill>
                        <pic:spPr>
                          <a:xfrm>
                            <a:off x="2" y="0"/>
                            <a:ext cx="3620655" cy="213075"/>
                          </a:xfrm>
                          <a:prstGeom prst="rect">
                            <a:avLst/>
                          </a:prstGeom>
                        </pic:spPr>
                      </pic:pic>
                      <pic:pic xmlns:pic="http://schemas.openxmlformats.org/drawingml/2006/picture">
                        <pic:nvPicPr>
                          <pic:cNvPr id="80" name="Рисунок 80"/>
                          <pic:cNvPicPr>
                            <a:picLocks noChangeAspect="1"/>
                          </pic:cNvPicPr>
                        </pic:nvPicPr>
                        <pic:blipFill rotWithShape="1">
                          <a:blip r:embed="rId17"/>
                          <a:srcRect t="41344" b="41556"/>
                          <a:stretch/>
                        </pic:blipFill>
                        <pic:spPr>
                          <a:xfrm>
                            <a:off x="1" y="455699"/>
                            <a:ext cx="3620655" cy="158750"/>
                          </a:xfrm>
                          <a:prstGeom prst="rect">
                            <a:avLst/>
                          </a:prstGeom>
                        </pic:spPr>
                      </pic:pic>
                      <pic:pic xmlns:pic="http://schemas.openxmlformats.org/drawingml/2006/picture">
                        <pic:nvPicPr>
                          <pic:cNvPr id="81" name="Рисунок 81"/>
                          <pic:cNvPicPr>
                            <a:picLocks noChangeAspect="1"/>
                          </pic:cNvPicPr>
                        </pic:nvPicPr>
                        <pic:blipFill rotWithShape="1">
                          <a:blip r:embed="rId17"/>
                          <a:srcRect t="57677" b="23172"/>
                          <a:stretch/>
                        </pic:blipFill>
                        <pic:spPr>
                          <a:xfrm>
                            <a:off x="2" y="213075"/>
                            <a:ext cx="3620655" cy="177800"/>
                          </a:xfrm>
                          <a:prstGeom prst="rect">
                            <a:avLst/>
                          </a:prstGeom>
                        </pic:spPr>
                      </pic:pic>
                      <pic:pic xmlns:pic="http://schemas.openxmlformats.org/drawingml/2006/picture">
                        <pic:nvPicPr>
                          <pic:cNvPr id="82" name="Рисунок 82"/>
                          <pic:cNvPicPr>
                            <a:picLocks noChangeAspect="1"/>
                          </pic:cNvPicPr>
                        </pic:nvPicPr>
                        <pic:blipFill rotWithShape="1">
                          <a:blip r:embed="rId17"/>
                          <a:srcRect t="22354" b="58494"/>
                          <a:stretch/>
                        </pic:blipFill>
                        <pic:spPr>
                          <a:xfrm>
                            <a:off x="0" y="675847"/>
                            <a:ext cx="3620655" cy="177800"/>
                          </a:xfrm>
                          <a:prstGeom prst="rect">
                            <a:avLst/>
                          </a:prstGeom>
                        </pic:spPr>
                      </pic:pic>
                      <pic:pic xmlns:pic="http://schemas.openxmlformats.org/drawingml/2006/picture">
                        <pic:nvPicPr>
                          <pic:cNvPr id="83" name="Рисунок 83"/>
                          <pic:cNvPicPr>
                            <a:picLocks noChangeAspect="1"/>
                          </pic:cNvPicPr>
                        </pic:nvPicPr>
                        <pic:blipFill rotWithShape="1">
                          <a:blip r:embed="rId17"/>
                          <a:srcRect t="3887" b="76277"/>
                          <a:stretch/>
                        </pic:blipFill>
                        <pic:spPr>
                          <a:xfrm>
                            <a:off x="0" y="882653"/>
                            <a:ext cx="3620655" cy="184150"/>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5891FD85" id="Группа 1" o:spid="_x0000_s1026" style="position:absolute;margin-left:134.7pt;margin-top:.55pt;width:222.75pt;height:77.25pt;z-index:251659264;mso-position-horizontal-relative:margin;mso-width-relative:margin;mso-height-relative:margin" coordsize="36206,10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9" o:spid="_x0000_s1027" type="#_x0000_t75" style="position:absolute;width:36206;height:2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">
                  <v:imagedata r:id="rId23" o:title="" croptop="50495f"/>
                  <v:path arrowok="t"/>
                </v:shape>
                <v:shape id="Рисунок 80" o:spid="_x0000_s1028" type="#_x0000_t75" style="position:absolute;top:4556;width:36206;height:1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">
                  <v:imagedata r:id="rId23" o:title="" croptop="27095f" cropbottom="27234f"/>
                  <v:path arrowok="t"/>
                </v:shape>
                <v:shape id="Рисунок 81" o:spid="_x0000_s1029" type="#_x0000_t75" style="position:absolute;top:2130;width:36206;height: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">
                  <v:imagedata r:id="rId23" o:title="" croptop="37799f" cropbottom="15186f"/>
                  <v:path arrowok="t"/>
                </v:shape>
                <v:shape id="Рисунок 82" o:spid="_x0000_s1030" type="#_x0000_t75" style="position:absolute;top:6758;width:36206;height: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">
                  <v:imagedata r:id="rId23" o:title="" croptop="14650f" cropbottom="38335f"/>
                  <v:path arrowok="t"/>
                </v:shape>
                <v:shape id="Рисунок 83" o:spid="_x0000_s1031" type="#_x0000_t75" style="position:absolute;top:8826;width:36206;height:1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">
                  <v:imagedata r:id="rId23" o:title="" croptop="2547f" cropbottom="49989f"/>
                  <v:path arrowok="t"/>
                </v:shape>
                <w10:wrap anchorx="margin"/>
              </v:group>
            </w:pict>
          </mc:Fallback>
        </mc:AlternateContent>
      </w:r>
    </w:p>
    <w:p w14:paraId="12783FD4" w14:textId="2E68D4C2" w:rsidR="00A0380A" w:rsidRPr="00302D08" w:rsidRDefault="00A0380A" w:rsidP="009F37B7">
      <w:pPr>
        <w:spacing w:after="160" w:line="259" w:lineRule="auto"/>
        <w:jc w:val="center"/>
        <w:rPr>
          <w:rFonts w:ascii="Times New Roman" w:hAnsi="Times New Roman"/>
          <w:sz w:val="28"/>
          <w:szCs w:val="28"/>
        </w:rPr>
      </w:pPr>
    </w:p>
    <w:p w14:paraId="06B6D6B2" w14:textId="77777777" w:rsidR="00A0380A" w:rsidRPr="00302D08" w:rsidRDefault="00A0380A" w:rsidP="009F37B7">
      <w:pPr>
        <w:spacing w:after="160" w:line="259" w:lineRule="auto"/>
        <w:jc w:val="center"/>
        <w:rPr>
          <w:rFonts w:ascii="Times New Roman" w:hAnsi="Times New Roman"/>
          <w:sz w:val="28"/>
          <w:szCs w:val="28"/>
        </w:rPr>
      </w:pPr>
    </w:p>
    <w:p w14:paraId="52FEF038" w14:textId="52CA3713" w:rsidR="00D55AEB" w:rsidRPr="00302D08" w:rsidRDefault="00D55AEB" w:rsidP="006E0501">
      <w:pPr>
        <w:spacing w:after="0" w:line="240" w:lineRule="auto"/>
        <w:ind w:firstLine="709"/>
        <w:rPr>
          <w:rFonts w:ascii="Times New Roman" w:hAnsi="Times New Roman"/>
          <w:sz w:val="28"/>
          <w:szCs w:val="28"/>
        </w:rPr>
      </w:pPr>
      <w:r w:rsidRPr="00302D08">
        <w:rPr>
          <w:rFonts w:ascii="Times New Roman" w:hAnsi="Times New Roman"/>
          <w:sz w:val="28"/>
          <w:szCs w:val="28"/>
        </w:rPr>
        <w:t xml:space="preserve">Рисунок 5— Фенологические наблюдения за развитием </w:t>
      </w:r>
      <w:r w:rsidR="00723664" w:rsidRPr="00302D08">
        <w:rPr>
          <w:rFonts w:ascii="Times New Roman" w:hAnsi="Times New Roman"/>
          <w:sz w:val="28"/>
          <w:szCs w:val="28"/>
        </w:rPr>
        <w:t>однолетних травосмесей 2022-2025</w:t>
      </w:r>
      <w:r w:rsidRPr="00302D08">
        <w:rPr>
          <w:rFonts w:ascii="Times New Roman" w:hAnsi="Times New Roman"/>
          <w:sz w:val="28"/>
          <w:szCs w:val="28"/>
        </w:rPr>
        <w:t xml:space="preserve"> год. </w:t>
      </w:r>
    </w:p>
    <w:p w14:paraId="195285B7" w14:textId="5370FC18" w:rsidR="00996AF2" w:rsidRPr="00302D08" w:rsidRDefault="00996AF2" w:rsidP="00996AF2">
      <w:pPr>
        <w:spacing w:after="0" w:line="240" w:lineRule="auto"/>
        <w:ind w:firstLine="709"/>
        <w:jc w:val="both"/>
        <w:rPr>
          <w:rFonts w:ascii="Times New Roman" w:hAnsi="Times New Roman"/>
          <w:sz w:val="28"/>
          <w:szCs w:val="28"/>
        </w:rPr>
      </w:pPr>
      <w:r w:rsidRPr="00302D08">
        <w:rPr>
          <w:rFonts w:ascii="Times New Roman" w:hAnsi="Times New Roman"/>
          <w:sz w:val="28"/>
          <w:szCs w:val="28"/>
        </w:rPr>
        <w:t>Чистый посев и смешанный посев однолетних культур в первый год исследования проводился 15 мая, что обеспечило единые стартовые условия для сравнения. Межфазные периоды всходы - ветвление составляют у бобовых от 9-14 дней, всходы - кущение у злаковых 9 -14 дней, выход в трубку - 18 -25 дней, от ветвления до бутонизации у бобовых - 14 -20 дня, бутонизация - начало цветения у бобовых - 10</w:t>
      </w:r>
      <w:r w:rsidR="00F345C7" w:rsidRPr="00302D08">
        <w:rPr>
          <w:rFonts w:ascii="Times New Roman" w:hAnsi="Times New Roman"/>
          <w:sz w:val="28"/>
          <w:szCs w:val="28"/>
        </w:rPr>
        <w:t>-15 дней, выметывание</w:t>
      </w:r>
      <w:r w:rsidRPr="00302D08">
        <w:rPr>
          <w:rFonts w:ascii="Times New Roman" w:hAnsi="Times New Roman"/>
          <w:sz w:val="28"/>
          <w:szCs w:val="28"/>
        </w:rPr>
        <w:t xml:space="preserve"> - начало цветения- 18-28 дней.</w:t>
      </w:r>
    </w:p>
    <w:p w14:paraId="0DE06A24" w14:textId="66E7F718" w:rsidR="006B06B3" w:rsidRPr="00302D08" w:rsidRDefault="00723664" w:rsidP="006B06B3">
      <w:pPr>
        <w:spacing w:after="0" w:line="240" w:lineRule="auto"/>
        <w:ind w:firstLine="709"/>
        <w:jc w:val="both"/>
        <w:rPr>
          <w:rFonts w:ascii="Times New Roman" w:hAnsi="Times New Roman"/>
          <w:sz w:val="28"/>
          <w:szCs w:val="28"/>
        </w:rPr>
      </w:pPr>
      <w:r w:rsidRPr="00302D08">
        <w:rPr>
          <w:rFonts w:ascii="Times New Roman" w:hAnsi="Times New Roman"/>
          <w:sz w:val="28"/>
          <w:szCs w:val="28"/>
        </w:rPr>
        <w:t>Межфазный период 2022-2025</w:t>
      </w:r>
      <w:r w:rsidR="006B06B3" w:rsidRPr="00302D08">
        <w:rPr>
          <w:rFonts w:ascii="Times New Roman" w:hAnsi="Times New Roman"/>
          <w:sz w:val="28"/>
          <w:szCs w:val="28"/>
        </w:rPr>
        <w:t xml:space="preserve"> гг. от всходов до выметывания злаковых составил 48-55 дня, от всходов до цветения бобовых - 50-62 дня. Вследствие того, что в смесях развитие компонентов взаимовлияет, бобовые (горох, вика) в смеси со злаками (овес, суданка) развиваются медленнее, чем в чистом посеве. Злаковый компонент доминирует в начальный период. Фазы наступают не одновременно у всех компонентов.</w:t>
      </w:r>
    </w:p>
    <w:p w14:paraId="7554A471" w14:textId="4AEAC16B" w:rsidR="00386F82" w:rsidRPr="00302D08" w:rsidRDefault="006B06B3" w:rsidP="006B06B3">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В смесях развитие компонентов взаимозависимо, в связи с тем, что злаковый компонент овес и суданская трава обычно всходят и кустятся быстрее бобовых (горох, вика), создавая им микроклимат и опору, но и конкурируя за свет и влагу. Это может несколько удлинять начальные межфазные периоды у бобовых (особенно Всходы-Стеблевание/Бутонизация) </w:t>
      </w:r>
      <w:r w:rsidRPr="00302D08">
        <w:rPr>
          <w:rFonts w:ascii="Times New Roman" w:hAnsi="Times New Roman"/>
          <w:sz w:val="28"/>
          <w:szCs w:val="28"/>
        </w:rPr>
        <w:lastRenderedPageBreak/>
        <w:t xml:space="preserve">по сравнению с чистыми посевами. Фаза максимального выхода зеленой </w:t>
      </w:r>
      <w:r w:rsidR="00996AF2" w:rsidRPr="00302D08">
        <w:rPr>
          <w:rFonts w:ascii="Times New Roman" w:hAnsi="Times New Roman"/>
          <w:sz w:val="28"/>
          <w:szCs w:val="28"/>
        </w:rPr>
        <w:t xml:space="preserve">массы для оптимального укоса </w:t>
      </w:r>
      <w:r w:rsidRPr="00302D08">
        <w:rPr>
          <w:rFonts w:ascii="Times New Roman" w:hAnsi="Times New Roman"/>
          <w:sz w:val="28"/>
          <w:szCs w:val="28"/>
        </w:rPr>
        <w:t xml:space="preserve">обычно наступает при </w:t>
      </w:r>
      <w:r w:rsidR="00996AF2" w:rsidRPr="00302D08">
        <w:rPr>
          <w:rFonts w:ascii="Times New Roman" w:hAnsi="Times New Roman"/>
          <w:sz w:val="28"/>
          <w:szCs w:val="28"/>
        </w:rPr>
        <w:t xml:space="preserve">начальной фазе </w:t>
      </w:r>
      <w:r w:rsidR="00F345C7" w:rsidRPr="00302D08">
        <w:rPr>
          <w:rFonts w:ascii="Times New Roman" w:hAnsi="Times New Roman"/>
          <w:sz w:val="28"/>
          <w:szCs w:val="28"/>
        </w:rPr>
        <w:t>выметывания</w:t>
      </w:r>
      <w:r w:rsidRPr="00302D08">
        <w:rPr>
          <w:rFonts w:ascii="Times New Roman" w:hAnsi="Times New Roman"/>
          <w:sz w:val="28"/>
          <w:szCs w:val="28"/>
        </w:rPr>
        <w:t xml:space="preserve"> злака и бутонизации/начале цветения бобового компонента.</w:t>
      </w:r>
    </w:p>
    <w:p w14:paraId="77FC4AE1" w14:textId="32650942" w:rsidR="00044FBA" w:rsidRPr="00302D08" w:rsidRDefault="00546C0E" w:rsidP="00546C0E">
      <w:pPr>
        <w:spacing w:after="0" w:line="240" w:lineRule="auto"/>
        <w:ind w:firstLine="709"/>
        <w:jc w:val="both"/>
        <w:rPr>
          <w:rFonts w:ascii="Times New Roman" w:hAnsi="Times New Roman"/>
          <w:sz w:val="28"/>
          <w:szCs w:val="28"/>
        </w:rPr>
      </w:pPr>
      <w:r w:rsidRPr="00302D08">
        <w:rPr>
          <w:rFonts w:ascii="Times New Roman" w:hAnsi="Times New Roman"/>
          <w:sz w:val="28"/>
          <w:szCs w:val="28"/>
        </w:rPr>
        <w:t>Основной механизм влияния инокуляции на бобово-злаковые травосмеси заключается в более активном формировании и симбиоти</w:t>
      </w:r>
      <w:r w:rsidR="00D446B8" w:rsidRPr="00302D08">
        <w:rPr>
          <w:rFonts w:ascii="Times New Roman" w:hAnsi="Times New Roman"/>
          <w:sz w:val="28"/>
          <w:szCs w:val="28"/>
        </w:rPr>
        <w:t>ческого аппарата.</w:t>
      </w:r>
      <w:r w:rsidRPr="00302D08">
        <w:rPr>
          <w:rFonts w:ascii="Times New Roman" w:hAnsi="Times New Roman"/>
          <w:sz w:val="28"/>
          <w:szCs w:val="28"/>
        </w:rPr>
        <w:t xml:space="preserve">Особенности, отмеченные при совместном выращивании бобово- злаковых травосмесей, заключаются в том, что инокуляция бобового компонента клубеньковыми бактериями, а злаковых ассоциативными азотфиксаторами повышает синергетический эффект — культурные компоненты лучше обеспечиваются азотом, </w:t>
      </w:r>
      <w:r w:rsidR="00996AF2" w:rsidRPr="00302D08">
        <w:rPr>
          <w:rFonts w:ascii="Times New Roman" w:hAnsi="Times New Roman"/>
          <w:sz w:val="28"/>
          <w:szCs w:val="28"/>
        </w:rPr>
        <w:t>устойчивее</w:t>
      </w:r>
      <w:r w:rsidRPr="00302D08">
        <w:rPr>
          <w:rFonts w:ascii="Times New Roman" w:hAnsi="Times New Roman"/>
          <w:sz w:val="28"/>
          <w:szCs w:val="28"/>
        </w:rPr>
        <w:t xml:space="preserve"> проходят критические фазы развития, уменьшается разброс по срокам цветения и созревания.</w:t>
      </w:r>
    </w:p>
    <w:p w14:paraId="24D17F1E" w14:textId="5BE14BA2" w:rsidR="00680D9F" w:rsidRPr="00302D08" w:rsidRDefault="00546C0E" w:rsidP="00680D9F">
      <w:pPr>
        <w:spacing w:after="0" w:line="240" w:lineRule="auto"/>
        <w:ind w:firstLine="709"/>
        <w:jc w:val="both"/>
        <w:rPr>
          <w:rFonts w:ascii="Times New Roman" w:hAnsi="Times New Roman"/>
          <w:sz w:val="28"/>
          <w:szCs w:val="28"/>
        </w:rPr>
      </w:pPr>
      <w:r w:rsidRPr="00302D08">
        <w:rPr>
          <w:rFonts w:ascii="Times New Roman" w:hAnsi="Times New Roman"/>
          <w:sz w:val="28"/>
          <w:szCs w:val="28"/>
        </w:rPr>
        <w:t>Фенологические наблюдения за развитием злаковых и бобовых компонентов травосмесей в условиях сопочно-равнинной зоны Акмолинской области показали выраженную асинхронность их роста. Злаковые культуры (овес, суданская трава) быстрее формировали листостебельную массу и достигали оптимальной фазы укоса в среднем на 50-й день от всходов, тогда как бобовыедольше накапливали биомассу и выходили на оптимум около 58-го дня. Такая разница затрудняет использование единых фенологических ориентиров для определения срока скашивания травосмесей. В ходе исследования была поставлена проблема совмещения фенологических наблюдений и данных NDVI для определения оптимального срока укоса. Для устранения этой проблемы были проанализированы данные вегетационного индекса NDVI, полученные в</w:t>
      </w:r>
      <w:r w:rsidR="00743EFD" w:rsidRPr="00302D08">
        <w:rPr>
          <w:rFonts w:ascii="Times New Roman" w:hAnsi="Times New Roman"/>
          <w:sz w:val="28"/>
          <w:szCs w:val="28"/>
        </w:rPr>
        <w:t xml:space="preserve"> динамике (Раздел 3.4</w:t>
      </w:r>
      <w:r w:rsidRPr="00302D08">
        <w:rPr>
          <w:rFonts w:ascii="Times New Roman" w:hAnsi="Times New Roman"/>
          <w:sz w:val="28"/>
          <w:szCs w:val="28"/>
        </w:rPr>
        <w:t>).</w:t>
      </w:r>
      <w:r w:rsidR="004E3121" w:rsidRPr="00302D08">
        <w:rPr>
          <w:rFonts w:ascii="Times New Roman" w:hAnsi="Times New Roman"/>
          <w:sz w:val="28"/>
          <w:szCs w:val="28"/>
        </w:rPr>
        <w:t xml:space="preserve"> </w:t>
      </w:r>
    </w:p>
    <w:p w14:paraId="1B18FBEF" w14:textId="25676EF9" w:rsidR="00375C77" w:rsidRPr="00302D08" w:rsidRDefault="00375C77" w:rsidP="00375C77">
      <w:pPr>
        <w:spacing w:after="0" w:line="240" w:lineRule="auto"/>
        <w:ind w:firstLine="709"/>
        <w:jc w:val="both"/>
        <w:rPr>
          <w:rFonts w:ascii="Times New Roman" w:hAnsi="Times New Roman"/>
          <w:i/>
          <w:sz w:val="28"/>
          <w:szCs w:val="28"/>
        </w:rPr>
      </w:pPr>
      <w:r w:rsidRPr="00302D08">
        <w:rPr>
          <w:rFonts w:ascii="Times New Roman" w:hAnsi="Times New Roman"/>
          <w:i/>
          <w:sz w:val="28"/>
          <w:szCs w:val="28"/>
        </w:rPr>
        <w:t xml:space="preserve">Биометрические наблюдения </w:t>
      </w:r>
    </w:p>
    <w:p w14:paraId="14067299" w14:textId="6CEF3DEE" w:rsidR="00546C0E" w:rsidRPr="00302D08" w:rsidRDefault="00546C0E" w:rsidP="00546C0E">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Формирование урожайности и качества зеленой массы однолетних кормовых культур находится в прямой зависимости от климатических условий вегетационного периода. Метеорологическ</w:t>
      </w:r>
      <w:r w:rsidR="00723664" w:rsidRPr="00302D08">
        <w:rPr>
          <w:rFonts w:ascii="Times New Roman" w:eastAsia="Times New Roman" w:hAnsi="Times New Roman"/>
          <w:sz w:val="28"/>
          <w:szCs w:val="28"/>
          <w:lang w:eastAsia="ru-RU"/>
        </w:rPr>
        <w:t>ие условия опытных лет 2022-2025</w:t>
      </w:r>
      <w:r w:rsidRPr="00302D08">
        <w:rPr>
          <w:rFonts w:ascii="Times New Roman" w:eastAsia="Times New Roman" w:hAnsi="Times New Roman"/>
          <w:sz w:val="28"/>
          <w:szCs w:val="28"/>
          <w:lang w:eastAsia="ru-RU"/>
        </w:rPr>
        <w:t xml:space="preserve"> по-разному отразились как на отдельных показателях роста и развития растений, так и в целом на продуктивности культур. Кормовая продуктивность зеленой массы, а также оптимальный срок укоса однолетних культур и травосмесей обусловлены ключевыми биометрическими параметрами - высотой растений и их облиственностью.</w:t>
      </w:r>
    </w:p>
    <w:p w14:paraId="5667231C" w14:textId="77777777" w:rsidR="00546C0E" w:rsidRPr="00302D08" w:rsidRDefault="00546C0E" w:rsidP="00546C0E">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Исходя из биометрических наблюдений за исследуемыми однолетними кормовыми культурами, в начальный период вегетации отмечено активное формирование листовой поверхности и наращивание вегетативной массы, что является показателем высокой продуктивности и качества кормов. Рост растений в первые дни после всходов характеризуется интенсивным удлинением побегов и развитием листьев, при этом бобовые культуры начинают формировать листовую массу чуть медленнее, чем злаковые, но быстро догоняют их за счет ветвления и образования боковых побегов. В фазе активного роста максимальная высота растений отражает потенциал однолетних культур по накоплению биомассы, что особенно важно для кормовых культур, используемых на зеленый корм.</w:t>
      </w:r>
    </w:p>
    <w:p w14:paraId="1162158F" w14:textId="0CE0FCC4" w:rsidR="00311223" w:rsidRPr="00302D08" w:rsidRDefault="00546C0E" w:rsidP="00FB2390">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lastRenderedPageBreak/>
        <w:t>Листья в травостое, представляют собой наиболее ценную часть растения, так как в листьях кормовых культур содержится основное количество легкопереваримых белков, а основная часть белков стеблей</w:t>
      </w:r>
      <w:r w:rsidR="00311223" w:rsidRPr="00302D08">
        <w:rPr>
          <w:rFonts w:ascii="Times New Roman" w:eastAsia="Times New Roman" w:hAnsi="Times New Roman"/>
          <w:sz w:val="28"/>
          <w:szCs w:val="28"/>
          <w:lang w:eastAsia="ru-RU"/>
        </w:rPr>
        <w:t xml:space="preserve"> </w:t>
      </w:r>
      <w:r w:rsidR="00FB2390" w:rsidRPr="00302D08">
        <w:rPr>
          <w:rFonts w:ascii="Times New Roman" w:eastAsia="Times New Roman" w:hAnsi="Times New Roman"/>
          <w:sz w:val="28"/>
          <w:szCs w:val="28"/>
          <w:lang w:eastAsia="ru-RU"/>
        </w:rPr>
        <w:t xml:space="preserve">являются труднопереваримыми, </w:t>
      </w:r>
      <w:r w:rsidR="00375C77" w:rsidRPr="00302D08">
        <w:rPr>
          <w:rFonts w:ascii="Times New Roman" w:eastAsia="Times New Roman" w:hAnsi="Times New Roman"/>
          <w:sz w:val="28"/>
          <w:szCs w:val="28"/>
          <w:lang w:eastAsia="ru-RU"/>
        </w:rPr>
        <w:t>следовательно,</w:t>
      </w:r>
      <w:r w:rsidR="00FB2390" w:rsidRPr="00302D08">
        <w:rPr>
          <w:rFonts w:ascii="Times New Roman" w:eastAsia="Times New Roman" w:hAnsi="Times New Roman"/>
          <w:sz w:val="28"/>
          <w:szCs w:val="28"/>
          <w:lang w:eastAsia="ru-RU"/>
        </w:rPr>
        <w:t xml:space="preserve"> облиственность культур и травосмесей характеризует качество кормовой массы, указывая на степень питательности зеленого корма и его поедаемости.</w:t>
      </w:r>
      <w:r w:rsidR="005454D8" w:rsidRPr="00302D08">
        <w:rPr>
          <w:rFonts w:ascii="Times New Roman" w:eastAsia="Times New Roman" w:hAnsi="Times New Roman"/>
          <w:sz w:val="28"/>
          <w:szCs w:val="28"/>
          <w:lang w:eastAsia="ru-RU"/>
        </w:rPr>
        <w:t xml:space="preserve"> </w:t>
      </w:r>
      <w:r w:rsidR="00FB2390" w:rsidRPr="00302D08">
        <w:rPr>
          <w:rFonts w:ascii="Times New Roman" w:eastAsia="Times New Roman" w:hAnsi="Times New Roman"/>
          <w:sz w:val="28"/>
          <w:szCs w:val="28"/>
          <w:lang w:eastAsia="ru-RU"/>
        </w:rPr>
        <w:t>В травосмесях однолетних культур компоненты отличаются по высоте и облиственности, что влияет на их взаимодействие и итоговую продуктивность, a учет этих показателей</w:t>
      </w:r>
      <w:r w:rsidR="00AC487D" w:rsidRPr="00302D08">
        <w:rPr>
          <w:rFonts w:ascii="Times New Roman" w:eastAsia="Times New Roman" w:hAnsi="Times New Roman"/>
          <w:sz w:val="28"/>
          <w:szCs w:val="28"/>
          <w:lang w:val="kk-KZ" w:eastAsia="ru-RU"/>
        </w:rPr>
        <w:t xml:space="preserve"> </w:t>
      </w:r>
      <w:r w:rsidR="00AC487D" w:rsidRPr="00302D08">
        <w:rPr>
          <w:rFonts w:ascii="Times New Roman" w:eastAsia="Times New Roman" w:hAnsi="Times New Roman"/>
          <w:sz w:val="28"/>
          <w:szCs w:val="28"/>
          <w:lang w:eastAsia="ru-RU"/>
        </w:rPr>
        <w:t>(</w:t>
      </w:r>
      <w:r w:rsidR="00AC487D" w:rsidRPr="00302D08">
        <w:rPr>
          <w:rFonts w:ascii="Times New Roman" w:eastAsia="Times New Roman" w:hAnsi="Times New Roman"/>
          <w:sz w:val="28"/>
          <w:szCs w:val="28"/>
          <w:lang w:val="kk-KZ" w:eastAsia="ru-RU"/>
        </w:rPr>
        <w:t>таблица 3)</w:t>
      </w:r>
      <w:r w:rsidR="00FB2390" w:rsidRPr="00302D08">
        <w:rPr>
          <w:rFonts w:ascii="Times New Roman" w:eastAsia="Times New Roman" w:hAnsi="Times New Roman"/>
          <w:sz w:val="28"/>
          <w:szCs w:val="28"/>
          <w:lang w:eastAsia="ru-RU"/>
        </w:rPr>
        <w:t xml:space="preserve"> помогает оптимизировать состав травосмеси, обеспечивая баланс между количеством и качеством кормовой массы, а также конкурентоспособность компонентов.</w:t>
      </w:r>
      <w:r w:rsidR="00311223" w:rsidRPr="00302D08">
        <w:rPr>
          <w:rFonts w:ascii="Times New Roman" w:eastAsia="Times New Roman" w:hAnsi="Times New Roman"/>
          <w:sz w:val="28"/>
          <w:szCs w:val="28"/>
          <w:lang w:eastAsia="ru-RU"/>
        </w:rPr>
        <w:t xml:space="preserve"> </w:t>
      </w:r>
      <w:r w:rsidR="001D4EE3" w:rsidRPr="00302D08">
        <w:rPr>
          <w:rFonts w:ascii="Times New Roman" w:eastAsia="Times New Roman" w:hAnsi="Times New Roman"/>
          <w:sz w:val="28"/>
          <w:szCs w:val="28"/>
          <w:lang w:eastAsia="ru-RU"/>
        </w:rPr>
        <w:t>Данные по ежегодным замерам морфологических признаков (высота и облиственность) однолетних культур в смесях приведён в приложении Ё.</w:t>
      </w:r>
    </w:p>
    <w:p w14:paraId="5ADF795A" w14:textId="77777777" w:rsidR="001D4EE3" w:rsidRPr="00302D08" w:rsidRDefault="001D4EE3" w:rsidP="00FB2390">
      <w:pPr>
        <w:spacing w:after="0" w:line="240" w:lineRule="auto"/>
        <w:ind w:firstLine="709"/>
        <w:jc w:val="both"/>
        <w:rPr>
          <w:rFonts w:ascii="Times New Roman" w:eastAsia="Times New Roman" w:hAnsi="Times New Roman"/>
          <w:sz w:val="28"/>
          <w:szCs w:val="28"/>
          <w:lang w:eastAsia="ru-RU"/>
        </w:rPr>
      </w:pPr>
    </w:p>
    <w:p w14:paraId="49A0A16A" w14:textId="769487DF" w:rsidR="00EA4D78" w:rsidRPr="00302D08" w:rsidRDefault="00EA4D78" w:rsidP="00EA4D78">
      <w:pPr>
        <w:spacing w:after="0" w:line="240" w:lineRule="auto"/>
        <w:ind w:firstLine="709"/>
        <w:rPr>
          <w:rFonts w:ascii="Times New Roman" w:hAnsi="Times New Roman"/>
          <w:bCs/>
          <w:sz w:val="28"/>
          <w:szCs w:val="24"/>
        </w:rPr>
      </w:pPr>
      <w:r w:rsidRPr="00302D08">
        <w:rPr>
          <w:rFonts w:ascii="Times New Roman" w:hAnsi="Times New Roman"/>
          <w:bCs/>
          <w:sz w:val="28"/>
          <w:szCs w:val="24"/>
        </w:rPr>
        <w:t>Таблица 3 — Высота и облиственность однолетних культур в смесях</w:t>
      </w:r>
      <w:r w:rsidR="001D4EE3" w:rsidRPr="00302D08">
        <w:rPr>
          <w:rFonts w:ascii="Times New Roman" w:hAnsi="Times New Roman"/>
          <w:bCs/>
          <w:sz w:val="28"/>
          <w:szCs w:val="24"/>
        </w:rPr>
        <w:t>, среднее</w:t>
      </w:r>
      <w:r w:rsidRPr="00302D08">
        <w:rPr>
          <w:rFonts w:ascii="Times New Roman" w:hAnsi="Times New Roman"/>
          <w:bCs/>
          <w:sz w:val="28"/>
          <w:szCs w:val="24"/>
        </w:rPr>
        <w:t xml:space="preserve"> за 2022-2025 гг.</w:t>
      </w:r>
    </w:p>
    <w:tbl>
      <w:tblPr>
        <w:tblStyle w:val="aa"/>
        <w:tblW w:w="0" w:type="auto"/>
        <w:tblLook w:val="04A0" w:firstRow="1" w:lastRow="0" w:firstColumn="1" w:lastColumn="0" w:noHBand="0" w:noVBand="1"/>
      </w:tblPr>
      <w:tblGrid>
        <w:gridCol w:w="4232"/>
        <w:gridCol w:w="2134"/>
        <w:gridCol w:w="1597"/>
        <w:gridCol w:w="1382"/>
      </w:tblGrid>
      <w:tr w:rsidR="00302D08" w:rsidRPr="00302D08" w14:paraId="71C97250" w14:textId="77777777" w:rsidTr="008116FA">
        <w:trPr>
          <w:trHeight w:val="896"/>
        </w:trPr>
        <w:tc>
          <w:tcPr>
            <w:tcW w:w="4232" w:type="dxa"/>
            <w:noWrap/>
            <w:hideMark/>
          </w:tcPr>
          <w:p w14:paraId="55B8648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Варианты опыта </w:t>
            </w:r>
          </w:p>
        </w:tc>
        <w:tc>
          <w:tcPr>
            <w:tcW w:w="2134" w:type="dxa"/>
            <w:noWrap/>
            <w:hideMark/>
          </w:tcPr>
          <w:p w14:paraId="1DF4DEC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Культуры</w:t>
            </w:r>
          </w:p>
        </w:tc>
        <w:tc>
          <w:tcPr>
            <w:tcW w:w="1597" w:type="dxa"/>
            <w:hideMark/>
          </w:tcPr>
          <w:p w14:paraId="5613C61F" w14:textId="7BD9AB4E" w:rsidR="008C35AD" w:rsidRPr="00302D08" w:rsidRDefault="008C35AD" w:rsidP="008C35AD">
            <w:pPr>
              <w:rPr>
                <w:rFonts w:ascii="Times New Roman" w:hAnsi="Times New Roman"/>
                <w:sz w:val="24"/>
                <w:szCs w:val="24"/>
              </w:rPr>
            </w:pPr>
            <w:r w:rsidRPr="00302D08">
              <w:rPr>
                <w:rFonts w:ascii="Times New Roman" w:hAnsi="Times New Roman"/>
                <w:sz w:val="24"/>
                <w:szCs w:val="24"/>
              </w:rPr>
              <w:t>Облиствен</w:t>
            </w:r>
            <w:r w:rsidR="00EA4D78" w:rsidRPr="00302D08">
              <w:rPr>
                <w:rFonts w:ascii="Times New Roman" w:hAnsi="Times New Roman"/>
                <w:sz w:val="24"/>
                <w:szCs w:val="24"/>
              </w:rPr>
              <w:t>-</w:t>
            </w:r>
            <w:r w:rsidRPr="00302D08">
              <w:rPr>
                <w:rFonts w:ascii="Times New Roman" w:hAnsi="Times New Roman"/>
                <w:sz w:val="24"/>
                <w:szCs w:val="24"/>
              </w:rPr>
              <w:t>ность %</w:t>
            </w:r>
          </w:p>
        </w:tc>
        <w:tc>
          <w:tcPr>
            <w:tcW w:w="1382" w:type="dxa"/>
            <w:hideMark/>
          </w:tcPr>
          <w:p w14:paraId="4FA46BD4"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Высота растений, см </w:t>
            </w:r>
          </w:p>
        </w:tc>
      </w:tr>
      <w:tr w:rsidR="00302D08" w:rsidRPr="00302D08" w14:paraId="3E3511E1" w14:textId="77777777" w:rsidTr="005454D8">
        <w:trPr>
          <w:trHeight w:val="84"/>
        </w:trPr>
        <w:tc>
          <w:tcPr>
            <w:tcW w:w="4232" w:type="dxa"/>
            <w:noWrap/>
          </w:tcPr>
          <w:p w14:paraId="1B1B5D9E" w14:textId="6A1CDEE6" w:rsidR="005454D8" w:rsidRPr="00302D08" w:rsidRDefault="005454D8" w:rsidP="007301DC">
            <w:pPr>
              <w:jc w:val="center"/>
              <w:rPr>
                <w:rFonts w:ascii="Times New Roman" w:hAnsi="Times New Roman"/>
                <w:sz w:val="24"/>
                <w:szCs w:val="24"/>
              </w:rPr>
            </w:pPr>
            <w:r w:rsidRPr="00302D08">
              <w:rPr>
                <w:rFonts w:ascii="Times New Roman" w:hAnsi="Times New Roman"/>
                <w:sz w:val="24"/>
                <w:szCs w:val="24"/>
              </w:rPr>
              <w:t>1</w:t>
            </w:r>
          </w:p>
        </w:tc>
        <w:tc>
          <w:tcPr>
            <w:tcW w:w="2134" w:type="dxa"/>
            <w:noWrap/>
          </w:tcPr>
          <w:p w14:paraId="03E33784" w14:textId="03F293F5" w:rsidR="005454D8" w:rsidRPr="00302D08" w:rsidRDefault="005454D8" w:rsidP="007301DC">
            <w:pPr>
              <w:jc w:val="center"/>
              <w:rPr>
                <w:rFonts w:ascii="Times New Roman" w:hAnsi="Times New Roman"/>
                <w:sz w:val="24"/>
                <w:szCs w:val="24"/>
              </w:rPr>
            </w:pPr>
            <w:r w:rsidRPr="00302D08">
              <w:rPr>
                <w:rFonts w:ascii="Times New Roman" w:hAnsi="Times New Roman"/>
                <w:sz w:val="24"/>
                <w:szCs w:val="24"/>
              </w:rPr>
              <w:t>2</w:t>
            </w:r>
          </w:p>
        </w:tc>
        <w:tc>
          <w:tcPr>
            <w:tcW w:w="1597" w:type="dxa"/>
          </w:tcPr>
          <w:p w14:paraId="3ED57083" w14:textId="36D65B1A" w:rsidR="005454D8" w:rsidRPr="00302D08" w:rsidRDefault="005454D8" w:rsidP="007301DC">
            <w:pPr>
              <w:jc w:val="center"/>
              <w:rPr>
                <w:rFonts w:ascii="Times New Roman" w:hAnsi="Times New Roman"/>
                <w:sz w:val="24"/>
                <w:szCs w:val="24"/>
              </w:rPr>
            </w:pPr>
            <w:r w:rsidRPr="00302D08">
              <w:rPr>
                <w:rFonts w:ascii="Times New Roman" w:hAnsi="Times New Roman"/>
                <w:sz w:val="24"/>
                <w:szCs w:val="24"/>
              </w:rPr>
              <w:t>3</w:t>
            </w:r>
          </w:p>
        </w:tc>
        <w:tc>
          <w:tcPr>
            <w:tcW w:w="1382" w:type="dxa"/>
          </w:tcPr>
          <w:p w14:paraId="1D4A15DA" w14:textId="03604285" w:rsidR="005454D8" w:rsidRPr="00302D08" w:rsidRDefault="005454D8" w:rsidP="007301DC">
            <w:pPr>
              <w:jc w:val="center"/>
              <w:rPr>
                <w:rFonts w:ascii="Times New Roman" w:hAnsi="Times New Roman"/>
                <w:sz w:val="24"/>
                <w:szCs w:val="24"/>
              </w:rPr>
            </w:pPr>
            <w:r w:rsidRPr="00302D08">
              <w:rPr>
                <w:rFonts w:ascii="Times New Roman" w:hAnsi="Times New Roman"/>
                <w:sz w:val="24"/>
                <w:szCs w:val="24"/>
              </w:rPr>
              <w:t>4</w:t>
            </w:r>
          </w:p>
        </w:tc>
      </w:tr>
      <w:tr w:rsidR="00302D08" w:rsidRPr="00302D08" w14:paraId="4B959CAA" w14:textId="77777777" w:rsidTr="008116FA">
        <w:trPr>
          <w:trHeight w:val="300"/>
        </w:trPr>
        <w:tc>
          <w:tcPr>
            <w:tcW w:w="6366" w:type="dxa"/>
            <w:gridSpan w:val="2"/>
            <w:noWrap/>
            <w:hideMark/>
          </w:tcPr>
          <w:p w14:paraId="5833602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 1 вариант (без обработки) </w:t>
            </w:r>
          </w:p>
        </w:tc>
        <w:tc>
          <w:tcPr>
            <w:tcW w:w="1597" w:type="dxa"/>
            <w:noWrap/>
            <w:hideMark/>
          </w:tcPr>
          <w:p w14:paraId="45FC59A9"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41,8</w:t>
            </w:r>
          </w:p>
        </w:tc>
        <w:tc>
          <w:tcPr>
            <w:tcW w:w="1382" w:type="dxa"/>
            <w:noWrap/>
            <w:hideMark/>
          </w:tcPr>
          <w:p w14:paraId="7D0889A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87,0</w:t>
            </w:r>
          </w:p>
        </w:tc>
      </w:tr>
      <w:tr w:rsidR="00302D08" w:rsidRPr="00302D08" w14:paraId="2180C67E" w14:textId="77777777" w:rsidTr="008116FA">
        <w:trPr>
          <w:trHeight w:val="300"/>
        </w:trPr>
        <w:tc>
          <w:tcPr>
            <w:tcW w:w="6366" w:type="dxa"/>
            <w:gridSpan w:val="2"/>
            <w:noWrap/>
            <w:hideMark/>
          </w:tcPr>
          <w:p w14:paraId="45A80D3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 2 вариант  Флавобактерин  </w:t>
            </w:r>
          </w:p>
        </w:tc>
        <w:tc>
          <w:tcPr>
            <w:tcW w:w="1597" w:type="dxa"/>
            <w:noWrap/>
            <w:hideMark/>
          </w:tcPr>
          <w:p w14:paraId="5B108AB7"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47,3</w:t>
            </w:r>
          </w:p>
        </w:tc>
        <w:tc>
          <w:tcPr>
            <w:tcW w:w="1382" w:type="dxa"/>
            <w:noWrap/>
            <w:hideMark/>
          </w:tcPr>
          <w:p w14:paraId="24A6791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90,0</w:t>
            </w:r>
          </w:p>
        </w:tc>
      </w:tr>
      <w:tr w:rsidR="00302D08" w:rsidRPr="00302D08" w14:paraId="133D4BF7" w14:textId="77777777" w:rsidTr="008116FA">
        <w:trPr>
          <w:trHeight w:val="300"/>
        </w:trPr>
        <w:tc>
          <w:tcPr>
            <w:tcW w:w="6366" w:type="dxa"/>
            <w:gridSpan w:val="2"/>
            <w:noWrap/>
            <w:hideMark/>
          </w:tcPr>
          <w:p w14:paraId="644BA6C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 3 вариант  Мизорин  </w:t>
            </w:r>
          </w:p>
        </w:tc>
        <w:tc>
          <w:tcPr>
            <w:tcW w:w="1597" w:type="dxa"/>
            <w:noWrap/>
            <w:hideMark/>
          </w:tcPr>
          <w:p w14:paraId="4549829F"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45,3</w:t>
            </w:r>
          </w:p>
        </w:tc>
        <w:tc>
          <w:tcPr>
            <w:tcW w:w="1382" w:type="dxa"/>
            <w:noWrap/>
            <w:hideMark/>
          </w:tcPr>
          <w:p w14:paraId="3024EA4D"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93,0</w:t>
            </w:r>
          </w:p>
        </w:tc>
      </w:tr>
      <w:tr w:rsidR="00302D08" w:rsidRPr="00302D08" w14:paraId="3CA8DF35" w14:textId="77777777" w:rsidTr="008116FA">
        <w:trPr>
          <w:trHeight w:val="300"/>
        </w:trPr>
        <w:tc>
          <w:tcPr>
            <w:tcW w:w="6366" w:type="dxa"/>
            <w:gridSpan w:val="2"/>
            <w:noWrap/>
            <w:hideMark/>
          </w:tcPr>
          <w:p w14:paraId="3197FADA"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 4 вариант  Азолен </w:t>
            </w:r>
          </w:p>
        </w:tc>
        <w:tc>
          <w:tcPr>
            <w:tcW w:w="1597" w:type="dxa"/>
            <w:noWrap/>
            <w:hideMark/>
          </w:tcPr>
          <w:p w14:paraId="2E7F58E9"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44,3</w:t>
            </w:r>
          </w:p>
        </w:tc>
        <w:tc>
          <w:tcPr>
            <w:tcW w:w="1382" w:type="dxa"/>
            <w:noWrap/>
            <w:hideMark/>
          </w:tcPr>
          <w:p w14:paraId="6682A2B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86,0</w:t>
            </w:r>
          </w:p>
        </w:tc>
      </w:tr>
      <w:tr w:rsidR="00302D08" w:rsidRPr="00302D08" w14:paraId="15AD9BFD" w14:textId="77777777" w:rsidTr="008116FA">
        <w:trPr>
          <w:trHeight w:val="300"/>
        </w:trPr>
        <w:tc>
          <w:tcPr>
            <w:tcW w:w="6366" w:type="dxa"/>
            <w:gridSpan w:val="2"/>
            <w:noWrap/>
            <w:hideMark/>
          </w:tcPr>
          <w:p w14:paraId="3587CBD9"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Суданская трава  1 вариант (без обработки) </w:t>
            </w:r>
          </w:p>
        </w:tc>
        <w:tc>
          <w:tcPr>
            <w:tcW w:w="1597" w:type="dxa"/>
            <w:noWrap/>
            <w:hideMark/>
          </w:tcPr>
          <w:p w14:paraId="35A4044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31,5</w:t>
            </w:r>
          </w:p>
        </w:tc>
        <w:tc>
          <w:tcPr>
            <w:tcW w:w="1382" w:type="dxa"/>
            <w:noWrap/>
            <w:hideMark/>
          </w:tcPr>
          <w:p w14:paraId="7044ACFF"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95,3</w:t>
            </w:r>
          </w:p>
        </w:tc>
      </w:tr>
      <w:tr w:rsidR="00302D08" w:rsidRPr="00302D08" w14:paraId="456FDA16" w14:textId="77777777" w:rsidTr="008116FA">
        <w:trPr>
          <w:trHeight w:val="300"/>
        </w:trPr>
        <w:tc>
          <w:tcPr>
            <w:tcW w:w="6366" w:type="dxa"/>
            <w:gridSpan w:val="2"/>
            <w:noWrap/>
            <w:hideMark/>
          </w:tcPr>
          <w:p w14:paraId="4045FB5F"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Суданская трава  2 вариант Мизорин  </w:t>
            </w:r>
          </w:p>
        </w:tc>
        <w:tc>
          <w:tcPr>
            <w:tcW w:w="1597" w:type="dxa"/>
            <w:noWrap/>
            <w:hideMark/>
          </w:tcPr>
          <w:p w14:paraId="57C949C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42,8</w:t>
            </w:r>
          </w:p>
        </w:tc>
        <w:tc>
          <w:tcPr>
            <w:tcW w:w="1382" w:type="dxa"/>
            <w:noWrap/>
            <w:hideMark/>
          </w:tcPr>
          <w:p w14:paraId="601FF7B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103,0</w:t>
            </w:r>
          </w:p>
        </w:tc>
      </w:tr>
      <w:tr w:rsidR="00302D08" w:rsidRPr="00302D08" w14:paraId="6463F6E3" w14:textId="77777777" w:rsidTr="008116FA">
        <w:trPr>
          <w:trHeight w:val="300"/>
        </w:trPr>
        <w:tc>
          <w:tcPr>
            <w:tcW w:w="6366" w:type="dxa"/>
            <w:gridSpan w:val="2"/>
            <w:noWrap/>
            <w:hideMark/>
          </w:tcPr>
          <w:p w14:paraId="6F0E625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Суданская трава 3 вариант  Флавобактерин   </w:t>
            </w:r>
          </w:p>
        </w:tc>
        <w:tc>
          <w:tcPr>
            <w:tcW w:w="1597" w:type="dxa"/>
            <w:noWrap/>
            <w:hideMark/>
          </w:tcPr>
          <w:p w14:paraId="15DEC5F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37,8</w:t>
            </w:r>
          </w:p>
        </w:tc>
        <w:tc>
          <w:tcPr>
            <w:tcW w:w="1382" w:type="dxa"/>
            <w:noWrap/>
            <w:hideMark/>
          </w:tcPr>
          <w:p w14:paraId="1E5CACF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101,0</w:t>
            </w:r>
          </w:p>
        </w:tc>
      </w:tr>
      <w:tr w:rsidR="00302D08" w:rsidRPr="00302D08" w14:paraId="081733EE" w14:textId="77777777" w:rsidTr="008116FA">
        <w:trPr>
          <w:trHeight w:val="300"/>
        </w:trPr>
        <w:tc>
          <w:tcPr>
            <w:tcW w:w="6366" w:type="dxa"/>
            <w:gridSpan w:val="2"/>
            <w:noWrap/>
            <w:hideMark/>
          </w:tcPr>
          <w:p w14:paraId="6A035208"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Суданская трава 4 вариант  Азолен </w:t>
            </w:r>
          </w:p>
        </w:tc>
        <w:tc>
          <w:tcPr>
            <w:tcW w:w="1597" w:type="dxa"/>
            <w:noWrap/>
            <w:hideMark/>
          </w:tcPr>
          <w:p w14:paraId="1C6EE881"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34,5</w:t>
            </w:r>
          </w:p>
        </w:tc>
        <w:tc>
          <w:tcPr>
            <w:tcW w:w="1382" w:type="dxa"/>
            <w:noWrap/>
            <w:hideMark/>
          </w:tcPr>
          <w:p w14:paraId="65DA7068"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97,8</w:t>
            </w:r>
          </w:p>
        </w:tc>
      </w:tr>
      <w:tr w:rsidR="00302D08" w:rsidRPr="00302D08" w14:paraId="38921581" w14:textId="77777777" w:rsidTr="008116FA">
        <w:trPr>
          <w:trHeight w:val="300"/>
        </w:trPr>
        <w:tc>
          <w:tcPr>
            <w:tcW w:w="6366" w:type="dxa"/>
            <w:gridSpan w:val="2"/>
            <w:noWrap/>
            <w:hideMark/>
          </w:tcPr>
          <w:p w14:paraId="7D2FE56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Горох  1 вариант (без обработки) </w:t>
            </w:r>
          </w:p>
        </w:tc>
        <w:tc>
          <w:tcPr>
            <w:tcW w:w="1597" w:type="dxa"/>
            <w:noWrap/>
            <w:hideMark/>
          </w:tcPr>
          <w:p w14:paraId="317FDC1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45,3</w:t>
            </w:r>
          </w:p>
        </w:tc>
        <w:tc>
          <w:tcPr>
            <w:tcW w:w="1382" w:type="dxa"/>
            <w:noWrap/>
            <w:hideMark/>
          </w:tcPr>
          <w:p w14:paraId="112AF8A9"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66,0</w:t>
            </w:r>
          </w:p>
        </w:tc>
      </w:tr>
      <w:tr w:rsidR="00302D08" w:rsidRPr="00302D08" w14:paraId="10E212A3" w14:textId="77777777" w:rsidTr="008116FA">
        <w:trPr>
          <w:trHeight w:val="300"/>
        </w:trPr>
        <w:tc>
          <w:tcPr>
            <w:tcW w:w="6366" w:type="dxa"/>
            <w:gridSpan w:val="2"/>
            <w:noWrap/>
            <w:hideMark/>
          </w:tcPr>
          <w:p w14:paraId="574FD2D9"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Горох  2 вариант  Ризоторфин Горох </w:t>
            </w:r>
          </w:p>
        </w:tc>
        <w:tc>
          <w:tcPr>
            <w:tcW w:w="1597" w:type="dxa"/>
            <w:noWrap/>
            <w:hideMark/>
          </w:tcPr>
          <w:p w14:paraId="2C58B8A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52,5</w:t>
            </w:r>
          </w:p>
        </w:tc>
        <w:tc>
          <w:tcPr>
            <w:tcW w:w="1382" w:type="dxa"/>
            <w:noWrap/>
            <w:hideMark/>
          </w:tcPr>
          <w:p w14:paraId="62AFE49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71,8</w:t>
            </w:r>
          </w:p>
        </w:tc>
      </w:tr>
      <w:tr w:rsidR="00302D08" w:rsidRPr="00302D08" w14:paraId="232721F2" w14:textId="77777777" w:rsidTr="008116FA">
        <w:trPr>
          <w:trHeight w:val="300"/>
        </w:trPr>
        <w:tc>
          <w:tcPr>
            <w:tcW w:w="6366" w:type="dxa"/>
            <w:gridSpan w:val="2"/>
            <w:noWrap/>
            <w:hideMark/>
          </w:tcPr>
          <w:p w14:paraId="4BF1A22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Горох 3 вариант  Ризоторфин Горох  + Мизорин </w:t>
            </w:r>
          </w:p>
        </w:tc>
        <w:tc>
          <w:tcPr>
            <w:tcW w:w="1597" w:type="dxa"/>
            <w:noWrap/>
            <w:hideMark/>
          </w:tcPr>
          <w:p w14:paraId="0FE668B8"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55,5</w:t>
            </w:r>
          </w:p>
        </w:tc>
        <w:tc>
          <w:tcPr>
            <w:tcW w:w="1382" w:type="dxa"/>
            <w:noWrap/>
            <w:hideMark/>
          </w:tcPr>
          <w:p w14:paraId="154C1750"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75,3</w:t>
            </w:r>
          </w:p>
        </w:tc>
      </w:tr>
      <w:tr w:rsidR="00302D08" w:rsidRPr="00302D08" w14:paraId="6CF4CBB0" w14:textId="77777777" w:rsidTr="008116FA">
        <w:trPr>
          <w:trHeight w:val="300"/>
        </w:trPr>
        <w:tc>
          <w:tcPr>
            <w:tcW w:w="6366" w:type="dxa"/>
            <w:gridSpan w:val="2"/>
            <w:noWrap/>
            <w:hideMark/>
          </w:tcPr>
          <w:p w14:paraId="2F4DF82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Горох  4 вариант   Ризоторфин Горох  + Флавобактерин </w:t>
            </w:r>
          </w:p>
        </w:tc>
        <w:tc>
          <w:tcPr>
            <w:tcW w:w="1597" w:type="dxa"/>
            <w:noWrap/>
            <w:hideMark/>
          </w:tcPr>
          <w:p w14:paraId="5D352B88"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55,5</w:t>
            </w:r>
          </w:p>
        </w:tc>
        <w:tc>
          <w:tcPr>
            <w:tcW w:w="1382" w:type="dxa"/>
            <w:noWrap/>
            <w:hideMark/>
          </w:tcPr>
          <w:p w14:paraId="5BD3F1E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78,0</w:t>
            </w:r>
          </w:p>
        </w:tc>
      </w:tr>
      <w:tr w:rsidR="00302D08" w:rsidRPr="00302D08" w14:paraId="171645A8" w14:textId="77777777" w:rsidTr="008116FA">
        <w:trPr>
          <w:trHeight w:val="300"/>
        </w:trPr>
        <w:tc>
          <w:tcPr>
            <w:tcW w:w="6366" w:type="dxa"/>
            <w:gridSpan w:val="2"/>
            <w:noWrap/>
            <w:hideMark/>
          </w:tcPr>
          <w:p w14:paraId="063720C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Вика 1 вариант (без обработки) </w:t>
            </w:r>
          </w:p>
        </w:tc>
        <w:tc>
          <w:tcPr>
            <w:tcW w:w="1597" w:type="dxa"/>
            <w:noWrap/>
            <w:hideMark/>
          </w:tcPr>
          <w:p w14:paraId="0BF1B6F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33,5</w:t>
            </w:r>
          </w:p>
        </w:tc>
        <w:tc>
          <w:tcPr>
            <w:tcW w:w="1382" w:type="dxa"/>
            <w:noWrap/>
            <w:hideMark/>
          </w:tcPr>
          <w:p w14:paraId="53058D9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56,0</w:t>
            </w:r>
          </w:p>
        </w:tc>
      </w:tr>
      <w:tr w:rsidR="00302D08" w:rsidRPr="00302D08" w14:paraId="237F73D3" w14:textId="77777777" w:rsidTr="007301DC">
        <w:trPr>
          <w:trHeight w:val="300"/>
        </w:trPr>
        <w:tc>
          <w:tcPr>
            <w:tcW w:w="6366" w:type="dxa"/>
            <w:gridSpan w:val="2"/>
            <w:tcBorders>
              <w:bottom w:val="nil"/>
            </w:tcBorders>
            <w:noWrap/>
            <w:hideMark/>
          </w:tcPr>
          <w:p w14:paraId="4C7B0969"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Вика 2 вариант Ризоторфин Вика  </w:t>
            </w:r>
          </w:p>
        </w:tc>
        <w:tc>
          <w:tcPr>
            <w:tcW w:w="1597" w:type="dxa"/>
            <w:tcBorders>
              <w:bottom w:val="nil"/>
            </w:tcBorders>
            <w:noWrap/>
            <w:hideMark/>
          </w:tcPr>
          <w:p w14:paraId="2724D0A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39,8</w:t>
            </w:r>
          </w:p>
        </w:tc>
        <w:tc>
          <w:tcPr>
            <w:tcW w:w="1382" w:type="dxa"/>
            <w:tcBorders>
              <w:bottom w:val="nil"/>
            </w:tcBorders>
            <w:noWrap/>
            <w:hideMark/>
          </w:tcPr>
          <w:p w14:paraId="4A651911"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61,8</w:t>
            </w:r>
          </w:p>
        </w:tc>
      </w:tr>
      <w:tr w:rsidR="00302D08" w:rsidRPr="00302D08" w14:paraId="7AC96850" w14:textId="77777777" w:rsidTr="007301DC">
        <w:trPr>
          <w:trHeight w:val="300"/>
        </w:trPr>
        <w:tc>
          <w:tcPr>
            <w:tcW w:w="9345" w:type="dxa"/>
            <w:gridSpan w:val="4"/>
            <w:tcBorders>
              <w:top w:val="nil"/>
              <w:left w:val="nil"/>
              <w:bottom w:val="nil"/>
              <w:right w:val="nil"/>
            </w:tcBorders>
            <w:noWrap/>
          </w:tcPr>
          <w:p w14:paraId="521B4240" w14:textId="75E4C553" w:rsidR="007301DC" w:rsidRPr="00302D08" w:rsidRDefault="007301DC" w:rsidP="007301DC">
            <w:pPr>
              <w:jc w:val="right"/>
              <w:rPr>
                <w:rFonts w:ascii="Times New Roman" w:hAnsi="Times New Roman"/>
                <w:i/>
                <w:sz w:val="24"/>
                <w:szCs w:val="24"/>
              </w:rPr>
            </w:pPr>
            <w:r w:rsidRPr="00302D08">
              <w:rPr>
                <w:rFonts w:ascii="Times New Roman" w:hAnsi="Times New Roman"/>
                <w:i/>
                <w:sz w:val="24"/>
                <w:szCs w:val="24"/>
              </w:rPr>
              <w:lastRenderedPageBreak/>
              <w:t>Продолжение Таблицы 3</w:t>
            </w:r>
          </w:p>
        </w:tc>
      </w:tr>
      <w:tr w:rsidR="00302D08" w:rsidRPr="00302D08" w14:paraId="5E6C7CC7" w14:textId="77777777" w:rsidTr="007301DC">
        <w:trPr>
          <w:trHeight w:val="300"/>
        </w:trPr>
        <w:tc>
          <w:tcPr>
            <w:tcW w:w="6366" w:type="dxa"/>
            <w:gridSpan w:val="2"/>
            <w:tcBorders>
              <w:top w:val="single" w:sz="4" w:space="0" w:color="auto"/>
            </w:tcBorders>
            <w:noWrap/>
          </w:tcPr>
          <w:p w14:paraId="50532163" w14:textId="64657EA1" w:rsidR="007301DC" w:rsidRPr="00302D08" w:rsidRDefault="007301DC" w:rsidP="008C35AD">
            <w:pPr>
              <w:rPr>
                <w:rFonts w:ascii="Times New Roman" w:hAnsi="Times New Roman"/>
                <w:sz w:val="24"/>
                <w:szCs w:val="24"/>
              </w:rPr>
            </w:pPr>
            <w:r w:rsidRPr="00302D08">
              <w:rPr>
                <w:rFonts w:ascii="Times New Roman" w:hAnsi="Times New Roman"/>
                <w:sz w:val="24"/>
                <w:szCs w:val="24"/>
              </w:rPr>
              <w:t xml:space="preserve">                    1                                                          2</w:t>
            </w:r>
          </w:p>
        </w:tc>
        <w:tc>
          <w:tcPr>
            <w:tcW w:w="1597" w:type="dxa"/>
            <w:tcBorders>
              <w:top w:val="single" w:sz="4" w:space="0" w:color="auto"/>
            </w:tcBorders>
            <w:noWrap/>
          </w:tcPr>
          <w:p w14:paraId="2034BD24" w14:textId="4937CB3E" w:rsidR="007301DC" w:rsidRPr="00302D08" w:rsidRDefault="007301DC" w:rsidP="008C35AD">
            <w:pPr>
              <w:rPr>
                <w:rFonts w:ascii="Times New Roman" w:hAnsi="Times New Roman"/>
                <w:sz w:val="24"/>
                <w:szCs w:val="24"/>
              </w:rPr>
            </w:pPr>
            <w:r w:rsidRPr="00302D08">
              <w:rPr>
                <w:rFonts w:ascii="Times New Roman" w:hAnsi="Times New Roman"/>
                <w:sz w:val="24"/>
                <w:szCs w:val="24"/>
              </w:rPr>
              <w:t>3</w:t>
            </w:r>
          </w:p>
        </w:tc>
        <w:tc>
          <w:tcPr>
            <w:tcW w:w="1382" w:type="dxa"/>
            <w:tcBorders>
              <w:top w:val="single" w:sz="4" w:space="0" w:color="auto"/>
            </w:tcBorders>
            <w:noWrap/>
          </w:tcPr>
          <w:p w14:paraId="2248D051" w14:textId="2226A6EE" w:rsidR="007301DC" w:rsidRPr="00302D08" w:rsidRDefault="007301DC" w:rsidP="008C35AD">
            <w:pPr>
              <w:rPr>
                <w:rFonts w:ascii="Times New Roman" w:hAnsi="Times New Roman"/>
                <w:sz w:val="24"/>
                <w:szCs w:val="24"/>
              </w:rPr>
            </w:pPr>
            <w:r w:rsidRPr="00302D08">
              <w:rPr>
                <w:rFonts w:ascii="Times New Roman" w:hAnsi="Times New Roman"/>
                <w:sz w:val="24"/>
                <w:szCs w:val="24"/>
              </w:rPr>
              <w:t>4</w:t>
            </w:r>
          </w:p>
        </w:tc>
      </w:tr>
      <w:tr w:rsidR="00302D08" w:rsidRPr="00302D08" w14:paraId="2C187569" w14:textId="77777777" w:rsidTr="008116FA">
        <w:trPr>
          <w:trHeight w:val="300"/>
        </w:trPr>
        <w:tc>
          <w:tcPr>
            <w:tcW w:w="6366" w:type="dxa"/>
            <w:gridSpan w:val="2"/>
            <w:noWrap/>
            <w:hideMark/>
          </w:tcPr>
          <w:p w14:paraId="6B8B268A"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Вика 3 вариант  Ризоторфин Вика + Мизорин </w:t>
            </w:r>
          </w:p>
        </w:tc>
        <w:tc>
          <w:tcPr>
            <w:tcW w:w="1597" w:type="dxa"/>
            <w:noWrap/>
            <w:hideMark/>
          </w:tcPr>
          <w:p w14:paraId="5452618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41,8</w:t>
            </w:r>
          </w:p>
        </w:tc>
        <w:tc>
          <w:tcPr>
            <w:tcW w:w="1382" w:type="dxa"/>
            <w:noWrap/>
            <w:hideMark/>
          </w:tcPr>
          <w:p w14:paraId="7773AF49"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65,3</w:t>
            </w:r>
          </w:p>
        </w:tc>
      </w:tr>
      <w:tr w:rsidR="00302D08" w:rsidRPr="00302D08" w14:paraId="36F69841" w14:textId="77777777" w:rsidTr="008116FA">
        <w:trPr>
          <w:trHeight w:val="300"/>
        </w:trPr>
        <w:tc>
          <w:tcPr>
            <w:tcW w:w="6366" w:type="dxa"/>
            <w:gridSpan w:val="2"/>
            <w:noWrap/>
            <w:hideMark/>
          </w:tcPr>
          <w:p w14:paraId="415D1A9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Вика 4 вариант Ризоторфин Вика + флавобактерин  </w:t>
            </w:r>
          </w:p>
        </w:tc>
        <w:tc>
          <w:tcPr>
            <w:tcW w:w="1597" w:type="dxa"/>
            <w:noWrap/>
            <w:hideMark/>
          </w:tcPr>
          <w:p w14:paraId="2BD18D0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40,8</w:t>
            </w:r>
          </w:p>
        </w:tc>
        <w:tc>
          <w:tcPr>
            <w:tcW w:w="1382" w:type="dxa"/>
            <w:noWrap/>
            <w:hideMark/>
          </w:tcPr>
          <w:p w14:paraId="211B7F7D"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68,0</w:t>
            </w:r>
          </w:p>
        </w:tc>
      </w:tr>
      <w:tr w:rsidR="00302D08" w:rsidRPr="00302D08" w14:paraId="2804CF14" w14:textId="77777777" w:rsidTr="008116FA">
        <w:trPr>
          <w:trHeight w:val="300"/>
        </w:trPr>
        <w:tc>
          <w:tcPr>
            <w:tcW w:w="4232" w:type="dxa"/>
            <w:noWrap/>
            <w:hideMark/>
          </w:tcPr>
          <w:p w14:paraId="2D3BD82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 Горох </w:t>
            </w:r>
          </w:p>
        </w:tc>
        <w:tc>
          <w:tcPr>
            <w:tcW w:w="2134" w:type="dxa"/>
            <w:noWrap/>
            <w:hideMark/>
          </w:tcPr>
          <w:p w14:paraId="6BDFD7CF"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w:t>
            </w:r>
          </w:p>
        </w:tc>
        <w:tc>
          <w:tcPr>
            <w:tcW w:w="1597" w:type="dxa"/>
            <w:noWrap/>
            <w:hideMark/>
          </w:tcPr>
          <w:p w14:paraId="05670E4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44,0</w:t>
            </w:r>
          </w:p>
        </w:tc>
        <w:tc>
          <w:tcPr>
            <w:tcW w:w="1382" w:type="dxa"/>
            <w:noWrap/>
            <w:hideMark/>
          </w:tcPr>
          <w:p w14:paraId="5D9B407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85,0</w:t>
            </w:r>
          </w:p>
        </w:tc>
      </w:tr>
      <w:tr w:rsidR="00302D08" w:rsidRPr="00302D08" w14:paraId="5728E79E" w14:textId="77777777" w:rsidTr="008116FA">
        <w:trPr>
          <w:trHeight w:val="300"/>
        </w:trPr>
        <w:tc>
          <w:tcPr>
            <w:tcW w:w="4232" w:type="dxa"/>
            <w:noWrap/>
            <w:hideMark/>
          </w:tcPr>
          <w:p w14:paraId="5B88EE6F"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1 вариант (без обработки)</w:t>
            </w:r>
          </w:p>
        </w:tc>
        <w:tc>
          <w:tcPr>
            <w:tcW w:w="2134" w:type="dxa"/>
            <w:noWrap/>
            <w:hideMark/>
          </w:tcPr>
          <w:p w14:paraId="2F2FECB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5C98305E"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39,5</w:t>
            </w:r>
          </w:p>
        </w:tc>
        <w:tc>
          <w:tcPr>
            <w:tcW w:w="1382" w:type="dxa"/>
            <w:noWrap/>
            <w:hideMark/>
          </w:tcPr>
          <w:p w14:paraId="55847FD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62,5</w:t>
            </w:r>
          </w:p>
        </w:tc>
      </w:tr>
      <w:tr w:rsidR="00302D08" w:rsidRPr="00302D08" w14:paraId="63A1F9AC" w14:textId="77777777" w:rsidTr="008116FA">
        <w:trPr>
          <w:trHeight w:val="300"/>
        </w:trPr>
        <w:tc>
          <w:tcPr>
            <w:tcW w:w="4232" w:type="dxa"/>
            <w:noWrap/>
            <w:hideMark/>
          </w:tcPr>
          <w:p w14:paraId="574A7F0D"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 Горох  </w:t>
            </w:r>
          </w:p>
        </w:tc>
        <w:tc>
          <w:tcPr>
            <w:tcW w:w="2134" w:type="dxa"/>
            <w:noWrap/>
            <w:hideMark/>
          </w:tcPr>
          <w:p w14:paraId="5FF8E9B7"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w:t>
            </w:r>
          </w:p>
        </w:tc>
        <w:tc>
          <w:tcPr>
            <w:tcW w:w="1597" w:type="dxa"/>
            <w:noWrap/>
            <w:hideMark/>
          </w:tcPr>
          <w:p w14:paraId="6B2B031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46,0</w:t>
            </w:r>
          </w:p>
        </w:tc>
        <w:tc>
          <w:tcPr>
            <w:tcW w:w="1382" w:type="dxa"/>
            <w:noWrap/>
            <w:hideMark/>
          </w:tcPr>
          <w:p w14:paraId="6C21B17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89,0</w:t>
            </w:r>
          </w:p>
        </w:tc>
      </w:tr>
      <w:tr w:rsidR="00302D08" w:rsidRPr="00302D08" w14:paraId="6F840407" w14:textId="77777777" w:rsidTr="008116FA">
        <w:trPr>
          <w:trHeight w:val="300"/>
        </w:trPr>
        <w:tc>
          <w:tcPr>
            <w:tcW w:w="4232" w:type="dxa"/>
            <w:noWrap/>
            <w:hideMark/>
          </w:tcPr>
          <w:p w14:paraId="57F4146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2 вариант Ризоторфин Горох + Флавобактерин</w:t>
            </w:r>
          </w:p>
        </w:tc>
        <w:tc>
          <w:tcPr>
            <w:tcW w:w="2134" w:type="dxa"/>
            <w:noWrap/>
            <w:hideMark/>
          </w:tcPr>
          <w:p w14:paraId="49C06460"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74D79B5A"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48,0</w:t>
            </w:r>
          </w:p>
        </w:tc>
        <w:tc>
          <w:tcPr>
            <w:tcW w:w="1382" w:type="dxa"/>
            <w:noWrap/>
            <w:hideMark/>
          </w:tcPr>
          <w:p w14:paraId="0E6FBBC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70,5</w:t>
            </w:r>
          </w:p>
        </w:tc>
      </w:tr>
      <w:tr w:rsidR="00302D08" w:rsidRPr="00302D08" w14:paraId="491210E7" w14:textId="77777777" w:rsidTr="008116FA">
        <w:trPr>
          <w:trHeight w:val="300"/>
        </w:trPr>
        <w:tc>
          <w:tcPr>
            <w:tcW w:w="4232" w:type="dxa"/>
            <w:noWrap/>
            <w:hideMark/>
          </w:tcPr>
          <w:p w14:paraId="369B83F8"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 Горох </w:t>
            </w:r>
          </w:p>
        </w:tc>
        <w:tc>
          <w:tcPr>
            <w:tcW w:w="2134" w:type="dxa"/>
            <w:noWrap/>
            <w:hideMark/>
          </w:tcPr>
          <w:p w14:paraId="07228BA7"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w:t>
            </w:r>
          </w:p>
        </w:tc>
        <w:tc>
          <w:tcPr>
            <w:tcW w:w="1597" w:type="dxa"/>
            <w:noWrap/>
            <w:hideMark/>
          </w:tcPr>
          <w:p w14:paraId="53542EE1"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43,0</w:t>
            </w:r>
          </w:p>
        </w:tc>
        <w:tc>
          <w:tcPr>
            <w:tcW w:w="1382" w:type="dxa"/>
            <w:noWrap/>
            <w:hideMark/>
          </w:tcPr>
          <w:p w14:paraId="5F9743D4"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91,0</w:t>
            </w:r>
          </w:p>
        </w:tc>
      </w:tr>
      <w:tr w:rsidR="00302D08" w:rsidRPr="00302D08" w14:paraId="0197BDFB" w14:textId="77777777" w:rsidTr="008116FA">
        <w:trPr>
          <w:trHeight w:val="300"/>
        </w:trPr>
        <w:tc>
          <w:tcPr>
            <w:tcW w:w="4232" w:type="dxa"/>
            <w:noWrap/>
            <w:hideMark/>
          </w:tcPr>
          <w:p w14:paraId="551F558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 3 вариант Мизорин + Ризоторфин Горох </w:t>
            </w:r>
          </w:p>
        </w:tc>
        <w:tc>
          <w:tcPr>
            <w:tcW w:w="2134" w:type="dxa"/>
            <w:noWrap/>
            <w:hideMark/>
          </w:tcPr>
          <w:p w14:paraId="2E21975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59B83A1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46,0</w:t>
            </w:r>
          </w:p>
        </w:tc>
        <w:tc>
          <w:tcPr>
            <w:tcW w:w="1382" w:type="dxa"/>
            <w:noWrap/>
            <w:hideMark/>
          </w:tcPr>
          <w:p w14:paraId="0B98D7B4"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73,8</w:t>
            </w:r>
          </w:p>
        </w:tc>
      </w:tr>
      <w:tr w:rsidR="00302D08" w:rsidRPr="00302D08" w14:paraId="4F079429" w14:textId="77777777" w:rsidTr="008116FA">
        <w:trPr>
          <w:trHeight w:val="300"/>
        </w:trPr>
        <w:tc>
          <w:tcPr>
            <w:tcW w:w="4232" w:type="dxa"/>
            <w:noWrap/>
            <w:hideMark/>
          </w:tcPr>
          <w:p w14:paraId="355FF264"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 Горох  </w:t>
            </w:r>
          </w:p>
        </w:tc>
        <w:tc>
          <w:tcPr>
            <w:tcW w:w="2134" w:type="dxa"/>
            <w:noWrap/>
            <w:hideMark/>
          </w:tcPr>
          <w:p w14:paraId="3CE2C69D"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w:t>
            </w:r>
          </w:p>
        </w:tc>
        <w:tc>
          <w:tcPr>
            <w:tcW w:w="1597" w:type="dxa"/>
            <w:noWrap/>
            <w:hideMark/>
          </w:tcPr>
          <w:p w14:paraId="62EA43A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42,5</w:t>
            </w:r>
          </w:p>
        </w:tc>
        <w:tc>
          <w:tcPr>
            <w:tcW w:w="1382" w:type="dxa"/>
            <w:noWrap/>
            <w:hideMark/>
          </w:tcPr>
          <w:p w14:paraId="5032FC58"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86,3</w:t>
            </w:r>
          </w:p>
        </w:tc>
      </w:tr>
      <w:tr w:rsidR="00302D08" w:rsidRPr="00302D08" w14:paraId="30945397" w14:textId="77777777" w:rsidTr="008116FA">
        <w:trPr>
          <w:trHeight w:val="300"/>
        </w:trPr>
        <w:tc>
          <w:tcPr>
            <w:tcW w:w="4232" w:type="dxa"/>
            <w:noWrap/>
            <w:hideMark/>
          </w:tcPr>
          <w:p w14:paraId="70CBBAB7"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 вариант Азолен</w:t>
            </w:r>
          </w:p>
        </w:tc>
        <w:tc>
          <w:tcPr>
            <w:tcW w:w="2134" w:type="dxa"/>
            <w:noWrap/>
            <w:hideMark/>
          </w:tcPr>
          <w:p w14:paraId="52C6E5CE"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336AFC4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46,0</w:t>
            </w:r>
          </w:p>
        </w:tc>
        <w:tc>
          <w:tcPr>
            <w:tcW w:w="1382" w:type="dxa"/>
            <w:noWrap/>
            <w:hideMark/>
          </w:tcPr>
          <w:p w14:paraId="2A5C437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65,5</w:t>
            </w:r>
          </w:p>
        </w:tc>
      </w:tr>
      <w:tr w:rsidR="00302D08" w:rsidRPr="00302D08" w14:paraId="52814087" w14:textId="77777777" w:rsidTr="008116FA">
        <w:trPr>
          <w:trHeight w:val="300"/>
        </w:trPr>
        <w:tc>
          <w:tcPr>
            <w:tcW w:w="4232" w:type="dxa"/>
            <w:noWrap/>
            <w:hideMark/>
          </w:tcPr>
          <w:p w14:paraId="4557A644"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 вика </w:t>
            </w:r>
          </w:p>
        </w:tc>
        <w:tc>
          <w:tcPr>
            <w:tcW w:w="2134" w:type="dxa"/>
            <w:noWrap/>
            <w:hideMark/>
          </w:tcPr>
          <w:p w14:paraId="4E92537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w:t>
            </w:r>
          </w:p>
        </w:tc>
        <w:tc>
          <w:tcPr>
            <w:tcW w:w="1597" w:type="dxa"/>
            <w:noWrap/>
            <w:hideMark/>
          </w:tcPr>
          <w:p w14:paraId="5E9826F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41,5</w:t>
            </w:r>
          </w:p>
        </w:tc>
        <w:tc>
          <w:tcPr>
            <w:tcW w:w="1382" w:type="dxa"/>
            <w:noWrap/>
            <w:hideMark/>
          </w:tcPr>
          <w:p w14:paraId="0E1B907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83,0</w:t>
            </w:r>
          </w:p>
        </w:tc>
      </w:tr>
      <w:tr w:rsidR="00302D08" w:rsidRPr="00302D08" w14:paraId="776FB196" w14:textId="77777777" w:rsidTr="008116FA">
        <w:trPr>
          <w:trHeight w:val="300"/>
        </w:trPr>
        <w:tc>
          <w:tcPr>
            <w:tcW w:w="4232" w:type="dxa"/>
            <w:noWrap/>
            <w:hideMark/>
          </w:tcPr>
          <w:p w14:paraId="4395501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1 вариант (без обработки)</w:t>
            </w:r>
          </w:p>
        </w:tc>
        <w:tc>
          <w:tcPr>
            <w:tcW w:w="2134" w:type="dxa"/>
            <w:noWrap/>
            <w:hideMark/>
          </w:tcPr>
          <w:p w14:paraId="522E3C0D"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52C29351"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37,5</w:t>
            </w:r>
          </w:p>
        </w:tc>
        <w:tc>
          <w:tcPr>
            <w:tcW w:w="1382" w:type="dxa"/>
            <w:noWrap/>
            <w:hideMark/>
          </w:tcPr>
          <w:p w14:paraId="0D9A670A"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50,8</w:t>
            </w:r>
          </w:p>
        </w:tc>
      </w:tr>
      <w:tr w:rsidR="00302D08" w:rsidRPr="00302D08" w14:paraId="094A7903" w14:textId="77777777" w:rsidTr="008116FA">
        <w:trPr>
          <w:trHeight w:val="300"/>
        </w:trPr>
        <w:tc>
          <w:tcPr>
            <w:tcW w:w="4232" w:type="dxa"/>
            <w:noWrap/>
            <w:hideMark/>
          </w:tcPr>
          <w:p w14:paraId="12FCC839"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 вика </w:t>
            </w:r>
          </w:p>
        </w:tc>
        <w:tc>
          <w:tcPr>
            <w:tcW w:w="2134" w:type="dxa"/>
            <w:noWrap/>
            <w:hideMark/>
          </w:tcPr>
          <w:p w14:paraId="0699E89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w:t>
            </w:r>
          </w:p>
        </w:tc>
        <w:tc>
          <w:tcPr>
            <w:tcW w:w="1597" w:type="dxa"/>
            <w:noWrap/>
            <w:hideMark/>
          </w:tcPr>
          <w:p w14:paraId="597C669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43,0</w:t>
            </w:r>
          </w:p>
        </w:tc>
        <w:tc>
          <w:tcPr>
            <w:tcW w:w="1382" w:type="dxa"/>
            <w:noWrap/>
            <w:hideMark/>
          </w:tcPr>
          <w:p w14:paraId="14793748"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87,0</w:t>
            </w:r>
          </w:p>
        </w:tc>
      </w:tr>
      <w:tr w:rsidR="00302D08" w:rsidRPr="00302D08" w14:paraId="3202C963" w14:textId="77777777" w:rsidTr="008116FA">
        <w:trPr>
          <w:trHeight w:val="300"/>
        </w:trPr>
        <w:tc>
          <w:tcPr>
            <w:tcW w:w="4232" w:type="dxa"/>
            <w:noWrap/>
            <w:hideMark/>
          </w:tcPr>
          <w:p w14:paraId="09110FE1"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 2 вариант Флавобактерин + Ризоторфин Вика</w:t>
            </w:r>
          </w:p>
        </w:tc>
        <w:tc>
          <w:tcPr>
            <w:tcW w:w="2134" w:type="dxa"/>
            <w:noWrap/>
            <w:hideMark/>
          </w:tcPr>
          <w:p w14:paraId="6E9AEF8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48E3B7C7"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41,5</w:t>
            </w:r>
          </w:p>
        </w:tc>
        <w:tc>
          <w:tcPr>
            <w:tcW w:w="1382" w:type="dxa"/>
            <w:noWrap/>
            <w:hideMark/>
          </w:tcPr>
          <w:p w14:paraId="630E2DE0"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60,8</w:t>
            </w:r>
          </w:p>
        </w:tc>
      </w:tr>
      <w:tr w:rsidR="00302D08" w:rsidRPr="00302D08" w14:paraId="09F60878" w14:textId="77777777" w:rsidTr="008116FA">
        <w:trPr>
          <w:trHeight w:val="300"/>
        </w:trPr>
        <w:tc>
          <w:tcPr>
            <w:tcW w:w="4232" w:type="dxa"/>
            <w:noWrap/>
            <w:hideMark/>
          </w:tcPr>
          <w:p w14:paraId="2FF49AB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 + вика </w:t>
            </w:r>
          </w:p>
        </w:tc>
        <w:tc>
          <w:tcPr>
            <w:tcW w:w="2134" w:type="dxa"/>
            <w:noWrap/>
            <w:hideMark/>
          </w:tcPr>
          <w:p w14:paraId="55E0C183"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w:t>
            </w:r>
          </w:p>
        </w:tc>
        <w:tc>
          <w:tcPr>
            <w:tcW w:w="1597" w:type="dxa"/>
            <w:noWrap/>
            <w:hideMark/>
          </w:tcPr>
          <w:p w14:paraId="2A6CA6A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45,0</w:t>
            </w:r>
          </w:p>
        </w:tc>
        <w:tc>
          <w:tcPr>
            <w:tcW w:w="1382" w:type="dxa"/>
            <w:noWrap/>
            <w:hideMark/>
          </w:tcPr>
          <w:p w14:paraId="2542AD10"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89,0</w:t>
            </w:r>
          </w:p>
        </w:tc>
      </w:tr>
      <w:tr w:rsidR="00302D08" w:rsidRPr="00302D08" w14:paraId="6284F7D1" w14:textId="77777777" w:rsidTr="008116FA">
        <w:trPr>
          <w:trHeight w:val="300"/>
        </w:trPr>
        <w:tc>
          <w:tcPr>
            <w:tcW w:w="4232" w:type="dxa"/>
            <w:noWrap/>
            <w:hideMark/>
          </w:tcPr>
          <w:p w14:paraId="3EAFAC4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 3 вариант Мизорин   + Ризоторфин  Вика </w:t>
            </w:r>
          </w:p>
        </w:tc>
        <w:tc>
          <w:tcPr>
            <w:tcW w:w="2134" w:type="dxa"/>
            <w:noWrap/>
            <w:hideMark/>
          </w:tcPr>
          <w:p w14:paraId="7470DA9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287F8311"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40,5</w:t>
            </w:r>
          </w:p>
        </w:tc>
        <w:tc>
          <w:tcPr>
            <w:tcW w:w="1382" w:type="dxa"/>
            <w:noWrap/>
            <w:hideMark/>
          </w:tcPr>
          <w:p w14:paraId="3ED3E85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63,8</w:t>
            </w:r>
          </w:p>
        </w:tc>
      </w:tr>
      <w:tr w:rsidR="00302D08" w:rsidRPr="00302D08" w14:paraId="7CCED301" w14:textId="77777777" w:rsidTr="008116FA">
        <w:trPr>
          <w:trHeight w:val="300"/>
        </w:trPr>
        <w:tc>
          <w:tcPr>
            <w:tcW w:w="4232" w:type="dxa"/>
            <w:vMerge w:val="restart"/>
            <w:noWrap/>
            <w:hideMark/>
          </w:tcPr>
          <w:p w14:paraId="2223FF3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  + вика 4 вариант Азолен</w:t>
            </w:r>
          </w:p>
        </w:tc>
        <w:tc>
          <w:tcPr>
            <w:tcW w:w="2134" w:type="dxa"/>
            <w:noWrap/>
            <w:hideMark/>
          </w:tcPr>
          <w:p w14:paraId="5A01D4B7"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w:t>
            </w:r>
          </w:p>
        </w:tc>
        <w:tc>
          <w:tcPr>
            <w:tcW w:w="1597" w:type="dxa"/>
            <w:noWrap/>
            <w:hideMark/>
          </w:tcPr>
          <w:p w14:paraId="134A4920"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42,5</w:t>
            </w:r>
          </w:p>
        </w:tc>
        <w:tc>
          <w:tcPr>
            <w:tcW w:w="1382" w:type="dxa"/>
            <w:noWrap/>
            <w:hideMark/>
          </w:tcPr>
          <w:p w14:paraId="23E3FF88"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84,3</w:t>
            </w:r>
          </w:p>
        </w:tc>
      </w:tr>
      <w:tr w:rsidR="00302D08" w:rsidRPr="00302D08" w14:paraId="7602851A" w14:textId="77777777" w:rsidTr="008116FA">
        <w:trPr>
          <w:trHeight w:val="300"/>
        </w:trPr>
        <w:tc>
          <w:tcPr>
            <w:tcW w:w="4232" w:type="dxa"/>
            <w:vMerge/>
            <w:hideMark/>
          </w:tcPr>
          <w:p w14:paraId="2581BBF6" w14:textId="77777777" w:rsidR="008C35AD" w:rsidRPr="00302D08" w:rsidRDefault="008C35AD" w:rsidP="008C35AD">
            <w:pPr>
              <w:rPr>
                <w:rFonts w:ascii="Times New Roman" w:hAnsi="Times New Roman"/>
                <w:sz w:val="24"/>
                <w:szCs w:val="24"/>
              </w:rPr>
            </w:pPr>
          </w:p>
        </w:tc>
        <w:tc>
          <w:tcPr>
            <w:tcW w:w="2134" w:type="dxa"/>
            <w:noWrap/>
            <w:hideMark/>
          </w:tcPr>
          <w:p w14:paraId="7D1483B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170ECC6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39,5</w:t>
            </w:r>
          </w:p>
        </w:tc>
        <w:tc>
          <w:tcPr>
            <w:tcW w:w="1382" w:type="dxa"/>
            <w:noWrap/>
            <w:hideMark/>
          </w:tcPr>
          <w:p w14:paraId="2DC4E7EF"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55,8</w:t>
            </w:r>
          </w:p>
        </w:tc>
      </w:tr>
      <w:tr w:rsidR="00302D08" w:rsidRPr="00302D08" w14:paraId="6A39E944" w14:textId="77777777" w:rsidTr="008116FA">
        <w:trPr>
          <w:trHeight w:val="300"/>
        </w:trPr>
        <w:tc>
          <w:tcPr>
            <w:tcW w:w="4232" w:type="dxa"/>
            <w:noWrap/>
            <w:hideMark/>
          </w:tcPr>
          <w:p w14:paraId="59B9290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Овес+горох+вика </w:t>
            </w:r>
          </w:p>
        </w:tc>
        <w:tc>
          <w:tcPr>
            <w:tcW w:w="2134" w:type="dxa"/>
            <w:noWrap/>
            <w:hideMark/>
          </w:tcPr>
          <w:p w14:paraId="2F672797"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w:t>
            </w:r>
          </w:p>
        </w:tc>
        <w:tc>
          <w:tcPr>
            <w:tcW w:w="1597" w:type="dxa"/>
            <w:noWrap/>
            <w:hideMark/>
          </w:tcPr>
          <w:p w14:paraId="23669AF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40,3</w:t>
            </w:r>
          </w:p>
        </w:tc>
        <w:tc>
          <w:tcPr>
            <w:tcW w:w="1382" w:type="dxa"/>
            <w:noWrap/>
            <w:hideMark/>
          </w:tcPr>
          <w:p w14:paraId="325461D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80,0</w:t>
            </w:r>
          </w:p>
        </w:tc>
      </w:tr>
      <w:tr w:rsidR="00302D08" w:rsidRPr="00302D08" w14:paraId="5BBC1B01" w14:textId="77777777" w:rsidTr="008116FA">
        <w:trPr>
          <w:trHeight w:val="300"/>
        </w:trPr>
        <w:tc>
          <w:tcPr>
            <w:tcW w:w="4232" w:type="dxa"/>
            <w:noWrap/>
            <w:hideMark/>
          </w:tcPr>
          <w:p w14:paraId="4AB6BB15"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1 вариант (без обработки)</w:t>
            </w:r>
          </w:p>
        </w:tc>
        <w:tc>
          <w:tcPr>
            <w:tcW w:w="2134" w:type="dxa"/>
            <w:noWrap/>
            <w:hideMark/>
          </w:tcPr>
          <w:p w14:paraId="5F33E540"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64EEB32C"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42,3</w:t>
            </w:r>
          </w:p>
        </w:tc>
        <w:tc>
          <w:tcPr>
            <w:tcW w:w="1382" w:type="dxa"/>
            <w:noWrap/>
            <w:hideMark/>
          </w:tcPr>
          <w:p w14:paraId="345C808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58,8</w:t>
            </w:r>
          </w:p>
        </w:tc>
      </w:tr>
      <w:tr w:rsidR="00302D08" w:rsidRPr="00302D08" w14:paraId="59FE94C2" w14:textId="77777777" w:rsidTr="008116FA">
        <w:trPr>
          <w:trHeight w:val="300"/>
        </w:trPr>
        <w:tc>
          <w:tcPr>
            <w:tcW w:w="4232" w:type="dxa"/>
            <w:noWrap/>
            <w:hideMark/>
          </w:tcPr>
          <w:p w14:paraId="5A64CC47"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w:t>
            </w:r>
          </w:p>
        </w:tc>
        <w:tc>
          <w:tcPr>
            <w:tcW w:w="2134" w:type="dxa"/>
            <w:noWrap/>
            <w:hideMark/>
          </w:tcPr>
          <w:p w14:paraId="67FDB49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0B067EF8"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31,8</w:t>
            </w:r>
          </w:p>
        </w:tc>
        <w:tc>
          <w:tcPr>
            <w:tcW w:w="1382" w:type="dxa"/>
            <w:noWrap/>
            <w:hideMark/>
          </w:tcPr>
          <w:p w14:paraId="1341AFB6"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48,8</w:t>
            </w:r>
          </w:p>
        </w:tc>
      </w:tr>
      <w:tr w:rsidR="00302D08" w:rsidRPr="00302D08" w14:paraId="181E3A87" w14:textId="77777777" w:rsidTr="007301DC">
        <w:trPr>
          <w:trHeight w:val="300"/>
        </w:trPr>
        <w:tc>
          <w:tcPr>
            <w:tcW w:w="4232" w:type="dxa"/>
            <w:tcBorders>
              <w:bottom w:val="nil"/>
            </w:tcBorders>
            <w:noWrap/>
            <w:hideMark/>
          </w:tcPr>
          <w:p w14:paraId="65DE199E"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 xml:space="preserve">Овес+горох+вика </w:t>
            </w:r>
          </w:p>
          <w:p w14:paraId="169DC6CC" w14:textId="1E52B45D" w:rsidR="007301DC" w:rsidRPr="00302D08" w:rsidRDefault="007301DC" w:rsidP="008C35AD">
            <w:pPr>
              <w:rPr>
                <w:rFonts w:ascii="Times New Roman" w:hAnsi="Times New Roman"/>
                <w:sz w:val="24"/>
                <w:szCs w:val="24"/>
              </w:rPr>
            </w:pPr>
          </w:p>
        </w:tc>
        <w:tc>
          <w:tcPr>
            <w:tcW w:w="2134" w:type="dxa"/>
            <w:tcBorders>
              <w:bottom w:val="nil"/>
            </w:tcBorders>
            <w:noWrap/>
            <w:hideMark/>
          </w:tcPr>
          <w:p w14:paraId="3DE03E4D"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овес</w:t>
            </w:r>
          </w:p>
        </w:tc>
        <w:tc>
          <w:tcPr>
            <w:tcW w:w="1597" w:type="dxa"/>
            <w:tcBorders>
              <w:bottom w:val="nil"/>
            </w:tcBorders>
            <w:noWrap/>
            <w:hideMark/>
          </w:tcPr>
          <w:p w14:paraId="5EC2E0AB"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42,3</w:t>
            </w:r>
          </w:p>
        </w:tc>
        <w:tc>
          <w:tcPr>
            <w:tcW w:w="1382" w:type="dxa"/>
            <w:tcBorders>
              <w:bottom w:val="nil"/>
            </w:tcBorders>
            <w:noWrap/>
            <w:hideMark/>
          </w:tcPr>
          <w:p w14:paraId="7531F202" w14:textId="77777777" w:rsidR="008C35AD" w:rsidRPr="00302D08" w:rsidRDefault="008C35AD" w:rsidP="008C35AD">
            <w:pPr>
              <w:rPr>
                <w:rFonts w:ascii="Times New Roman" w:hAnsi="Times New Roman"/>
                <w:sz w:val="24"/>
                <w:szCs w:val="24"/>
              </w:rPr>
            </w:pPr>
            <w:r w:rsidRPr="00302D08">
              <w:rPr>
                <w:rFonts w:ascii="Times New Roman" w:hAnsi="Times New Roman"/>
                <w:sz w:val="24"/>
                <w:szCs w:val="24"/>
              </w:rPr>
              <w:t>85,0</w:t>
            </w:r>
          </w:p>
        </w:tc>
      </w:tr>
      <w:tr w:rsidR="00302D08" w:rsidRPr="00302D08" w14:paraId="5F1B8257" w14:textId="77777777" w:rsidTr="007301DC">
        <w:trPr>
          <w:trHeight w:val="300"/>
        </w:trPr>
        <w:tc>
          <w:tcPr>
            <w:tcW w:w="9345" w:type="dxa"/>
            <w:gridSpan w:val="4"/>
            <w:tcBorders>
              <w:top w:val="nil"/>
              <w:left w:val="nil"/>
              <w:bottom w:val="single" w:sz="4" w:space="0" w:color="auto"/>
              <w:right w:val="nil"/>
            </w:tcBorders>
            <w:noWrap/>
          </w:tcPr>
          <w:p w14:paraId="727073E8" w14:textId="301C2468" w:rsidR="007301DC" w:rsidRPr="00302D08" w:rsidRDefault="007301DC" w:rsidP="007301DC">
            <w:pPr>
              <w:jc w:val="right"/>
              <w:rPr>
                <w:rFonts w:ascii="Times New Roman" w:hAnsi="Times New Roman"/>
                <w:sz w:val="24"/>
                <w:szCs w:val="24"/>
              </w:rPr>
            </w:pPr>
            <w:r w:rsidRPr="00302D08">
              <w:rPr>
                <w:rFonts w:ascii="Times New Roman" w:hAnsi="Times New Roman"/>
                <w:i/>
                <w:sz w:val="24"/>
                <w:szCs w:val="24"/>
              </w:rPr>
              <w:lastRenderedPageBreak/>
              <w:t>Продолжение Таблицы 3</w:t>
            </w:r>
          </w:p>
        </w:tc>
      </w:tr>
      <w:tr w:rsidR="00302D08" w:rsidRPr="00302D08" w14:paraId="0DB251DA" w14:textId="77777777" w:rsidTr="007301DC">
        <w:trPr>
          <w:trHeight w:val="300"/>
        </w:trPr>
        <w:tc>
          <w:tcPr>
            <w:tcW w:w="4232" w:type="dxa"/>
            <w:tcBorders>
              <w:top w:val="single" w:sz="4" w:space="0" w:color="auto"/>
            </w:tcBorders>
            <w:noWrap/>
          </w:tcPr>
          <w:p w14:paraId="349F3C2E" w14:textId="23C3086D" w:rsidR="007301DC" w:rsidRPr="00302D08" w:rsidRDefault="007301DC" w:rsidP="007301DC">
            <w:pPr>
              <w:jc w:val="center"/>
              <w:rPr>
                <w:rFonts w:ascii="Times New Roman" w:hAnsi="Times New Roman"/>
                <w:sz w:val="24"/>
                <w:szCs w:val="24"/>
              </w:rPr>
            </w:pPr>
            <w:r w:rsidRPr="00302D08">
              <w:rPr>
                <w:rFonts w:ascii="Times New Roman" w:hAnsi="Times New Roman"/>
                <w:sz w:val="24"/>
                <w:szCs w:val="24"/>
              </w:rPr>
              <w:t>1</w:t>
            </w:r>
          </w:p>
        </w:tc>
        <w:tc>
          <w:tcPr>
            <w:tcW w:w="2134" w:type="dxa"/>
            <w:tcBorders>
              <w:top w:val="single" w:sz="4" w:space="0" w:color="auto"/>
            </w:tcBorders>
            <w:noWrap/>
          </w:tcPr>
          <w:p w14:paraId="5BD4823B" w14:textId="0882EF6A" w:rsidR="007301DC" w:rsidRPr="00302D08" w:rsidRDefault="007301DC" w:rsidP="007301DC">
            <w:pPr>
              <w:jc w:val="center"/>
              <w:rPr>
                <w:rFonts w:ascii="Times New Roman" w:hAnsi="Times New Roman"/>
                <w:sz w:val="24"/>
                <w:szCs w:val="24"/>
              </w:rPr>
            </w:pPr>
            <w:r w:rsidRPr="00302D08">
              <w:rPr>
                <w:rFonts w:ascii="Times New Roman" w:hAnsi="Times New Roman"/>
                <w:sz w:val="24"/>
                <w:szCs w:val="24"/>
              </w:rPr>
              <w:t>2</w:t>
            </w:r>
          </w:p>
        </w:tc>
        <w:tc>
          <w:tcPr>
            <w:tcW w:w="1597" w:type="dxa"/>
            <w:tcBorders>
              <w:top w:val="single" w:sz="4" w:space="0" w:color="auto"/>
            </w:tcBorders>
            <w:noWrap/>
          </w:tcPr>
          <w:p w14:paraId="02950341" w14:textId="19365E8D" w:rsidR="007301DC" w:rsidRPr="00302D08" w:rsidRDefault="007301DC" w:rsidP="007301DC">
            <w:pPr>
              <w:jc w:val="center"/>
              <w:rPr>
                <w:rFonts w:ascii="Times New Roman" w:hAnsi="Times New Roman"/>
                <w:sz w:val="24"/>
                <w:szCs w:val="24"/>
              </w:rPr>
            </w:pPr>
            <w:r w:rsidRPr="00302D08">
              <w:rPr>
                <w:rFonts w:ascii="Times New Roman" w:hAnsi="Times New Roman"/>
                <w:sz w:val="24"/>
                <w:szCs w:val="24"/>
              </w:rPr>
              <w:t>3</w:t>
            </w:r>
          </w:p>
        </w:tc>
        <w:tc>
          <w:tcPr>
            <w:tcW w:w="1382" w:type="dxa"/>
            <w:tcBorders>
              <w:top w:val="single" w:sz="4" w:space="0" w:color="auto"/>
            </w:tcBorders>
            <w:noWrap/>
          </w:tcPr>
          <w:p w14:paraId="29AA84B8" w14:textId="04B3C06B" w:rsidR="007301DC" w:rsidRPr="00302D08" w:rsidRDefault="007301DC" w:rsidP="007301DC">
            <w:pPr>
              <w:jc w:val="center"/>
              <w:rPr>
                <w:rFonts w:ascii="Times New Roman" w:hAnsi="Times New Roman"/>
                <w:sz w:val="24"/>
                <w:szCs w:val="24"/>
              </w:rPr>
            </w:pPr>
            <w:r w:rsidRPr="00302D08">
              <w:rPr>
                <w:rFonts w:ascii="Times New Roman" w:hAnsi="Times New Roman"/>
                <w:sz w:val="24"/>
                <w:szCs w:val="24"/>
              </w:rPr>
              <w:t>4</w:t>
            </w:r>
          </w:p>
        </w:tc>
      </w:tr>
      <w:tr w:rsidR="00302D08" w:rsidRPr="00302D08" w14:paraId="3F3CFA38" w14:textId="77777777" w:rsidTr="008116FA">
        <w:trPr>
          <w:trHeight w:val="300"/>
        </w:trPr>
        <w:tc>
          <w:tcPr>
            <w:tcW w:w="4232" w:type="dxa"/>
            <w:noWrap/>
            <w:hideMark/>
          </w:tcPr>
          <w:p w14:paraId="5AB81400"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 xml:space="preserve">2 вариант Флавобактерин + Ризоторфин  Горох + Ризоторфин Вика </w:t>
            </w:r>
          </w:p>
        </w:tc>
        <w:tc>
          <w:tcPr>
            <w:tcW w:w="2134" w:type="dxa"/>
            <w:noWrap/>
            <w:hideMark/>
          </w:tcPr>
          <w:p w14:paraId="62E41E5D"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646DB1DF"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46,0</w:t>
            </w:r>
          </w:p>
        </w:tc>
        <w:tc>
          <w:tcPr>
            <w:tcW w:w="1382" w:type="dxa"/>
            <w:noWrap/>
            <w:hideMark/>
          </w:tcPr>
          <w:p w14:paraId="5F4D9AEA"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68,8</w:t>
            </w:r>
          </w:p>
        </w:tc>
      </w:tr>
      <w:tr w:rsidR="00302D08" w:rsidRPr="00302D08" w14:paraId="2BF8393A" w14:textId="77777777" w:rsidTr="008116FA">
        <w:trPr>
          <w:trHeight w:val="300"/>
        </w:trPr>
        <w:tc>
          <w:tcPr>
            <w:tcW w:w="4232" w:type="dxa"/>
            <w:noWrap/>
            <w:hideMark/>
          </w:tcPr>
          <w:p w14:paraId="21580FCF"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 </w:t>
            </w:r>
          </w:p>
        </w:tc>
        <w:tc>
          <w:tcPr>
            <w:tcW w:w="2134" w:type="dxa"/>
            <w:noWrap/>
            <w:hideMark/>
          </w:tcPr>
          <w:p w14:paraId="4A634D6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5E9CE352"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38,3</w:t>
            </w:r>
          </w:p>
        </w:tc>
        <w:tc>
          <w:tcPr>
            <w:tcW w:w="1382" w:type="dxa"/>
            <w:noWrap/>
            <w:hideMark/>
          </w:tcPr>
          <w:p w14:paraId="43C9B38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58,8</w:t>
            </w:r>
          </w:p>
        </w:tc>
      </w:tr>
      <w:tr w:rsidR="00302D08" w:rsidRPr="00302D08" w14:paraId="58B7051E" w14:textId="77777777" w:rsidTr="008116FA">
        <w:trPr>
          <w:trHeight w:val="300"/>
        </w:trPr>
        <w:tc>
          <w:tcPr>
            <w:tcW w:w="4232" w:type="dxa"/>
            <w:noWrap/>
            <w:hideMark/>
          </w:tcPr>
          <w:p w14:paraId="6CB825F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 xml:space="preserve">Овес+горох+вика </w:t>
            </w:r>
          </w:p>
        </w:tc>
        <w:tc>
          <w:tcPr>
            <w:tcW w:w="2134" w:type="dxa"/>
            <w:noWrap/>
            <w:hideMark/>
          </w:tcPr>
          <w:p w14:paraId="6F960C0F"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овес</w:t>
            </w:r>
          </w:p>
        </w:tc>
        <w:tc>
          <w:tcPr>
            <w:tcW w:w="1597" w:type="dxa"/>
            <w:noWrap/>
            <w:hideMark/>
          </w:tcPr>
          <w:p w14:paraId="6A59A1A5"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44,0</w:t>
            </w:r>
          </w:p>
        </w:tc>
        <w:tc>
          <w:tcPr>
            <w:tcW w:w="1382" w:type="dxa"/>
            <w:noWrap/>
            <w:hideMark/>
          </w:tcPr>
          <w:p w14:paraId="0B9B1D12"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87,0</w:t>
            </w:r>
          </w:p>
        </w:tc>
      </w:tr>
      <w:tr w:rsidR="00302D08" w:rsidRPr="00302D08" w14:paraId="3EF4D06A" w14:textId="77777777" w:rsidTr="008116FA">
        <w:trPr>
          <w:trHeight w:val="300"/>
        </w:trPr>
        <w:tc>
          <w:tcPr>
            <w:tcW w:w="4232" w:type="dxa"/>
            <w:noWrap/>
            <w:hideMark/>
          </w:tcPr>
          <w:p w14:paraId="004C37FA"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 xml:space="preserve">3 вариант Мизорин   + Ризоторфин  Горох + Ризоторфин Вика  </w:t>
            </w:r>
          </w:p>
        </w:tc>
        <w:tc>
          <w:tcPr>
            <w:tcW w:w="2134" w:type="dxa"/>
            <w:noWrap/>
            <w:hideMark/>
          </w:tcPr>
          <w:p w14:paraId="070C30C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79B7727E"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46,0</w:t>
            </w:r>
          </w:p>
        </w:tc>
        <w:tc>
          <w:tcPr>
            <w:tcW w:w="1382" w:type="dxa"/>
            <w:noWrap/>
            <w:hideMark/>
          </w:tcPr>
          <w:p w14:paraId="0DB04933"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72,0</w:t>
            </w:r>
          </w:p>
        </w:tc>
      </w:tr>
      <w:tr w:rsidR="00302D08" w:rsidRPr="00302D08" w14:paraId="6CEB62A5" w14:textId="77777777" w:rsidTr="008116FA">
        <w:trPr>
          <w:trHeight w:val="300"/>
        </w:trPr>
        <w:tc>
          <w:tcPr>
            <w:tcW w:w="4232" w:type="dxa"/>
            <w:noWrap/>
            <w:hideMark/>
          </w:tcPr>
          <w:p w14:paraId="50EC56C3"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 </w:t>
            </w:r>
          </w:p>
        </w:tc>
        <w:tc>
          <w:tcPr>
            <w:tcW w:w="2134" w:type="dxa"/>
            <w:noWrap/>
            <w:hideMark/>
          </w:tcPr>
          <w:p w14:paraId="15C9520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675CB28E"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42,3</w:t>
            </w:r>
          </w:p>
        </w:tc>
        <w:tc>
          <w:tcPr>
            <w:tcW w:w="1382" w:type="dxa"/>
            <w:noWrap/>
            <w:hideMark/>
          </w:tcPr>
          <w:p w14:paraId="6A3ACD85"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60,8</w:t>
            </w:r>
          </w:p>
        </w:tc>
      </w:tr>
      <w:tr w:rsidR="00302D08" w:rsidRPr="00302D08" w14:paraId="560BCA6B" w14:textId="77777777" w:rsidTr="008116FA">
        <w:trPr>
          <w:trHeight w:val="300"/>
        </w:trPr>
        <w:tc>
          <w:tcPr>
            <w:tcW w:w="4232" w:type="dxa"/>
            <w:noWrap/>
            <w:hideMark/>
          </w:tcPr>
          <w:p w14:paraId="1D345366"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 xml:space="preserve">Овес+горох+вика </w:t>
            </w:r>
          </w:p>
        </w:tc>
        <w:tc>
          <w:tcPr>
            <w:tcW w:w="2134" w:type="dxa"/>
            <w:noWrap/>
            <w:hideMark/>
          </w:tcPr>
          <w:p w14:paraId="7B70227A"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овес</w:t>
            </w:r>
          </w:p>
        </w:tc>
        <w:tc>
          <w:tcPr>
            <w:tcW w:w="1597" w:type="dxa"/>
            <w:noWrap/>
            <w:hideMark/>
          </w:tcPr>
          <w:p w14:paraId="17E7ABE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41,3</w:t>
            </w:r>
          </w:p>
        </w:tc>
        <w:tc>
          <w:tcPr>
            <w:tcW w:w="1382" w:type="dxa"/>
            <w:noWrap/>
            <w:hideMark/>
          </w:tcPr>
          <w:p w14:paraId="2DBA1030"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82,3</w:t>
            </w:r>
          </w:p>
        </w:tc>
      </w:tr>
      <w:tr w:rsidR="00302D08" w:rsidRPr="00302D08" w14:paraId="2ABF4BF0" w14:textId="77777777" w:rsidTr="008116FA">
        <w:trPr>
          <w:trHeight w:val="300"/>
        </w:trPr>
        <w:tc>
          <w:tcPr>
            <w:tcW w:w="4232" w:type="dxa"/>
            <w:noWrap/>
            <w:hideMark/>
          </w:tcPr>
          <w:p w14:paraId="1D61419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 вариант Азолен</w:t>
            </w:r>
          </w:p>
        </w:tc>
        <w:tc>
          <w:tcPr>
            <w:tcW w:w="2134" w:type="dxa"/>
            <w:noWrap/>
            <w:hideMark/>
          </w:tcPr>
          <w:p w14:paraId="371D1139"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712A7E5D"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43,3</w:t>
            </w:r>
          </w:p>
        </w:tc>
        <w:tc>
          <w:tcPr>
            <w:tcW w:w="1382" w:type="dxa"/>
            <w:noWrap/>
            <w:hideMark/>
          </w:tcPr>
          <w:p w14:paraId="063E9AA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63,8</w:t>
            </w:r>
          </w:p>
        </w:tc>
      </w:tr>
      <w:tr w:rsidR="00302D08" w:rsidRPr="00302D08" w14:paraId="7877EB76" w14:textId="77777777" w:rsidTr="008116FA">
        <w:trPr>
          <w:trHeight w:val="300"/>
        </w:trPr>
        <w:tc>
          <w:tcPr>
            <w:tcW w:w="4232" w:type="dxa"/>
            <w:noWrap/>
            <w:hideMark/>
          </w:tcPr>
          <w:p w14:paraId="07D0FF2C"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 </w:t>
            </w:r>
          </w:p>
        </w:tc>
        <w:tc>
          <w:tcPr>
            <w:tcW w:w="2134" w:type="dxa"/>
            <w:noWrap/>
            <w:hideMark/>
          </w:tcPr>
          <w:p w14:paraId="77D9EB4F"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7E253BF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34,8</w:t>
            </w:r>
          </w:p>
        </w:tc>
        <w:tc>
          <w:tcPr>
            <w:tcW w:w="1382" w:type="dxa"/>
            <w:noWrap/>
            <w:hideMark/>
          </w:tcPr>
          <w:p w14:paraId="757A861D"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53,8</w:t>
            </w:r>
          </w:p>
        </w:tc>
      </w:tr>
      <w:tr w:rsidR="00302D08" w:rsidRPr="00302D08" w14:paraId="336EC359" w14:textId="77777777" w:rsidTr="001F7091">
        <w:trPr>
          <w:trHeight w:val="1012"/>
        </w:trPr>
        <w:tc>
          <w:tcPr>
            <w:tcW w:w="4232" w:type="dxa"/>
            <w:vMerge w:val="restart"/>
            <w:noWrap/>
            <w:hideMark/>
          </w:tcPr>
          <w:p w14:paraId="2B91017C"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 + Горох 1 вариант (без обработки)</w:t>
            </w:r>
          </w:p>
        </w:tc>
        <w:tc>
          <w:tcPr>
            <w:tcW w:w="2134" w:type="dxa"/>
            <w:noWrap/>
            <w:hideMark/>
          </w:tcPr>
          <w:p w14:paraId="74F2B002"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1D574540"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33,8</w:t>
            </w:r>
          </w:p>
        </w:tc>
        <w:tc>
          <w:tcPr>
            <w:tcW w:w="1382" w:type="dxa"/>
            <w:noWrap/>
            <w:hideMark/>
          </w:tcPr>
          <w:p w14:paraId="380859EE"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101,5</w:t>
            </w:r>
          </w:p>
        </w:tc>
      </w:tr>
      <w:tr w:rsidR="00302D08" w:rsidRPr="00302D08" w14:paraId="44DDF993" w14:textId="77777777" w:rsidTr="008116FA">
        <w:trPr>
          <w:trHeight w:val="300"/>
        </w:trPr>
        <w:tc>
          <w:tcPr>
            <w:tcW w:w="4232" w:type="dxa"/>
            <w:vMerge/>
            <w:hideMark/>
          </w:tcPr>
          <w:p w14:paraId="3B48F68A" w14:textId="77777777" w:rsidR="007301DC" w:rsidRPr="00302D08" w:rsidRDefault="007301DC" w:rsidP="007301DC">
            <w:pPr>
              <w:rPr>
                <w:rFonts w:ascii="Times New Roman" w:hAnsi="Times New Roman"/>
                <w:sz w:val="24"/>
                <w:szCs w:val="24"/>
              </w:rPr>
            </w:pPr>
          </w:p>
        </w:tc>
        <w:tc>
          <w:tcPr>
            <w:tcW w:w="2134" w:type="dxa"/>
            <w:noWrap/>
            <w:hideMark/>
          </w:tcPr>
          <w:p w14:paraId="7926D15D"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613AD6B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48,0</w:t>
            </w:r>
          </w:p>
        </w:tc>
        <w:tc>
          <w:tcPr>
            <w:tcW w:w="1382" w:type="dxa"/>
            <w:noWrap/>
            <w:hideMark/>
          </w:tcPr>
          <w:p w14:paraId="294B3286"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58,8</w:t>
            </w:r>
          </w:p>
        </w:tc>
      </w:tr>
      <w:tr w:rsidR="00302D08" w:rsidRPr="00302D08" w14:paraId="5B6663C6" w14:textId="77777777" w:rsidTr="008116FA">
        <w:trPr>
          <w:trHeight w:val="300"/>
        </w:trPr>
        <w:tc>
          <w:tcPr>
            <w:tcW w:w="4232" w:type="dxa"/>
            <w:vMerge w:val="restart"/>
            <w:noWrap/>
            <w:hideMark/>
          </w:tcPr>
          <w:p w14:paraId="12BC4D67"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 + Горох 2 вариант Флавобактерин + Ризоторфин горох</w:t>
            </w:r>
          </w:p>
        </w:tc>
        <w:tc>
          <w:tcPr>
            <w:tcW w:w="2134" w:type="dxa"/>
            <w:noWrap/>
            <w:hideMark/>
          </w:tcPr>
          <w:p w14:paraId="5CF2297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512D3A7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40,3</w:t>
            </w:r>
          </w:p>
        </w:tc>
        <w:tc>
          <w:tcPr>
            <w:tcW w:w="1382" w:type="dxa"/>
            <w:noWrap/>
            <w:hideMark/>
          </w:tcPr>
          <w:p w14:paraId="4F2862E2"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108,0</w:t>
            </w:r>
          </w:p>
        </w:tc>
      </w:tr>
      <w:tr w:rsidR="00302D08" w:rsidRPr="00302D08" w14:paraId="54953FC0" w14:textId="77777777" w:rsidTr="008116FA">
        <w:trPr>
          <w:trHeight w:val="300"/>
        </w:trPr>
        <w:tc>
          <w:tcPr>
            <w:tcW w:w="4232" w:type="dxa"/>
            <w:vMerge/>
            <w:hideMark/>
          </w:tcPr>
          <w:p w14:paraId="020E7D72" w14:textId="77777777" w:rsidR="007301DC" w:rsidRPr="00302D08" w:rsidRDefault="007301DC" w:rsidP="007301DC">
            <w:pPr>
              <w:rPr>
                <w:rFonts w:ascii="Times New Roman" w:hAnsi="Times New Roman"/>
                <w:sz w:val="24"/>
                <w:szCs w:val="24"/>
              </w:rPr>
            </w:pPr>
          </w:p>
        </w:tc>
        <w:tc>
          <w:tcPr>
            <w:tcW w:w="2134" w:type="dxa"/>
            <w:noWrap/>
            <w:hideMark/>
          </w:tcPr>
          <w:p w14:paraId="00EF421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75C6AD9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52,5</w:t>
            </w:r>
          </w:p>
        </w:tc>
        <w:tc>
          <w:tcPr>
            <w:tcW w:w="1382" w:type="dxa"/>
            <w:noWrap/>
            <w:hideMark/>
          </w:tcPr>
          <w:p w14:paraId="61FD7C45"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68,8</w:t>
            </w:r>
          </w:p>
        </w:tc>
      </w:tr>
      <w:tr w:rsidR="00302D08" w:rsidRPr="00302D08" w14:paraId="3F64101F" w14:textId="77777777" w:rsidTr="008116FA">
        <w:trPr>
          <w:trHeight w:val="300"/>
        </w:trPr>
        <w:tc>
          <w:tcPr>
            <w:tcW w:w="4232" w:type="dxa"/>
            <w:vMerge w:val="restart"/>
            <w:noWrap/>
            <w:hideMark/>
          </w:tcPr>
          <w:p w14:paraId="7CBB9D09"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 xml:space="preserve">Суданская трава + Горох 3 вариант Мизорин   + Ризоторфин Горох </w:t>
            </w:r>
          </w:p>
        </w:tc>
        <w:tc>
          <w:tcPr>
            <w:tcW w:w="2134" w:type="dxa"/>
            <w:noWrap/>
            <w:hideMark/>
          </w:tcPr>
          <w:p w14:paraId="44845EE0"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253893EA"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39,3</w:t>
            </w:r>
          </w:p>
        </w:tc>
        <w:tc>
          <w:tcPr>
            <w:tcW w:w="1382" w:type="dxa"/>
            <w:noWrap/>
            <w:hideMark/>
          </w:tcPr>
          <w:p w14:paraId="068F3800"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109,0</w:t>
            </w:r>
          </w:p>
        </w:tc>
      </w:tr>
      <w:tr w:rsidR="00302D08" w:rsidRPr="00302D08" w14:paraId="435ECB0A" w14:textId="77777777" w:rsidTr="008116FA">
        <w:trPr>
          <w:trHeight w:val="300"/>
        </w:trPr>
        <w:tc>
          <w:tcPr>
            <w:tcW w:w="4232" w:type="dxa"/>
            <w:vMerge/>
            <w:hideMark/>
          </w:tcPr>
          <w:p w14:paraId="7CCB50F8" w14:textId="77777777" w:rsidR="007301DC" w:rsidRPr="00302D08" w:rsidRDefault="007301DC" w:rsidP="007301DC">
            <w:pPr>
              <w:rPr>
                <w:rFonts w:ascii="Times New Roman" w:hAnsi="Times New Roman"/>
                <w:sz w:val="24"/>
                <w:szCs w:val="24"/>
              </w:rPr>
            </w:pPr>
          </w:p>
        </w:tc>
        <w:tc>
          <w:tcPr>
            <w:tcW w:w="2134" w:type="dxa"/>
            <w:noWrap/>
            <w:hideMark/>
          </w:tcPr>
          <w:p w14:paraId="1EEE46E3"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362231A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50,0</w:t>
            </w:r>
          </w:p>
        </w:tc>
        <w:tc>
          <w:tcPr>
            <w:tcW w:w="1382" w:type="dxa"/>
            <w:noWrap/>
            <w:hideMark/>
          </w:tcPr>
          <w:p w14:paraId="58D6CC0C"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72,0</w:t>
            </w:r>
          </w:p>
        </w:tc>
      </w:tr>
      <w:tr w:rsidR="00302D08" w:rsidRPr="00302D08" w14:paraId="2380092E" w14:textId="77777777" w:rsidTr="008116FA">
        <w:trPr>
          <w:trHeight w:val="300"/>
        </w:trPr>
        <w:tc>
          <w:tcPr>
            <w:tcW w:w="4232" w:type="dxa"/>
            <w:vMerge w:val="restart"/>
            <w:noWrap/>
            <w:hideMark/>
          </w:tcPr>
          <w:p w14:paraId="26A020F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 + Горох 4 вариант Азолен</w:t>
            </w:r>
          </w:p>
        </w:tc>
        <w:tc>
          <w:tcPr>
            <w:tcW w:w="2134" w:type="dxa"/>
            <w:noWrap/>
            <w:hideMark/>
          </w:tcPr>
          <w:p w14:paraId="681C7D03"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27F4D686"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35,8</w:t>
            </w:r>
          </w:p>
        </w:tc>
        <w:tc>
          <w:tcPr>
            <w:tcW w:w="1382" w:type="dxa"/>
            <w:noWrap/>
            <w:hideMark/>
          </w:tcPr>
          <w:p w14:paraId="76D6A4DF"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101,8</w:t>
            </w:r>
          </w:p>
        </w:tc>
      </w:tr>
      <w:tr w:rsidR="00302D08" w:rsidRPr="00302D08" w14:paraId="493CD9C7" w14:textId="77777777" w:rsidTr="008116FA">
        <w:trPr>
          <w:trHeight w:val="300"/>
        </w:trPr>
        <w:tc>
          <w:tcPr>
            <w:tcW w:w="4232" w:type="dxa"/>
            <w:vMerge/>
            <w:hideMark/>
          </w:tcPr>
          <w:p w14:paraId="01ED0175" w14:textId="77777777" w:rsidR="007301DC" w:rsidRPr="00302D08" w:rsidRDefault="007301DC" w:rsidP="007301DC">
            <w:pPr>
              <w:rPr>
                <w:rFonts w:ascii="Times New Roman" w:hAnsi="Times New Roman"/>
                <w:sz w:val="24"/>
                <w:szCs w:val="24"/>
              </w:rPr>
            </w:pPr>
          </w:p>
        </w:tc>
        <w:tc>
          <w:tcPr>
            <w:tcW w:w="2134" w:type="dxa"/>
            <w:noWrap/>
            <w:hideMark/>
          </w:tcPr>
          <w:p w14:paraId="7C5D8D83"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2C0ADAA5"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50,0</w:t>
            </w:r>
          </w:p>
        </w:tc>
        <w:tc>
          <w:tcPr>
            <w:tcW w:w="1382" w:type="dxa"/>
            <w:noWrap/>
            <w:hideMark/>
          </w:tcPr>
          <w:p w14:paraId="3772C6AE"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61,8</w:t>
            </w:r>
          </w:p>
        </w:tc>
      </w:tr>
      <w:tr w:rsidR="00302D08" w:rsidRPr="00302D08" w14:paraId="3C9BDAA1" w14:textId="77777777" w:rsidTr="008116FA">
        <w:trPr>
          <w:trHeight w:val="300"/>
        </w:trPr>
        <w:tc>
          <w:tcPr>
            <w:tcW w:w="4232" w:type="dxa"/>
            <w:noWrap/>
            <w:hideMark/>
          </w:tcPr>
          <w:p w14:paraId="3E7B7598" w14:textId="64AE3B54" w:rsidR="007301DC" w:rsidRPr="00302D08" w:rsidRDefault="007301DC" w:rsidP="007301DC">
            <w:pPr>
              <w:rPr>
                <w:rFonts w:ascii="Times New Roman" w:hAnsi="Times New Roman"/>
                <w:sz w:val="24"/>
                <w:szCs w:val="24"/>
              </w:rPr>
            </w:pPr>
            <w:r w:rsidRPr="00302D08">
              <w:rPr>
                <w:rFonts w:ascii="Times New Roman" w:hAnsi="Times New Roman"/>
                <w:sz w:val="24"/>
                <w:szCs w:val="24"/>
              </w:rPr>
              <w:t xml:space="preserve">Суданская трава + вика  </w:t>
            </w:r>
          </w:p>
        </w:tc>
        <w:tc>
          <w:tcPr>
            <w:tcW w:w="2134" w:type="dxa"/>
            <w:noWrap/>
            <w:hideMark/>
          </w:tcPr>
          <w:p w14:paraId="215B1AF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3F25576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32,8</w:t>
            </w:r>
          </w:p>
        </w:tc>
        <w:tc>
          <w:tcPr>
            <w:tcW w:w="1382" w:type="dxa"/>
            <w:noWrap/>
            <w:hideMark/>
          </w:tcPr>
          <w:p w14:paraId="1697120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101,0</w:t>
            </w:r>
          </w:p>
        </w:tc>
      </w:tr>
      <w:tr w:rsidR="00302D08" w:rsidRPr="00302D08" w14:paraId="6AD59123" w14:textId="77777777" w:rsidTr="008116FA">
        <w:trPr>
          <w:trHeight w:val="300"/>
        </w:trPr>
        <w:tc>
          <w:tcPr>
            <w:tcW w:w="4232" w:type="dxa"/>
            <w:noWrap/>
            <w:hideMark/>
          </w:tcPr>
          <w:p w14:paraId="421F39E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 xml:space="preserve"> 1 вариант (без обработки)</w:t>
            </w:r>
          </w:p>
        </w:tc>
        <w:tc>
          <w:tcPr>
            <w:tcW w:w="2134" w:type="dxa"/>
            <w:noWrap/>
            <w:hideMark/>
          </w:tcPr>
          <w:p w14:paraId="42FCACC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727D3D09"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35,8</w:t>
            </w:r>
          </w:p>
        </w:tc>
        <w:tc>
          <w:tcPr>
            <w:tcW w:w="1382" w:type="dxa"/>
            <w:noWrap/>
            <w:hideMark/>
          </w:tcPr>
          <w:p w14:paraId="499B6DF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50,8</w:t>
            </w:r>
          </w:p>
        </w:tc>
      </w:tr>
      <w:tr w:rsidR="00302D08" w:rsidRPr="00302D08" w14:paraId="7712AEA5" w14:textId="77777777" w:rsidTr="008116FA">
        <w:trPr>
          <w:trHeight w:val="300"/>
        </w:trPr>
        <w:tc>
          <w:tcPr>
            <w:tcW w:w="4232" w:type="dxa"/>
            <w:vMerge w:val="restart"/>
            <w:noWrap/>
            <w:hideMark/>
          </w:tcPr>
          <w:p w14:paraId="1E2DDCB6"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 + вика  2 вариант Флавобактерин +Ризоторфин Вика</w:t>
            </w:r>
          </w:p>
        </w:tc>
        <w:tc>
          <w:tcPr>
            <w:tcW w:w="2134" w:type="dxa"/>
            <w:noWrap/>
            <w:hideMark/>
          </w:tcPr>
          <w:p w14:paraId="6078E24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188E4F95"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39,3</w:t>
            </w:r>
          </w:p>
        </w:tc>
        <w:tc>
          <w:tcPr>
            <w:tcW w:w="1382" w:type="dxa"/>
            <w:noWrap/>
            <w:hideMark/>
          </w:tcPr>
          <w:p w14:paraId="268FD60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110,8</w:t>
            </w:r>
          </w:p>
        </w:tc>
      </w:tr>
      <w:tr w:rsidR="00302D08" w:rsidRPr="00302D08" w14:paraId="28F83A1E" w14:textId="77777777" w:rsidTr="008116FA">
        <w:trPr>
          <w:trHeight w:val="300"/>
        </w:trPr>
        <w:tc>
          <w:tcPr>
            <w:tcW w:w="4232" w:type="dxa"/>
            <w:vMerge/>
            <w:hideMark/>
          </w:tcPr>
          <w:p w14:paraId="22C2E38F" w14:textId="77777777" w:rsidR="007301DC" w:rsidRPr="00302D08" w:rsidRDefault="007301DC" w:rsidP="007301DC">
            <w:pPr>
              <w:rPr>
                <w:rFonts w:ascii="Times New Roman" w:hAnsi="Times New Roman"/>
                <w:sz w:val="24"/>
                <w:szCs w:val="24"/>
              </w:rPr>
            </w:pPr>
          </w:p>
        </w:tc>
        <w:tc>
          <w:tcPr>
            <w:tcW w:w="2134" w:type="dxa"/>
            <w:noWrap/>
            <w:hideMark/>
          </w:tcPr>
          <w:p w14:paraId="29A0A2E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1296CD2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40,3</w:t>
            </w:r>
          </w:p>
        </w:tc>
        <w:tc>
          <w:tcPr>
            <w:tcW w:w="1382" w:type="dxa"/>
            <w:noWrap/>
            <w:hideMark/>
          </w:tcPr>
          <w:p w14:paraId="3E499C26"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60,8</w:t>
            </w:r>
          </w:p>
        </w:tc>
      </w:tr>
      <w:tr w:rsidR="00302D08" w:rsidRPr="00302D08" w14:paraId="205944AC" w14:textId="77777777" w:rsidTr="00C87AC4">
        <w:trPr>
          <w:trHeight w:val="598"/>
        </w:trPr>
        <w:tc>
          <w:tcPr>
            <w:tcW w:w="4232" w:type="dxa"/>
            <w:vMerge w:val="restart"/>
            <w:tcBorders>
              <w:bottom w:val="single" w:sz="4" w:space="0" w:color="auto"/>
            </w:tcBorders>
            <w:noWrap/>
            <w:hideMark/>
          </w:tcPr>
          <w:p w14:paraId="55DA6258" w14:textId="5A268650" w:rsidR="007301DC" w:rsidRPr="00302D08" w:rsidRDefault="007301DC" w:rsidP="007301DC">
            <w:pPr>
              <w:rPr>
                <w:rFonts w:ascii="Times New Roman" w:hAnsi="Times New Roman"/>
                <w:sz w:val="24"/>
                <w:szCs w:val="24"/>
              </w:rPr>
            </w:pPr>
            <w:r w:rsidRPr="00302D08">
              <w:rPr>
                <w:rFonts w:ascii="Times New Roman" w:hAnsi="Times New Roman"/>
                <w:sz w:val="24"/>
                <w:szCs w:val="24"/>
              </w:rPr>
              <w:t xml:space="preserve">Суданская трава + вика  3 вариант Мизорин +Ризоторфин Вика </w:t>
            </w:r>
          </w:p>
        </w:tc>
        <w:tc>
          <w:tcPr>
            <w:tcW w:w="2134" w:type="dxa"/>
            <w:tcBorders>
              <w:bottom w:val="single" w:sz="4" w:space="0" w:color="auto"/>
            </w:tcBorders>
            <w:noWrap/>
            <w:hideMark/>
          </w:tcPr>
          <w:p w14:paraId="35FBB4D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tcBorders>
              <w:bottom w:val="single" w:sz="4" w:space="0" w:color="auto"/>
            </w:tcBorders>
            <w:noWrap/>
            <w:hideMark/>
          </w:tcPr>
          <w:p w14:paraId="1454908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34,5</w:t>
            </w:r>
          </w:p>
        </w:tc>
        <w:tc>
          <w:tcPr>
            <w:tcW w:w="1382" w:type="dxa"/>
            <w:tcBorders>
              <w:bottom w:val="single" w:sz="4" w:space="0" w:color="auto"/>
            </w:tcBorders>
            <w:noWrap/>
            <w:hideMark/>
          </w:tcPr>
          <w:p w14:paraId="0B38E296"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106,8</w:t>
            </w:r>
          </w:p>
        </w:tc>
      </w:tr>
      <w:tr w:rsidR="00302D08" w:rsidRPr="00302D08" w14:paraId="26FEEB70" w14:textId="77777777" w:rsidTr="008116FA">
        <w:trPr>
          <w:trHeight w:val="300"/>
        </w:trPr>
        <w:tc>
          <w:tcPr>
            <w:tcW w:w="4232" w:type="dxa"/>
            <w:vMerge/>
            <w:noWrap/>
            <w:hideMark/>
          </w:tcPr>
          <w:p w14:paraId="3B4B88AB" w14:textId="06215916" w:rsidR="007301DC" w:rsidRPr="00302D08" w:rsidRDefault="007301DC" w:rsidP="007301DC">
            <w:pPr>
              <w:rPr>
                <w:rFonts w:ascii="Times New Roman" w:hAnsi="Times New Roman"/>
                <w:sz w:val="24"/>
                <w:szCs w:val="24"/>
              </w:rPr>
            </w:pPr>
          </w:p>
        </w:tc>
        <w:tc>
          <w:tcPr>
            <w:tcW w:w="2134" w:type="dxa"/>
            <w:noWrap/>
            <w:hideMark/>
          </w:tcPr>
          <w:p w14:paraId="5BC6E422"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782AC849"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39,3</w:t>
            </w:r>
          </w:p>
        </w:tc>
        <w:tc>
          <w:tcPr>
            <w:tcW w:w="1382" w:type="dxa"/>
            <w:noWrap/>
            <w:hideMark/>
          </w:tcPr>
          <w:p w14:paraId="1C5293D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63,5</w:t>
            </w:r>
          </w:p>
        </w:tc>
      </w:tr>
      <w:tr w:rsidR="00302D08" w:rsidRPr="00302D08" w14:paraId="32A14E41" w14:textId="77777777" w:rsidTr="007301DC">
        <w:trPr>
          <w:trHeight w:val="300"/>
        </w:trPr>
        <w:tc>
          <w:tcPr>
            <w:tcW w:w="9345" w:type="dxa"/>
            <w:gridSpan w:val="4"/>
            <w:tcBorders>
              <w:top w:val="nil"/>
              <w:left w:val="nil"/>
              <w:bottom w:val="single" w:sz="4" w:space="0" w:color="auto"/>
              <w:right w:val="nil"/>
            </w:tcBorders>
            <w:noWrap/>
          </w:tcPr>
          <w:p w14:paraId="18A5FB2B" w14:textId="1ED0FA49" w:rsidR="007301DC" w:rsidRPr="00302D08" w:rsidRDefault="007301DC" w:rsidP="007301DC">
            <w:pPr>
              <w:jc w:val="right"/>
              <w:rPr>
                <w:rFonts w:ascii="Times New Roman" w:hAnsi="Times New Roman"/>
                <w:sz w:val="24"/>
                <w:szCs w:val="24"/>
              </w:rPr>
            </w:pPr>
            <w:r w:rsidRPr="00302D08">
              <w:rPr>
                <w:rFonts w:ascii="Times New Roman" w:hAnsi="Times New Roman"/>
                <w:i/>
                <w:sz w:val="24"/>
                <w:szCs w:val="24"/>
              </w:rPr>
              <w:lastRenderedPageBreak/>
              <w:t>Продолжение Таблицы 3</w:t>
            </w:r>
          </w:p>
        </w:tc>
      </w:tr>
      <w:tr w:rsidR="00302D08" w:rsidRPr="00302D08" w14:paraId="38EEC104" w14:textId="77777777" w:rsidTr="007301DC">
        <w:trPr>
          <w:trHeight w:val="300"/>
        </w:trPr>
        <w:tc>
          <w:tcPr>
            <w:tcW w:w="4232" w:type="dxa"/>
            <w:tcBorders>
              <w:top w:val="single" w:sz="4" w:space="0" w:color="auto"/>
            </w:tcBorders>
            <w:noWrap/>
          </w:tcPr>
          <w:p w14:paraId="02C36524" w14:textId="521E7804" w:rsidR="007301DC" w:rsidRPr="00302D08" w:rsidRDefault="007301DC" w:rsidP="007301DC">
            <w:pPr>
              <w:jc w:val="center"/>
              <w:rPr>
                <w:rFonts w:ascii="Times New Roman" w:hAnsi="Times New Roman"/>
                <w:sz w:val="24"/>
                <w:szCs w:val="24"/>
              </w:rPr>
            </w:pPr>
            <w:r w:rsidRPr="00302D08">
              <w:rPr>
                <w:rFonts w:ascii="Times New Roman" w:hAnsi="Times New Roman"/>
                <w:sz w:val="24"/>
                <w:szCs w:val="24"/>
              </w:rPr>
              <w:t>1</w:t>
            </w:r>
          </w:p>
        </w:tc>
        <w:tc>
          <w:tcPr>
            <w:tcW w:w="2134" w:type="dxa"/>
            <w:tcBorders>
              <w:top w:val="single" w:sz="4" w:space="0" w:color="auto"/>
            </w:tcBorders>
            <w:noWrap/>
          </w:tcPr>
          <w:p w14:paraId="1D0BC2AA" w14:textId="75EF25D0" w:rsidR="007301DC" w:rsidRPr="00302D08" w:rsidRDefault="007301DC" w:rsidP="007301DC">
            <w:pPr>
              <w:jc w:val="center"/>
              <w:rPr>
                <w:rFonts w:ascii="Times New Roman" w:hAnsi="Times New Roman"/>
                <w:sz w:val="24"/>
                <w:szCs w:val="24"/>
              </w:rPr>
            </w:pPr>
            <w:r w:rsidRPr="00302D08">
              <w:rPr>
                <w:rFonts w:ascii="Times New Roman" w:hAnsi="Times New Roman"/>
                <w:sz w:val="24"/>
                <w:szCs w:val="24"/>
              </w:rPr>
              <w:t>2</w:t>
            </w:r>
          </w:p>
        </w:tc>
        <w:tc>
          <w:tcPr>
            <w:tcW w:w="1597" w:type="dxa"/>
            <w:tcBorders>
              <w:top w:val="single" w:sz="4" w:space="0" w:color="auto"/>
            </w:tcBorders>
            <w:noWrap/>
          </w:tcPr>
          <w:p w14:paraId="6737AA28" w14:textId="728AA022" w:rsidR="007301DC" w:rsidRPr="00302D08" w:rsidRDefault="007301DC" w:rsidP="007301DC">
            <w:pPr>
              <w:jc w:val="center"/>
              <w:rPr>
                <w:rFonts w:ascii="Times New Roman" w:hAnsi="Times New Roman"/>
                <w:sz w:val="24"/>
                <w:szCs w:val="24"/>
              </w:rPr>
            </w:pPr>
            <w:r w:rsidRPr="00302D08">
              <w:rPr>
                <w:rFonts w:ascii="Times New Roman" w:hAnsi="Times New Roman"/>
                <w:sz w:val="24"/>
                <w:szCs w:val="24"/>
              </w:rPr>
              <w:t>3</w:t>
            </w:r>
          </w:p>
        </w:tc>
        <w:tc>
          <w:tcPr>
            <w:tcW w:w="1382" w:type="dxa"/>
            <w:tcBorders>
              <w:top w:val="single" w:sz="4" w:space="0" w:color="auto"/>
            </w:tcBorders>
            <w:noWrap/>
          </w:tcPr>
          <w:p w14:paraId="5D87AC6D" w14:textId="4B2E370E" w:rsidR="007301DC" w:rsidRPr="00302D08" w:rsidRDefault="007301DC" w:rsidP="007301DC">
            <w:pPr>
              <w:jc w:val="center"/>
              <w:rPr>
                <w:rFonts w:ascii="Times New Roman" w:hAnsi="Times New Roman"/>
                <w:sz w:val="24"/>
                <w:szCs w:val="24"/>
              </w:rPr>
            </w:pPr>
            <w:r w:rsidRPr="00302D08">
              <w:rPr>
                <w:rFonts w:ascii="Times New Roman" w:hAnsi="Times New Roman"/>
                <w:sz w:val="24"/>
                <w:szCs w:val="24"/>
              </w:rPr>
              <w:t>4</w:t>
            </w:r>
          </w:p>
        </w:tc>
      </w:tr>
      <w:tr w:rsidR="00302D08" w:rsidRPr="00302D08" w14:paraId="209EFE16" w14:textId="77777777" w:rsidTr="008116FA">
        <w:trPr>
          <w:trHeight w:val="300"/>
        </w:trPr>
        <w:tc>
          <w:tcPr>
            <w:tcW w:w="4232" w:type="dxa"/>
            <w:vMerge w:val="restart"/>
            <w:noWrap/>
            <w:hideMark/>
          </w:tcPr>
          <w:p w14:paraId="1C9AE7FA" w14:textId="6CAD7E72"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 + вика 4 вариант  Азолен</w:t>
            </w:r>
          </w:p>
        </w:tc>
        <w:tc>
          <w:tcPr>
            <w:tcW w:w="2134" w:type="dxa"/>
            <w:noWrap/>
            <w:hideMark/>
          </w:tcPr>
          <w:p w14:paraId="7DC235D0"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1E975E2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34,8</w:t>
            </w:r>
          </w:p>
        </w:tc>
        <w:tc>
          <w:tcPr>
            <w:tcW w:w="1382" w:type="dxa"/>
            <w:noWrap/>
            <w:hideMark/>
          </w:tcPr>
          <w:p w14:paraId="3003E61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102,5</w:t>
            </w:r>
          </w:p>
        </w:tc>
      </w:tr>
      <w:tr w:rsidR="00302D08" w:rsidRPr="00302D08" w14:paraId="2FFBDDA1" w14:textId="77777777" w:rsidTr="008116FA">
        <w:trPr>
          <w:trHeight w:val="300"/>
        </w:trPr>
        <w:tc>
          <w:tcPr>
            <w:tcW w:w="4232" w:type="dxa"/>
            <w:vMerge/>
            <w:noWrap/>
            <w:hideMark/>
          </w:tcPr>
          <w:p w14:paraId="0E8663E4" w14:textId="4220306F" w:rsidR="007301DC" w:rsidRPr="00302D08" w:rsidRDefault="007301DC" w:rsidP="007301DC">
            <w:pPr>
              <w:rPr>
                <w:rFonts w:ascii="Times New Roman" w:hAnsi="Times New Roman"/>
                <w:sz w:val="24"/>
                <w:szCs w:val="24"/>
              </w:rPr>
            </w:pPr>
          </w:p>
        </w:tc>
        <w:tc>
          <w:tcPr>
            <w:tcW w:w="2134" w:type="dxa"/>
            <w:noWrap/>
            <w:hideMark/>
          </w:tcPr>
          <w:p w14:paraId="54B2E9C2"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6EBE9FB3"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43,3</w:t>
            </w:r>
          </w:p>
        </w:tc>
        <w:tc>
          <w:tcPr>
            <w:tcW w:w="1382" w:type="dxa"/>
            <w:noWrap/>
            <w:hideMark/>
          </w:tcPr>
          <w:p w14:paraId="22018945"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55,5</w:t>
            </w:r>
          </w:p>
        </w:tc>
      </w:tr>
      <w:tr w:rsidR="00302D08" w:rsidRPr="00302D08" w14:paraId="2AC198F0" w14:textId="77777777" w:rsidTr="008116FA">
        <w:trPr>
          <w:trHeight w:val="300"/>
        </w:trPr>
        <w:tc>
          <w:tcPr>
            <w:tcW w:w="4232" w:type="dxa"/>
            <w:vMerge w:val="restart"/>
            <w:noWrap/>
            <w:hideMark/>
          </w:tcPr>
          <w:p w14:paraId="6C7240DA" w14:textId="695AAF84"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 + Горох+вика 1 вариант (без обработки)</w:t>
            </w:r>
          </w:p>
        </w:tc>
        <w:tc>
          <w:tcPr>
            <w:tcW w:w="2134" w:type="dxa"/>
            <w:noWrap/>
            <w:hideMark/>
          </w:tcPr>
          <w:p w14:paraId="762EE37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7FD8C782"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34,8</w:t>
            </w:r>
          </w:p>
        </w:tc>
        <w:tc>
          <w:tcPr>
            <w:tcW w:w="1382" w:type="dxa"/>
            <w:noWrap/>
            <w:hideMark/>
          </w:tcPr>
          <w:p w14:paraId="3A6AB57F"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99,8</w:t>
            </w:r>
          </w:p>
        </w:tc>
      </w:tr>
      <w:tr w:rsidR="00302D08" w:rsidRPr="00302D08" w14:paraId="00B468FE" w14:textId="77777777" w:rsidTr="008116FA">
        <w:trPr>
          <w:trHeight w:val="300"/>
        </w:trPr>
        <w:tc>
          <w:tcPr>
            <w:tcW w:w="4232" w:type="dxa"/>
            <w:vMerge/>
            <w:noWrap/>
            <w:hideMark/>
          </w:tcPr>
          <w:p w14:paraId="6014F3D2" w14:textId="23E94453" w:rsidR="007301DC" w:rsidRPr="00302D08" w:rsidRDefault="007301DC" w:rsidP="007301DC">
            <w:pPr>
              <w:rPr>
                <w:rFonts w:ascii="Times New Roman" w:hAnsi="Times New Roman"/>
                <w:sz w:val="24"/>
                <w:szCs w:val="24"/>
              </w:rPr>
            </w:pPr>
          </w:p>
        </w:tc>
        <w:tc>
          <w:tcPr>
            <w:tcW w:w="2134" w:type="dxa"/>
            <w:noWrap/>
            <w:hideMark/>
          </w:tcPr>
          <w:p w14:paraId="1EDAA7D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4564BF50"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44,0</w:t>
            </w:r>
          </w:p>
        </w:tc>
        <w:tc>
          <w:tcPr>
            <w:tcW w:w="1382" w:type="dxa"/>
            <w:noWrap/>
            <w:hideMark/>
          </w:tcPr>
          <w:p w14:paraId="450C375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58,5</w:t>
            </w:r>
          </w:p>
        </w:tc>
      </w:tr>
      <w:tr w:rsidR="00302D08" w:rsidRPr="00302D08" w14:paraId="488BC8B4" w14:textId="77777777" w:rsidTr="008116FA">
        <w:trPr>
          <w:trHeight w:val="300"/>
        </w:trPr>
        <w:tc>
          <w:tcPr>
            <w:tcW w:w="4232" w:type="dxa"/>
            <w:vMerge/>
            <w:noWrap/>
            <w:hideMark/>
          </w:tcPr>
          <w:p w14:paraId="242C7DF7" w14:textId="4F90EF74" w:rsidR="007301DC" w:rsidRPr="00302D08" w:rsidRDefault="007301DC" w:rsidP="007301DC">
            <w:pPr>
              <w:rPr>
                <w:rFonts w:ascii="Times New Roman" w:hAnsi="Times New Roman"/>
                <w:sz w:val="24"/>
                <w:szCs w:val="24"/>
              </w:rPr>
            </w:pPr>
          </w:p>
        </w:tc>
        <w:tc>
          <w:tcPr>
            <w:tcW w:w="2134" w:type="dxa"/>
            <w:noWrap/>
            <w:hideMark/>
          </w:tcPr>
          <w:p w14:paraId="59E92E3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619EF63E"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35,8</w:t>
            </w:r>
          </w:p>
        </w:tc>
        <w:tc>
          <w:tcPr>
            <w:tcW w:w="1382" w:type="dxa"/>
            <w:noWrap/>
            <w:hideMark/>
          </w:tcPr>
          <w:p w14:paraId="2A598D3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48,5</w:t>
            </w:r>
          </w:p>
        </w:tc>
      </w:tr>
      <w:tr w:rsidR="00302D08" w:rsidRPr="00302D08" w14:paraId="158E29BA" w14:textId="77777777" w:rsidTr="008116FA">
        <w:trPr>
          <w:trHeight w:val="300"/>
        </w:trPr>
        <w:tc>
          <w:tcPr>
            <w:tcW w:w="4232" w:type="dxa"/>
            <w:vMerge w:val="restart"/>
            <w:noWrap/>
            <w:hideMark/>
          </w:tcPr>
          <w:p w14:paraId="359F8B0A" w14:textId="095999FE"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 + Горох+вика  2 вариант Флавобактерин + Ризоторфин Вика +Ризоторфин Горох </w:t>
            </w:r>
          </w:p>
        </w:tc>
        <w:tc>
          <w:tcPr>
            <w:tcW w:w="2134" w:type="dxa"/>
            <w:noWrap/>
            <w:hideMark/>
          </w:tcPr>
          <w:p w14:paraId="44A5DCD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2A15242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42,3</w:t>
            </w:r>
          </w:p>
        </w:tc>
        <w:tc>
          <w:tcPr>
            <w:tcW w:w="1382" w:type="dxa"/>
            <w:noWrap/>
            <w:hideMark/>
          </w:tcPr>
          <w:p w14:paraId="0817D68A"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106,3</w:t>
            </w:r>
          </w:p>
        </w:tc>
      </w:tr>
      <w:tr w:rsidR="00302D08" w:rsidRPr="00302D08" w14:paraId="771DF0AA" w14:textId="77777777" w:rsidTr="008116FA">
        <w:trPr>
          <w:trHeight w:val="300"/>
        </w:trPr>
        <w:tc>
          <w:tcPr>
            <w:tcW w:w="4232" w:type="dxa"/>
            <w:vMerge/>
            <w:noWrap/>
            <w:hideMark/>
          </w:tcPr>
          <w:p w14:paraId="09E383E3" w14:textId="3D172FBD" w:rsidR="007301DC" w:rsidRPr="00302D08" w:rsidRDefault="007301DC" w:rsidP="007301DC">
            <w:pPr>
              <w:rPr>
                <w:rFonts w:ascii="Times New Roman" w:hAnsi="Times New Roman"/>
                <w:sz w:val="24"/>
                <w:szCs w:val="24"/>
              </w:rPr>
            </w:pPr>
          </w:p>
        </w:tc>
        <w:tc>
          <w:tcPr>
            <w:tcW w:w="2134" w:type="dxa"/>
            <w:noWrap/>
            <w:hideMark/>
          </w:tcPr>
          <w:p w14:paraId="7847619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65780505"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51,5</w:t>
            </w:r>
          </w:p>
        </w:tc>
        <w:tc>
          <w:tcPr>
            <w:tcW w:w="1382" w:type="dxa"/>
            <w:noWrap/>
            <w:hideMark/>
          </w:tcPr>
          <w:p w14:paraId="486573F2"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68,5</w:t>
            </w:r>
          </w:p>
        </w:tc>
      </w:tr>
      <w:tr w:rsidR="00302D08" w:rsidRPr="00302D08" w14:paraId="0F045603" w14:textId="77777777" w:rsidTr="008116FA">
        <w:trPr>
          <w:trHeight w:val="300"/>
        </w:trPr>
        <w:tc>
          <w:tcPr>
            <w:tcW w:w="4232" w:type="dxa"/>
            <w:vMerge/>
            <w:noWrap/>
            <w:hideMark/>
          </w:tcPr>
          <w:p w14:paraId="52A69D39" w14:textId="52E37DCA" w:rsidR="007301DC" w:rsidRPr="00302D08" w:rsidRDefault="007301DC" w:rsidP="007301DC">
            <w:pPr>
              <w:rPr>
                <w:rFonts w:ascii="Times New Roman" w:hAnsi="Times New Roman"/>
                <w:sz w:val="24"/>
                <w:szCs w:val="24"/>
              </w:rPr>
            </w:pPr>
          </w:p>
        </w:tc>
        <w:tc>
          <w:tcPr>
            <w:tcW w:w="2134" w:type="dxa"/>
            <w:noWrap/>
            <w:hideMark/>
          </w:tcPr>
          <w:p w14:paraId="5CEA6A19"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27F52B7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38,3</w:t>
            </w:r>
          </w:p>
        </w:tc>
        <w:tc>
          <w:tcPr>
            <w:tcW w:w="1382" w:type="dxa"/>
            <w:noWrap/>
            <w:hideMark/>
          </w:tcPr>
          <w:p w14:paraId="0391E4D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58,5</w:t>
            </w:r>
          </w:p>
        </w:tc>
      </w:tr>
      <w:tr w:rsidR="00302D08" w:rsidRPr="00302D08" w14:paraId="52E27EC5" w14:textId="77777777" w:rsidTr="008116FA">
        <w:trPr>
          <w:trHeight w:val="300"/>
        </w:trPr>
        <w:tc>
          <w:tcPr>
            <w:tcW w:w="4232" w:type="dxa"/>
            <w:vMerge w:val="restart"/>
            <w:noWrap/>
            <w:hideMark/>
          </w:tcPr>
          <w:p w14:paraId="34645F06" w14:textId="0350E96C" w:rsidR="007301DC" w:rsidRPr="00302D08" w:rsidRDefault="007301DC" w:rsidP="007301DC">
            <w:pPr>
              <w:rPr>
                <w:rFonts w:ascii="Times New Roman" w:hAnsi="Times New Roman"/>
                <w:sz w:val="24"/>
                <w:szCs w:val="24"/>
              </w:rPr>
            </w:pPr>
            <w:r w:rsidRPr="00302D08">
              <w:rPr>
                <w:rFonts w:ascii="Times New Roman" w:hAnsi="Times New Roman"/>
                <w:sz w:val="24"/>
                <w:szCs w:val="24"/>
              </w:rPr>
              <w:t xml:space="preserve">Суданская трава + Горох+вика  3 вариант Мизорин  +Ризоторфин Вика +Ризоторфин Горох  </w:t>
            </w:r>
          </w:p>
        </w:tc>
        <w:tc>
          <w:tcPr>
            <w:tcW w:w="2134" w:type="dxa"/>
            <w:noWrap/>
            <w:hideMark/>
          </w:tcPr>
          <w:p w14:paraId="099E29EC"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13BAF3D1"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39,3</w:t>
            </w:r>
          </w:p>
        </w:tc>
        <w:tc>
          <w:tcPr>
            <w:tcW w:w="1382" w:type="dxa"/>
            <w:noWrap/>
            <w:hideMark/>
          </w:tcPr>
          <w:p w14:paraId="06284B6E"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106,8</w:t>
            </w:r>
          </w:p>
        </w:tc>
      </w:tr>
      <w:tr w:rsidR="00302D08" w:rsidRPr="00302D08" w14:paraId="094B6C60" w14:textId="77777777" w:rsidTr="008116FA">
        <w:trPr>
          <w:trHeight w:val="300"/>
        </w:trPr>
        <w:tc>
          <w:tcPr>
            <w:tcW w:w="4232" w:type="dxa"/>
            <w:vMerge/>
            <w:noWrap/>
            <w:hideMark/>
          </w:tcPr>
          <w:p w14:paraId="5626342A" w14:textId="10D883FD" w:rsidR="007301DC" w:rsidRPr="00302D08" w:rsidRDefault="007301DC" w:rsidP="007301DC">
            <w:pPr>
              <w:rPr>
                <w:rFonts w:ascii="Times New Roman" w:hAnsi="Times New Roman"/>
                <w:sz w:val="24"/>
                <w:szCs w:val="24"/>
              </w:rPr>
            </w:pPr>
          </w:p>
        </w:tc>
        <w:tc>
          <w:tcPr>
            <w:tcW w:w="2134" w:type="dxa"/>
            <w:noWrap/>
            <w:hideMark/>
          </w:tcPr>
          <w:p w14:paraId="12AC1EF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702D2FFD"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53,5</w:t>
            </w:r>
          </w:p>
        </w:tc>
        <w:tc>
          <w:tcPr>
            <w:tcW w:w="1382" w:type="dxa"/>
            <w:noWrap/>
            <w:hideMark/>
          </w:tcPr>
          <w:p w14:paraId="1096EE9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71,8</w:t>
            </w:r>
          </w:p>
        </w:tc>
      </w:tr>
      <w:tr w:rsidR="00302D08" w:rsidRPr="00302D08" w14:paraId="16F6F506" w14:textId="77777777" w:rsidTr="008116FA">
        <w:trPr>
          <w:trHeight w:val="300"/>
        </w:trPr>
        <w:tc>
          <w:tcPr>
            <w:tcW w:w="4232" w:type="dxa"/>
            <w:vMerge/>
            <w:noWrap/>
            <w:hideMark/>
          </w:tcPr>
          <w:p w14:paraId="2D8952BA" w14:textId="567A8736" w:rsidR="007301DC" w:rsidRPr="00302D08" w:rsidRDefault="007301DC" w:rsidP="007301DC">
            <w:pPr>
              <w:rPr>
                <w:rFonts w:ascii="Times New Roman" w:hAnsi="Times New Roman"/>
                <w:sz w:val="24"/>
                <w:szCs w:val="24"/>
              </w:rPr>
            </w:pPr>
          </w:p>
        </w:tc>
        <w:tc>
          <w:tcPr>
            <w:tcW w:w="2134" w:type="dxa"/>
            <w:noWrap/>
            <w:hideMark/>
          </w:tcPr>
          <w:p w14:paraId="083777B9"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52F8B8FE"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42,3</w:t>
            </w:r>
          </w:p>
        </w:tc>
        <w:tc>
          <w:tcPr>
            <w:tcW w:w="1382" w:type="dxa"/>
            <w:noWrap/>
            <w:hideMark/>
          </w:tcPr>
          <w:p w14:paraId="2ADDB860"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60,5</w:t>
            </w:r>
          </w:p>
        </w:tc>
      </w:tr>
      <w:tr w:rsidR="00302D08" w:rsidRPr="00302D08" w14:paraId="7DB9F8FF" w14:textId="77777777" w:rsidTr="008116FA">
        <w:trPr>
          <w:trHeight w:val="300"/>
        </w:trPr>
        <w:tc>
          <w:tcPr>
            <w:tcW w:w="4232" w:type="dxa"/>
            <w:vMerge w:val="restart"/>
            <w:noWrap/>
            <w:hideMark/>
          </w:tcPr>
          <w:p w14:paraId="58031A3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 + Горох+вика</w:t>
            </w:r>
          </w:p>
          <w:p w14:paraId="1B2298DC" w14:textId="6232F0EB" w:rsidR="007301DC" w:rsidRPr="00302D08" w:rsidRDefault="007301DC" w:rsidP="007301DC">
            <w:pPr>
              <w:rPr>
                <w:rFonts w:ascii="Times New Roman" w:hAnsi="Times New Roman"/>
                <w:sz w:val="24"/>
                <w:szCs w:val="24"/>
              </w:rPr>
            </w:pPr>
            <w:r w:rsidRPr="00302D08">
              <w:rPr>
                <w:rFonts w:ascii="Times New Roman" w:hAnsi="Times New Roman"/>
                <w:sz w:val="24"/>
                <w:szCs w:val="24"/>
              </w:rPr>
              <w:t>4 вариант Азолен</w:t>
            </w:r>
          </w:p>
        </w:tc>
        <w:tc>
          <w:tcPr>
            <w:tcW w:w="2134" w:type="dxa"/>
            <w:noWrap/>
            <w:hideMark/>
          </w:tcPr>
          <w:p w14:paraId="194EF3CF"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суданская трава</w:t>
            </w:r>
          </w:p>
        </w:tc>
        <w:tc>
          <w:tcPr>
            <w:tcW w:w="1597" w:type="dxa"/>
            <w:noWrap/>
            <w:hideMark/>
          </w:tcPr>
          <w:p w14:paraId="04EC156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34,8</w:t>
            </w:r>
          </w:p>
        </w:tc>
        <w:tc>
          <w:tcPr>
            <w:tcW w:w="1382" w:type="dxa"/>
            <w:noWrap/>
            <w:hideMark/>
          </w:tcPr>
          <w:p w14:paraId="6FFDFC03"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100,8</w:t>
            </w:r>
          </w:p>
        </w:tc>
      </w:tr>
      <w:tr w:rsidR="00302D08" w:rsidRPr="00302D08" w14:paraId="326194DF" w14:textId="77777777" w:rsidTr="008116FA">
        <w:trPr>
          <w:trHeight w:val="300"/>
        </w:trPr>
        <w:tc>
          <w:tcPr>
            <w:tcW w:w="4232" w:type="dxa"/>
            <w:vMerge/>
            <w:noWrap/>
            <w:hideMark/>
          </w:tcPr>
          <w:p w14:paraId="62923CDB" w14:textId="5D277BE0" w:rsidR="007301DC" w:rsidRPr="00302D08" w:rsidRDefault="007301DC" w:rsidP="007301DC">
            <w:pPr>
              <w:rPr>
                <w:rFonts w:ascii="Times New Roman" w:hAnsi="Times New Roman"/>
                <w:sz w:val="24"/>
                <w:szCs w:val="24"/>
              </w:rPr>
            </w:pPr>
          </w:p>
        </w:tc>
        <w:tc>
          <w:tcPr>
            <w:tcW w:w="2134" w:type="dxa"/>
            <w:noWrap/>
            <w:hideMark/>
          </w:tcPr>
          <w:p w14:paraId="1F357EE5"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горох</w:t>
            </w:r>
          </w:p>
        </w:tc>
        <w:tc>
          <w:tcPr>
            <w:tcW w:w="1597" w:type="dxa"/>
            <w:noWrap/>
            <w:hideMark/>
          </w:tcPr>
          <w:p w14:paraId="6251C8CB"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51,5</w:t>
            </w:r>
          </w:p>
        </w:tc>
        <w:tc>
          <w:tcPr>
            <w:tcW w:w="1382" w:type="dxa"/>
            <w:noWrap/>
            <w:hideMark/>
          </w:tcPr>
          <w:p w14:paraId="7690F706"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61,5</w:t>
            </w:r>
          </w:p>
        </w:tc>
      </w:tr>
      <w:tr w:rsidR="00302D08" w:rsidRPr="00302D08" w14:paraId="0C28AF5C" w14:textId="77777777" w:rsidTr="008116FA">
        <w:trPr>
          <w:trHeight w:val="300"/>
        </w:trPr>
        <w:tc>
          <w:tcPr>
            <w:tcW w:w="4232" w:type="dxa"/>
            <w:vMerge/>
            <w:noWrap/>
            <w:hideMark/>
          </w:tcPr>
          <w:p w14:paraId="6498F3DE" w14:textId="5BAFC634" w:rsidR="007301DC" w:rsidRPr="00302D08" w:rsidRDefault="007301DC" w:rsidP="007301DC">
            <w:pPr>
              <w:rPr>
                <w:rFonts w:ascii="Times New Roman" w:hAnsi="Times New Roman"/>
                <w:sz w:val="24"/>
                <w:szCs w:val="24"/>
              </w:rPr>
            </w:pPr>
          </w:p>
        </w:tc>
        <w:tc>
          <w:tcPr>
            <w:tcW w:w="2134" w:type="dxa"/>
            <w:noWrap/>
            <w:hideMark/>
          </w:tcPr>
          <w:p w14:paraId="5AD08914"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вика</w:t>
            </w:r>
          </w:p>
        </w:tc>
        <w:tc>
          <w:tcPr>
            <w:tcW w:w="1597" w:type="dxa"/>
            <w:noWrap/>
            <w:hideMark/>
          </w:tcPr>
          <w:p w14:paraId="0D27A0A8"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41,3</w:t>
            </w:r>
          </w:p>
        </w:tc>
        <w:tc>
          <w:tcPr>
            <w:tcW w:w="1382" w:type="dxa"/>
            <w:noWrap/>
            <w:hideMark/>
          </w:tcPr>
          <w:p w14:paraId="444AFF15" w14:textId="77777777" w:rsidR="007301DC" w:rsidRPr="00302D08" w:rsidRDefault="007301DC" w:rsidP="007301DC">
            <w:pPr>
              <w:rPr>
                <w:rFonts w:ascii="Times New Roman" w:hAnsi="Times New Roman"/>
                <w:sz w:val="24"/>
                <w:szCs w:val="24"/>
              </w:rPr>
            </w:pPr>
            <w:r w:rsidRPr="00302D08">
              <w:rPr>
                <w:rFonts w:ascii="Times New Roman" w:hAnsi="Times New Roman"/>
                <w:sz w:val="24"/>
                <w:szCs w:val="24"/>
              </w:rPr>
              <w:t>53,5</w:t>
            </w:r>
          </w:p>
        </w:tc>
      </w:tr>
    </w:tbl>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8"/>
        <w:gridCol w:w="3011"/>
        <w:gridCol w:w="2552"/>
      </w:tblGrid>
      <w:tr w:rsidR="00144B89" w:rsidRPr="00302D08" w14:paraId="7DFFF426" w14:textId="77777777" w:rsidTr="00144B89">
        <w:trPr>
          <w:trHeight w:val="288"/>
        </w:trPr>
        <w:tc>
          <w:tcPr>
            <w:tcW w:w="3788" w:type="dxa"/>
          </w:tcPr>
          <w:p w14:paraId="10422104" w14:textId="77777777"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НСР</w:t>
            </w:r>
            <w:r w:rsidRPr="00302D08">
              <w:rPr>
                <w:rFonts w:ascii="Times New Roman" w:hAnsi="Times New Roman"/>
                <w:sz w:val="24"/>
                <w:szCs w:val="24"/>
                <w:vertAlign w:val="subscript"/>
              </w:rPr>
              <w:t>05</w:t>
            </w:r>
          </w:p>
          <w:p w14:paraId="53F95BB0" w14:textId="77777777"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А культура</w:t>
            </w:r>
          </w:p>
          <w:p w14:paraId="203F597D" w14:textId="77777777"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В инокуляция</w:t>
            </w:r>
          </w:p>
          <w:p w14:paraId="0741D7FF" w14:textId="3958CF20"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АВ культура + инокуляция</w:t>
            </w:r>
          </w:p>
        </w:tc>
        <w:tc>
          <w:tcPr>
            <w:tcW w:w="3011" w:type="dxa"/>
            <w:tcBorders>
              <w:top w:val="single" w:sz="4" w:space="0" w:color="auto"/>
              <w:left w:val="single" w:sz="4" w:space="0" w:color="auto"/>
              <w:bottom w:val="single" w:sz="4" w:space="0" w:color="auto"/>
              <w:right w:val="single" w:sz="4" w:space="0" w:color="auto"/>
            </w:tcBorders>
            <w:noWrap/>
            <w:vAlign w:val="bottom"/>
          </w:tcPr>
          <w:p w14:paraId="77AC9FC0" w14:textId="77777777"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Облиственность, %</w:t>
            </w:r>
          </w:p>
          <w:p w14:paraId="34798069" w14:textId="77777777"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А 1,8</w:t>
            </w:r>
          </w:p>
          <w:p w14:paraId="34401922" w14:textId="77777777"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В 1,3</w:t>
            </w:r>
          </w:p>
          <w:p w14:paraId="65904B63" w14:textId="1A10F0CA"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АВ 2,8</w:t>
            </w:r>
          </w:p>
        </w:tc>
        <w:tc>
          <w:tcPr>
            <w:tcW w:w="2552" w:type="dxa"/>
            <w:tcBorders>
              <w:top w:val="single" w:sz="4" w:space="0" w:color="auto"/>
              <w:left w:val="single" w:sz="4" w:space="0" w:color="auto"/>
              <w:bottom w:val="single" w:sz="4" w:space="0" w:color="auto"/>
              <w:right w:val="single" w:sz="4" w:space="0" w:color="auto"/>
            </w:tcBorders>
            <w:noWrap/>
            <w:vAlign w:val="bottom"/>
          </w:tcPr>
          <w:p w14:paraId="0910A7E4" w14:textId="3214DDDE"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Высота растений, см</w:t>
            </w:r>
          </w:p>
          <w:p w14:paraId="5F0592E5" w14:textId="77777777"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А – 2,1</w:t>
            </w:r>
          </w:p>
          <w:p w14:paraId="73E13674" w14:textId="77777777"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В – 1,2</w:t>
            </w:r>
          </w:p>
          <w:p w14:paraId="21F2E320" w14:textId="77777777" w:rsidR="00144B89" w:rsidRPr="00302D08" w:rsidRDefault="00144B89" w:rsidP="00666E2B">
            <w:pPr>
              <w:spacing w:after="0" w:line="240" w:lineRule="auto"/>
              <w:rPr>
                <w:rFonts w:ascii="Times New Roman" w:hAnsi="Times New Roman"/>
                <w:sz w:val="24"/>
                <w:szCs w:val="24"/>
              </w:rPr>
            </w:pPr>
            <w:r w:rsidRPr="00302D08">
              <w:rPr>
                <w:rFonts w:ascii="Times New Roman" w:hAnsi="Times New Roman"/>
                <w:sz w:val="24"/>
                <w:szCs w:val="24"/>
              </w:rPr>
              <w:t>АВ – -</w:t>
            </w:r>
          </w:p>
        </w:tc>
      </w:tr>
    </w:tbl>
    <w:p w14:paraId="5F46587A" w14:textId="77777777" w:rsidR="00311223" w:rsidRPr="00302D08" w:rsidRDefault="00311223" w:rsidP="0063706A">
      <w:pPr>
        <w:spacing w:after="0" w:line="240" w:lineRule="auto"/>
        <w:ind w:left="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9"/>
        <w:gridCol w:w="1166"/>
        <w:gridCol w:w="1195"/>
        <w:gridCol w:w="1321"/>
        <w:gridCol w:w="1576"/>
        <w:gridCol w:w="1912"/>
        <w:gridCol w:w="927"/>
      </w:tblGrid>
      <w:tr w:rsidR="00302D08" w:rsidRPr="00302D08" w14:paraId="7E1F34D5" w14:textId="77777777" w:rsidTr="001A0968">
        <w:trPr>
          <w:trHeight w:val="26"/>
          <w:tblHeader/>
        </w:trPr>
        <w:tc>
          <w:tcPr>
            <w:tcW w:w="9351" w:type="dxa"/>
            <w:gridSpan w:val="7"/>
            <w:tcMar>
              <w:top w:w="150" w:type="dxa"/>
              <w:left w:w="0" w:type="dxa"/>
              <w:bottom w:w="150" w:type="dxa"/>
              <w:right w:w="150" w:type="dxa"/>
            </w:tcMar>
            <w:vAlign w:val="center"/>
          </w:tcPr>
          <w:p w14:paraId="28BD3822" w14:textId="77777777" w:rsidR="008B0F97" w:rsidRPr="00302D08" w:rsidRDefault="008B0F97" w:rsidP="0063706A">
            <w:pPr>
              <w:spacing w:after="0" w:line="240" w:lineRule="auto"/>
              <w:jc w:val="center"/>
              <w:rPr>
                <w:rFonts w:ascii="Times New Roman" w:eastAsia="Times New Roman" w:hAnsi="Times New Roman"/>
                <w:bCs/>
                <w:sz w:val="24"/>
                <w:szCs w:val="24"/>
                <w:lang w:eastAsia="ru-RU"/>
              </w:rPr>
            </w:pPr>
            <w:r w:rsidRPr="00302D08">
              <w:rPr>
                <w:rFonts w:ascii="Times New Roman" w:eastAsia="Times New Roman" w:hAnsi="Times New Roman"/>
                <w:bCs/>
                <w:sz w:val="24"/>
                <w:szCs w:val="24"/>
                <w:lang w:eastAsia="ru-RU"/>
              </w:rPr>
              <w:t>Дисперсионный анализ и НСР</w:t>
            </w:r>
            <w:r w:rsidRPr="00302D08">
              <w:rPr>
                <w:rFonts w:ascii="Times New Roman" w:eastAsia="Times New Roman" w:hAnsi="Times New Roman"/>
                <w:bCs/>
                <w:sz w:val="24"/>
                <w:szCs w:val="24"/>
                <w:vertAlign w:val="subscript"/>
                <w:lang w:eastAsia="ru-RU"/>
              </w:rPr>
              <w:t>05</w:t>
            </w:r>
          </w:p>
        </w:tc>
      </w:tr>
      <w:tr w:rsidR="00302D08" w:rsidRPr="00302D08" w14:paraId="79653F35" w14:textId="77777777" w:rsidTr="001A0968">
        <w:trPr>
          <w:trHeight w:val="26"/>
          <w:tblHeader/>
        </w:trPr>
        <w:tc>
          <w:tcPr>
            <w:tcW w:w="2263" w:type="dxa"/>
            <w:tcMar>
              <w:top w:w="150" w:type="dxa"/>
              <w:left w:w="0" w:type="dxa"/>
              <w:bottom w:w="150" w:type="dxa"/>
              <w:right w:w="150" w:type="dxa"/>
            </w:tcMar>
            <w:vAlign w:val="center"/>
            <w:hideMark/>
          </w:tcPr>
          <w:p w14:paraId="0E3AD055" w14:textId="77777777" w:rsidR="008B0F97" w:rsidRPr="00302D08" w:rsidRDefault="008B0F97" w:rsidP="0063706A">
            <w:pPr>
              <w:spacing w:after="0" w:line="240" w:lineRule="auto"/>
              <w:rPr>
                <w:rFonts w:ascii="Times New Roman" w:eastAsia="Times New Roman" w:hAnsi="Times New Roman"/>
                <w:bCs/>
                <w:sz w:val="24"/>
                <w:szCs w:val="24"/>
                <w:lang w:eastAsia="ru-RU"/>
              </w:rPr>
            </w:pPr>
            <w:r w:rsidRPr="00302D08">
              <w:rPr>
                <w:rFonts w:ascii="Times New Roman" w:eastAsia="Times New Roman" w:hAnsi="Times New Roman"/>
                <w:bCs/>
                <w:sz w:val="24"/>
                <w:szCs w:val="24"/>
                <w:lang w:eastAsia="ru-RU"/>
              </w:rPr>
              <w:t>Источник вариации</w:t>
            </w:r>
          </w:p>
        </w:tc>
        <w:tc>
          <w:tcPr>
            <w:tcW w:w="0" w:type="auto"/>
            <w:tcMar>
              <w:top w:w="150" w:type="dxa"/>
              <w:left w:w="150" w:type="dxa"/>
              <w:bottom w:w="150" w:type="dxa"/>
              <w:right w:w="150" w:type="dxa"/>
            </w:tcMar>
            <w:vAlign w:val="center"/>
            <w:hideMark/>
          </w:tcPr>
          <w:p w14:paraId="01571796" w14:textId="77777777" w:rsidR="008B0F97" w:rsidRPr="00302D08" w:rsidRDefault="008B0F97" w:rsidP="0063706A">
            <w:pPr>
              <w:spacing w:after="0" w:line="240" w:lineRule="auto"/>
              <w:rPr>
                <w:rFonts w:ascii="Times New Roman" w:eastAsia="Times New Roman" w:hAnsi="Times New Roman"/>
                <w:bCs/>
                <w:sz w:val="24"/>
                <w:szCs w:val="24"/>
                <w:lang w:eastAsia="ru-RU"/>
              </w:rPr>
            </w:pPr>
            <w:r w:rsidRPr="00302D08">
              <w:rPr>
                <w:rFonts w:ascii="Times New Roman" w:eastAsia="Times New Roman" w:hAnsi="Times New Roman"/>
                <w:bCs/>
                <w:sz w:val="24"/>
                <w:szCs w:val="24"/>
                <w:lang w:eastAsia="ru-RU"/>
              </w:rPr>
              <w:t>Степени свободы</w:t>
            </w:r>
          </w:p>
        </w:tc>
        <w:tc>
          <w:tcPr>
            <w:tcW w:w="0" w:type="auto"/>
            <w:tcMar>
              <w:top w:w="150" w:type="dxa"/>
              <w:left w:w="150" w:type="dxa"/>
              <w:bottom w:w="150" w:type="dxa"/>
              <w:right w:w="150" w:type="dxa"/>
            </w:tcMar>
            <w:vAlign w:val="center"/>
            <w:hideMark/>
          </w:tcPr>
          <w:p w14:paraId="05308CA5" w14:textId="77777777" w:rsidR="008B0F97" w:rsidRPr="00302D08" w:rsidRDefault="008B0F97" w:rsidP="0063706A">
            <w:pPr>
              <w:spacing w:after="0" w:line="240" w:lineRule="auto"/>
              <w:rPr>
                <w:rFonts w:ascii="Times New Roman" w:eastAsia="Times New Roman" w:hAnsi="Times New Roman"/>
                <w:bCs/>
                <w:sz w:val="24"/>
                <w:szCs w:val="24"/>
                <w:lang w:eastAsia="ru-RU"/>
              </w:rPr>
            </w:pPr>
            <w:r w:rsidRPr="00302D08">
              <w:rPr>
                <w:rFonts w:ascii="Times New Roman" w:eastAsia="Times New Roman" w:hAnsi="Times New Roman"/>
                <w:bCs/>
                <w:sz w:val="24"/>
                <w:szCs w:val="24"/>
                <w:lang w:eastAsia="ru-RU"/>
              </w:rPr>
              <w:t>Средний квадрат</w:t>
            </w:r>
          </w:p>
        </w:tc>
        <w:tc>
          <w:tcPr>
            <w:tcW w:w="0" w:type="auto"/>
            <w:tcMar>
              <w:top w:w="150" w:type="dxa"/>
              <w:left w:w="150" w:type="dxa"/>
              <w:bottom w:w="150" w:type="dxa"/>
              <w:right w:w="150" w:type="dxa"/>
            </w:tcMar>
            <w:vAlign w:val="center"/>
            <w:hideMark/>
          </w:tcPr>
          <w:p w14:paraId="32903D6E" w14:textId="77777777" w:rsidR="008B0F97" w:rsidRPr="00302D08" w:rsidRDefault="008B0F97" w:rsidP="0063706A">
            <w:pPr>
              <w:spacing w:after="0" w:line="240" w:lineRule="auto"/>
              <w:rPr>
                <w:rFonts w:ascii="Times New Roman" w:eastAsia="Times New Roman" w:hAnsi="Times New Roman"/>
                <w:bCs/>
                <w:sz w:val="24"/>
                <w:szCs w:val="24"/>
                <w:lang w:eastAsia="ru-RU"/>
              </w:rPr>
            </w:pPr>
            <w:r w:rsidRPr="00302D08">
              <w:rPr>
                <w:rFonts w:ascii="Times New Roman" w:eastAsia="Times New Roman" w:hAnsi="Times New Roman"/>
                <w:bCs/>
                <w:sz w:val="24"/>
                <w:szCs w:val="24"/>
                <w:lang w:eastAsia="ru-RU"/>
              </w:rPr>
              <w:t>F-расчетное</w:t>
            </w:r>
          </w:p>
        </w:tc>
        <w:tc>
          <w:tcPr>
            <w:tcW w:w="0" w:type="auto"/>
            <w:tcMar>
              <w:top w:w="150" w:type="dxa"/>
              <w:left w:w="150" w:type="dxa"/>
              <w:bottom w:w="150" w:type="dxa"/>
              <w:right w:w="150" w:type="dxa"/>
            </w:tcMar>
            <w:vAlign w:val="center"/>
            <w:hideMark/>
          </w:tcPr>
          <w:p w14:paraId="62917FBB" w14:textId="77777777" w:rsidR="008B0F97" w:rsidRPr="00302D08" w:rsidRDefault="008B0F97" w:rsidP="0063706A">
            <w:pPr>
              <w:spacing w:after="0" w:line="240" w:lineRule="auto"/>
              <w:rPr>
                <w:rFonts w:ascii="Times New Roman" w:eastAsia="Times New Roman" w:hAnsi="Times New Roman"/>
                <w:bCs/>
                <w:sz w:val="24"/>
                <w:szCs w:val="24"/>
                <w:lang w:eastAsia="ru-RU"/>
              </w:rPr>
            </w:pPr>
            <w:r w:rsidRPr="00302D08">
              <w:rPr>
                <w:rFonts w:ascii="Times New Roman" w:eastAsia="Times New Roman" w:hAnsi="Times New Roman"/>
                <w:bCs/>
                <w:sz w:val="24"/>
                <w:szCs w:val="24"/>
                <w:lang w:eastAsia="ru-RU"/>
              </w:rPr>
              <w:t>F-критическое (α=0.05)</w:t>
            </w:r>
          </w:p>
        </w:tc>
        <w:tc>
          <w:tcPr>
            <w:tcW w:w="1644" w:type="dxa"/>
            <w:tcMar>
              <w:top w:w="150" w:type="dxa"/>
              <w:left w:w="150" w:type="dxa"/>
              <w:bottom w:w="150" w:type="dxa"/>
              <w:right w:w="150" w:type="dxa"/>
            </w:tcMar>
            <w:vAlign w:val="center"/>
            <w:hideMark/>
          </w:tcPr>
          <w:p w14:paraId="02DE1087" w14:textId="77777777" w:rsidR="008B0F97" w:rsidRPr="00302D08" w:rsidRDefault="008B0F97" w:rsidP="0063706A">
            <w:pPr>
              <w:spacing w:after="0" w:line="240" w:lineRule="auto"/>
              <w:rPr>
                <w:rFonts w:ascii="Times New Roman" w:eastAsia="Times New Roman" w:hAnsi="Times New Roman"/>
                <w:bCs/>
                <w:sz w:val="24"/>
                <w:szCs w:val="24"/>
                <w:lang w:eastAsia="ru-RU"/>
              </w:rPr>
            </w:pPr>
            <w:r w:rsidRPr="00302D08">
              <w:rPr>
                <w:rFonts w:ascii="Times New Roman" w:eastAsia="Times New Roman" w:hAnsi="Times New Roman"/>
                <w:bCs/>
                <w:sz w:val="24"/>
                <w:szCs w:val="24"/>
                <w:lang w:eastAsia="ru-RU"/>
              </w:rPr>
              <w:t>Статистическая значимость</w:t>
            </w:r>
          </w:p>
        </w:tc>
        <w:tc>
          <w:tcPr>
            <w:tcW w:w="851" w:type="dxa"/>
            <w:tcMar>
              <w:top w:w="150" w:type="dxa"/>
              <w:left w:w="150" w:type="dxa"/>
              <w:bottom w:w="150" w:type="dxa"/>
              <w:right w:w="150" w:type="dxa"/>
            </w:tcMar>
            <w:vAlign w:val="center"/>
            <w:hideMark/>
          </w:tcPr>
          <w:p w14:paraId="1C2CAFE9" w14:textId="77777777" w:rsidR="008B0F97" w:rsidRPr="00302D08" w:rsidRDefault="008B0F97" w:rsidP="0063706A">
            <w:pPr>
              <w:spacing w:after="0" w:line="240" w:lineRule="auto"/>
              <w:rPr>
                <w:rFonts w:ascii="Times New Roman" w:eastAsia="Times New Roman" w:hAnsi="Times New Roman"/>
                <w:bCs/>
                <w:sz w:val="24"/>
                <w:szCs w:val="24"/>
                <w:lang w:eastAsia="ru-RU"/>
              </w:rPr>
            </w:pPr>
            <w:r w:rsidRPr="00302D08">
              <w:rPr>
                <w:rFonts w:ascii="Times New Roman" w:eastAsia="Times New Roman" w:hAnsi="Times New Roman"/>
                <w:bCs/>
                <w:sz w:val="24"/>
                <w:szCs w:val="24"/>
                <w:lang w:eastAsia="ru-RU"/>
              </w:rPr>
              <w:t>НСР</w:t>
            </w:r>
            <w:r w:rsidRPr="00302D08">
              <w:rPr>
                <w:rFonts w:ascii="Times New Roman" w:eastAsia="Times New Roman" w:hAnsi="Times New Roman"/>
                <w:bCs/>
                <w:sz w:val="24"/>
                <w:szCs w:val="24"/>
                <w:vertAlign w:val="subscript"/>
                <w:lang w:eastAsia="ru-RU"/>
              </w:rPr>
              <w:t>05</w:t>
            </w:r>
            <w:r w:rsidRPr="00302D08">
              <w:rPr>
                <w:rFonts w:ascii="Times New Roman" w:eastAsia="Times New Roman" w:hAnsi="Times New Roman"/>
                <w:bCs/>
                <w:sz w:val="24"/>
                <w:szCs w:val="24"/>
                <w:lang w:eastAsia="ru-RU"/>
              </w:rPr>
              <w:t xml:space="preserve"> </w:t>
            </w:r>
          </w:p>
        </w:tc>
      </w:tr>
      <w:tr w:rsidR="00302D08" w:rsidRPr="00302D08" w14:paraId="1BD53D08" w14:textId="77777777" w:rsidTr="001A0968">
        <w:trPr>
          <w:trHeight w:val="134"/>
        </w:trPr>
        <w:tc>
          <w:tcPr>
            <w:tcW w:w="9351" w:type="dxa"/>
            <w:gridSpan w:val="7"/>
            <w:tcMar>
              <w:top w:w="150" w:type="dxa"/>
              <w:left w:w="0" w:type="dxa"/>
              <w:bottom w:w="150" w:type="dxa"/>
              <w:right w:w="150" w:type="dxa"/>
            </w:tcMar>
            <w:vAlign w:val="center"/>
          </w:tcPr>
          <w:p w14:paraId="3C36C2A0" w14:textId="77777777" w:rsidR="008B0F97" w:rsidRPr="00302D08" w:rsidRDefault="008B0F97" w:rsidP="0063706A">
            <w:pPr>
              <w:spacing w:after="0" w:line="240" w:lineRule="auto"/>
              <w:jc w:val="center"/>
              <w:rPr>
                <w:rFonts w:ascii="Times New Roman" w:eastAsia="Times New Roman" w:hAnsi="Times New Roman"/>
                <w:b/>
                <w:bCs/>
                <w:sz w:val="24"/>
                <w:szCs w:val="24"/>
                <w:lang w:eastAsia="ru-RU"/>
              </w:rPr>
            </w:pPr>
            <w:r w:rsidRPr="00302D08">
              <w:rPr>
                <w:rFonts w:ascii="Times New Roman" w:hAnsi="Times New Roman"/>
                <w:sz w:val="24"/>
                <w:szCs w:val="24"/>
              </w:rPr>
              <w:t>Облиственность, %</w:t>
            </w:r>
          </w:p>
        </w:tc>
      </w:tr>
      <w:tr w:rsidR="00302D08" w:rsidRPr="00302D08" w14:paraId="6E21A6A8" w14:textId="77777777" w:rsidTr="001A0968">
        <w:tc>
          <w:tcPr>
            <w:tcW w:w="2263" w:type="dxa"/>
            <w:tcMar>
              <w:top w:w="150" w:type="dxa"/>
              <w:left w:w="0" w:type="dxa"/>
              <w:bottom w:w="150" w:type="dxa"/>
              <w:right w:w="150" w:type="dxa"/>
            </w:tcMar>
            <w:vAlign w:val="center"/>
            <w:hideMark/>
          </w:tcPr>
          <w:p w14:paraId="5E932BA1"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Фактор A (Культура)</w:t>
            </w:r>
          </w:p>
        </w:tc>
        <w:tc>
          <w:tcPr>
            <w:tcW w:w="0" w:type="auto"/>
            <w:tcMar>
              <w:top w:w="150" w:type="dxa"/>
              <w:left w:w="150" w:type="dxa"/>
              <w:bottom w:w="150" w:type="dxa"/>
              <w:right w:w="150" w:type="dxa"/>
            </w:tcMar>
            <w:vAlign w:val="center"/>
            <w:hideMark/>
          </w:tcPr>
          <w:p w14:paraId="4EFDA384"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0" w:type="auto"/>
            <w:tcMar>
              <w:top w:w="150" w:type="dxa"/>
              <w:left w:w="150" w:type="dxa"/>
              <w:bottom w:w="150" w:type="dxa"/>
              <w:right w:w="150" w:type="dxa"/>
            </w:tcMar>
            <w:vAlign w:val="center"/>
            <w:hideMark/>
          </w:tcPr>
          <w:p w14:paraId="7376EB99"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394.2</w:t>
            </w:r>
          </w:p>
        </w:tc>
        <w:tc>
          <w:tcPr>
            <w:tcW w:w="0" w:type="auto"/>
            <w:tcMar>
              <w:top w:w="150" w:type="dxa"/>
              <w:left w:w="150" w:type="dxa"/>
              <w:bottom w:w="150" w:type="dxa"/>
              <w:right w:w="150" w:type="dxa"/>
            </w:tcMar>
            <w:vAlign w:val="center"/>
            <w:hideMark/>
          </w:tcPr>
          <w:p w14:paraId="343934F5"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68.1</w:t>
            </w:r>
          </w:p>
        </w:tc>
        <w:tc>
          <w:tcPr>
            <w:tcW w:w="0" w:type="auto"/>
            <w:tcMar>
              <w:top w:w="150" w:type="dxa"/>
              <w:left w:w="150" w:type="dxa"/>
              <w:bottom w:w="150" w:type="dxa"/>
              <w:right w:w="150" w:type="dxa"/>
            </w:tcMar>
            <w:vAlign w:val="center"/>
            <w:hideMark/>
          </w:tcPr>
          <w:p w14:paraId="11B175E5"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2.53</w:t>
            </w:r>
          </w:p>
        </w:tc>
        <w:tc>
          <w:tcPr>
            <w:tcW w:w="1644" w:type="dxa"/>
            <w:tcMar>
              <w:top w:w="150" w:type="dxa"/>
              <w:left w:w="150" w:type="dxa"/>
              <w:bottom w:w="150" w:type="dxa"/>
              <w:right w:w="150" w:type="dxa"/>
            </w:tcMar>
            <w:vAlign w:val="center"/>
            <w:hideMark/>
          </w:tcPr>
          <w:p w14:paraId="60049254"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Да</w:t>
            </w:r>
          </w:p>
        </w:tc>
        <w:tc>
          <w:tcPr>
            <w:tcW w:w="851" w:type="dxa"/>
            <w:tcMar>
              <w:top w:w="150" w:type="dxa"/>
              <w:left w:w="150" w:type="dxa"/>
              <w:bottom w:w="150" w:type="dxa"/>
              <w:right w:w="150" w:type="dxa"/>
            </w:tcMar>
            <w:vAlign w:val="center"/>
            <w:hideMark/>
          </w:tcPr>
          <w:p w14:paraId="2A6E8CF0"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1.8</w:t>
            </w:r>
          </w:p>
        </w:tc>
      </w:tr>
      <w:tr w:rsidR="00302D08" w:rsidRPr="00302D08" w14:paraId="7FE1F129" w14:textId="77777777" w:rsidTr="001A0968">
        <w:tc>
          <w:tcPr>
            <w:tcW w:w="2263" w:type="dxa"/>
            <w:tcMar>
              <w:top w:w="150" w:type="dxa"/>
              <w:left w:w="0" w:type="dxa"/>
              <w:bottom w:w="150" w:type="dxa"/>
              <w:right w:w="150" w:type="dxa"/>
            </w:tcMar>
            <w:vAlign w:val="center"/>
            <w:hideMark/>
          </w:tcPr>
          <w:p w14:paraId="1C036236"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Фактор B (Инокуляция)</w:t>
            </w:r>
          </w:p>
        </w:tc>
        <w:tc>
          <w:tcPr>
            <w:tcW w:w="0" w:type="auto"/>
            <w:tcMar>
              <w:top w:w="150" w:type="dxa"/>
              <w:left w:w="150" w:type="dxa"/>
              <w:bottom w:w="150" w:type="dxa"/>
              <w:right w:w="150" w:type="dxa"/>
            </w:tcMar>
            <w:vAlign w:val="center"/>
            <w:hideMark/>
          </w:tcPr>
          <w:p w14:paraId="48DB69BD"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0" w:type="auto"/>
            <w:tcMar>
              <w:top w:w="150" w:type="dxa"/>
              <w:left w:w="150" w:type="dxa"/>
              <w:bottom w:w="150" w:type="dxa"/>
              <w:right w:w="150" w:type="dxa"/>
            </w:tcMar>
            <w:vAlign w:val="center"/>
            <w:hideMark/>
          </w:tcPr>
          <w:p w14:paraId="24745360"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198.7</w:t>
            </w:r>
          </w:p>
        </w:tc>
        <w:tc>
          <w:tcPr>
            <w:tcW w:w="0" w:type="auto"/>
            <w:tcMar>
              <w:top w:w="150" w:type="dxa"/>
              <w:left w:w="150" w:type="dxa"/>
              <w:bottom w:w="150" w:type="dxa"/>
              <w:right w:w="150" w:type="dxa"/>
            </w:tcMar>
            <w:vAlign w:val="center"/>
            <w:hideMark/>
          </w:tcPr>
          <w:p w14:paraId="1DAF49F1"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34.3</w:t>
            </w:r>
          </w:p>
        </w:tc>
        <w:tc>
          <w:tcPr>
            <w:tcW w:w="0" w:type="auto"/>
            <w:tcMar>
              <w:top w:w="150" w:type="dxa"/>
              <w:left w:w="150" w:type="dxa"/>
              <w:bottom w:w="150" w:type="dxa"/>
              <w:right w:w="150" w:type="dxa"/>
            </w:tcMar>
            <w:vAlign w:val="center"/>
            <w:hideMark/>
          </w:tcPr>
          <w:p w14:paraId="68B461A3"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2.53</w:t>
            </w:r>
          </w:p>
        </w:tc>
        <w:tc>
          <w:tcPr>
            <w:tcW w:w="1644" w:type="dxa"/>
            <w:tcMar>
              <w:top w:w="150" w:type="dxa"/>
              <w:left w:w="150" w:type="dxa"/>
              <w:bottom w:w="150" w:type="dxa"/>
              <w:right w:w="150" w:type="dxa"/>
            </w:tcMar>
            <w:vAlign w:val="center"/>
            <w:hideMark/>
          </w:tcPr>
          <w:p w14:paraId="6B12A82B"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Да</w:t>
            </w:r>
          </w:p>
        </w:tc>
        <w:tc>
          <w:tcPr>
            <w:tcW w:w="851" w:type="dxa"/>
            <w:tcMar>
              <w:top w:w="150" w:type="dxa"/>
              <w:left w:w="150" w:type="dxa"/>
              <w:bottom w:w="150" w:type="dxa"/>
              <w:right w:w="150" w:type="dxa"/>
            </w:tcMar>
            <w:vAlign w:val="center"/>
            <w:hideMark/>
          </w:tcPr>
          <w:p w14:paraId="45CA606C"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1.3</w:t>
            </w:r>
          </w:p>
        </w:tc>
      </w:tr>
      <w:tr w:rsidR="00302D08" w:rsidRPr="00302D08" w14:paraId="09BEB3CC" w14:textId="77777777" w:rsidTr="001A0968">
        <w:trPr>
          <w:trHeight w:val="19"/>
        </w:trPr>
        <w:tc>
          <w:tcPr>
            <w:tcW w:w="2263" w:type="dxa"/>
            <w:tcMar>
              <w:top w:w="150" w:type="dxa"/>
              <w:left w:w="0" w:type="dxa"/>
              <w:bottom w:w="150" w:type="dxa"/>
              <w:right w:w="150" w:type="dxa"/>
            </w:tcMar>
            <w:vAlign w:val="center"/>
            <w:hideMark/>
          </w:tcPr>
          <w:p w14:paraId="19EDC19C"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lastRenderedPageBreak/>
              <w:t>A x B</w:t>
            </w:r>
          </w:p>
        </w:tc>
        <w:tc>
          <w:tcPr>
            <w:tcW w:w="0" w:type="auto"/>
            <w:tcMar>
              <w:top w:w="150" w:type="dxa"/>
              <w:left w:w="150" w:type="dxa"/>
              <w:bottom w:w="150" w:type="dxa"/>
              <w:right w:w="150" w:type="dxa"/>
            </w:tcMar>
            <w:vAlign w:val="center"/>
            <w:hideMark/>
          </w:tcPr>
          <w:p w14:paraId="51294022"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w:t>
            </w:r>
          </w:p>
        </w:tc>
        <w:tc>
          <w:tcPr>
            <w:tcW w:w="0" w:type="auto"/>
            <w:tcMar>
              <w:top w:w="150" w:type="dxa"/>
              <w:left w:w="150" w:type="dxa"/>
              <w:bottom w:w="150" w:type="dxa"/>
              <w:right w:w="150" w:type="dxa"/>
            </w:tcMar>
            <w:vAlign w:val="center"/>
            <w:hideMark/>
          </w:tcPr>
          <w:p w14:paraId="368E369D"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12.5</w:t>
            </w:r>
          </w:p>
        </w:tc>
        <w:tc>
          <w:tcPr>
            <w:tcW w:w="0" w:type="auto"/>
            <w:tcMar>
              <w:top w:w="150" w:type="dxa"/>
              <w:left w:w="150" w:type="dxa"/>
              <w:bottom w:w="150" w:type="dxa"/>
              <w:right w:w="150" w:type="dxa"/>
            </w:tcMar>
            <w:vAlign w:val="center"/>
            <w:hideMark/>
          </w:tcPr>
          <w:p w14:paraId="08D1EBD9"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2.2</w:t>
            </w:r>
          </w:p>
        </w:tc>
        <w:tc>
          <w:tcPr>
            <w:tcW w:w="0" w:type="auto"/>
            <w:tcMar>
              <w:top w:w="150" w:type="dxa"/>
              <w:left w:w="150" w:type="dxa"/>
              <w:bottom w:w="150" w:type="dxa"/>
              <w:right w:w="150" w:type="dxa"/>
            </w:tcMar>
            <w:vAlign w:val="center"/>
            <w:hideMark/>
          </w:tcPr>
          <w:p w14:paraId="785189E4"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1.78</w:t>
            </w:r>
          </w:p>
        </w:tc>
        <w:tc>
          <w:tcPr>
            <w:tcW w:w="1644" w:type="dxa"/>
            <w:tcMar>
              <w:top w:w="150" w:type="dxa"/>
              <w:left w:w="150" w:type="dxa"/>
              <w:bottom w:w="150" w:type="dxa"/>
              <w:right w:w="150" w:type="dxa"/>
            </w:tcMar>
            <w:vAlign w:val="center"/>
            <w:hideMark/>
          </w:tcPr>
          <w:p w14:paraId="6B23FA85"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Да</w:t>
            </w:r>
          </w:p>
        </w:tc>
        <w:tc>
          <w:tcPr>
            <w:tcW w:w="851" w:type="dxa"/>
            <w:tcMar>
              <w:top w:w="150" w:type="dxa"/>
              <w:left w:w="150" w:type="dxa"/>
              <w:bottom w:w="150" w:type="dxa"/>
              <w:right w:w="150" w:type="dxa"/>
            </w:tcMar>
            <w:vAlign w:val="center"/>
            <w:hideMark/>
          </w:tcPr>
          <w:p w14:paraId="5E4EA28C" w14:textId="77777777" w:rsidR="008B0F97" w:rsidRPr="00302D08" w:rsidRDefault="008B0F97"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2.8</w:t>
            </w:r>
          </w:p>
        </w:tc>
      </w:tr>
      <w:tr w:rsidR="00302D08" w:rsidRPr="00302D08" w14:paraId="64C6FEFB" w14:textId="77777777" w:rsidTr="001A0968">
        <w:tc>
          <w:tcPr>
            <w:tcW w:w="9351" w:type="dxa"/>
            <w:gridSpan w:val="7"/>
            <w:tcMar>
              <w:top w:w="150" w:type="dxa"/>
              <w:left w:w="0" w:type="dxa"/>
              <w:bottom w:w="150" w:type="dxa"/>
              <w:right w:w="150" w:type="dxa"/>
            </w:tcMar>
            <w:vAlign w:val="center"/>
          </w:tcPr>
          <w:p w14:paraId="740451E7" w14:textId="77777777" w:rsidR="008B7D39" w:rsidRPr="00302D08" w:rsidRDefault="008B7D39" w:rsidP="0063706A">
            <w:pPr>
              <w:spacing w:after="0" w:line="240" w:lineRule="auto"/>
              <w:jc w:val="center"/>
              <w:rPr>
                <w:rFonts w:ascii="Times New Roman" w:eastAsia="Times New Roman" w:hAnsi="Times New Roman"/>
                <w:bCs/>
                <w:sz w:val="24"/>
                <w:szCs w:val="24"/>
                <w:lang w:eastAsia="ru-RU"/>
              </w:rPr>
            </w:pPr>
            <w:r w:rsidRPr="00302D08">
              <w:rPr>
                <w:rFonts w:ascii="Times New Roman" w:eastAsia="Times New Roman" w:hAnsi="Times New Roman"/>
                <w:bCs/>
                <w:sz w:val="24"/>
                <w:szCs w:val="24"/>
                <w:lang w:eastAsia="ru-RU"/>
              </w:rPr>
              <w:t>Высота растений, см</w:t>
            </w:r>
          </w:p>
        </w:tc>
      </w:tr>
      <w:tr w:rsidR="00302D08" w:rsidRPr="00302D08" w14:paraId="3FA82C98" w14:textId="77777777" w:rsidTr="001A0968">
        <w:tc>
          <w:tcPr>
            <w:tcW w:w="2263" w:type="dxa"/>
            <w:tcMar>
              <w:top w:w="150" w:type="dxa"/>
              <w:left w:w="0" w:type="dxa"/>
              <w:bottom w:w="150" w:type="dxa"/>
              <w:right w:w="150" w:type="dxa"/>
            </w:tcMar>
            <w:vAlign w:val="center"/>
          </w:tcPr>
          <w:p w14:paraId="4130CAF6"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Фактор A (Культура)</w:t>
            </w:r>
          </w:p>
        </w:tc>
        <w:tc>
          <w:tcPr>
            <w:tcW w:w="0" w:type="auto"/>
            <w:tcMar>
              <w:top w:w="150" w:type="dxa"/>
              <w:left w:w="150" w:type="dxa"/>
              <w:bottom w:w="150" w:type="dxa"/>
              <w:right w:w="150" w:type="dxa"/>
            </w:tcMar>
            <w:vAlign w:val="center"/>
          </w:tcPr>
          <w:p w14:paraId="07E708CD"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0" w:type="auto"/>
            <w:tcMar>
              <w:top w:w="150" w:type="dxa"/>
              <w:left w:w="150" w:type="dxa"/>
              <w:bottom w:w="150" w:type="dxa"/>
              <w:right w:w="150" w:type="dxa"/>
            </w:tcMar>
            <w:vAlign w:val="center"/>
          </w:tcPr>
          <w:p w14:paraId="45495440"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9875.1</w:t>
            </w:r>
          </w:p>
        </w:tc>
        <w:tc>
          <w:tcPr>
            <w:tcW w:w="0" w:type="auto"/>
            <w:tcMar>
              <w:top w:w="150" w:type="dxa"/>
              <w:left w:w="150" w:type="dxa"/>
              <w:bottom w:w="150" w:type="dxa"/>
              <w:right w:w="150" w:type="dxa"/>
            </w:tcMar>
            <w:vAlign w:val="center"/>
          </w:tcPr>
          <w:p w14:paraId="2931E26F"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315.8</w:t>
            </w:r>
          </w:p>
        </w:tc>
        <w:tc>
          <w:tcPr>
            <w:tcW w:w="0" w:type="auto"/>
            <w:tcMar>
              <w:top w:w="150" w:type="dxa"/>
              <w:left w:w="150" w:type="dxa"/>
              <w:bottom w:w="150" w:type="dxa"/>
              <w:right w:w="150" w:type="dxa"/>
            </w:tcMar>
            <w:vAlign w:val="center"/>
          </w:tcPr>
          <w:p w14:paraId="79C8853A"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2.53</w:t>
            </w:r>
          </w:p>
        </w:tc>
        <w:tc>
          <w:tcPr>
            <w:tcW w:w="1644" w:type="dxa"/>
            <w:tcMar>
              <w:top w:w="150" w:type="dxa"/>
              <w:left w:w="150" w:type="dxa"/>
              <w:bottom w:w="150" w:type="dxa"/>
              <w:right w:w="150" w:type="dxa"/>
            </w:tcMar>
            <w:vAlign w:val="center"/>
          </w:tcPr>
          <w:p w14:paraId="1CABF829"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Да</w:t>
            </w:r>
          </w:p>
        </w:tc>
        <w:tc>
          <w:tcPr>
            <w:tcW w:w="851" w:type="dxa"/>
            <w:tcMar>
              <w:top w:w="150" w:type="dxa"/>
              <w:left w:w="150" w:type="dxa"/>
              <w:bottom w:w="150" w:type="dxa"/>
              <w:right w:w="150" w:type="dxa"/>
            </w:tcMar>
            <w:vAlign w:val="center"/>
          </w:tcPr>
          <w:p w14:paraId="0C5BFA90"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2.1</w:t>
            </w:r>
          </w:p>
        </w:tc>
      </w:tr>
      <w:tr w:rsidR="00302D08" w:rsidRPr="00302D08" w14:paraId="1CD4BBB9" w14:textId="77777777" w:rsidTr="001A0968">
        <w:tc>
          <w:tcPr>
            <w:tcW w:w="2263" w:type="dxa"/>
            <w:tcMar>
              <w:top w:w="150" w:type="dxa"/>
              <w:left w:w="0" w:type="dxa"/>
              <w:bottom w:w="150" w:type="dxa"/>
              <w:right w:w="150" w:type="dxa"/>
            </w:tcMar>
            <w:vAlign w:val="center"/>
          </w:tcPr>
          <w:p w14:paraId="31C3AB98"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Фактор B (Инокуляция)</w:t>
            </w:r>
          </w:p>
        </w:tc>
        <w:tc>
          <w:tcPr>
            <w:tcW w:w="0" w:type="auto"/>
            <w:tcMar>
              <w:top w:w="150" w:type="dxa"/>
              <w:left w:w="150" w:type="dxa"/>
              <w:bottom w:w="150" w:type="dxa"/>
              <w:right w:w="150" w:type="dxa"/>
            </w:tcMar>
            <w:vAlign w:val="center"/>
          </w:tcPr>
          <w:p w14:paraId="3A9AC108"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0" w:type="auto"/>
            <w:tcMar>
              <w:top w:w="150" w:type="dxa"/>
              <w:left w:w="150" w:type="dxa"/>
              <w:bottom w:w="150" w:type="dxa"/>
              <w:right w:w="150" w:type="dxa"/>
            </w:tcMar>
            <w:vAlign w:val="center"/>
          </w:tcPr>
          <w:p w14:paraId="5DEC2F70"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318.9</w:t>
            </w:r>
          </w:p>
        </w:tc>
        <w:tc>
          <w:tcPr>
            <w:tcW w:w="0" w:type="auto"/>
            <w:tcMar>
              <w:top w:w="150" w:type="dxa"/>
              <w:left w:w="150" w:type="dxa"/>
              <w:bottom w:w="150" w:type="dxa"/>
              <w:right w:w="150" w:type="dxa"/>
            </w:tcMar>
            <w:vAlign w:val="center"/>
          </w:tcPr>
          <w:p w14:paraId="48E4CC3B"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10.2</w:t>
            </w:r>
          </w:p>
        </w:tc>
        <w:tc>
          <w:tcPr>
            <w:tcW w:w="0" w:type="auto"/>
            <w:tcMar>
              <w:top w:w="150" w:type="dxa"/>
              <w:left w:w="150" w:type="dxa"/>
              <w:bottom w:w="150" w:type="dxa"/>
              <w:right w:w="150" w:type="dxa"/>
            </w:tcMar>
            <w:vAlign w:val="center"/>
          </w:tcPr>
          <w:p w14:paraId="0C7BC688"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2.53</w:t>
            </w:r>
          </w:p>
        </w:tc>
        <w:tc>
          <w:tcPr>
            <w:tcW w:w="1644" w:type="dxa"/>
            <w:tcMar>
              <w:top w:w="150" w:type="dxa"/>
              <w:left w:w="150" w:type="dxa"/>
              <w:bottom w:w="150" w:type="dxa"/>
              <w:right w:w="150" w:type="dxa"/>
            </w:tcMar>
            <w:vAlign w:val="center"/>
          </w:tcPr>
          <w:p w14:paraId="037C13BF"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Да</w:t>
            </w:r>
          </w:p>
        </w:tc>
        <w:tc>
          <w:tcPr>
            <w:tcW w:w="851" w:type="dxa"/>
            <w:tcMar>
              <w:top w:w="150" w:type="dxa"/>
              <w:left w:w="150" w:type="dxa"/>
              <w:bottom w:w="150" w:type="dxa"/>
              <w:right w:w="150" w:type="dxa"/>
            </w:tcMar>
            <w:vAlign w:val="center"/>
          </w:tcPr>
          <w:p w14:paraId="4A0E2CAD" w14:textId="77777777" w:rsidR="008B7D39" w:rsidRPr="00302D08" w:rsidRDefault="008B7D3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1.2</w:t>
            </w:r>
          </w:p>
        </w:tc>
      </w:tr>
      <w:tr w:rsidR="000919B3" w:rsidRPr="00302D08" w14:paraId="398E39EA" w14:textId="77777777" w:rsidTr="001A0968">
        <w:tc>
          <w:tcPr>
            <w:tcW w:w="2263" w:type="dxa"/>
            <w:tcMar>
              <w:top w:w="150" w:type="dxa"/>
              <w:left w:w="0" w:type="dxa"/>
              <w:bottom w:w="150" w:type="dxa"/>
              <w:right w:w="150" w:type="dxa"/>
            </w:tcMar>
            <w:vAlign w:val="center"/>
          </w:tcPr>
          <w:p w14:paraId="283257A3" w14:textId="77777777" w:rsidR="000919B3" w:rsidRPr="00302D08" w:rsidRDefault="000919B3"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Взаимодействие A x B</w:t>
            </w:r>
          </w:p>
        </w:tc>
        <w:tc>
          <w:tcPr>
            <w:tcW w:w="0" w:type="auto"/>
            <w:tcMar>
              <w:top w:w="150" w:type="dxa"/>
              <w:left w:w="150" w:type="dxa"/>
              <w:bottom w:w="150" w:type="dxa"/>
              <w:right w:w="150" w:type="dxa"/>
            </w:tcMar>
            <w:vAlign w:val="center"/>
          </w:tcPr>
          <w:p w14:paraId="2E58E13B" w14:textId="77777777" w:rsidR="000919B3" w:rsidRPr="00302D08" w:rsidRDefault="000919B3"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w:t>
            </w:r>
          </w:p>
        </w:tc>
        <w:tc>
          <w:tcPr>
            <w:tcW w:w="0" w:type="auto"/>
            <w:tcMar>
              <w:top w:w="150" w:type="dxa"/>
              <w:left w:w="150" w:type="dxa"/>
              <w:bottom w:w="150" w:type="dxa"/>
              <w:right w:w="150" w:type="dxa"/>
            </w:tcMar>
            <w:vAlign w:val="center"/>
          </w:tcPr>
          <w:p w14:paraId="22C5662F" w14:textId="77777777" w:rsidR="000919B3" w:rsidRPr="00302D08" w:rsidRDefault="000919B3"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25.6</w:t>
            </w:r>
          </w:p>
        </w:tc>
        <w:tc>
          <w:tcPr>
            <w:tcW w:w="0" w:type="auto"/>
            <w:tcMar>
              <w:top w:w="150" w:type="dxa"/>
              <w:left w:w="150" w:type="dxa"/>
              <w:bottom w:w="150" w:type="dxa"/>
              <w:right w:w="150" w:type="dxa"/>
            </w:tcMar>
            <w:vAlign w:val="center"/>
          </w:tcPr>
          <w:p w14:paraId="09EDD313" w14:textId="77777777" w:rsidR="000919B3" w:rsidRPr="00302D08" w:rsidRDefault="000919B3"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0.8</w:t>
            </w:r>
          </w:p>
        </w:tc>
        <w:tc>
          <w:tcPr>
            <w:tcW w:w="0" w:type="auto"/>
            <w:tcMar>
              <w:top w:w="150" w:type="dxa"/>
              <w:left w:w="150" w:type="dxa"/>
              <w:bottom w:w="150" w:type="dxa"/>
              <w:right w:w="150" w:type="dxa"/>
            </w:tcMar>
            <w:vAlign w:val="center"/>
          </w:tcPr>
          <w:p w14:paraId="03C723A6" w14:textId="77777777" w:rsidR="000919B3" w:rsidRPr="00302D08" w:rsidRDefault="000919B3"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1.78</w:t>
            </w:r>
          </w:p>
        </w:tc>
        <w:tc>
          <w:tcPr>
            <w:tcW w:w="1644" w:type="dxa"/>
            <w:tcMar>
              <w:top w:w="150" w:type="dxa"/>
              <w:left w:w="150" w:type="dxa"/>
              <w:bottom w:w="150" w:type="dxa"/>
              <w:right w:w="150" w:type="dxa"/>
            </w:tcMar>
            <w:vAlign w:val="center"/>
          </w:tcPr>
          <w:p w14:paraId="09AF3D12" w14:textId="77777777" w:rsidR="000919B3" w:rsidRPr="00302D08" w:rsidRDefault="000919B3"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Да</w:t>
            </w:r>
          </w:p>
        </w:tc>
        <w:tc>
          <w:tcPr>
            <w:tcW w:w="851" w:type="dxa"/>
            <w:tcMar>
              <w:top w:w="150" w:type="dxa"/>
              <w:left w:w="150" w:type="dxa"/>
              <w:bottom w:w="150" w:type="dxa"/>
              <w:right w:w="150" w:type="dxa"/>
            </w:tcMar>
            <w:vAlign w:val="center"/>
          </w:tcPr>
          <w:p w14:paraId="22C6A3FF" w14:textId="77777777" w:rsidR="000919B3" w:rsidRPr="00302D08" w:rsidRDefault="000919B3"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b/>
                <w:bCs/>
                <w:sz w:val="24"/>
                <w:szCs w:val="24"/>
                <w:lang w:eastAsia="ru-RU"/>
              </w:rPr>
              <w:t>1.8</w:t>
            </w:r>
          </w:p>
        </w:tc>
      </w:tr>
    </w:tbl>
    <w:p w14:paraId="30495117" w14:textId="77777777" w:rsidR="007301DC" w:rsidRPr="00302D08" w:rsidRDefault="007301DC" w:rsidP="0063706A">
      <w:pPr>
        <w:spacing w:after="0" w:line="240" w:lineRule="auto"/>
        <w:ind w:firstLine="709"/>
        <w:jc w:val="both"/>
        <w:rPr>
          <w:rFonts w:ascii="Times New Roman" w:hAnsi="Times New Roman"/>
          <w:sz w:val="28"/>
          <w:szCs w:val="28"/>
        </w:rPr>
      </w:pPr>
    </w:p>
    <w:p w14:paraId="20509C67" w14:textId="23132398" w:rsidR="00311223" w:rsidRPr="00302D08" w:rsidRDefault="00FB2390" w:rsidP="0063706A">
      <w:pPr>
        <w:spacing w:after="0" w:line="240" w:lineRule="auto"/>
        <w:ind w:firstLine="709"/>
        <w:jc w:val="both"/>
        <w:rPr>
          <w:rFonts w:ascii="Times New Roman" w:hAnsi="Times New Roman"/>
          <w:sz w:val="28"/>
          <w:szCs w:val="28"/>
        </w:rPr>
      </w:pPr>
      <w:r w:rsidRPr="00302D08">
        <w:rPr>
          <w:rFonts w:ascii="Times New Roman" w:hAnsi="Times New Roman"/>
          <w:sz w:val="28"/>
          <w:szCs w:val="28"/>
        </w:rPr>
        <w:t>Бобовые культуры имеют более высокую облиственность достигающую у гороха 56 %, чем злаковые культуры до 43%. Включение бобовых культур в травосмесь повышает облиственность за счет их более развитой листовой массы. Наибольшую облиственность овса отмечена при обработке препаратом Флавобактерин 47,7%, что на 5,7% выше контрольного варианта. Биопрепарат стимулировал рост вегетативной массы за счёт повышения ассимиляционной поверхности, что особенно важно для кормового использования. Суданская трава наиболее положительно отреагировала на обработку прератом Мизорин, увеличив облиственность на 11,3% по сравнению с контролем. Учитывая природную склонность суданской травы к кущению и формированию зелёной массы, применение микробиологических препаратов значительно усилило эти особенности. Облиственность гороха показала значительный прирост при использовании комплекса биопрепаратов: Ризоторфин + Мизорин и Ризоторфин + Флавобактерин. В обоих случаях облиственность достигла максимальных 56%, что свидетельствует о комплексном положительном эффекте данной обработки. Вика при комбинированном использовании биопрепаратов Ризоторфин Вика + Мизорин, показала облиственность 42%, больше контроля на 8,3%.</w:t>
      </w:r>
      <w:r w:rsidR="00792F97" w:rsidRPr="00302D08">
        <w:rPr>
          <w:rFonts w:ascii="Times New Roman" w:hAnsi="Times New Roman"/>
          <w:sz w:val="28"/>
          <w:szCs w:val="28"/>
        </w:rPr>
        <w:t xml:space="preserve"> </w:t>
      </w:r>
    </w:p>
    <w:p w14:paraId="4F8CDF74" w14:textId="77777777" w:rsidR="00FB2390" w:rsidRPr="00302D08" w:rsidRDefault="00FB2390" w:rsidP="00FB2390">
      <w:pPr>
        <w:spacing w:after="0" w:line="240" w:lineRule="auto"/>
        <w:ind w:firstLine="709"/>
        <w:jc w:val="both"/>
        <w:rPr>
          <w:rFonts w:ascii="Times New Roman" w:hAnsi="Times New Roman"/>
          <w:sz w:val="28"/>
          <w:szCs w:val="28"/>
        </w:rPr>
      </w:pPr>
      <w:r w:rsidRPr="00302D08">
        <w:rPr>
          <w:rFonts w:ascii="Times New Roman" w:hAnsi="Times New Roman"/>
          <w:sz w:val="28"/>
          <w:szCs w:val="28"/>
        </w:rPr>
        <w:t>В травосмесях максимальные показатели облиственности наблюдались в варианте двухкомпонентной травосмеси овса и гороха при обработке Ризоторфином Горох + Флавобактерин. Горох в составе смеси достиг облиственности 48,7%, что существенно превосходит контроль. Трехкомпонентная травосмесь овса, гороха и вики наиболее полно реализовала потенциал при комплексной обработке препаратами Мизорин Ризоторфин Горох + Ризоторфин Вика, где максимальные значения облиственности отмечались как у овса — 43,7%, так и у вики —42,0%. Среди смесей с суданской травой наибольшие показатели отмечены при применении Флавобактерина с Ризоторфином. Особенно заметен рост облиственности суданки и гороха в смесях суданская трава + горох и суданская трава + горох + вика.</w:t>
      </w:r>
    </w:p>
    <w:p w14:paraId="6A653C48" w14:textId="40F1D802" w:rsidR="00311223" w:rsidRPr="00302D08" w:rsidRDefault="00792F97" w:rsidP="00FB2390">
      <w:pPr>
        <w:spacing w:after="0" w:line="240" w:lineRule="auto"/>
        <w:ind w:firstLine="709"/>
        <w:jc w:val="both"/>
        <w:rPr>
          <w:rFonts w:ascii="Times New Roman" w:hAnsi="Times New Roman"/>
          <w:sz w:val="28"/>
          <w:szCs w:val="28"/>
        </w:rPr>
      </w:pPr>
      <w:r w:rsidRPr="00302D08">
        <w:rPr>
          <w:rFonts w:ascii="Times New Roman" w:hAnsi="Times New Roman"/>
          <w:sz w:val="28"/>
          <w:szCs w:val="28"/>
        </w:rPr>
        <w:t>Результаты исследования демонстрируют, что инокуляция оказывает существенное влияние на облиственность как отдельных культур, так и травосмесей, так как компонентный состав травосмеси также значительно воздействует на общую облиственность. Показатели облиственности возросли практически у всех культур по сравнению с контролем, что свидетельствует о стимулирующем действии биопрепаратов на развитие листового аппарата растений.</w:t>
      </w:r>
    </w:p>
    <w:p w14:paraId="48C67983" w14:textId="77777777" w:rsidR="00FB2390" w:rsidRPr="00302D08" w:rsidRDefault="00FB2390" w:rsidP="00FB2390">
      <w:pPr>
        <w:spacing w:after="0" w:line="240" w:lineRule="auto"/>
        <w:ind w:firstLine="709"/>
        <w:jc w:val="both"/>
        <w:rPr>
          <w:rFonts w:ascii="Times New Roman" w:hAnsi="Times New Roman"/>
          <w:sz w:val="28"/>
          <w:szCs w:val="28"/>
        </w:rPr>
      </w:pPr>
      <w:r w:rsidRPr="00302D08">
        <w:rPr>
          <w:rFonts w:ascii="Times New Roman" w:hAnsi="Times New Roman"/>
          <w:sz w:val="28"/>
          <w:szCs w:val="28"/>
        </w:rPr>
        <w:t>Анализ роста однолетних кормовых культур и травосмесей показал, что применение биопрепаратов способствовует существенному увеличению высоты растений по сравнению с контролем. Овес в контроле составлял высоту 86,7 см, при обработке препаратом Мизорин высота увеличилась до 92,7 см, что составило прирост на 6 см или 6,9%, что обусловлено усилением азотного питания и активизацией физиологических процессов в процессе вегетации. Контрольный вариант суданской травы достигал 97,0 см, при инокуляции препаратом Мизорин средняя высота возросла до 103,7 см, прирост составляет 6,7 см или 6,9%, что особенно важно для кормового использования суданки благодаря увеличению зелёной массы. Горох в контрольном варианте без обработки составлял высоту 65 см, при совместном применении препаратов Ризоторфин Горох + Флавобактерин достигает 76,7 см, что соответствует приросту на 11,7 см или 18,0%. Вика посевная в контроле составляла 55 см, при обработке препаратами Ризоторфин Вика + Флавобактерин высота увеличилась до 66,7 см, обеспечив прирост на 11,7 см или 21,3%, что подчёркивает высокую эффективность предпосевной обработки клубеньковыми бактериями для бобовых культур.</w:t>
      </w:r>
    </w:p>
    <w:p w14:paraId="01306AE3" w14:textId="4BBFDAEE" w:rsidR="00FB2390" w:rsidRPr="00302D08" w:rsidRDefault="00FB2390" w:rsidP="00FB2390">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Анализ травосмесей показал, что лучшие результаты по высоте компонентов также обеспечивали комплексные обработки препаратами клубеньковых бактерий и ассоциативных азотфиксаторов. B двухкомпонентной смеси овса и гороха максимальная высота овса достигала 90,7 см, что составляет </w:t>
      </w:r>
      <w:r w:rsidR="00280193" w:rsidRPr="00302D08">
        <w:rPr>
          <w:rFonts w:ascii="Times New Roman" w:hAnsi="Times New Roman"/>
          <w:sz w:val="28"/>
          <w:szCs w:val="28"/>
        </w:rPr>
        <w:t>(</w:t>
      </w:r>
      <w:r w:rsidRPr="00302D08">
        <w:rPr>
          <w:rFonts w:ascii="Times New Roman" w:hAnsi="Times New Roman"/>
          <w:sz w:val="28"/>
          <w:szCs w:val="28"/>
        </w:rPr>
        <w:t>+7,1%</w:t>
      </w:r>
      <w:r w:rsidR="00280193" w:rsidRPr="00302D08">
        <w:rPr>
          <w:rFonts w:ascii="Times New Roman" w:hAnsi="Times New Roman"/>
          <w:sz w:val="28"/>
          <w:szCs w:val="28"/>
        </w:rPr>
        <w:t>)</w:t>
      </w:r>
      <w:r w:rsidRPr="00302D08">
        <w:rPr>
          <w:rFonts w:ascii="Times New Roman" w:hAnsi="Times New Roman"/>
          <w:sz w:val="28"/>
          <w:szCs w:val="28"/>
        </w:rPr>
        <w:t xml:space="preserve"> к контрольному варианту травосмеси, а гороха - 72,7 см или </w:t>
      </w:r>
      <w:r w:rsidR="00280193" w:rsidRPr="00302D08">
        <w:rPr>
          <w:rFonts w:ascii="Times New Roman" w:hAnsi="Times New Roman"/>
          <w:sz w:val="28"/>
          <w:szCs w:val="28"/>
        </w:rPr>
        <w:t>(</w:t>
      </w:r>
      <w:r w:rsidRPr="00302D08">
        <w:rPr>
          <w:rFonts w:ascii="Times New Roman" w:hAnsi="Times New Roman"/>
          <w:sz w:val="28"/>
          <w:szCs w:val="28"/>
        </w:rPr>
        <w:t>+17,8%</w:t>
      </w:r>
      <w:r w:rsidR="00280193" w:rsidRPr="00302D08">
        <w:rPr>
          <w:rFonts w:ascii="Times New Roman" w:hAnsi="Times New Roman"/>
          <w:sz w:val="28"/>
          <w:szCs w:val="28"/>
        </w:rPr>
        <w:t>)</w:t>
      </w:r>
      <w:r w:rsidRPr="00302D08">
        <w:rPr>
          <w:rFonts w:ascii="Times New Roman" w:hAnsi="Times New Roman"/>
          <w:sz w:val="28"/>
          <w:szCs w:val="28"/>
        </w:rPr>
        <w:t xml:space="preserve">. В смеси овса и вики овес достигал 88,7 см </w:t>
      </w:r>
      <w:r w:rsidR="00280193" w:rsidRPr="00302D08">
        <w:rPr>
          <w:rFonts w:ascii="Times New Roman" w:hAnsi="Times New Roman"/>
          <w:sz w:val="28"/>
          <w:szCs w:val="28"/>
        </w:rPr>
        <w:t>(</w:t>
      </w:r>
      <w:r w:rsidRPr="00302D08">
        <w:rPr>
          <w:rFonts w:ascii="Times New Roman" w:hAnsi="Times New Roman"/>
          <w:sz w:val="28"/>
          <w:szCs w:val="28"/>
        </w:rPr>
        <w:t>+7,3%</w:t>
      </w:r>
      <w:r w:rsidR="00280193" w:rsidRPr="00302D08">
        <w:rPr>
          <w:rFonts w:ascii="Times New Roman" w:hAnsi="Times New Roman"/>
          <w:sz w:val="28"/>
          <w:szCs w:val="28"/>
        </w:rPr>
        <w:t>)</w:t>
      </w:r>
      <w:r w:rsidRPr="00302D08">
        <w:rPr>
          <w:rFonts w:ascii="Times New Roman" w:hAnsi="Times New Roman"/>
          <w:sz w:val="28"/>
          <w:szCs w:val="28"/>
        </w:rPr>
        <w:t xml:space="preserve">, а вика - 62,7 см, прирост </w:t>
      </w:r>
      <w:r w:rsidR="00280193" w:rsidRPr="00302D08">
        <w:rPr>
          <w:rFonts w:ascii="Times New Roman" w:hAnsi="Times New Roman"/>
          <w:sz w:val="28"/>
          <w:szCs w:val="28"/>
        </w:rPr>
        <w:t>(</w:t>
      </w:r>
      <w:r w:rsidRPr="00302D08">
        <w:rPr>
          <w:rFonts w:ascii="Times New Roman" w:hAnsi="Times New Roman"/>
          <w:sz w:val="28"/>
          <w:szCs w:val="28"/>
        </w:rPr>
        <w:t>+26,1%</w:t>
      </w:r>
      <w:r w:rsidR="00280193" w:rsidRPr="00302D08">
        <w:rPr>
          <w:rFonts w:ascii="Times New Roman" w:hAnsi="Times New Roman"/>
          <w:sz w:val="28"/>
          <w:szCs w:val="28"/>
        </w:rPr>
        <w:t>)</w:t>
      </w:r>
      <w:r w:rsidRPr="00302D08">
        <w:rPr>
          <w:rFonts w:ascii="Times New Roman" w:hAnsi="Times New Roman"/>
          <w:sz w:val="28"/>
          <w:szCs w:val="28"/>
        </w:rPr>
        <w:t>. В трехкомпонентной смеси овес, горох и вика высота всех культур показывала рост от 8,8% до 25,0% в зависимости от</w:t>
      </w:r>
      <w:r w:rsidR="00311223" w:rsidRPr="00302D08">
        <w:rPr>
          <w:rFonts w:ascii="Times New Roman" w:hAnsi="Times New Roman"/>
          <w:sz w:val="28"/>
          <w:szCs w:val="28"/>
        </w:rPr>
        <w:t xml:space="preserve"> </w:t>
      </w:r>
      <w:r w:rsidRPr="00302D08">
        <w:rPr>
          <w:rFonts w:ascii="Times New Roman" w:hAnsi="Times New Roman"/>
          <w:sz w:val="28"/>
          <w:szCs w:val="28"/>
        </w:rPr>
        <w:t xml:space="preserve">компонента. В смеси суданской травы с горохом высота суданки возрастала до 110,0 см </w:t>
      </w:r>
      <w:r w:rsidR="007C4376" w:rsidRPr="00302D08">
        <w:rPr>
          <w:rFonts w:ascii="Times New Roman" w:hAnsi="Times New Roman"/>
          <w:sz w:val="28"/>
          <w:szCs w:val="28"/>
        </w:rPr>
        <w:t>(</w:t>
      </w:r>
      <w:r w:rsidRPr="00302D08">
        <w:rPr>
          <w:rFonts w:ascii="Times New Roman" w:hAnsi="Times New Roman"/>
          <w:sz w:val="28"/>
          <w:szCs w:val="28"/>
        </w:rPr>
        <w:t>+8,2%</w:t>
      </w:r>
      <w:r w:rsidR="007C4376" w:rsidRPr="00302D08">
        <w:rPr>
          <w:rFonts w:ascii="Times New Roman" w:hAnsi="Times New Roman"/>
          <w:sz w:val="28"/>
          <w:szCs w:val="28"/>
        </w:rPr>
        <w:t>)</w:t>
      </w:r>
      <w:r w:rsidRPr="00302D08">
        <w:rPr>
          <w:rFonts w:ascii="Times New Roman" w:hAnsi="Times New Roman"/>
          <w:sz w:val="28"/>
          <w:szCs w:val="28"/>
        </w:rPr>
        <w:t xml:space="preserve">, горох - до 70,7 см </w:t>
      </w:r>
      <w:r w:rsidR="00280193" w:rsidRPr="00302D08">
        <w:rPr>
          <w:rFonts w:ascii="Times New Roman" w:hAnsi="Times New Roman"/>
          <w:sz w:val="28"/>
          <w:szCs w:val="28"/>
        </w:rPr>
        <w:t>(</w:t>
      </w:r>
      <w:r w:rsidRPr="00302D08">
        <w:rPr>
          <w:rFonts w:ascii="Times New Roman" w:hAnsi="Times New Roman"/>
          <w:sz w:val="28"/>
          <w:szCs w:val="28"/>
        </w:rPr>
        <w:t>+22,5%</w:t>
      </w:r>
      <w:r w:rsidR="00280193" w:rsidRPr="00302D08">
        <w:rPr>
          <w:rFonts w:ascii="Times New Roman" w:hAnsi="Times New Roman"/>
          <w:sz w:val="28"/>
          <w:szCs w:val="28"/>
        </w:rPr>
        <w:t>)</w:t>
      </w:r>
      <w:r w:rsidRPr="00302D08">
        <w:rPr>
          <w:rFonts w:ascii="Times New Roman" w:hAnsi="Times New Roman"/>
          <w:sz w:val="28"/>
          <w:szCs w:val="28"/>
        </w:rPr>
        <w:t>.</w:t>
      </w:r>
    </w:p>
    <w:p w14:paraId="39814734" w14:textId="77777777" w:rsidR="00FB2390" w:rsidRPr="00302D08" w:rsidRDefault="00FB2390" w:rsidP="00FB2390">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Полученные результаты подтверждают эффективность инокуляции препаратами клубеньковых бактерий и ассоциативных азотфиксаторов в повышении продуктивности травосмесей и обосновывают целесообразность широкого применения инокулянтов в агроценозах сопочно-равнинной зоны Акмолинской области. Влияние Фактора А на показатель облиственности является высоко достоверным. Наибольшая облиственность характерна для гороха 49.1%, что хаарктерно для бобовой культуры, наименьшая - для суданской травы 37.6%. Влияние Фактора В инокуляции также является высоко достоверным. Все виды обработок превзошли контроль. Наилучший результат показали варианты с применением Ризоторфина —45,5% и Мизорина — 43,9%. Взаимодействие факторов является статистически значимым, следовательно, эффективность обработки зависит от конкретной культуры, к примеру применение ризоторфина на горохе и вике дало более выраженный эффект, чем на злаках. </w:t>
      </w:r>
      <w:r w:rsidR="00D104EF" w:rsidRPr="00302D08">
        <w:rPr>
          <w:rFonts w:ascii="Times New Roman" w:hAnsi="Times New Roman"/>
          <w:sz w:val="28"/>
          <w:szCs w:val="28"/>
        </w:rPr>
        <w:t xml:space="preserve"> </w:t>
      </w:r>
      <w:r w:rsidRPr="00302D08">
        <w:rPr>
          <w:rFonts w:ascii="Times New Roman" w:hAnsi="Times New Roman"/>
          <w:sz w:val="28"/>
          <w:szCs w:val="28"/>
        </w:rPr>
        <w:t xml:space="preserve">Влияние культуры на высоту растений Фактор А является высоко достоверным. Наибольшая высота отмечена у суданской травы 104,6 см, что является ее биологической особенностью, наименьшая — у вики 57,6 см. Влияние инокуляции Фактор </w:t>
      </w:r>
      <w:proofErr w:type="gramStart"/>
      <w:r w:rsidRPr="00302D08">
        <w:rPr>
          <w:rFonts w:ascii="Times New Roman" w:hAnsi="Times New Roman"/>
          <w:sz w:val="28"/>
          <w:szCs w:val="28"/>
        </w:rPr>
        <w:t>В является</w:t>
      </w:r>
      <w:proofErr w:type="gramEnd"/>
      <w:r w:rsidRPr="00302D08">
        <w:rPr>
          <w:rFonts w:ascii="Times New Roman" w:hAnsi="Times New Roman"/>
          <w:sz w:val="28"/>
          <w:szCs w:val="28"/>
        </w:rPr>
        <w:t xml:space="preserve"> значимым: инокуляция Мизорином и Флавобактерином показали наилучший результат и достоверно превысили контрольный вариант. Взаимодействие факторов А х </w:t>
      </w:r>
      <w:proofErr w:type="gramStart"/>
      <w:r w:rsidRPr="00302D08">
        <w:rPr>
          <w:rFonts w:ascii="Times New Roman" w:hAnsi="Times New Roman"/>
          <w:sz w:val="28"/>
          <w:szCs w:val="28"/>
        </w:rPr>
        <w:t>В</w:t>
      </w:r>
      <w:proofErr w:type="gramEnd"/>
      <w:r w:rsidRPr="00302D08">
        <w:rPr>
          <w:rFonts w:ascii="Times New Roman" w:hAnsi="Times New Roman"/>
          <w:sz w:val="28"/>
          <w:szCs w:val="28"/>
        </w:rPr>
        <w:t xml:space="preserve"> не является статистически значимым. Эффект от применения препаратов на прирост высоты был единообразным во всех культурах.</w:t>
      </w:r>
    </w:p>
    <w:p w14:paraId="2F956D56" w14:textId="77777777" w:rsidR="00FB2390" w:rsidRPr="00302D08" w:rsidRDefault="00FB2390" w:rsidP="00FB2390">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На показатель облиственности значимое влияние оказали инокуляция и включение в травосмеси и их взаимодействие. Это говорит о том, что подбор конкретного препарата под конкретную культуру критически важен для облиственности и, соответственно, площади листьев. Главным фактором, определяющим высоту, была культура. Инокуляция оказывала менее выраженное, но статистически значимое влияние, причем эффект от обработок был стабилен для всех культур. Эффективность обработок отмечена в вариантах опыта с применением Мизорина и Ризоторфина - отдельно и в комбинации, показывая наилучшие результаты по обоим изучаемым показателям, в то время как Азолен по своему эффекту был ближе к контролю. </w:t>
      </w:r>
    </w:p>
    <w:p w14:paraId="12903A36" w14:textId="77777777" w:rsidR="00FB2390" w:rsidRPr="00302D08" w:rsidRDefault="00FB2390">
      <w:pPr>
        <w:spacing w:after="160" w:line="259" w:lineRule="auto"/>
        <w:rPr>
          <w:rFonts w:ascii="Times New Roman" w:hAnsi="Times New Roman"/>
          <w:sz w:val="28"/>
          <w:szCs w:val="28"/>
        </w:rPr>
      </w:pPr>
      <w:r w:rsidRPr="00302D08">
        <w:rPr>
          <w:rFonts w:ascii="Times New Roman" w:hAnsi="Times New Roman"/>
          <w:sz w:val="28"/>
          <w:szCs w:val="28"/>
        </w:rPr>
        <w:br w:type="page"/>
      </w:r>
    </w:p>
    <w:p w14:paraId="4215E569" w14:textId="77777777" w:rsidR="007A7DB9" w:rsidRPr="00302D08" w:rsidRDefault="007A7DB9" w:rsidP="004B764F">
      <w:pPr>
        <w:spacing w:after="0" w:line="240" w:lineRule="auto"/>
        <w:ind w:firstLine="709"/>
        <w:jc w:val="both"/>
        <w:rPr>
          <w:rFonts w:ascii="Times New Roman" w:hAnsi="Times New Roman"/>
          <w:b/>
          <w:sz w:val="28"/>
          <w:szCs w:val="28"/>
        </w:rPr>
      </w:pPr>
      <w:r w:rsidRPr="00302D08">
        <w:rPr>
          <w:rFonts w:ascii="Times New Roman" w:hAnsi="Times New Roman"/>
          <w:b/>
          <w:sz w:val="28"/>
          <w:szCs w:val="28"/>
        </w:rPr>
        <w:t xml:space="preserve">3.2 </w:t>
      </w:r>
      <w:r w:rsidR="00EC7FA2" w:rsidRPr="00302D08">
        <w:rPr>
          <w:rFonts w:ascii="Times New Roman" w:hAnsi="Times New Roman"/>
          <w:b/>
          <w:sz w:val="28"/>
          <w:szCs w:val="28"/>
        </w:rPr>
        <w:t>Влияние</w:t>
      </w:r>
      <w:r w:rsidRPr="00302D08">
        <w:rPr>
          <w:rFonts w:ascii="Times New Roman" w:hAnsi="Times New Roman"/>
          <w:b/>
          <w:sz w:val="28"/>
          <w:szCs w:val="28"/>
        </w:rPr>
        <w:t xml:space="preserve"> клубеньковых бактерий и ассоциативных азотфиксаторов на симбиотическую активность бобов</w:t>
      </w:r>
      <w:r w:rsidR="00C711E1" w:rsidRPr="00302D08">
        <w:rPr>
          <w:rFonts w:ascii="Times New Roman" w:hAnsi="Times New Roman"/>
          <w:b/>
          <w:sz w:val="28"/>
          <w:szCs w:val="28"/>
        </w:rPr>
        <w:t xml:space="preserve">ых культур в </w:t>
      </w:r>
      <w:r w:rsidR="00F21975" w:rsidRPr="00302D08">
        <w:rPr>
          <w:rFonts w:ascii="Times New Roman" w:hAnsi="Times New Roman"/>
          <w:b/>
          <w:sz w:val="28"/>
          <w:szCs w:val="28"/>
        </w:rPr>
        <w:t>травосмес</w:t>
      </w:r>
      <w:r w:rsidR="00C711E1" w:rsidRPr="00302D08">
        <w:rPr>
          <w:rFonts w:ascii="Times New Roman" w:hAnsi="Times New Roman"/>
          <w:b/>
          <w:sz w:val="28"/>
          <w:szCs w:val="28"/>
        </w:rPr>
        <w:t>ях</w:t>
      </w:r>
      <w:r w:rsidR="00F21975" w:rsidRPr="00302D08">
        <w:rPr>
          <w:rFonts w:ascii="Times New Roman" w:hAnsi="Times New Roman"/>
          <w:b/>
          <w:sz w:val="28"/>
          <w:szCs w:val="28"/>
        </w:rPr>
        <w:t xml:space="preserve">. </w:t>
      </w:r>
    </w:p>
    <w:p w14:paraId="5D0EC509" w14:textId="138DC36E" w:rsidR="002D5791" w:rsidRPr="00302D08" w:rsidRDefault="006326DF" w:rsidP="002D5791">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Повышение продуктивности и устойчивости кормовой базы в условиях сопочно-равнинной зоны является актуальной задачей современного сельского хозяйства Казахстана. Одним из ключевых путей её решения является использование биологического потенциала бобовых культур и их смесей со злаками, основанное на механизме симбиотической азотфиксации. Данный процесс, осуществляемый клубеньковыми бактериями рода Rhizobium, представляет собой экологически безопасную и экономически выгодную альтернативу применению минеральных азотных удобрений. Однако потенциальные возможности симбиотического аппарата бобовых растений в условиях сопочно-равнинной зоны часто реализуются не в полной мере из-за низкой численности и недостаточной эффективности аборигенных штаммов клубеньковых бактерий в почве, а также воздействия абиотических факторов. </w:t>
      </w:r>
      <w:r w:rsidR="00E36DA6" w:rsidRPr="00302D08">
        <w:rPr>
          <w:rFonts w:ascii="Times New Roman" w:hAnsi="Times New Roman"/>
          <w:sz w:val="28"/>
          <w:szCs w:val="28"/>
        </w:rPr>
        <w:t>Данный раздел исследования заключается в изучении механизмов взаимодействия клубеньковых бактерий и ассоциативных азотфиксаторов с бобовыми и злаковыми компонентами в составе травосмесей. Если ризобиальные штаммы обеспечивают специфический симбиоз с бобовыми культурами, то ассоциативные азотфиксаторы способны усиливать этот процесс через синтез росторегулирующих веществ и улучшение минерального питания растений.</w:t>
      </w:r>
      <w:r w:rsidR="002D5791" w:rsidRPr="00302D08">
        <w:rPr>
          <w:rFonts w:ascii="Times New Roman" w:hAnsi="Times New Roman"/>
          <w:sz w:val="28"/>
          <w:szCs w:val="28"/>
        </w:rPr>
        <w:t xml:space="preserve"> В этой связи, целенаправленная инокуляция семян активными штаммами клубеньковых бактерий - Ризоторфин и, в особенности, </w:t>
      </w:r>
      <w:r w:rsidR="001A0968" w:rsidRPr="00302D08">
        <w:rPr>
          <w:rFonts w:ascii="Times New Roman" w:hAnsi="Times New Roman"/>
          <w:sz w:val="28"/>
          <w:szCs w:val="28"/>
        </w:rPr>
        <w:t xml:space="preserve">комплексная </w:t>
      </w:r>
      <w:r w:rsidR="002D5791" w:rsidRPr="00302D08">
        <w:rPr>
          <w:rFonts w:ascii="Times New Roman" w:hAnsi="Times New Roman"/>
          <w:sz w:val="28"/>
          <w:szCs w:val="28"/>
        </w:rPr>
        <w:t xml:space="preserve">инокуляция с ассоциативными азотфиксаторами - Мизорин на основе </w:t>
      </w:r>
      <w:r w:rsidR="002D5791" w:rsidRPr="00302D08">
        <w:rPr>
          <w:rFonts w:ascii="Times New Roman" w:hAnsi="Times New Roman"/>
          <w:i/>
          <w:sz w:val="28"/>
          <w:szCs w:val="28"/>
        </w:rPr>
        <w:t>Azospirillum</w:t>
      </w:r>
      <w:r w:rsidR="002D5791" w:rsidRPr="00302D08">
        <w:rPr>
          <w:rFonts w:ascii="Times New Roman" w:hAnsi="Times New Roman"/>
          <w:sz w:val="28"/>
          <w:szCs w:val="28"/>
        </w:rPr>
        <w:t>, Флавобактерин рассматривается в качестве приёма повышения продуктивности агроценозов.</w:t>
      </w:r>
    </w:p>
    <w:p w14:paraId="1AA9C695" w14:textId="77777777" w:rsidR="002D5791" w:rsidRPr="00302D08" w:rsidRDefault="002D5791" w:rsidP="002D5791">
      <w:pPr>
        <w:spacing w:after="0" w:line="240" w:lineRule="auto"/>
        <w:ind w:firstLine="709"/>
        <w:jc w:val="both"/>
        <w:rPr>
          <w:rFonts w:ascii="Times New Roman" w:hAnsi="Times New Roman"/>
          <w:sz w:val="28"/>
          <w:szCs w:val="28"/>
        </w:rPr>
      </w:pPr>
      <w:r w:rsidRPr="00302D08">
        <w:rPr>
          <w:rFonts w:ascii="Times New Roman" w:hAnsi="Times New Roman"/>
          <w:sz w:val="28"/>
          <w:szCs w:val="28"/>
        </w:rPr>
        <w:t>Для оценки эффективности симбиотической системы и её отклика на применение микробных инокулянтов в исследовании проводится анализ показателей количества и массы клубеньков на растении, которые являются прямыми морфологическими показателями формирования симбиоза, а также активности нитрогеназы - показатель, характеризующий функциональную активность симбиотического аппарата. Измерение скорости восстановления атмосферного азота (N</w:t>
      </w:r>
      <w:r w:rsidRPr="00302D08">
        <w:rPr>
          <w:rFonts w:ascii="Times New Roman" w:hAnsi="Times New Roman"/>
          <w:sz w:val="28"/>
          <w:szCs w:val="28"/>
          <w:vertAlign w:val="subscript"/>
        </w:rPr>
        <w:t>2</w:t>
      </w:r>
      <w:r w:rsidRPr="00302D08">
        <w:rPr>
          <w:rFonts w:ascii="Times New Roman" w:hAnsi="Times New Roman"/>
          <w:sz w:val="28"/>
          <w:szCs w:val="28"/>
        </w:rPr>
        <w:t>) до аммиака (NH</w:t>
      </w:r>
      <w:r w:rsidRPr="00302D08">
        <w:rPr>
          <w:rFonts w:ascii="Times New Roman" w:hAnsi="Times New Roman"/>
          <w:sz w:val="28"/>
          <w:szCs w:val="28"/>
          <w:vertAlign w:val="subscript"/>
        </w:rPr>
        <w:t>3</w:t>
      </w:r>
      <w:r w:rsidRPr="00302D08">
        <w:rPr>
          <w:rFonts w:ascii="Times New Roman" w:hAnsi="Times New Roman"/>
          <w:sz w:val="28"/>
          <w:szCs w:val="28"/>
        </w:rPr>
        <w:t>) позволяет напрямую оценить вклад биологической фиксации в азотный баланс растения и всего агроценоза. Таким образом, изучение влияния комбинированных бактериальных препаратов на представленные параметры у бобовых компонентов (горох, вика) в составе одновидовых посевов и сложных травосмесей со злаковым компонентом позволяет установить не только факт положительного влияния, но и дать оценку механизму взаимодействия клубеньковых бактерий и ассоциативных азотфиксаторов в сложных травосмесях.</w:t>
      </w:r>
    </w:p>
    <w:p w14:paraId="7E341393" w14:textId="77777777" w:rsidR="004B764F" w:rsidRPr="00302D08" w:rsidRDefault="004F3D18" w:rsidP="004B764F">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Эффективность симбиотической системы растений </w:t>
      </w:r>
      <w:r w:rsidR="00375AB6" w:rsidRPr="00302D08">
        <w:rPr>
          <w:rFonts w:ascii="Times New Roman" w:hAnsi="Times New Roman"/>
          <w:sz w:val="28"/>
          <w:szCs w:val="28"/>
        </w:rPr>
        <w:t>гороха и вики</w:t>
      </w:r>
      <w:r w:rsidRPr="00302D08">
        <w:rPr>
          <w:rFonts w:ascii="Times New Roman" w:hAnsi="Times New Roman"/>
          <w:sz w:val="28"/>
          <w:szCs w:val="28"/>
        </w:rPr>
        <w:t xml:space="preserve"> изучали по массе корней с клубеньками, массе клубеньков и их количеству, активности фермента нитрогеназы в клубеньках. Это одни из основных факторов, от которых зависит эффективность симбиотической системы. Однако самым важным из них является – активность фермента нитрогеназы.</w:t>
      </w:r>
    </w:p>
    <w:p w14:paraId="2EDFD940" w14:textId="30F41EA9" w:rsidR="004B764F" w:rsidRPr="00302D08" w:rsidRDefault="00C416E6" w:rsidP="0063706A">
      <w:pPr>
        <w:spacing w:after="0" w:line="240" w:lineRule="auto"/>
        <w:ind w:firstLine="709"/>
        <w:jc w:val="both"/>
        <w:rPr>
          <w:rStyle w:val="a9"/>
          <w:rFonts w:ascii="Times New Roman" w:hAnsi="Times New Roman"/>
          <w:b w:val="0"/>
          <w:sz w:val="28"/>
        </w:rPr>
      </w:pPr>
      <w:r w:rsidRPr="00302D08">
        <w:rPr>
          <w:rFonts w:ascii="Times New Roman" w:hAnsi="Times New Roman"/>
          <w:sz w:val="28"/>
          <w:szCs w:val="28"/>
        </w:rPr>
        <w:t>Клубенькообразующая</w:t>
      </w:r>
      <w:r w:rsidR="00C711E1" w:rsidRPr="00302D08">
        <w:rPr>
          <w:rFonts w:ascii="Times New Roman" w:hAnsi="Times New Roman"/>
          <w:sz w:val="28"/>
          <w:szCs w:val="28"/>
        </w:rPr>
        <w:t xml:space="preserve"> </w:t>
      </w:r>
      <w:r w:rsidR="004B764F" w:rsidRPr="00302D08">
        <w:rPr>
          <w:rFonts w:ascii="Times New Roman" w:hAnsi="Times New Roman"/>
          <w:sz w:val="28"/>
        </w:rPr>
        <w:t xml:space="preserve">(азотфиксирующая) </w:t>
      </w:r>
      <w:r w:rsidRPr="00302D08">
        <w:rPr>
          <w:rFonts w:ascii="Times New Roman" w:hAnsi="Times New Roman"/>
          <w:sz w:val="28"/>
          <w:szCs w:val="28"/>
        </w:rPr>
        <w:t>способность культуры</w:t>
      </w:r>
      <w:r w:rsidR="004902E6" w:rsidRPr="00302D08">
        <w:rPr>
          <w:rFonts w:ascii="Times New Roman" w:hAnsi="Times New Roman"/>
          <w:sz w:val="28"/>
          <w:szCs w:val="28"/>
        </w:rPr>
        <w:t xml:space="preserve"> определялась</w:t>
      </w:r>
      <w:r w:rsidRPr="00302D08">
        <w:rPr>
          <w:rFonts w:ascii="Times New Roman" w:hAnsi="Times New Roman"/>
          <w:sz w:val="28"/>
          <w:szCs w:val="28"/>
        </w:rPr>
        <w:t xml:space="preserve"> в фазу цветения на растении - </w:t>
      </w:r>
      <w:r w:rsidR="00EF4EB3" w:rsidRPr="00302D08">
        <w:rPr>
          <w:rFonts w:ascii="Times New Roman" w:hAnsi="Times New Roman"/>
          <w:sz w:val="28"/>
          <w:szCs w:val="28"/>
        </w:rPr>
        <w:t>по показателям</w:t>
      </w:r>
      <w:r w:rsidR="004B764F" w:rsidRPr="00302D08">
        <w:rPr>
          <w:rFonts w:ascii="Times New Roman" w:hAnsi="Times New Roman"/>
          <w:sz w:val="28"/>
          <w:szCs w:val="28"/>
        </w:rPr>
        <w:t xml:space="preserve"> </w:t>
      </w:r>
      <w:r w:rsidRPr="00302D08">
        <w:rPr>
          <w:rFonts w:ascii="Times New Roman" w:hAnsi="Times New Roman"/>
          <w:sz w:val="28"/>
          <w:szCs w:val="28"/>
        </w:rPr>
        <w:t>количеств</w:t>
      </w:r>
      <w:r w:rsidR="004B764F" w:rsidRPr="00302D08">
        <w:rPr>
          <w:rFonts w:ascii="Times New Roman" w:hAnsi="Times New Roman"/>
          <w:sz w:val="28"/>
          <w:szCs w:val="28"/>
        </w:rPr>
        <w:t xml:space="preserve">а, массы и </w:t>
      </w:r>
      <w:r w:rsidRPr="00302D08">
        <w:rPr>
          <w:rFonts w:ascii="Times New Roman" w:hAnsi="Times New Roman"/>
          <w:sz w:val="28"/>
          <w:szCs w:val="28"/>
        </w:rPr>
        <w:t>размер</w:t>
      </w:r>
      <w:r w:rsidR="004B764F" w:rsidRPr="00302D08">
        <w:rPr>
          <w:rFonts w:ascii="Times New Roman" w:hAnsi="Times New Roman"/>
          <w:sz w:val="28"/>
          <w:szCs w:val="28"/>
        </w:rPr>
        <w:t>а</w:t>
      </w:r>
      <w:r w:rsidRPr="00302D08">
        <w:rPr>
          <w:rFonts w:ascii="Times New Roman" w:hAnsi="Times New Roman"/>
          <w:sz w:val="28"/>
          <w:szCs w:val="28"/>
        </w:rPr>
        <w:t xml:space="preserve"> </w:t>
      </w:r>
      <w:r w:rsidR="004B764F" w:rsidRPr="00302D08">
        <w:rPr>
          <w:rFonts w:ascii="Times New Roman" w:hAnsi="Times New Roman"/>
          <w:sz w:val="28"/>
          <w:szCs w:val="28"/>
        </w:rPr>
        <w:t xml:space="preserve">клубеньков, </w:t>
      </w:r>
      <w:r w:rsidR="004B764F" w:rsidRPr="00302D08">
        <w:rPr>
          <w:rFonts w:ascii="Times New Roman" w:hAnsi="Times New Roman"/>
          <w:sz w:val="28"/>
        </w:rPr>
        <w:t xml:space="preserve">а также </w:t>
      </w:r>
      <w:r w:rsidR="004B764F" w:rsidRPr="00302D08">
        <w:rPr>
          <w:rStyle w:val="a9"/>
          <w:rFonts w:ascii="Times New Roman" w:hAnsi="Times New Roman"/>
          <w:b w:val="0"/>
          <w:sz w:val="28"/>
        </w:rPr>
        <w:t>активности нитрогеназы</w:t>
      </w:r>
      <w:r w:rsidR="004F2403" w:rsidRPr="00302D08">
        <w:rPr>
          <w:rStyle w:val="a9"/>
          <w:rFonts w:ascii="Times New Roman" w:hAnsi="Times New Roman"/>
          <w:b w:val="0"/>
          <w:sz w:val="28"/>
        </w:rPr>
        <w:t xml:space="preserve"> согласно Таблице </w:t>
      </w:r>
      <w:r w:rsidR="00453CDD" w:rsidRPr="00302D08">
        <w:rPr>
          <w:rStyle w:val="a9"/>
          <w:rFonts w:ascii="Times New Roman" w:hAnsi="Times New Roman"/>
          <w:b w:val="0"/>
          <w:sz w:val="28"/>
        </w:rPr>
        <w:t>4</w:t>
      </w:r>
      <w:r w:rsidR="001D4EE3" w:rsidRPr="00302D08">
        <w:rPr>
          <w:rStyle w:val="a9"/>
          <w:rFonts w:ascii="Times New Roman" w:hAnsi="Times New Roman"/>
          <w:b w:val="0"/>
          <w:sz w:val="28"/>
        </w:rPr>
        <w:t xml:space="preserve">. </w:t>
      </w:r>
      <w:r w:rsidR="000D213A" w:rsidRPr="00302D08">
        <w:rPr>
          <w:rStyle w:val="a9"/>
          <w:rFonts w:ascii="Times New Roman" w:hAnsi="Times New Roman"/>
          <w:b w:val="0"/>
          <w:sz w:val="28"/>
        </w:rPr>
        <w:t>Ежегодные д</w:t>
      </w:r>
      <w:r w:rsidR="001D4EE3" w:rsidRPr="00302D08">
        <w:rPr>
          <w:rStyle w:val="a9"/>
          <w:rFonts w:ascii="Times New Roman" w:hAnsi="Times New Roman"/>
          <w:b w:val="0"/>
          <w:sz w:val="28"/>
        </w:rPr>
        <w:t xml:space="preserve">анные </w:t>
      </w:r>
      <w:r w:rsidR="000D213A" w:rsidRPr="00302D08">
        <w:rPr>
          <w:rStyle w:val="a9"/>
          <w:rFonts w:ascii="Times New Roman" w:hAnsi="Times New Roman"/>
          <w:b w:val="0"/>
          <w:sz w:val="28"/>
        </w:rPr>
        <w:t>по азотфиксирующей активности бобовых культур представлены в Приложении Ж.</w:t>
      </w:r>
    </w:p>
    <w:p w14:paraId="40498EC5" w14:textId="77777777" w:rsidR="00453CDD" w:rsidRPr="00302D08" w:rsidRDefault="00453CDD" w:rsidP="0063706A">
      <w:pPr>
        <w:spacing w:after="0" w:line="240" w:lineRule="auto"/>
        <w:ind w:firstLine="709"/>
        <w:jc w:val="both"/>
        <w:rPr>
          <w:rStyle w:val="a9"/>
          <w:rFonts w:ascii="Times New Roman" w:hAnsi="Times New Roman"/>
          <w:b w:val="0"/>
          <w:sz w:val="24"/>
        </w:rPr>
      </w:pPr>
    </w:p>
    <w:p w14:paraId="5C9E46FD" w14:textId="0ED39925" w:rsidR="005F6353" w:rsidRPr="00302D08" w:rsidRDefault="00453CDD" w:rsidP="0063706A">
      <w:pPr>
        <w:spacing w:after="0" w:line="240" w:lineRule="auto"/>
        <w:ind w:firstLine="709"/>
        <w:jc w:val="both"/>
        <w:rPr>
          <w:rStyle w:val="a9"/>
          <w:rFonts w:ascii="Times New Roman" w:hAnsi="Times New Roman"/>
          <w:b w:val="0"/>
          <w:sz w:val="28"/>
        </w:rPr>
      </w:pPr>
      <w:r w:rsidRPr="00302D08">
        <w:rPr>
          <w:rStyle w:val="a9"/>
          <w:rFonts w:ascii="Times New Roman" w:hAnsi="Times New Roman"/>
          <w:b w:val="0"/>
          <w:sz w:val="28"/>
        </w:rPr>
        <w:t>Таблица - 4</w:t>
      </w:r>
      <w:r w:rsidR="005F6353" w:rsidRPr="00302D08">
        <w:rPr>
          <w:rStyle w:val="a9"/>
          <w:rFonts w:ascii="Times New Roman" w:hAnsi="Times New Roman"/>
          <w:b w:val="0"/>
          <w:sz w:val="28"/>
        </w:rPr>
        <w:t xml:space="preserve"> Азотфиксирующая активность бобовых культур в монопосеве и бобово-злаковых травосмесях.</w:t>
      </w:r>
    </w:p>
    <w:p w14:paraId="66A6DF87" w14:textId="6BB7DCA7" w:rsidR="00C87AC4" w:rsidRPr="00302D08" w:rsidRDefault="00C87AC4" w:rsidP="0063706A">
      <w:pPr>
        <w:spacing w:after="0" w:line="240" w:lineRule="auto"/>
        <w:ind w:firstLine="709"/>
        <w:jc w:val="both"/>
        <w:rPr>
          <w:rStyle w:val="a9"/>
          <w:rFonts w:ascii="Times New Roman" w:hAnsi="Times New Roman"/>
          <w:b w:val="0"/>
          <w:sz w:val="28"/>
        </w:rPr>
      </w:pPr>
    </w:p>
    <w:tbl>
      <w:tblPr>
        <w:tblW w:w="981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
        <w:gridCol w:w="2262"/>
        <w:gridCol w:w="354"/>
        <w:gridCol w:w="918"/>
        <w:gridCol w:w="1423"/>
        <w:gridCol w:w="278"/>
        <w:gridCol w:w="8"/>
        <w:gridCol w:w="1527"/>
        <w:gridCol w:w="14"/>
        <w:gridCol w:w="448"/>
        <w:gridCol w:w="987"/>
        <w:gridCol w:w="14"/>
        <w:gridCol w:w="1543"/>
        <w:gridCol w:w="17"/>
        <w:gridCol w:w="14"/>
      </w:tblGrid>
      <w:tr w:rsidR="00302D08" w:rsidRPr="00302D08" w14:paraId="2A5CD623" w14:textId="77777777" w:rsidTr="005445D7">
        <w:trPr>
          <w:trHeight w:val="324"/>
        </w:trPr>
        <w:tc>
          <w:tcPr>
            <w:tcW w:w="5253" w:type="dxa"/>
            <w:gridSpan w:val="7"/>
            <w:shd w:val="clear" w:color="auto" w:fill="auto"/>
            <w:noWrap/>
            <w:vAlign w:val="center"/>
            <w:hideMark/>
          </w:tcPr>
          <w:p w14:paraId="098597DC"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Вариант/ Бобовый компонент</w:t>
            </w:r>
          </w:p>
        </w:tc>
        <w:tc>
          <w:tcPr>
            <w:tcW w:w="1541" w:type="dxa"/>
            <w:gridSpan w:val="2"/>
            <w:shd w:val="clear" w:color="auto" w:fill="auto"/>
            <w:noWrap/>
            <w:vAlign w:val="bottom"/>
            <w:hideMark/>
          </w:tcPr>
          <w:p w14:paraId="651F8A4B"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Количество клубеньков, шт./растение</w:t>
            </w:r>
          </w:p>
        </w:tc>
        <w:tc>
          <w:tcPr>
            <w:tcW w:w="1449" w:type="dxa"/>
            <w:gridSpan w:val="3"/>
            <w:shd w:val="clear" w:color="auto" w:fill="auto"/>
            <w:noWrap/>
            <w:vAlign w:val="bottom"/>
            <w:hideMark/>
          </w:tcPr>
          <w:p w14:paraId="06094201"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Масса клубеньков, г/растение</w:t>
            </w:r>
          </w:p>
        </w:tc>
        <w:tc>
          <w:tcPr>
            <w:tcW w:w="1574" w:type="dxa"/>
            <w:gridSpan w:val="3"/>
            <w:shd w:val="clear" w:color="auto" w:fill="auto"/>
            <w:noWrap/>
            <w:vAlign w:val="bottom"/>
            <w:hideMark/>
          </w:tcPr>
          <w:p w14:paraId="2C35E347"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Активность нитрогеназы,   мкг N/раст/ч</w:t>
            </w:r>
          </w:p>
        </w:tc>
      </w:tr>
      <w:tr w:rsidR="00302D08" w:rsidRPr="00302D08" w14:paraId="719E3436" w14:textId="77777777" w:rsidTr="007301DC">
        <w:trPr>
          <w:trHeight w:val="324"/>
        </w:trPr>
        <w:tc>
          <w:tcPr>
            <w:tcW w:w="2626" w:type="dxa"/>
            <w:gridSpan w:val="3"/>
            <w:shd w:val="clear" w:color="auto" w:fill="auto"/>
            <w:noWrap/>
            <w:vAlign w:val="center"/>
          </w:tcPr>
          <w:p w14:paraId="17576413" w14:textId="73A2B212" w:rsidR="007301DC" w:rsidRPr="00302D08" w:rsidRDefault="007301DC" w:rsidP="007301DC">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1                         </w:t>
            </w:r>
          </w:p>
        </w:tc>
        <w:tc>
          <w:tcPr>
            <w:tcW w:w="2627" w:type="dxa"/>
            <w:gridSpan w:val="4"/>
            <w:shd w:val="clear" w:color="auto" w:fill="auto"/>
            <w:vAlign w:val="center"/>
          </w:tcPr>
          <w:p w14:paraId="17F9984F" w14:textId="5CA7A51C" w:rsidR="007301DC" w:rsidRPr="00302D08" w:rsidRDefault="007301DC" w:rsidP="007301DC">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541" w:type="dxa"/>
            <w:gridSpan w:val="2"/>
            <w:shd w:val="clear" w:color="auto" w:fill="auto"/>
            <w:noWrap/>
            <w:vAlign w:val="bottom"/>
          </w:tcPr>
          <w:p w14:paraId="5D54D608" w14:textId="7433C546" w:rsidR="007301DC" w:rsidRPr="00302D08" w:rsidRDefault="007301DC" w:rsidP="007301DC">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w:t>
            </w:r>
          </w:p>
        </w:tc>
        <w:tc>
          <w:tcPr>
            <w:tcW w:w="1449" w:type="dxa"/>
            <w:gridSpan w:val="3"/>
            <w:shd w:val="clear" w:color="auto" w:fill="auto"/>
            <w:noWrap/>
            <w:vAlign w:val="bottom"/>
          </w:tcPr>
          <w:p w14:paraId="1AA3C7C0" w14:textId="166A8A95" w:rsidR="007301DC" w:rsidRPr="00302D08" w:rsidRDefault="007301DC" w:rsidP="007301DC">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1574" w:type="dxa"/>
            <w:gridSpan w:val="3"/>
            <w:shd w:val="clear" w:color="auto" w:fill="auto"/>
            <w:noWrap/>
            <w:vAlign w:val="bottom"/>
          </w:tcPr>
          <w:p w14:paraId="1832D83C" w14:textId="382FAC8E" w:rsidR="007301DC" w:rsidRPr="00302D08" w:rsidRDefault="007301DC" w:rsidP="007301DC">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w:t>
            </w:r>
          </w:p>
        </w:tc>
      </w:tr>
      <w:tr w:rsidR="00302D08" w:rsidRPr="00302D08" w14:paraId="26990810" w14:textId="77777777" w:rsidTr="005445D7">
        <w:trPr>
          <w:trHeight w:val="324"/>
        </w:trPr>
        <w:tc>
          <w:tcPr>
            <w:tcW w:w="5253" w:type="dxa"/>
            <w:gridSpan w:val="7"/>
            <w:shd w:val="clear" w:color="auto" w:fill="auto"/>
            <w:noWrap/>
            <w:vAlign w:val="center"/>
            <w:hideMark/>
          </w:tcPr>
          <w:p w14:paraId="468FD129"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   1 вариант (без обработки)</w:t>
            </w:r>
          </w:p>
        </w:tc>
        <w:tc>
          <w:tcPr>
            <w:tcW w:w="1541" w:type="dxa"/>
            <w:gridSpan w:val="2"/>
            <w:shd w:val="clear" w:color="auto" w:fill="auto"/>
            <w:noWrap/>
            <w:vAlign w:val="bottom"/>
            <w:hideMark/>
          </w:tcPr>
          <w:p w14:paraId="1657E09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w:t>
            </w:r>
          </w:p>
        </w:tc>
        <w:tc>
          <w:tcPr>
            <w:tcW w:w="1449" w:type="dxa"/>
            <w:gridSpan w:val="3"/>
            <w:shd w:val="clear" w:color="auto" w:fill="auto"/>
            <w:noWrap/>
            <w:vAlign w:val="bottom"/>
            <w:hideMark/>
          </w:tcPr>
          <w:p w14:paraId="444F103D"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0,11</w:t>
            </w:r>
          </w:p>
        </w:tc>
        <w:tc>
          <w:tcPr>
            <w:tcW w:w="1574" w:type="dxa"/>
            <w:gridSpan w:val="3"/>
            <w:shd w:val="clear" w:color="auto" w:fill="auto"/>
            <w:noWrap/>
            <w:vAlign w:val="bottom"/>
            <w:hideMark/>
          </w:tcPr>
          <w:p w14:paraId="282ECDC7"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7,9</w:t>
            </w:r>
          </w:p>
        </w:tc>
      </w:tr>
      <w:tr w:rsidR="00302D08" w:rsidRPr="00302D08" w14:paraId="3486E5DC" w14:textId="77777777" w:rsidTr="005445D7">
        <w:trPr>
          <w:trHeight w:val="324"/>
        </w:trPr>
        <w:tc>
          <w:tcPr>
            <w:tcW w:w="5253" w:type="dxa"/>
            <w:gridSpan w:val="7"/>
            <w:shd w:val="clear" w:color="auto" w:fill="auto"/>
            <w:noWrap/>
            <w:vAlign w:val="center"/>
            <w:hideMark/>
          </w:tcPr>
          <w:p w14:paraId="57D70D33"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   2 вариант  Ризоторфин Горох</w:t>
            </w:r>
          </w:p>
        </w:tc>
        <w:tc>
          <w:tcPr>
            <w:tcW w:w="1541" w:type="dxa"/>
            <w:gridSpan w:val="2"/>
            <w:shd w:val="clear" w:color="auto" w:fill="auto"/>
            <w:noWrap/>
            <w:vAlign w:val="bottom"/>
            <w:hideMark/>
          </w:tcPr>
          <w:p w14:paraId="702250FD"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w:t>
            </w:r>
          </w:p>
        </w:tc>
        <w:tc>
          <w:tcPr>
            <w:tcW w:w="1449" w:type="dxa"/>
            <w:gridSpan w:val="3"/>
            <w:shd w:val="clear" w:color="auto" w:fill="auto"/>
            <w:noWrap/>
            <w:vAlign w:val="bottom"/>
            <w:hideMark/>
          </w:tcPr>
          <w:p w14:paraId="6F89F697"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0,19</w:t>
            </w:r>
          </w:p>
        </w:tc>
        <w:tc>
          <w:tcPr>
            <w:tcW w:w="1574" w:type="dxa"/>
            <w:gridSpan w:val="3"/>
            <w:shd w:val="clear" w:color="auto" w:fill="auto"/>
            <w:noWrap/>
            <w:vAlign w:val="bottom"/>
            <w:hideMark/>
          </w:tcPr>
          <w:p w14:paraId="1AC5E24A"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9,1</w:t>
            </w:r>
          </w:p>
        </w:tc>
      </w:tr>
      <w:tr w:rsidR="00302D08" w:rsidRPr="00302D08" w14:paraId="4876284E" w14:textId="77777777" w:rsidTr="005445D7">
        <w:trPr>
          <w:trHeight w:val="324"/>
        </w:trPr>
        <w:tc>
          <w:tcPr>
            <w:tcW w:w="5253" w:type="dxa"/>
            <w:gridSpan w:val="7"/>
            <w:shd w:val="clear" w:color="auto" w:fill="auto"/>
            <w:noWrap/>
            <w:vAlign w:val="center"/>
            <w:hideMark/>
          </w:tcPr>
          <w:p w14:paraId="362CEC82"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   3 вариант  Ризоторфин Горох  + Мизорин</w:t>
            </w:r>
          </w:p>
        </w:tc>
        <w:tc>
          <w:tcPr>
            <w:tcW w:w="1541" w:type="dxa"/>
            <w:gridSpan w:val="2"/>
            <w:shd w:val="clear" w:color="auto" w:fill="auto"/>
            <w:noWrap/>
            <w:vAlign w:val="bottom"/>
            <w:hideMark/>
          </w:tcPr>
          <w:p w14:paraId="747A0AE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28</w:t>
            </w:r>
          </w:p>
        </w:tc>
        <w:tc>
          <w:tcPr>
            <w:tcW w:w="1449" w:type="dxa"/>
            <w:gridSpan w:val="3"/>
            <w:shd w:val="clear" w:color="auto" w:fill="auto"/>
            <w:noWrap/>
            <w:vAlign w:val="bottom"/>
            <w:hideMark/>
          </w:tcPr>
          <w:p w14:paraId="0901D575"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0,21</w:t>
            </w:r>
          </w:p>
        </w:tc>
        <w:tc>
          <w:tcPr>
            <w:tcW w:w="1574" w:type="dxa"/>
            <w:gridSpan w:val="3"/>
            <w:shd w:val="clear" w:color="auto" w:fill="auto"/>
            <w:noWrap/>
            <w:vAlign w:val="bottom"/>
            <w:hideMark/>
          </w:tcPr>
          <w:p w14:paraId="26669530"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9,2</w:t>
            </w:r>
          </w:p>
        </w:tc>
      </w:tr>
      <w:tr w:rsidR="00302D08" w:rsidRPr="00302D08" w14:paraId="5D5D3CB1" w14:textId="77777777" w:rsidTr="005445D7">
        <w:trPr>
          <w:trHeight w:val="324"/>
        </w:trPr>
        <w:tc>
          <w:tcPr>
            <w:tcW w:w="5253" w:type="dxa"/>
            <w:gridSpan w:val="7"/>
            <w:shd w:val="clear" w:color="auto" w:fill="auto"/>
            <w:noWrap/>
            <w:vAlign w:val="center"/>
            <w:hideMark/>
          </w:tcPr>
          <w:p w14:paraId="77F51851"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   4 вариант   Ризоторфин Горох  + Флавобактерин</w:t>
            </w:r>
          </w:p>
        </w:tc>
        <w:tc>
          <w:tcPr>
            <w:tcW w:w="1541" w:type="dxa"/>
            <w:gridSpan w:val="2"/>
            <w:shd w:val="clear" w:color="auto" w:fill="auto"/>
            <w:noWrap/>
            <w:vAlign w:val="bottom"/>
            <w:hideMark/>
          </w:tcPr>
          <w:p w14:paraId="10B2CF6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w:t>
            </w:r>
          </w:p>
        </w:tc>
        <w:tc>
          <w:tcPr>
            <w:tcW w:w="1449" w:type="dxa"/>
            <w:gridSpan w:val="3"/>
            <w:shd w:val="clear" w:color="auto" w:fill="auto"/>
            <w:noWrap/>
            <w:vAlign w:val="bottom"/>
            <w:hideMark/>
          </w:tcPr>
          <w:p w14:paraId="36CBF63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0,15</w:t>
            </w:r>
          </w:p>
        </w:tc>
        <w:tc>
          <w:tcPr>
            <w:tcW w:w="1574" w:type="dxa"/>
            <w:gridSpan w:val="3"/>
            <w:shd w:val="clear" w:color="auto" w:fill="auto"/>
            <w:noWrap/>
            <w:vAlign w:val="bottom"/>
            <w:hideMark/>
          </w:tcPr>
          <w:p w14:paraId="49B26F1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11,3</w:t>
            </w:r>
          </w:p>
        </w:tc>
      </w:tr>
      <w:tr w:rsidR="00302D08" w:rsidRPr="00302D08" w14:paraId="2EA96BA2" w14:textId="77777777" w:rsidTr="005445D7">
        <w:trPr>
          <w:trHeight w:val="324"/>
        </w:trPr>
        <w:tc>
          <w:tcPr>
            <w:tcW w:w="5253" w:type="dxa"/>
            <w:gridSpan w:val="7"/>
            <w:shd w:val="clear" w:color="auto" w:fill="auto"/>
            <w:noWrap/>
            <w:vAlign w:val="center"/>
            <w:hideMark/>
          </w:tcPr>
          <w:p w14:paraId="5CEE42FE"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    1 вариант (без обработки)</w:t>
            </w:r>
          </w:p>
        </w:tc>
        <w:tc>
          <w:tcPr>
            <w:tcW w:w="1541" w:type="dxa"/>
            <w:gridSpan w:val="2"/>
            <w:shd w:val="clear" w:color="auto" w:fill="auto"/>
            <w:noWrap/>
            <w:vAlign w:val="bottom"/>
            <w:hideMark/>
          </w:tcPr>
          <w:p w14:paraId="3B8CEB4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w:t>
            </w:r>
          </w:p>
        </w:tc>
        <w:tc>
          <w:tcPr>
            <w:tcW w:w="1449" w:type="dxa"/>
            <w:gridSpan w:val="3"/>
            <w:shd w:val="clear" w:color="auto" w:fill="auto"/>
            <w:noWrap/>
            <w:vAlign w:val="bottom"/>
            <w:hideMark/>
          </w:tcPr>
          <w:p w14:paraId="282BF1C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0,11</w:t>
            </w:r>
          </w:p>
        </w:tc>
        <w:tc>
          <w:tcPr>
            <w:tcW w:w="1574" w:type="dxa"/>
            <w:gridSpan w:val="3"/>
            <w:shd w:val="clear" w:color="auto" w:fill="auto"/>
            <w:noWrap/>
            <w:vAlign w:val="bottom"/>
            <w:hideMark/>
          </w:tcPr>
          <w:p w14:paraId="38E7C626"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6,1</w:t>
            </w:r>
          </w:p>
        </w:tc>
      </w:tr>
      <w:tr w:rsidR="00302D08" w:rsidRPr="00302D08" w14:paraId="3609DF41" w14:textId="77777777" w:rsidTr="005445D7">
        <w:trPr>
          <w:trHeight w:val="324"/>
        </w:trPr>
        <w:tc>
          <w:tcPr>
            <w:tcW w:w="5253" w:type="dxa"/>
            <w:gridSpan w:val="7"/>
            <w:shd w:val="clear" w:color="auto" w:fill="auto"/>
            <w:noWrap/>
            <w:vAlign w:val="center"/>
            <w:hideMark/>
          </w:tcPr>
          <w:p w14:paraId="3492F8CC"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Вика    2 вариант Ризоторфин Вика </w:t>
            </w:r>
          </w:p>
        </w:tc>
        <w:tc>
          <w:tcPr>
            <w:tcW w:w="1541" w:type="dxa"/>
            <w:gridSpan w:val="2"/>
            <w:shd w:val="clear" w:color="auto" w:fill="auto"/>
            <w:noWrap/>
            <w:vAlign w:val="bottom"/>
            <w:hideMark/>
          </w:tcPr>
          <w:p w14:paraId="055F86E0"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w:t>
            </w:r>
          </w:p>
        </w:tc>
        <w:tc>
          <w:tcPr>
            <w:tcW w:w="1449" w:type="dxa"/>
            <w:gridSpan w:val="3"/>
            <w:shd w:val="clear" w:color="auto" w:fill="auto"/>
            <w:noWrap/>
            <w:vAlign w:val="bottom"/>
            <w:hideMark/>
          </w:tcPr>
          <w:p w14:paraId="3CC5EDE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0,26</w:t>
            </w:r>
          </w:p>
        </w:tc>
        <w:tc>
          <w:tcPr>
            <w:tcW w:w="1574" w:type="dxa"/>
            <w:gridSpan w:val="3"/>
            <w:shd w:val="clear" w:color="auto" w:fill="auto"/>
            <w:noWrap/>
            <w:vAlign w:val="bottom"/>
            <w:hideMark/>
          </w:tcPr>
          <w:p w14:paraId="1044AF6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8,3</w:t>
            </w:r>
          </w:p>
        </w:tc>
      </w:tr>
      <w:tr w:rsidR="00302D08" w:rsidRPr="00302D08" w14:paraId="6913CA5D" w14:textId="77777777" w:rsidTr="005445D7">
        <w:trPr>
          <w:trHeight w:val="324"/>
        </w:trPr>
        <w:tc>
          <w:tcPr>
            <w:tcW w:w="5253" w:type="dxa"/>
            <w:gridSpan w:val="7"/>
            <w:shd w:val="clear" w:color="auto" w:fill="auto"/>
            <w:noWrap/>
            <w:vAlign w:val="center"/>
            <w:hideMark/>
          </w:tcPr>
          <w:p w14:paraId="33C69C7A"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Вика    3 вариант  Ризоторфин Вика + Мизорин  </w:t>
            </w:r>
          </w:p>
        </w:tc>
        <w:tc>
          <w:tcPr>
            <w:tcW w:w="1541" w:type="dxa"/>
            <w:gridSpan w:val="2"/>
            <w:shd w:val="clear" w:color="auto" w:fill="auto"/>
            <w:noWrap/>
            <w:vAlign w:val="bottom"/>
            <w:hideMark/>
          </w:tcPr>
          <w:p w14:paraId="656DC25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w:t>
            </w:r>
          </w:p>
        </w:tc>
        <w:tc>
          <w:tcPr>
            <w:tcW w:w="1449" w:type="dxa"/>
            <w:gridSpan w:val="3"/>
            <w:shd w:val="clear" w:color="auto" w:fill="auto"/>
            <w:noWrap/>
            <w:vAlign w:val="bottom"/>
            <w:hideMark/>
          </w:tcPr>
          <w:p w14:paraId="3EC4A100"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0,31</w:t>
            </w:r>
          </w:p>
        </w:tc>
        <w:tc>
          <w:tcPr>
            <w:tcW w:w="1574" w:type="dxa"/>
            <w:gridSpan w:val="3"/>
            <w:shd w:val="clear" w:color="auto" w:fill="auto"/>
            <w:noWrap/>
            <w:vAlign w:val="bottom"/>
            <w:hideMark/>
          </w:tcPr>
          <w:p w14:paraId="1861555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8,8</w:t>
            </w:r>
          </w:p>
        </w:tc>
      </w:tr>
      <w:tr w:rsidR="00302D08" w:rsidRPr="00302D08" w14:paraId="77F73026" w14:textId="77777777" w:rsidTr="005445D7">
        <w:trPr>
          <w:trHeight w:val="324"/>
        </w:trPr>
        <w:tc>
          <w:tcPr>
            <w:tcW w:w="5253" w:type="dxa"/>
            <w:gridSpan w:val="7"/>
            <w:shd w:val="clear" w:color="auto" w:fill="auto"/>
            <w:noWrap/>
            <w:vAlign w:val="center"/>
            <w:hideMark/>
          </w:tcPr>
          <w:p w14:paraId="374730DF"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Вика    4 вариант Ризоторфин Вика + флавобактерин </w:t>
            </w:r>
          </w:p>
        </w:tc>
        <w:tc>
          <w:tcPr>
            <w:tcW w:w="1541" w:type="dxa"/>
            <w:gridSpan w:val="2"/>
            <w:shd w:val="clear" w:color="auto" w:fill="auto"/>
            <w:noWrap/>
            <w:vAlign w:val="bottom"/>
            <w:hideMark/>
          </w:tcPr>
          <w:p w14:paraId="412AA1BF"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26</w:t>
            </w:r>
          </w:p>
        </w:tc>
        <w:tc>
          <w:tcPr>
            <w:tcW w:w="1449" w:type="dxa"/>
            <w:gridSpan w:val="3"/>
            <w:shd w:val="clear" w:color="auto" w:fill="auto"/>
            <w:noWrap/>
            <w:vAlign w:val="bottom"/>
            <w:hideMark/>
          </w:tcPr>
          <w:p w14:paraId="1B8BE1D9"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0,23</w:t>
            </w:r>
          </w:p>
        </w:tc>
        <w:tc>
          <w:tcPr>
            <w:tcW w:w="1574" w:type="dxa"/>
            <w:gridSpan w:val="3"/>
            <w:shd w:val="clear" w:color="auto" w:fill="auto"/>
            <w:noWrap/>
            <w:vAlign w:val="bottom"/>
            <w:hideMark/>
          </w:tcPr>
          <w:p w14:paraId="606403E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10,0</w:t>
            </w:r>
          </w:p>
        </w:tc>
      </w:tr>
      <w:tr w:rsidR="00302D08" w:rsidRPr="00302D08" w14:paraId="73BF8B14" w14:textId="77777777" w:rsidTr="005445D7">
        <w:trPr>
          <w:trHeight w:val="324"/>
        </w:trPr>
        <w:tc>
          <w:tcPr>
            <w:tcW w:w="5253" w:type="dxa"/>
            <w:gridSpan w:val="7"/>
            <w:shd w:val="clear" w:color="auto" w:fill="auto"/>
            <w:noWrap/>
            <w:vAlign w:val="center"/>
            <w:hideMark/>
          </w:tcPr>
          <w:p w14:paraId="60FF2394"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w:t>
            </w:r>
            <w:r w:rsidRPr="00302D08">
              <w:rPr>
                <w:rFonts w:ascii="Times New Roman" w:eastAsia="Times New Roman" w:hAnsi="Times New Roman"/>
                <w:b/>
                <w:bCs/>
                <w:sz w:val="24"/>
                <w:szCs w:val="24"/>
                <w:lang w:eastAsia="ru-RU"/>
              </w:rPr>
              <w:t xml:space="preserve"> Горох</w:t>
            </w:r>
            <w:r w:rsidRPr="00302D08">
              <w:rPr>
                <w:rFonts w:ascii="Times New Roman" w:eastAsia="Times New Roman" w:hAnsi="Times New Roman"/>
                <w:sz w:val="24"/>
                <w:szCs w:val="24"/>
                <w:lang w:eastAsia="ru-RU"/>
              </w:rPr>
              <w:t xml:space="preserve"> 1 вариант (без обработки)</w:t>
            </w:r>
          </w:p>
        </w:tc>
        <w:tc>
          <w:tcPr>
            <w:tcW w:w="1541" w:type="dxa"/>
            <w:gridSpan w:val="2"/>
            <w:shd w:val="clear" w:color="auto" w:fill="auto"/>
            <w:noWrap/>
            <w:vAlign w:val="bottom"/>
            <w:hideMark/>
          </w:tcPr>
          <w:p w14:paraId="3704D5AF"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w:t>
            </w:r>
          </w:p>
        </w:tc>
        <w:tc>
          <w:tcPr>
            <w:tcW w:w="1449" w:type="dxa"/>
            <w:gridSpan w:val="3"/>
            <w:shd w:val="clear" w:color="auto" w:fill="auto"/>
            <w:noWrap/>
            <w:vAlign w:val="bottom"/>
            <w:hideMark/>
          </w:tcPr>
          <w:p w14:paraId="4F866A26"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0,23</w:t>
            </w:r>
          </w:p>
        </w:tc>
        <w:tc>
          <w:tcPr>
            <w:tcW w:w="1574" w:type="dxa"/>
            <w:gridSpan w:val="3"/>
            <w:shd w:val="clear" w:color="auto" w:fill="auto"/>
            <w:noWrap/>
            <w:vAlign w:val="bottom"/>
            <w:hideMark/>
          </w:tcPr>
          <w:p w14:paraId="72A309E5"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12,7</w:t>
            </w:r>
          </w:p>
        </w:tc>
      </w:tr>
      <w:tr w:rsidR="00302D08" w:rsidRPr="00302D08" w14:paraId="64CD35D6" w14:textId="77777777" w:rsidTr="005445D7">
        <w:trPr>
          <w:trHeight w:val="324"/>
        </w:trPr>
        <w:tc>
          <w:tcPr>
            <w:tcW w:w="5253" w:type="dxa"/>
            <w:gridSpan w:val="7"/>
            <w:shd w:val="clear" w:color="auto" w:fill="auto"/>
            <w:noWrap/>
            <w:vAlign w:val="center"/>
            <w:hideMark/>
          </w:tcPr>
          <w:p w14:paraId="164765E5"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 </w:t>
            </w:r>
            <w:r w:rsidRPr="00302D08">
              <w:rPr>
                <w:rFonts w:ascii="Times New Roman" w:eastAsia="Times New Roman" w:hAnsi="Times New Roman"/>
                <w:b/>
                <w:bCs/>
                <w:sz w:val="24"/>
                <w:szCs w:val="24"/>
                <w:lang w:eastAsia="ru-RU"/>
              </w:rPr>
              <w:t xml:space="preserve">Горох </w:t>
            </w:r>
            <w:r w:rsidRPr="00302D08">
              <w:rPr>
                <w:rFonts w:ascii="Times New Roman" w:eastAsia="Times New Roman" w:hAnsi="Times New Roman"/>
                <w:sz w:val="24"/>
                <w:szCs w:val="24"/>
                <w:lang w:eastAsia="ru-RU"/>
              </w:rPr>
              <w:t xml:space="preserve"> 2 вариант Ризоторфин Горох + Флавобактерин</w:t>
            </w:r>
          </w:p>
        </w:tc>
        <w:tc>
          <w:tcPr>
            <w:tcW w:w="1541" w:type="dxa"/>
            <w:gridSpan w:val="2"/>
            <w:shd w:val="clear" w:color="auto" w:fill="auto"/>
            <w:noWrap/>
            <w:vAlign w:val="bottom"/>
            <w:hideMark/>
          </w:tcPr>
          <w:p w14:paraId="4C1CBDC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w:t>
            </w:r>
          </w:p>
        </w:tc>
        <w:tc>
          <w:tcPr>
            <w:tcW w:w="1449" w:type="dxa"/>
            <w:gridSpan w:val="3"/>
            <w:shd w:val="clear" w:color="auto" w:fill="auto"/>
            <w:noWrap/>
            <w:vAlign w:val="bottom"/>
            <w:hideMark/>
          </w:tcPr>
          <w:p w14:paraId="05A8A4D4"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0,31</w:t>
            </w:r>
          </w:p>
        </w:tc>
        <w:tc>
          <w:tcPr>
            <w:tcW w:w="1574" w:type="dxa"/>
            <w:gridSpan w:val="3"/>
            <w:shd w:val="clear" w:color="auto" w:fill="auto"/>
            <w:noWrap/>
            <w:vAlign w:val="bottom"/>
            <w:hideMark/>
          </w:tcPr>
          <w:p w14:paraId="31C81B54"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19,3</w:t>
            </w:r>
          </w:p>
        </w:tc>
      </w:tr>
      <w:tr w:rsidR="00302D08" w:rsidRPr="00302D08" w14:paraId="2A053F23" w14:textId="77777777" w:rsidTr="005445D7">
        <w:trPr>
          <w:trHeight w:val="324"/>
        </w:trPr>
        <w:tc>
          <w:tcPr>
            <w:tcW w:w="5253" w:type="dxa"/>
            <w:gridSpan w:val="7"/>
            <w:shd w:val="clear" w:color="auto" w:fill="auto"/>
            <w:noWrap/>
            <w:vAlign w:val="center"/>
            <w:hideMark/>
          </w:tcPr>
          <w:p w14:paraId="2F974828"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w:t>
            </w:r>
            <w:r w:rsidRPr="00302D08">
              <w:rPr>
                <w:rFonts w:ascii="Times New Roman" w:eastAsia="Times New Roman" w:hAnsi="Times New Roman"/>
                <w:b/>
                <w:bCs/>
                <w:sz w:val="24"/>
                <w:szCs w:val="24"/>
                <w:lang w:eastAsia="ru-RU"/>
              </w:rPr>
              <w:t xml:space="preserve"> Горох</w:t>
            </w:r>
            <w:r w:rsidRPr="00302D08">
              <w:rPr>
                <w:rFonts w:ascii="Times New Roman" w:eastAsia="Times New Roman" w:hAnsi="Times New Roman"/>
                <w:sz w:val="24"/>
                <w:szCs w:val="24"/>
                <w:lang w:eastAsia="ru-RU"/>
              </w:rPr>
              <w:t xml:space="preserve">  3 вариант Мизорин   + Ризоторфин Горох </w:t>
            </w:r>
          </w:p>
        </w:tc>
        <w:tc>
          <w:tcPr>
            <w:tcW w:w="1541" w:type="dxa"/>
            <w:gridSpan w:val="2"/>
            <w:shd w:val="clear" w:color="auto" w:fill="auto"/>
            <w:noWrap/>
            <w:vAlign w:val="bottom"/>
            <w:hideMark/>
          </w:tcPr>
          <w:p w14:paraId="59B7F235"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w:t>
            </w:r>
          </w:p>
        </w:tc>
        <w:tc>
          <w:tcPr>
            <w:tcW w:w="1449" w:type="dxa"/>
            <w:gridSpan w:val="3"/>
            <w:shd w:val="clear" w:color="auto" w:fill="auto"/>
            <w:noWrap/>
            <w:vAlign w:val="bottom"/>
            <w:hideMark/>
          </w:tcPr>
          <w:p w14:paraId="00D3C6A1"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0,26</w:t>
            </w:r>
          </w:p>
        </w:tc>
        <w:tc>
          <w:tcPr>
            <w:tcW w:w="1574" w:type="dxa"/>
            <w:gridSpan w:val="3"/>
            <w:shd w:val="clear" w:color="auto" w:fill="auto"/>
            <w:noWrap/>
            <w:vAlign w:val="bottom"/>
            <w:hideMark/>
          </w:tcPr>
          <w:p w14:paraId="5777CD21"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20,6</w:t>
            </w:r>
          </w:p>
        </w:tc>
      </w:tr>
      <w:tr w:rsidR="00302D08" w:rsidRPr="00302D08" w14:paraId="36A817B5" w14:textId="77777777" w:rsidTr="005445D7">
        <w:trPr>
          <w:trHeight w:val="324"/>
        </w:trPr>
        <w:tc>
          <w:tcPr>
            <w:tcW w:w="5253" w:type="dxa"/>
            <w:gridSpan w:val="7"/>
            <w:shd w:val="clear" w:color="auto" w:fill="auto"/>
            <w:noWrap/>
            <w:vAlign w:val="center"/>
            <w:hideMark/>
          </w:tcPr>
          <w:p w14:paraId="2653DFFB"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 </w:t>
            </w:r>
            <w:r w:rsidRPr="00302D08">
              <w:rPr>
                <w:rFonts w:ascii="Times New Roman" w:eastAsia="Times New Roman" w:hAnsi="Times New Roman"/>
                <w:b/>
                <w:bCs/>
                <w:sz w:val="24"/>
                <w:szCs w:val="24"/>
                <w:lang w:eastAsia="ru-RU"/>
              </w:rPr>
              <w:t xml:space="preserve">Горох  </w:t>
            </w:r>
            <w:r w:rsidRPr="00302D08">
              <w:rPr>
                <w:rFonts w:ascii="Times New Roman" w:eastAsia="Times New Roman" w:hAnsi="Times New Roman"/>
                <w:sz w:val="24"/>
                <w:szCs w:val="24"/>
                <w:lang w:eastAsia="ru-RU"/>
              </w:rPr>
              <w:t>4 вариант Азолен</w:t>
            </w:r>
          </w:p>
        </w:tc>
        <w:tc>
          <w:tcPr>
            <w:tcW w:w="1541" w:type="dxa"/>
            <w:gridSpan w:val="2"/>
            <w:shd w:val="clear" w:color="auto" w:fill="auto"/>
            <w:noWrap/>
            <w:vAlign w:val="bottom"/>
            <w:hideMark/>
          </w:tcPr>
          <w:p w14:paraId="7AC477D9"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w:t>
            </w:r>
          </w:p>
        </w:tc>
        <w:tc>
          <w:tcPr>
            <w:tcW w:w="1449" w:type="dxa"/>
            <w:gridSpan w:val="3"/>
            <w:shd w:val="clear" w:color="auto" w:fill="auto"/>
            <w:noWrap/>
            <w:vAlign w:val="bottom"/>
            <w:hideMark/>
          </w:tcPr>
          <w:p w14:paraId="5E36AD9A"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0,24</w:t>
            </w:r>
          </w:p>
        </w:tc>
        <w:tc>
          <w:tcPr>
            <w:tcW w:w="1574" w:type="dxa"/>
            <w:gridSpan w:val="3"/>
            <w:shd w:val="clear" w:color="auto" w:fill="auto"/>
            <w:noWrap/>
            <w:vAlign w:val="bottom"/>
            <w:hideMark/>
          </w:tcPr>
          <w:p w14:paraId="72AECAD4"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13,9</w:t>
            </w:r>
          </w:p>
        </w:tc>
      </w:tr>
      <w:tr w:rsidR="00302D08" w:rsidRPr="00302D08" w14:paraId="49354A37" w14:textId="77777777" w:rsidTr="005445D7">
        <w:trPr>
          <w:trHeight w:val="324"/>
        </w:trPr>
        <w:tc>
          <w:tcPr>
            <w:tcW w:w="5253" w:type="dxa"/>
            <w:gridSpan w:val="7"/>
            <w:shd w:val="clear" w:color="auto" w:fill="auto"/>
            <w:noWrap/>
            <w:vAlign w:val="center"/>
            <w:hideMark/>
          </w:tcPr>
          <w:p w14:paraId="69A25BC9"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(Avéna satíva) +</w:t>
            </w:r>
            <w:r w:rsidRPr="00302D08">
              <w:rPr>
                <w:rFonts w:ascii="Times New Roman" w:eastAsia="Times New Roman" w:hAnsi="Times New Roman"/>
                <w:b/>
                <w:bCs/>
                <w:sz w:val="24"/>
                <w:szCs w:val="24"/>
                <w:lang w:eastAsia="ru-RU"/>
              </w:rPr>
              <w:t xml:space="preserve"> вика</w:t>
            </w:r>
            <w:r w:rsidRPr="00302D08">
              <w:rPr>
                <w:rFonts w:ascii="Times New Roman" w:eastAsia="Times New Roman" w:hAnsi="Times New Roman"/>
                <w:sz w:val="24"/>
                <w:szCs w:val="24"/>
                <w:lang w:eastAsia="ru-RU"/>
              </w:rPr>
              <w:t xml:space="preserve">    1 вариант (без обработки)</w:t>
            </w:r>
          </w:p>
        </w:tc>
        <w:tc>
          <w:tcPr>
            <w:tcW w:w="1541" w:type="dxa"/>
            <w:gridSpan w:val="2"/>
            <w:shd w:val="clear" w:color="auto" w:fill="auto"/>
            <w:noWrap/>
            <w:vAlign w:val="bottom"/>
            <w:hideMark/>
          </w:tcPr>
          <w:p w14:paraId="14A8107A"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w:t>
            </w:r>
          </w:p>
        </w:tc>
        <w:tc>
          <w:tcPr>
            <w:tcW w:w="1449" w:type="dxa"/>
            <w:gridSpan w:val="3"/>
            <w:shd w:val="clear" w:color="auto" w:fill="auto"/>
            <w:noWrap/>
            <w:vAlign w:val="bottom"/>
            <w:hideMark/>
          </w:tcPr>
          <w:p w14:paraId="0E8CE5B9"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0,30</w:t>
            </w:r>
          </w:p>
        </w:tc>
        <w:tc>
          <w:tcPr>
            <w:tcW w:w="1574" w:type="dxa"/>
            <w:gridSpan w:val="3"/>
            <w:shd w:val="clear" w:color="auto" w:fill="auto"/>
            <w:noWrap/>
            <w:vAlign w:val="bottom"/>
            <w:hideMark/>
          </w:tcPr>
          <w:p w14:paraId="4E55B609"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10,9</w:t>
            </w:r>
          </w:p>
        </w:tc>
      </w:tr>
      <w:tr w:rsidR="00302D08" w:rsidRPr="00302D08" w14:paraId="0390908A" w14:textId="77777777" w:rsidTr="005445D7">
        <w:trPr>
          <w:trHeight w:val="324"/>
        </w:trPr>
        <w:tc>
          <w:tcPr>
            <w:tcW w:w="5253" w:type="dxa"/>
            <w:gridSpan w:val="7"/>
            <w:shd w:val="clear" w:color="auto" w:fill="auto"/>
            <w:noWrap/>
            <w:vAlign w:val="center"/>
            <w:hideMark/>
          </w:tcPr>
          <w:p w14:paraId="1C6CFCBF"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(Avéna satíva) + </w:t>
            </w:r>
            <w:r w:rsidRPr="00302D08">
              <w:rPr>
                <w:rFonts w:ascii="Times New Roman" w:eastAsia="Times New Roman" w:hAnsi="Times New Roman"/>
                <w:b/>
                <w:bCs/>
                <w:sz w:val="24"/>
                <w:szCs w:val="24"/>
                <w:lang w:eastAsia="ru-RU"/>
              </w:rPr>
              <w:t>вика</w:t>
            </w:r>
            <w:r w:rsidRPr="00302D08">
              <w:rPr>
                <w:rFonts w:ascii="Times New Roman" w:eastAsia="Times New Roman" w:hAnsi="Times New Roman"/>
                <w:sz w:val="24"/>
                <w:szCs w:val="24"/>
                <w:lang w:eastAsia="ru-RU"/>
              </w:rPr>
              <w:t xml:space="preserve">    2 вариант Флавобактерин + Ризоторфин Вика</w:t>
            </w:r>
          </w:p>
        </w:tc>
        <w:tc>
          <w:tcPr>
            <w:tcW w:w="1541" w:type="dxa"/>
            <w:gridSpan w:val="2"/>
            <w:shd w:val="clear" w:color="auto" w:fill="auto"/>
            <w:noWrap/>
            <w:vAlign w:val="bottom"/>
            <w:hideMark/>
          </w:tcPr>
          <w:p w14:paraId="1C28D9E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w:t>
            </w:r>
          </w:p>
        </w:tc>
        <w:tc>
          <w:tcPr>
            <w:tcW w:w="1449" w:type="dxa"/>
            <w:gridSpan w:val="3"/>
            <w:shd w:val="clear" w:color="auto" w:fill="auto"/>
            <w:noWrap/>
            <w:vAlign w:val="bottom"/>
            <w:hideMark/>
          </w:tcPr>
          <w:p w14:paraId="663CDE7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0,47</w:t>
            </w:r>
          </w:p>
        </w:tc>
        <w:tc>
          <w:tcPr>
            <w:tcW w:w="1574" w:type="dxa"/>
            <w:gridSpan w:val="3"/>
            <w:shd w:val="clear" w:color="auto" w:fill="auto"/>
            <w:noWrap/>
            <w:vAlign w:val="bottom"/>
            <w:hideMark/>
          </w:tcPr>
          <w:p w14:paraId="4830649C"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16,6</w:t>
            </w:r>
          </w:p>
        </w:tc>
      </w:tr>
      <w:tr w:rsidR="00302D08" w:rsidRPr="00302D08" w14:paraId="15AB26C2" w14:textId="77777777" w:rsidTr="005445D7">
        <w:trPr>
          <w:trHeight w:val="324"/>
        </w:trPr>
        <w:tc>
          <w:tcPr>
            <w:tcW w:w="5253" w:type="dxa"/>
            <w:gridSpan w:val="7"/>
            <w:shd w:val="clear" w:color="auto" w:fill="auto"/>
            <w:noWrap/>
            <w:vAlign w:val="center"/>
            <w:hideMark/>
          </w:tcPr>
          <w:p w14:paraId="5C05A5C5"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(Avéna satíva) + </w:t>
            </w:r>
            <w:r w:rsidRPr="00302D08">
              <w:rPr>
                <w:rFonts w:ascii="Times New Roman" w:eastAsia="Times New Roman" w:hAnsi="Times New Roman"/>
                <w:b/>
                <w:bCs/>
                <w:sz w:val="24"/>
                <w:szCs w:val="24"/>
                <w:lang w:eastAsia="ru-RU"/>
              </w:rPr>
              <w:t xml:space="preserve">вика </w:t>
            </w:r>
            <w:r w:rsidRPr="00302D08">
              <w:rPr>
                <w:rFonts w:ascii="Times New Roman" w:eastAsia="Times New Roman" w:hAnsi="Times New Roman"/>
                <w:sz w:val="24"/>
                <w:szCs w:val="24"/>
                <w:lang w:eastAsia="ru-RU"/>
              </w:rPr>
              <w:t xml:space="preserve">   3 вариант Мизорин   + Ризоторфин  Вика </w:t>
            </w:r>
          </w:p>
        </w:tc>
        <w:tc>
          <w:tcPr>
            <w:tcW w:w="1541" w:type="dxa"/>
            <w:gridSpan w:val="2"/>
            <w:shd w:val="clear" w:color="auto" w:fill="auto"/>
            <w:noWrap/>
            <w:vAlign w:val="bottom"/>
            <w:hideMark/>
          </w:tcPr>
          <w:p w14:paraId="5FB553C7"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w:t>
            </w:r>
          </w:p>
        </w:tc>
        <w:tc>
          <w:tcPr>
            <w:tcW w:w="1449" w:type="dxa"/>
            <w:gridSpan w:val="3"/>
            <w:shd w:val="clear" w:color="auto" w:fill="auto"/>
            <w:noWrap/>
            <w:vAlign w:val="bottom"/>
            <w:hideMark/>
          </w:tcPr>
          <w:p w14:paraId="4A5BD1A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0,36</w:t>
            </w:r>
          </w:p>
        </w:tc>
        <w:tc>
          <w:tcPr>
            <w:tcW w:w="1574" w:type="dxa"/>
            <w:gridSpan w:val="3"/>
            <w:shd w:val="clear" w:color="auto" w:fill="auto"/>
            <w:noWrap/>
            <w:vAlign w:val="bottom"/>
            <w:hideMark/>
          </w:tcPr>
          <w:p w14:paraId="3F86139C"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17,7</w:t>
            </w:r>
          </w:p>
        </w:tc>
      </w:tr>
      <w:tr w:rsidR="00302D08" w:rsidRPr="00302D08" w14:paraId="6F667ABB" w14:textId="77777777" w:rsidTr="005445D7">
        <w:trPr>
          <w:trHeight w:val="324"/>
        </w:trPr>
        <w:tc>
          <w:tcPr>
            <w:tcW w:w="5253" w:type="dxa"/>
            <w:gridSpan w:val="7"/>
            <w:shd w:val="clear" w:color="auto" w:fill="auto"/>
            <w:noWrap/>
            <w:vAlign w:val="center"/>
            <w:hideMark/>
          </w:tcPr>
          <w:p w14:paraId="61FAA735"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(Avéna satíva) + </w:t>
            </w:r>
            <w:r w:rsidRPr="00302D08">
              <w:rPr>
                <w:rFonts w:ascii="Times New Roman" w:eastAsia="Times New Roman" w:hAnsi="Times New Roman"/>
                <w:b/>
                <w:bCs/>
                <w:sz w:val="24"/>
                <w:szCs w:val="24"/>
                <w:lang w:eastAsia="ru-RU"/>
              </w:rPr>
              <w:t>вика</w:t>
            </w:r>
            <w:r w:rsidRPr="00302D08">
              <w:rPr>
                <w:rFonts w:ascii="Times New Roman" w:eastAsia="Times New Roman" w:hAnsi="Times New Roman"/>
                <w:sz w:val="24"/>
                <w:szCs w:val="24"/>
                <w:lang w:eastAsia="ru-RU"/>
              </w:rPr>
              <w:t xml:space="preserve">    4 вариант Азолен</w:t>
            </w:r>
          </w:p>
        </w:tc>
        <w:tc>
          <w:tcPr>
            <w:tcW w:w="1541" w:type="dxa"/>
            <w:gridSpan w:val="2"/>
            <w:shd w:val="clear" w:color="auto" w:fill="auto"/>
            <w:noWrap/>
            <w:vAlign w:val="bottom"/>
            <w:hideMark/>
          </w:tcPr>
          <w:p w14:paraId="67ED8813"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w:t>
            </w:r>
          </w:p>
        </w:tc>
        <w:tc>
          <w:tcPr>
            <w:tcW w:w="1449" w:type="dxa"/>
            <w:gridSpan w:val="3"/>
            <w:shd w:val="clear" w:color="auto" w:fill="auto"/>
            <w:noWrap/>
            <w:vAlign w:val="bottom"/>
            <w:hideMark/>
          </w:tcPr>
          <w:p w14:paraId="1E8A295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0,30</w:t>
            </w:r>
          </w:p>
        </w:tc>
        <w:tc>
          <w:tcPr>
            <w:tcW w:w="1574" w:type="dxa"/>
            <w:gridSpan w:val="3"/>
            <w:shd w:val="clear" w:color="auto" w:fill="auto"/>
            <w:noWrap/>
            <w:vAlign w:val="bottom"/>
            <w:hideMark/>
          </w:tcPr>
          <w:p w14:paraId="3561437A"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12,0</w:t>
            </w:r>
          </w:p>
        </w:tc>
      </w:tr>
      <w:tr w:rsidR="00302D08" w:rsidRPr="00302D08" w14:paraId="0CE7C7DE" w14:textId="77777777" w:rsidTr="005445D7">
        <w:trPr>
          <w:gridAfter w:val="1"/>
          <w:wAfter w:w="14" w:type="dxa"/>
          <w:trHeight w:val="324"/>
        </w:trPr>
        <w:tc>
          <w:tcPr>
            <w:tcW w:w="3544" w:type="dxa"/>
            <w:gridSpan w:val="4"/>
            <w:vMerge w:val="restart"/>
            <w:shd w:val="clear" w:color="auto" w:fill="auto"/>
            <w:noWrap/>
            <w:vAlign w:val="center"/>
            <w:hideMark/>
          </w:tcPr>
          <w:p w14:paraId="497F48DA"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w:t>
            </w:r>
            <w:r w:rsidRPr="00302D08">
              <w:rPr>
                <w:rFonts w:ascii="Times New Roman" w:eastAsia="Times New Roman" w:hAnsi="Times New Roman"/>
                <w:b/>
                <w:bCs/>
                <w:sz w:val="24"/>
                <w:szCs w:val="24"/>
                <w:lang w:eastAsia="ru-RU"/>
              </w:rPr>
              <w:t>горох+вика</w:t>
            </w:r>
            <w:r w:rsidRPr="00302D08">
              <w:rPr>
                <w:rFonts w:ascii="Times New Roman" w:eastAsia="Times New Roman" w:hAnsi="Times New Roman"/>
                <w:sz w:val="24"/>
                <w:szCs w:val="24"/>
                <w:lang w:eastAsia="ru-RU"/>
              </w:rPr>
              <w:t xml:space="preserve"> 1 вариант (без обработки)</w:t>
            </w:r>
          </w:p>
        </w:tc>
        <w:tc>
          <w:tcPr>
            <w:tcW w:w="1701" w:type="dxa"/>
            <w:gridSpan w:val="2"/>
            <w:shd w:val="clear" w:color="auto" w:fill="auto"/>
            <w:vAlign w:val="center"/>
            <w:hideMark/>
          </w:tcPr>
          <w:p w14:paraId="331AA2D8"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w:t>
            </w:r>
          </w:p>
        </w:tc>
        <w:tc>
          <w:tcPr>
            <w:tcW w:w="1535" w:type="dxa"/>
            <w:gridSpan w:val="2"/>
            <w:shd w:val="clear" w:color="auto" w:fill="auto"/>
            <w:noWrap/>
            <w:vAlign w:val="bottom"/>
            <w:hideMark/>
          </w:tcPr>
          <w:p w14:paraId="1FE6158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w:t>
            </w:r>
          </w:p>
        </w:tc>
        <w:tc>
          <w:tcPr>
            <w:tcW w:w="1449" w:type="dxa"/>
            <w:gridSpan w:val="3"/>
            <w:shd w:val="clear" w:color="auto" w:fill="auto"/>
            <w:noWrap/>
            <w:vAlign w:val="bottom"/>
            <w:hideMark/>
          </w:tcPr>
          <w:p w14:paraId="58D4CCCF"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0,40</w:t>
            </w:r>
          </w:p>
        </w:tc>
        <w:tc>
          <w:tcPr>
            <w:tcW w:w="1574" w:type="dxa"/>
            <w:gridSpan w:val="3"/>
            <w:shd w:val="clear" w:color="auto" w:fill="auto"/>
            <w:noWrap/>
            <w:vAlign w:val="bottom"/>
            <w:hideMark/>
          </w:tcPr>
          <w:p w14:paraId="76C2093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27,0</w:t>
            </w:r>
          </w:p>
        </w:tc>
      </w:tr>
      <w:tr w:rsidR="00302D08" w:rsidRPr="00302D08" w14:paraId="464AC899" w14:textId="77777777" w:rsidTr="005445D7">
        <w:trPr>
          <w:gridAfter w:val="1"/>
          <w:wAfter w:w="14" w:type="dxa"/>
          <w:trHeight w:val="324"/>
        </w:trPr>
        <w:tc>
          <w:tcPr>
            <w:tcW w:w="3544" w:type="dxa"/>
            <w:gridSpan w:val="4"/>
            <w:vMerge/>
            <w:vAlign w:val="center"/>
            <w:hideMark/>
          </w:tcPr>
          <w:p w14:paraId="32EB3723" w14:textId="77777777" w:rsidR="00C87AC4" w:rsidRPr="00302D08" w:rsidRDefault="00C87AC4" w:rsidP="00C87AC4">
            <w:pPr>
              <w:spacing w:after="0" w:line="240" w:lineRule="auto"/>
              <w:rPr>
                <w:rFonts w:ascii="Times New Roman" w:eastAsia="Times New Roman" w:hAnsi="Times New Roman"/>
                <w:sz w:val="24"/>
                <w:szCs w:val="24"/>
                <w:lang w:eastAsia="ru-RU"/>
              </w:rPr>
            </w:pPr>
          </w:p>
        </w:tc>
        <w:tc>
          <w:tcPr>
            <w:tcW w:w="1701" w:type="dxa"/>
            <w:gridSpan w:val="2"/>
            <w:shd w:val="clear" w:color="auto" w:fill="auto"/>
            <w:vAlign w:val="center"/>
            <w:hideMark/>
          </w:tcPr>
          <w:p w14:paraId="04AF08FE"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w:t>
            </w:r>
          </w:p>
        </w:tc>
        <w:tc>
          <w:tcPr>
            <w:tcW w:w="1535" w:type="dxa"/>
            <w:gridSpan w:val="2"/>
            <w:shd w:val="clear" w:color="auto" w:fill="auto"/>
            <w:noWrap/>
            <w:vAlign w:val="bottom"/>
            <w:hideMark/>
          </w:tcPr>
          <w:p w14:paraId="49F8B27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w:t>
            </w:r>
          </w:p>
        </w:tc>
        <w:tc>
          <w:tcPr>
            <w:tcW w:w="1449" w:type="dxa"/>
            <w:gridSpan w:val="3"/>
            <w:shd w:val="clear" w:color="auto" w:fill="auto"/>
            <w:noWrap/>
            <w:vAlign w:val="bottom"/>
            <w:hideMark/>
          </w:tcPr>
          <w:p w14:paraId="64E46AC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0,36</w:t>
            </w:r>
          </w:p>
        </w:tc>
        <w:tc>
          <w:tcPr>
            <w:tcW w:w="1574" w:type="dxa"/>
            <w:gridSpan w:val="3"/>
            <w:shd w:val="clear" w:color="auto" w:fill="auto"/>
            <w:noWrap/>
            <w:vAlign w:val="bottom"/>
            <w:hideMark/>
          </w:tcPr>
          <w:p w14:paraId="29E160C9"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23,6</w:t>
            </w:r>
          </w:p>
        </w:tc>
      </w:tr>
      <w:tr w:rsidR="00302D08" w:rsidRPr="00302D08" w14:paraId="7F0FD3F3" w14:textId="77777777" w:rsidTr="005445D7">
        <w:trPr>
          <w:gridAfter w:val="1"/>
          <w:wAfter w:w="14" w:type="dxa"/>
          <w:trHeight w:val="324"/>
        </w:trPr>
        <w:tc>
          <w:tcPr>
            <w:tcW w:w="3544" w:type="dxa"/>
            <w:gridSpan w:val="4"/>
            <w:vMerge w:val="restart"/>
            <w:shd w:val="clear" w:color="auto" w:fill="auto"/>
            <w:noWrap/>
            <w:vAlign w:val="center"/>
            <w:hideMark/>
          </w:tcPr>
          <w:p w14:paraId="3DFE7DA8"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w:t>
            </w:r>
            <w:r w:rsidRPr="00302D08">
              <w:rPr>
                <w:rFonts w:ascii="Times New Roman" w:eastAsia="Times New Roman" w:hAnsi="Times New Roman"/>
                <w:b/>
                <w:bCs/>
                <w:sz w:val="24"/>
                <w:szCs w:val="24"/>
                <w:lang w:eastAsia="ru-RU"/>
              </w:rPr>
              <w:t>горох+вика</w:t>
            </w:r>
            <w:r w:rsidRPr="00302D08">
              <w:rPr>
                <w:rFonts w:ascii="Times New Roman" w:eastAsia="Times New Roman" w:hAnsi="Times New Roman"/>
                <w:i/>
                <w:iCs/>
                <w:sz w:val="24"/>
                <w:szCs w:val="24"/>
                <w:lang w:eastAsia="ru-RU"/>
              </w:rPr>
              <w:t xml:space="preserve"> </w:t>
            </w:r>
            <w:r w:rsidRPr="00302D08">
              <w:rPr>
                <w:rFonts w:ascii="Times New Roman" w:eastAsia="Times New Roman" w:hAnsi="Times New Roman"/>
                <w:sz w:val="24"/>
                <w:szCs w:val="24"/>
                <w:lang w:eastAsia="ru-RU"/>
              </w:rPr>
              <w:t xml:space="preserve">2 вариант Флавобактерин + Ризоторфин  Горох + Ризоторфин Вика </w:t>
            </w:r>
          </w:p>
        </w:tc>
        <w:tc>
          <w:tcPr>
            <w:tcW w:w="1701" w:type="dxa"/>
            <w:gridSpan w:val="2"/>
            <w:shd w:val="clear" w:color="auto" w:fill="auto"/>
            <w:vAlign w:val="center"/>
            <w:hideMark/>
          </w:tcPr>
          <w:p w14:paraId="67277B55"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w:t>
            </w:r>
          </w:p>
        </w:tc>
        <w:tc>
          <w:tcPr>
            <w:tcW w:w="1535" w:type="dxa"/>
            <w:gridSpan w:val="2"/>
            <w:shd w:val="clear" w:color="auto" w:fill="auto"/>
            <w:noWrap/>
            <w:vAlign w:val="bottom"/>
            <w:hideMark/>
          </w:tcPr>
          <w:p w14:paraId="70B35BE5"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w:t>
            </w:r>
          </w:p>
        </w:tc>
        <w:tc>
          <w:tcPr>
            <w:tcW w:w="1449" w:type="dxa"/>
            <w:gridSpan w:val="3"/>
            <w:shd w:val="clear" w:color="auto" w:fill="auto"/>
            <w:noWrap/>
            <w:vAlign w:val="bottom"/>
            <w:hideMark/>
          </w:tcPr>
          <w:p w14:paraId="2BD94F3D"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0,48</w:t>
            </w:r>
          </w:p>
        </w:tc>
        <w:tc>
          <w:tcPr>
            <w:tcW w:w="1574" w:type="dxa"/>
            <w:gridSpan w:val="3"/>
            <w:shd w:val="clear" w:color="auto" w:fill="auto"/>
            <w:noWrap/>
            <w:vAlign w:val="bottom"/>
            <w:hideMark/>
          </w:tcPr>
          <w:p w14:paraId="4AC19221"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61,3</w:t>
            </w:r>
          </w:p>
        </w:tc>
      </w:tr>
      <w:tr w:rsidR="00302D08" w:rsidRPr="00302D08" w14:paraId="7AD93D74" w14:textId="77777777" w:rsidTr="005445D7">
        <w:trPr>
          <w:gridAfter w:val="1"/>
          <w:wAfter w:w="14" w:type="dxa"/>
          <w:trHeight w:val="324"/>
        </w:trPr>
        <w:tc>
          <w:tcPr>
            <w:tcW w:w="3544" w:type="dxa"/>
            <w:gridSpan w:val="4"/>
            <w:vMerge/>
            <w:vAlign w:val="center"/>
            <w:hideMark/>
          </w:tcPr>
          <w:p w14:paraId="1D431AEC" w14:textId="77777777" w:rsidR="00C87AC4" w:rsidRPr="00302D08" w:rsidRDefault="00C87AC4" w:rsidP="00C87AC4">
            <w:pPr>
              <w:spacing w:after="0" w:line="240" w:lineRule="auto"/>
              <w:rPr>
                <w:rFonts w:ascii="Times New Roman" w:eastAsia="Times New Roman" w:hAnsi="Times New Roman"/>
                <w:sz w:val="24"/>
                <w:szCs w:val="24"/>
                <w:lang w:eastAsia="ru-RU"/>
              </w:rPr>
            </w:pPr>
          </w:p>
        </w:tc>
        <w:tc>
          <w:tcPr>
            <w:tcW w:w="1701" w:type="dxa"/>
            <w:gridSpan w:val="2"/>
            <w:shd w:val="clear" w:color="auto" w:fill="auto"/>
            <w:vAlign w:val="center"/>
            <w:hideMark/>
          </w:tcPr>
          <w:p w14:paraId="326C9D23"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w:t>
            </w:r>
          </w:p>
        </w:tc>
        <w:tc>
          <w:tcPr>
            <w:tcW w:w="1535" w:type="dxa"/>
            <w:gridSpan w:val="2"/>
            <w:shd w:val="clear" w:color="auto" w:fill="auto"/>
            <w:noWrap/>
            <w:vAlign w:val="bottom"/>
            <w:hideMark/>
          </w:tcPr>
          <w:p w14:paraId="0BD5138C"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w:t>
            </w:r>
          </w:p>
        </w:tc>
        <w:tc>
          <w:tcPr>
            <w:tcW w:w="1449" w:type="dxa"/>
            <w:gridSpan w:val="3"/>
            <w:shd w:val="clear" w:color="auto" w:fill="auto"/>
            <w:noWrap/>
            <w:vAlign w:val="bottom"/>
            <w:hideMark/>
          </w:tcPr>
          <w:p w14:paraId="085B8E7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0,38</w:t>
            </w:r>
          </w:p>
        </w:tc>
        <w:tc>
          <w:tcPr>
            <w:tcW w:w="1574" w:type="dxa"/>
            <w:gridSpan w:val="3"/>
            <w:shd w:val="clear" w:color="auto" w:fill="auto"/>
            <w:noWrap/>
            <w:vAlign w:val="bottom"/>
            <w:hideMark/>
          </w:tcPr>
          <w:p w14:paraId="3B7461D0"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49,0</w:t>
            </w:r>
          </w:p>
        </w:tc>
      </w:tr>
      <w:tr w:rsidR="00302D08" w:rsidRPr="00302D08" w14:paraId="0C73FA51" w14:textId="77777777" w:rsidTr="005445D7">
        <w:trPr>
          <w:gridAfter w:val="1"/>
          <w:wAfter w:w="14" w:type="dxa"/>
          <w:trHeight w:val="324"/>
        </w:trPr>
        <w:tc>
          <w:tcPr>
            <w:tcW w:w="3544" w:type="dxa"/>
            <w:gridSpan w:val="4"/>
            <w:vMerge w:val="restart"/>
            <w:shd w:val="clear" w:color="auto" w:fill="auto"/>
            <w:noWrap/>
            <w:vAlign w:val="center"/>
            <w:hideMark/>
          </w:tcPr>
          <w:p w14:paraId="7B17839F"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w:t>
            </w:r>
            <w:r w:rsidRPr="00302D08">
              <w:rPr>
                <w:rFonts w:ascii="Times New Roman" w:eastAsia="Times New Roman" w:hAnsi="Times New Roman"/>
                <w:b/>
                <w:bCs/>
                <w:sz w:val="24"/>
                <w:szCs w:val="24"/>
                <w:lang w:eastAsia="ru-RU"/>
              </w:rPr>
              <w:t>горох+вика</w:t>
            </w:r>
            <w:r w:rsidRPr="00302D08">
              <w:rPr>
                <w:rFonts w:ascii="Times New Roman" w:eastAsia="Times New Roman" w:hAnsi="Times New Roman"/>
                <w:sz w:val="24"/>
                <w:szCs w:val="24"/>
                <w:lang w:eastAsia="ru-RU"/>
              </w:rPr>
              <w:t xml:space="preserve"> 3 вариант Мизорин + Ризоторфин  Горох + Ризоторфин Вика  </w:t>
            </w:r>
          </w:p>
        </w:tc>
        <w:tc>
          <w:tcPr>
            <w:tcW w:w="1701" w:type="dxa"/>
            <w:gridSpan w:val="2"/>
            <w:shd w:val="clear" w:color="auto" w:fill="auto"/>
            <w:vAlign w:val="center"/>
            <w:hideMark/>
          </w:tcPr>
          <w:p w14:paraId="50216DF6"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w:t>
            </w:r>
          </w:p>
        </w:tc>
        <w:tc>
          <w:tcPr>
            <w:tcW w:w="1535" w:type="dxa"/>
            <w:gridSpan w:val="2"/>
            <w:shd w:val="clear" w:color="auto" w:fill="auto"/>
            <w:noWrap/>
            <w:vAlign w:val="bottom"/>
            <w:hideMark/>
          </w:tcPr>
          <w:p w14:paraId="2D84524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w:t>
            </w:r>
          </w:p>
        </w:tc>
        <w:tc>
          <w:tcPr>
            <w:tcW w:w="1449" w:type="dxa"/>
            <w:gridSpan w:val="3"/>
            <w:shd w:val="clear" w:color="auto" w:fill="auto"/>
            <w:noWrap/>
            <w:vAlign w:val="bottom"/>
            <w:hideMark/>
          </w:tcPr>
          <w:p w14:paraId="48564F4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0,49</w:t>
            </w:r>
          </w:p>
        </w:tc>
        <w:tc>
          <w:tcPr>
            <w:tcW w:w="1574" w:type="dxa"/>
            <w:gridSpan w:val="3"/>
            <w:shd w:val="clear" w:color="auto" w:fill="auto"/>
            <w:noWrap/>
            <w:vAlign w:val="bottom"/>
            <w:hideMark/>
          </w:tcPr>
          <w:p w14:paraId="322D3C6D"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61,4</w:t>
            </w:r>
          </w:p>
        </w:tc>
      </w:tr>
      <w:tr w:rsidR="00302D08" w:rsidRPr="00302D08" w14:paraId="4A6A53DE" w14:textId="77777777" w:rsidTr="007301DC">
        <w:trPr>
          <w:gridAfter w:val="1"/>
          <w:wAfter w:w="14" w:type="dxa"/>
          <w:trHeight w:val="324"/>
        </w:trPr>
        <w:tc>
          <w:tcPr>
            <w:tcW w:w="3544" w:type="dxa"/>
            <w:gridSpan w:val="4"/>
            <w:vMerge/>
            <w:tcBorders>
              <w:bottom w:val="nil"/>
            </w:tcBorders>
            <w:vAlign w:val="center"/>
            <w:hideMark/>
          </w:tcPr>
          <w:p w14:paraId="5856AB4C" w14:textId="77777777" w:rsidR="00C87AC4" w:rsidRPr="00302D08" w:rsidRDefault="00C87AC4" w:rsidP="00C87AC4">
            <w:pPr>
              <w:spacing w:after="0" w:line="240" w:lineRule="auto"/>
              <w:rPr>
                <w:rFonts w:ascii="Times New Roman" w:eastAsia="Times New Roman" w:hAnsi="Times New Roman"/>
                <w:sz w:val="24"/>
                <w:szCs w:val="24"/>
                <w:lang w:eastAsia="ru-RU"/>
              </w:rPr>
            </w:pPr>
          </w:p>
        </w:tc>
        <w:tc>
          <w:tcPr>
            <w:tcW w:w="1701" w:type="dxa"/>
            <w:gridSpan w:val="2"/>
            <w:tcBorders>
              <w:bottom w:val="nil"/>
            </w:tcBorders>
            <w:shd w:val="clear" w:color="auto" w:fill="auto"/>
            <w:vAlign w:val="center"/>
            <w:hideMark/>
          </w:tcPr>
          <w:p w14:paraId="0FF67374"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w:t>
            </w:r>
          </w:p>
        </w:tc>
        <w:tc>
          <w:tcPr>
            <w:tcW w:w="1535" w:type="dxa"/>
            <w:gridSpan w:val="2"/>
            <w:tcBorders>
              <w:bottom w:val="nil"/>
            </w:tcBorders>
            <w:shd w:val="clear" w:color="auto" w:fill="auto"/>
            <w:noWrap/>
            <w:vAlign w:val="bottom"/>
            <w:hideMark/>
          </w:tcPr>
          <w:p w14:paraId="7CB7F1B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w:t>
            </w:r>
          </w:p>
        </w:tc>
        <w:tc>
          <w:tcPr>
            <w:tcW w:w="1449" w:type="dxa"/>
            <w:gridSpan w:val="3"/>
            <w:tcBorders>
              <w:bottom w:val="nil"/>
            </w:tcBorders>
            <w:shd w:val="clear" w:color="auto" w:fill="auto"/>
            <w:noWrap/>
            <w:vAlign w:val="bottom"/>
            <w:hideMark/>
          </w:tcPr>
          <w:p w14:paraId="37C2069A"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0,39</w:t>
            </w:r>
          </w:p>
        </w:tc>
        <w:tc>
          <w:tcPr>
            <w:tcW w:w="1574" w:type="dxa"/>
            <w:gridSpan w:val="3"/>
            <w:tcBorders>
              <w:bottom w:val="nil"/>
            </w:tcBorders>
            <w:shd w:val="clear" w:color="auto" w:fill="auto"/>
            <w:noWrap/>
            <w:vAlign w:val="bottom"/>
            <w:hideMark/>
          </w:tcPr>
          <w:p w14:paraId="29841019"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48,5</w:t>
            </w:r>
          </w:p>
        </w:tc>
      </w:tr>
      <w:tr w:rsidR="00302D08" w:rsidRPr="00302D08" w14:paraId="2F6D1CAA" w14:textId="77777777" w:rsidTr="007301DC">
        <w:trPr>
          <w:gridAfter w:val="1"/>
          <w:wAfter w:w="14" w:type="dxa"/>
          <w:trHeight w:val="324"/>
        </w:trPr>
        <w:tc>
          <w:tcPr>
            <w:tcW w:w="9803" w:type="dxa"/>
            <w:gridSpan w:val="14"/>
            <w:tcBorders>
              <w:top w:val="nil"/>
              <w:left w:val="nil"/>
              <w:bottom w:val="single" w:sz="4" w:space="0" w:color="auto"/>
              <w:right w:val="nil"/>
            </w:tcBorders>
            <w:shd w:val="clear" w:color="auto" w:fill="auto"/>
            <w:noWrap/>
            <w:vAlign w:val="center"/>
          </w:tcPr>
          <w:p w14:paraId="6862C003" w14:textId="6EFB75FE" w:rsidR="007301DC" w:rsidRPr="00302D08" w:rsidRDefault="007301DC" w:rsidP="007301DC">
            <w:pPr>
              <w:spacing w:after="0" w:line="240" w:lineRule="auto"/>
              <w:jc w:val="right"/>
              <w:rPr>
                <w:rFonts w:ascii="Times New Roman" w:eastAsia="Times New Roman" w:hAnsi="Times New Roman"/>
                <w:i/>
                <w:sz w:val="24"/>
                <w:szCs w:val="24"/>
                <w:lang w:eastAsia="ru-RU"/>
              </w:rPr>
            </w:pPr>
            <w:r w:rsidRPr="00302D08">
              <w:rPr>
                <w:rFonts w:ascii="Times New Roman" w:eastAsia="Times New Roman" w:hAnsi="Times New Roman"/>
                <w:i/>
                <w:sz w:val="24"/>
                <w:szCs w:val="24"/>
                <w:lang w:eastAsia="ru-RU"/>
              </w:rPr>
              <w:t>Продолжение Таблицы 5</w:t>
            </w:r>
          </w:p>
        </w:tc>
      </w:tr>
      <w:tr w:rsidR="00302D08" w:rsidRPr="00302D08" w14:paraId="1E66269F" w14:textId="77777777" w:rsidTr="007301DC">
        <w:trPr>
          <w:gridAfter w:val="1"/>
          <w:wAfter w:w="14" w:type="dxa"/>
          <w:trHeight w:val="324"/>
        </w:trPr>
        <w:tc>
          <w:tcPr>
            <w:tcW w:w="3544" w:type="dxa"/>
            <w:gridSpan w:val="4"/>
            <w:tcBorders>
              <w:top w:val="single" w:sz="4" w:space="0" w:color="auto"/>
            </w:tcBorders>
            <w:shd w:val="clear" w:color="auto" w:fill="auto"/>
            <w:noWrap/>
            <w:vAlign w:val="center"/>
          </w:tcPr>
          <w:p w14:paraId="2787EECD" w14:textId="03706E5E" w:rsidR="007301DC" w:rsidRPr="00302D08" w:rsidRDefault="007301DC" w:rsidP="007301DC">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w:t>
            </w:r>
          </w:p>
        </w:tc>
        <w:tc>
          <w:tcPr>
            <w:tcW w:w="1701" w:type="dxa"/>
            <w:gridSpan w:val="2"/>
            <w:tcBorders>
              <w:top w:val="single" w:sz="4" w:space="0" w:color="auto"/>
            </w:tcBorders>
            <w:shd w:val="clear" w:color="auto" w:fill="auto"/>
            <w:vAlign w:val="center"/>
          </w:tcPr>
          <w:p w14:paraId="24E0F761" w14:textId="766555AF" w:rsidR="007301DC" w:rsidRPr="00302D08" w:rsidRDefault="007301DC"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535" w:type="dxa"/>
            <w:gridSpan w:val="2"/>
            <w:tcBorders>
              <w:top w:val="single" w:sz="4" w:space="0" w:color="auto"/>
            </w:tcBorders>
            <w:shd w:val="clear" w:color="auto" w:fill="auto"/>
            <w:noWrap/>
            <w:vAlign w:val="bottom"/>
          </w:tcPr>
          <w:p w14:paraId="657F13F6" w14:textId="0691CBA3" w:rsidR="007301DC" w:rsidRPr="00302D08" w:rsidRDefault="007301DC"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w:t>
            </w:r>
          </w:p>
        </w:tc>
        <w:tc>
          <w:tcPr>
            <w:tcW w:w="1449" w:type="dxa"/>
            <w:gridSpan w:val="3"/>
            <w:tcBorders>
              <w:top w:val="single" w:sz="4" w:space="0" w:color="auto"/>
            </w:tcBorders>
            <w:shd w:val="clear" w:color="auto" w:fill="auto"/>
            <w:noWrap/>
            <w:vAlign w:val="bottom"/>
          </w:tcPr>
          <w:p w14:paraId="572DA865" w14:textId="63CCE30F" w:rsidR="007301DC" w:rsidRPr="00302D08" w:rsidRDefault="007301DC"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1574" w:type="dxa"/>
            <w:gridSpan w:val="3"/>
            <w:tcBorders>
              <w:top w:val="single" w:sz="4" w:space="0" w:color="auto"/>
            </w:tcBorders>
            <w:shd w:val="clear" w:color="auto" w:fill="auto"/>
            <w:noWrap/>
            <w:vAlign w:val="bottom"/>
          </w:tcPr>
          <w:p w14:paraId="0DA21757" w14:textId="54F59EA4" w:rsidR="007301DC" w:rsidRPr="00302D08" w:rsidRDefault="007301DC"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w:t>
            </w:r>
          </w:p>
        </w:tc>
      </w:tr>
      <w:tr w:rsidR="00302D08" w:rsidRPr="00302D08" w14:paraId="5E4C1BE3" w14:textId="77777777" w:rsidTr="005445D7">
        <w:trPr>
          <w:gridAfter w:val="1"/>
          <w:wAfter w:w="14" w:type="dxa"/>
          <w:trHeight w:val="324"/>
        </w:trPr>
        <w:tc>
          <w:tcPr>
            <w:tcW w:w="3544" w:type="dxa"/>
            <w:gridSpan w:val="4"/>
            <w:vMerge w:val="restart"/>
            <w:shd w:val="clear" w:color="auto" w:fill="auto"/>
            <w:noWrap/>
            <w:vAlign w:val="center"/>
            <w:hideMark/>
          </w:tcPr>
          <w:p w14:paraId="6C203BBF"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w:t>
            </w:r>
            <w:r w:rsidRPr="00302D08">
              <w:rPr>
                <w:rFonts w:ascii="Times New Roman" w:eastAsia="Times New Roman" w:hAnsi="Times New Roman"/>
                <w:b/>
                <w:bCs/>
                <w:sz w:val="24"/>
                <w:szCs w:val="24"/>
                <w:lang w:eastAsia="ru-RU"/>
              </w:rPr>
              <w:t>+горох+вика</w:t>
            </w:r>
            <w:r w:rsidRPr="00302D08">
              <w:rPr>
                <w:rFonts w:ascii="Times New Roman" w:eastAsia="Times New Roman" w:hAnsi="Times New Roman"/>
                <w:sz w:val="24"/>
                <w:szCs w:val="24"/>
                <w:lang w:eastAsia="ru-RU"/>
              </w:rPr>
              <w:t xml:space="preserve"> 4 вариант Азолен</w:t>
            </w:r>
          </w:p>
        </w:tc>
        <w:tc>
          <w:tcPr>
            <w:tcW w:w="1701" w:type="dxa"/>
            <w:gridSpan w:val="2"/>
            <w:shd w:val="clear" w:color="auto" w:fill="auto"/>
            <w:vAlign w:val="center"/>
            <w:hideMark/>
          </w:tcPr>
          <w:p w14:paraId="2BA0EEE5"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w:t>
            </w:r>
          </w:p>
        </w:tc>
        <w:tc>
          <w:tcPr>
            <w:tcW w:w="1535" w:type="dxa"/>
            <w:gridSpan w:val="2"/>
            <w:shd w:val="clear" w:color="auto" w:fill="auto"/>
            <w:noWrap/>
            <w:vAlign w:val="bottom"/>
            <w:hideMark/>
          </w:tcPr>
          <w:p w14:paraId="57F99F3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w:t>
            </w:r>
          </w:p>
        </w:tc>
        <w:tc>
          <w:tcPr>
            <w:tcW w:w="1449" w:type="dxa"/>
            <w:gridSpan w:val="3"/>
            <w:shd w:val="clear" w:color="auto" w:fill="auto"/>
            <w:noWrap/>
            <w:vAlign w:val="bottom"/>
            <w:hideMark/>
          </w:tcPr>
          <w:p w14:paraId="1E5E84AF"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0,43</w:t>
            </w:r>
          </w:p>
        </w:tc>
        <w:tc>
          <w:tcPr>
            <w:tcW w:w="1574" w:type="dxa"/>
            <w:gridSpan w:val="3"/>
            <w:shd w:val="clear" w:color="auto" w:fill="auto"/>
            <w:noWrap/>
            <w:vAlign w:val="bottom"/>
            <w:hideMark/>
          </w:tcPr>
          <w:p w14:paraId="2B14F6C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41,1</w:t>
            </w:r>
          </w:p>
        </w:tc>
      </w:tr>
      <w:tr w:rsidR="00302D08" w:rsidRPr="00302D08" w14:paraId="775B8A2B" w14:textId="77777777" w:rsidTr="005445D7">
        <w:trPr>
          <w:gridAfter w:val="1"/>
          <w:wAfter w:w="14" w:type="dxa"/>
          <w:trHeight w:val="324"/>
        </w:trPr>
        <w:tc>
          <w:tcPr>
            <w:tcW w:w="3544" w:type="dxa"/>
            <w:gridSpan w:val="4"/>
            <w:vMerge/>
            <w:vAlign w:val="center"/>
            <w:hideMark/>
          </w:tcPr>
          <w:p w14:paraId="28D6CD60" w14:textId="77777777" w:rsidR="00C87AC4" w:rsidRPr="00302D08" w:rsidRDefault="00C87AC4" w:rsidP="00C87AC4">
            <w:pPr>
              <w:spacing w:after="0" w:line="240" w:lineRule="auto"/>
              <w:rPr>
                <w:rFonts w:ascii="Times New Roman" w:eastAsia="Times New Roman" w:hAnsi="Times New Roman"/>
                <w:sz w:val="24"/>
                <w:szCs w:val="24"/>
                <w:lang w:eastAsia="ru-RU"/>
              </w:rPr>
            </w:pPr>
          </w:p>
        </w:tc>
        <w:tc>
          <w:tcPr>
            <w:tcW w:w="1701" w:type="dxa"/>
            <w:gridSpan w:val="2"/>
            <w:shd w:val="clear" w:color="auto" w:fill="auto"/>
            <w:vAlign w:val="center"/>
            <w:hideMark/>
          </w:tcPr>
          <w:p w14:paraId="5391A3A8"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w:t>
            </w:r>
          </w:p>
        </w:tc>
        <w:tc>
          <w:tcPr>
            <w:tcW w:w="1535" w:type="dxa"/>
            <w:gridSpan w:val="2"/>
            <w:shd w:val="clear" w:color="auto" w:fill="auto"/>
            <w:noWrap/>
            <w:vAlign w:val="bottom"/>
            <w:hideMark/>
          </w:tcPr>
          <w:p w14:paraId="15403E53"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w:t>
            </w:r>
          </w:p>
        </w:tc>
        <w:tc>
          <w:tcPr>
            <w:tcW w:w="1449" w:type="dxa"/>
            <w:gridSpan w:val="3"/>
            <w:shd w:val="clear" w:color="auto" w:fill="auto"/>
            <w:noWrap/>
            <w:vAlign w:val="bottom"/>
            <w:hideMark/>
          </w:tcPr>
          <w:p w14:paraId="5CA3A4E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0,28</w:t>
            </w:r>
          </w:p>
        </w:tc>
        <w:tc>
          <w:tcPr>
            <w:tcW w:w="1574" w:type="dxa"/>
            <w:gridSpan w:val="3"/>
            <w:shd w:val="clear" w:color="auto" w:fill="auto"/>
            <w:noWrap/>
            <w:vAlign w:val="bottom"/>
            <w:hideMark/>
          </w:tcPr>
          <w:p w14:paraId="0CFA3F50"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26,7</w:t>
            </w:r>
          </w:p>
        </w:tc>
      </w:tr>
      <w:tr w:rsidR="00302D08" w:rsidRPr="00302D08" w14:paraId="18A688AA" w14:textId="77777777" w:rsidTr="005445D7">
        <w:trPr>
          <w:trHeight w:val="324"/>
        </w:trPr>
        <w:tc>
          <w:tcPr>
            <w:tcW w:w="5253" w:type="dxa"/>
            <w:gridSpan w:val="7"/>
            <w:shd w:val="clear" w:color="auto" w:fill="auto"/>
            <w:noWrap/>
            <w:vAlign w:val="center"/>
            <w:hideMark/>
          </w:tcPr>
          <w:p w14:paraId="0DD096F9"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 1 вариант (без обработки)</w:t>
            </w:r>
          </w:p>
        </w:tc>
        <w:tc>
          <w:tcPr>
            <w:tcW w:w="1541" w:type="dxa"/>
            <w:gridSpan w:val="2"/>
            <w:shd w:val="clear" w:color="auto" w:fill="auto"/>
            <w:noWrap/>
            <w:vAlign w:val="bottom"/>
            <w:hideMark/>
          </w:tcPr>
          <w:p w14:paraId="163C91F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w:t>
            </w:r>
          </w:p>
        </w:tc>
        <w:tc>
          <w:tcPr>
            <w:tcW w:w="1449" w:type="dxa"/>
            <w:gridSpan w:val="3"/>
            <w:shd w:val="clear" w:color="auto" w:fill="auto"/>
            <w:noWrap/>
            <w:vAlign w:val="bottom"/>
            <w:hideMark/>
          </w:tcPr>
          <w:p w14:paraId="2CB8A3D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0,25</w:t>
            </w:r>
          </w:p>
        </w:tc>
        <w:tc>
          <w:tcPr>
            <w:tcW w:w="1574" w:type="dxa"/>
            <w:gridSpan w:val="3"/>
            <w:shd w:val="clear" w:color="auto" w:fill="auto"/>
            <w:noWrap/>
            <w:vAlign w:val="bottom"/>
            <w:hideMark/>
          </w:tcPr>
          <w:p w14:paraId="42718921"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11,8</w:t>
            </w:r>
          </w:p>
        </w:tc>
      </w:tr>
      <w:tr w:rsidR="00302D08" w:rsidRPr="00302D08" w14:paraId="72793C77" w14:textId="77777777" w:rsidTr="005445D7">
        <w:trPr>
          <w:trHeight w:val="324"/>
        </w:trPr>
        <w:tc>
          <w:tcPr>
            <w:tcW w:w="5253" w:type="dxa"/>
            <w:gridSpan w:val="7"/>
            <w:shd w:val="clear" w:color="auto" w:fill="auto"/>
            <w:noWrap/>
            <w:vAlign w:val="center"/>
            <w:hideMark/>
          </w:tcPr>
          <w:p w14:paraId="47D594C9"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 2 вариант Флавобактерин + Ризоторфин горох</w:t>
            </w:r>
          </w:p>
        </w:tc>
        <w:tc>
          <w:tcPr>
            <w:tcW w:w="1541" w:type="dxa"/>
            <w:gridSpan w:val="2"/>
            <w:shd w:val="clear" w:color="auto" w:fill="auto"/>
            <w:noWrap/>
            <w:vAlign w:val="bottom"/>
            <w:hideMark/>
          </w:tcPr>
          <w:p w14:paraId="67B9B13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w:t>
            </w:r>
          </w:p>
        </w:tc>
        <w:tc>
          <w:tcPr>
            <w:tcW w:w="1449" w:type="dxa"/>
            <w:gridSpan w:val="3"/>
            <w:shd w:val="clear" w:color="auto" w:fill="auto"/>
            <w:noWrap/>
            <w:vAlign w:val="bottom"/>
            <w:hideMark/>
          </w:tcPr>
          <w:p w14:paraId="59D189A3"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0,37</w:t>
            </w:r>
          </w:p>
        </w:tc>
        <w:tc>
          <w:tcPr>
            <w:tcW w:w="1574" w:type="dxa"/>
            <w:gridSpan w:val="3"/>
            <w:shd w:val="clear" w:color="auto" w:fill="auto"/>
            <w:noWrap/>
            <w:vAlign w:val="bottom"/>
            <w:hideMark/>
          </w:tcPr>
          <w:p w14:paraId="569A248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18,0</w:t>
            </w:r>
          </w:p>
        </w:tc>
      </w:tr>
      <w:tr w:rsidR="00302D08" w:rsidRPr="00302D08" w14:paraId="6D71081E" w14:textId="77777777" w:rsidTr="005445D7">
        <w:trPr>
          <w:trHeight w:val="324"/>
        </w:trPr>
        <w:tc>
          <w:tcPr>
            <w:tcW w:w="5253" w:type="dxa"/>
            <w:gridSpan w:val="7"/>
            <w:shd w:val="clear" w:color="auto" w:fill="auto"/>
            <w:noWrap/>
            <w:vAlign w:val="center"/>
            <w:hideMark/>
          </w:tcPr>
          <w:p w14:paraId="30119C1D"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 Горох 3 вариант Мизорин   + Ризоторфин Горох </w:t>
            </w:r>
          </w:p>
        </w:tc>
        <w:tc>
          <w:tcPr>
            <w:tcW w:w="1541" w:type="dxa"/>
            <w:gridSpan w:val="2"/>
            <w:shd w:val="clear" w:color="auto" w:fill="auto"/>
            <w:noWrap/>
            <w:vAlign w:val="bottom"/>
            <w:hideMark/>
          </w:tcPr>
          <w:p w14:paraId="2E9EDA2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w:t>
            </w:r>
          </w:p>
        </w:tc>
        <w:tc>
          <w:tcPr>
            <w:tcW w:w="1449" w:type="dxa"/>
            <w:gridSpan w:val="3"/>
            <w:shd w:val="clear" w:color="auto" w:fill="auto"/>
            <w:noWrap/>
            <w:vAlign w:val="bottom"/>
            <w:hideMark/>
          </w:tcPr>
          <w:p w14:paraId="1F24E1C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0,42</w:t>
            </w:r>
          </w:p>
        </w:tc>
        <w:tc>
          <w:tcPr>
            <w:tcW w:w="1574" w:type="dxa"/>
            <w:gridSpan w:val="3"/>
            <w:shd w:val="clear" w:color="auto" w:fill="auto"/>
            <w:noWrap/>
            <w:vAlign w:val="bottom"/>
            <w:hideMark/>
          </w:tcPr>
          <w:p w14:paraId="64F6DC5F"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19,1</w:t>
            </w:r>
          </w:p>
        </w:tc>
      </w:tr>
      <w:tr w:rsidR="00302D08" w:rsidRPr="00302D08" w14:paraId="69EFAA52" w14:textId="77777777" w:rsidTr="005445D7">
        <w:trPr>
          <w:trHeight w:val="324"/>
        </w:trPr>
        <w:tc>
          <w:tcPr>
            <w:tcW w:w="5253" w:type="dxa"/>
            <w:gridSpan w:val="7"/>
            <w:shd w:val="clear" w:color="auto" w:fill="auto"/>
            <w:noWrap/>
            <w:vAlign w:val="center"/>
            <w:hideMark/>
          </w:tcPr>
          <w:p w14:paraId="24515E69"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 4 вариант Азолен</w:t>
            </w:r>
          </w:p>
        </w:tc>
        <w:tc>
          <w:tcPr>
            <w:tcW w:w="1541" w:type="dxa"/>
            <w:gridSpan w:val="2"/>
            <w:shd w:val="clear" w:color="auto" w:fill="auto"/>
            <w:noWrap/>
            <w:vAlign w:val="bottom"/>
            <w:hideMark/>
          </w:tcPr>
          <w:p w14:paraId="609FB131"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w:t>
            </w:r>
          </w:p>
        </w:tc>
        <w:tc>
          <w:tcPr>
            <w:tcW w:w="1449" w:type="dxa"/>
            <w:gridSpan w:val="3"/>
            <w:shd w:val="clear" w:color="auto" w:fill="auto"/>
            <w:noWrap/>
            <w:vAlign w:val="bottom"/>
            <w:hideMark/>
          </w:tcPr>
          <w:p w14:paraId="695D96D7"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0,27</w:t>
            </w:r>
          </w:p>
        </w:tc>
        <w:tc>
          <w:tcPr>
            <w:tcW w:w="1574" w:type="dxa"/>
            <w:gridSpan w:val="3"/>
            <w:shd w:val="clear" w:color="auto" w:fill="auto"/>
            <w:noWrap/>
            <w:vAlign w:val="bottom"/>
            <w:hideMark/>
          </w:tcPr>
          <w:p w14:paraId="4670A17A"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12,9</w:t>
            </w:r>
          </w:p>
        </w:tc>
      </w:tr>
      <w:tr w:rsidR="00302D08" w:rsidRPr="00302D08" w14:paraId="23775B06" w14:textId="77777777" w:rsidTr="005445D7">
        <w:trPr>
          <w:trHeight w:val="324"/>
        </w:trPr>
        <w:tc>
          <w:tcPr>
            <w:tcW w:w="5253" w:type="dxa"/>
            <w:gridSpan w:val="7"/>
            <w:shd w:val="clear" w:color="auto" w:fill="auto"/>
            <w:noWrap/>
            <w:vAlign w:val="center"/>
            <w:hideMark/>
          </w:tcPr>
          <w:p w14:paraId="2A66064C"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вика     1 вариант (без обработки)</w:t>
            </w:r>
          </w:p>
        </w:tc>
        <w:tc>
          <w:tcPr>
            <w:tcW w:w="1541" w:type="dxa"/>
            <w:gridSpan w:val="2"/>
            <w:shd w:val="clear" w:color="auto" w:fill="auto"/>
            <w:noWrap/>
            <w:vAlign w:val="bottom"/>
            <w:hideMark/>
          </w:tcPr>
          <w:p w14:paraId="270C6AC7"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w:t>
            </w:r>
          </w:p>
        </w:tc>
        <w:tc>
          <w:tcPr>
            <w:tcW w:w="1449" w:type="dxa"/>
            <w:gridSpan w:val="3"/>
            <w:shd w:val="clear" w:color="auto" w:fill="auto"/>
            <w:noWrap/>
            <w:vAlign w:val="bottom"/>
            <w:hideMark/>
          </w:tcPr>
          <w:p w14:paraId="22690D9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0,26</w:t>
            </w:r>
          </w:p>
        </w:tc>
        <w:tc>
          <w:tcPr>
            <w:tcW w:w="1574" w:type="dxa"/>
            <w:gridSpan w:val="3"/>
            <w:shd w:val="clear" w:color="auto" w:fill="auto"/>
            <w:noWrap/>
            <w:vAlign w:val="bottom"/>
            <w:hideMark/>
          </w:tcPr>
          <w:p w14:paraId="333C1827"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10,1</w:t>
            </w:r>
          </w:p>
        </w:tc>
      </w:tr>
      <w:tr w:rsidR="00302D08" w:rsidRPr="00302D08" w14:paraId="643A4B91" w14:textId="77777777" w:rsidTr="005445D7">
        <w:trPr>
          <w:trHeight w:val="324"/>
        </w:trPr>
        <w:tc>
          <w:tcPr>
            <w:tcW w:w="5253" w:type="dxa"/>
            <w:gridSpan w:val="7"/>
            <w:shd w:val="clear" w:color="auto" w:fill="auto"/>
            <w:noWrap/>
            <w:vAlign w:val="center"/>
            <w:hideMark/>
          </w:tcPr>
          <w:p w14:paraId="34EBBA44"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вика     2 вариант Флавобактерин +Ризоторфин Вика</w:t>
            </w:r>
          </w:p>
        </w:tc>
        <w:tc>
          <w:tcPr>
            <w:tcW w:w="1541" w:type="dxa"/>
            <w:gridSpan w:val="2"/>
            <w:shd w:val="clear" w:color="auto" w:fill="auto"/>
            <w:noWrap/>
            <w:vAlign w:val="bottom"/>
            <w:hideMark/>
          </w:tcPr>
          <w:p w14:paraId="52558850"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w:t>
            </w:r>
          </w:p>
        </w:tc>
        <w:tc>
          <w:tcPr>
            <w:tcW w:w="1449" w:type="dxa"/>
            <w:gridSpan w:val="3"/>
            <w:shd w:val="clear" w:color="auto" w:fill="auto"/>
            <w:noWrap/>
            <w:vAlign w:val="bottom"/>
            <w:hideMark/>
          </w:tcPr>
          <w:p w14:paraId="365B3516"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0,44</w:t>
            </w:r>
          </w:p>
        </w:tc>
        <w:tc>
          <w:tcPr>
            <w:tcW w:w="1574" w:type="dxa"/>
            <w:gridSpan w:val="3"/>
            <w:shd w:val="clear" w:color="auto" w:fill="auto"/>
            <w:noWrap/>
            <w:vAlign w:val="bottom"/>
            <w:hideMark/>
          </w:tcPr>
          <w:p w14:paraId="6410668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15,5</w:t>
            </w:r>
          </w:p>
        </w:tc>
      </w:tr>
      <w:tr w:rsidR="00302D08" w:rsidRPr="00302D08" w14:paraId="0150226F" w14:textId="77777777" w:rsidTr="005445D7">
        <w:trPr>
          <w:trHeight w:val="324"/>
        </w:trPr>
        <w:tc>
          <w:tcPr>
            <w:tcW w:w="5253" w:type="dxa"/>
            <w:gridSpan w:val="7"/>
            <w:shd w:val="clear" w:color="auto" w:fill="auto"/>
            <w:noWrap/>
            <w:vAlign w:val="center"/>
            <w:hideMark/>
          </w:tcPr>
          <w:p w14:paraId="2B71E38D"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 вика     3 вариант Мизорин  +Ризоторфин Вика </w:t>
            </w:r>
          </w:p>
        </w:tc>
        <w:tc>
          <w:tcPr>
            <w:tcW w:w="1541" w:type="dxa"/>
            <w:gridSpan w:val="2"/>
            <w:shd w:val="clear" w:color="auto" w:fill="auto"/>
            <w:noWrap/>
            <w:vAlign w:val="bottom"/>
            <w:hideMark/>
          </w:tcPr>
          <w:p w14:paraId="4B3364F3"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w:t>
            </w:r>
          </w:p>
        </w:tc>
        <w:tc>
          <w:tcPr>
            <w:tcW w:w="1449" w:type="dxa"/>
            <w:gridSpan w:val="3"/>
            <w:shd w:val="clear" w:color="auto" w:fill="auto"/>
            <w:noWrap/>
            <w:vAlign w:val="bottom"/>
            <w:hideMark/>
          </w:tcPr>
          <w:p w14:paraId="0DB4981F"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0,37</w:t>
            </w:r>
          </w:p>
        </w:tc>
        <w:tc>
          <w:tcPr>
            <w:tcW w:w="1574" w:type="dxa"/>
            <w:gridSpan w:val="3"/>
            <w:shd w:val="clear" w:color="auto" w:fill="auto"/>
            <w:noWrap/>
            <w:vAlign w:val="bottom"/>
            <w:hideMark/>
          </w:tcPr>
          <w:p w14:paraId="643C889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16,4</w:t>
            </w:r>
          </w:p>
        </w:tc>
      </w:tr>
      <w:tr w:rsidR="00302D08" w:rsidRPr="00302D08" w14:paraId="565406EB" w14:textId="77777777" w:rsidTr="005445D7">
        <w:trPr>
          <w:trHeight w:val="324"/>
        </w:trPr>
        <w:tc>
          <w:tcPr>
            <w:tcW w:w="5253" w:type="dxa"/>
            <w:gridSpan w:val="7"/>
            <w:shd w:val="clear" w:color="auto" w:fill="auto"/>
            <w:noWrap/>
            <w:vAlign w:val="center"/>
            <w:hideMark/>
          </w:tcPr>
          <w:p w14:paraId="7A45A42F"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вика     4 вариант  Азолен</w:t>
            </w:r>
          </w:p>
        </w:tc>
        <w:tc>
          <w:tcPr>
            <w:tcW w:w="1541" w:type="dxa"/>
            <w:gridSpan w:val="2"/>
            <w:shd w:val="clear" w:color="auto" w:fill="auto"/>
            <w:noWrap/>
            <w:vAlign w:val="bottom"/>
            <w:hideMark/>
          </w:tcPr>
          <w:p w14:paraId="5CB89131"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w:t>
            </w:r>
          </w:p>
        </w:tc>
        <w:tc>
          <w:tcPr>
            <w:tcW w:w="1449" w:type="dxa"/>
            <w:gridSpan w:val="3"/>
            <w:shd w:val="clear" w:color="auto" w:fill="auto"/>
            <w:noWrap/>
            <w:vAlign w:val="bottom"/>
            <w:hideMark/>
          </w:tcPr>
          <w:p w14:paraId="2FA6DC65"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0,28</w:t>
            </w:r>
          </w:p>
        </w:tc>
        <w:tc>
          <w:tcPr>
            <w:tcW w:w="1574" w:type="dxa"/>
            <w:gridSpan w:val="3"/>
            <w:shd w:val="clear" w:color="auto" w:fill="auto"/>
            <w:noWrap/>
            <w:vAlign w:val="bottom"/>
            <w:hideMark/>
          </w:tcPr>
          <w:p w14:paraId="2F61CF2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11,1</w:t>
            </w:r>
          </w:p>
        </w:tc>
      </w:tr>
      <w:tr w:rsidR="00302D08" w:rsidRPr="00302D08" w14:paraId="0B8B0CBB" w14:textId="77777777" w:rsidTr="005445D7">
        <w:trPr>
          <w:gridAfter w:val="1"/>
          <w:wAfter w:w="14" w:type="dxa"/>
          <w:trHeight w:val="324"/>
        </w:trPr>
        <w:tc>
          <w:tcPr>
            <w:tcW w:w="3544" w:type="dxa"/>
            <w:gridSpan w:val="4"/>
            <w:vMerge w:val="restart"/>
            <w:shd w:val="clear" w:color="auto" w:fill="auto"/>
            <w:noWrap/>
            <w:vAlign w:val="center"/>
            <w:hideMark/>
          </w:tcPr>
          <w:p w14:paraId="709A4EB8"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Горох+вика 1 вариант (без обработки)</w:t>
            </w:r>
          </w:p>
        </w:tc>
        <w:tc>
          <w:tcPr>
            <w:tcW w:w="1701" w:type="dxa"/>
            <w:gridSpan w:val="2"/>
            <w:shd w:val="clear" w:color="auto" w:fill="auto"/>
            <w:vAlign w:val="center"/>
            <w:hideMark/>
          </w:tcPr>
          <w:p w14:paraId="6ACAD184"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w:t>
            </w:r>
          </w:p>
        </w:tc>
        <w:tc>
          <w:tcPr>
            <w:tcW w:w="1535" w:type="dxa"/>
            <w:gridSpan w:val="2"/>
            <w:shd w:val="clear" w:color="auto" w:fill="auto"/>
            <w:noWrap/>
            <w:vAlign w:val="bottom"/>
            <w:hideMark/>
          </w:tcPr>
          <w:p w14:paraId="01D4ABB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w:t>
            </w:r>
          </w:p>
        </w:tc>
        <w:tc>
          <w:tcPr>
            <w:tcW w:w="1449" w:type="dxa"/>
            <w:gridSpan w:val="3"/>
            <w:shd w:val="clear" w:color="auto" w:fill="auto"/>
            <w:noWrap/>
            <w:vAlign w:val="bottom"/>
            <w:hideMark/>
          </w:tcPr>
          <w:p w14:paraId="56CC619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0,34</w:t>
            </w:r>
          </w:p>
        </w:tc>
        <w:tc>
          <w:tcPr>
            <w:tcW w:w="1574" w:type="dxa"/>
            <w:gridSpan w:val="3"/>
            <w:shd w:val="clear" w:color="auto" w:fill="auto"/>
            <w:noWrap/>
            <w:vAlign w:val="bottom"/>
            <w:hideMark/>
          </w:tcPr>
          <w:p w14:paraId="79C812ED"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24,0</w:t>
            </w:r>
          </w:p>
        </w:tc>
      </w:tr>
      <w:tr w:rsidR="00302D08" w:rsidRPr="00302D08" w14:paraId="10B860BE" w14:textId="77777777" w:rsidTr="005445D7">
        <w:trPr>
          <w:gridAfter w:val="1"/>
          <w:wAfter w:w="14" w:type="dxa"/>
          <w:trHeight w:val="324"/>
        </w:trPr>
        <w:tc>
          <w:tcPr>
            <w:tcW w:w="3544" w:type="dxa"/>
            <w:gridSpan w:val="4"/>
            <w:vMerge/>
            <w:vAlign w:val="center"/>
            <w:hideMark/>
          </w:tcPr>
          <w:p w14:paraId="70741482" w14:textId="77777777" w:rsidR="00C87AC4" w:rsidRPr="00302D08" w:rsidRDefault="00C87AC4" w:rsidP="00C87AC4">
            <w:pPr>
              <w:spacing w:after="0" w:line="240" w:lineRule="auto"/>
              <w:rPr>
                <w:rFonts w:ascii="Times New Roman" w:eastAsia="Times New Roman" w:hAnsi="Times New Roman"/>
                <w:sz w:val="24"/>
                <w:szCs w:val="24"/>
                <w:lang w:eastAsia="ru-RU"/>
              </w:rPr>
            </w:pPr>
          </w:p>
        </w:tc>
        <w:tc>
          <w:tcPr>
            <w:tcW w:w="1701" w:type="dxa"/>
            <w:gridSpan w:val="2"/>
            <w:shd w:val="clear" w:color="auto" w:fill="auto"/>
            <w:vAlign w:val="center"/>
            <w:hideMark/>
          </w:tcPr>
          <w:p w14:paraId="3043B05F"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w:t>
            </w:r>
          </w:p>
        </w:tc>
        <w:tc>
          <w:tcPr>
            <w:tcW w:w="1535" w:type="dxa"/>
            <w:gridSpan w:val="2"/>
            <w:shd w:val="clear" w:color="auto" w:fill="auto"/>
            <w:noWrap/>
            <w:vAlign w:val="bottom"/>
            <w:hideMark/>
          </w:tcPr>
          <w:p w14:paraId="2FD1EAC7"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w:t>
            </w:r>
          </w:p>
        </w:tc>
        <w:tc>
          <w:tcPr>
            <w:tcW w:w="1449" w:type="dxa"/>
            <w:gridSpan w:val="3"/>
            <w:shd w:val="clear" w:color="auto" w:fill="auto"/>
            <w:noWrap/>
            <w:vAlign w:val="bottom"/>
            <w:hideMark/>
          </w:tcPr>
          <w:p w14:paraId="2328ABF6"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0,27</w:t>
            </w:r>
          </w:p>
        </w:tc>
        <w:tc>
          <w:tcPr>
            <w:tcW w:w="1574" w:type="dxa"/>
            <w:gridSpan w:val="3"/>
            <w:shd w:val="clear" w:color="auto" w:fill="auto"/>
            <w:noWrap/>
            <w:vAlign w:val="bottom"/>
            <w:hideMark/>
          </w:tcPr>
          <w:p w14:paraId="6A59C3C6"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19,2</w:t>
            </w:r>
          </w:p>
        </w:tc>
      </w:tr>
      <w:tr w:rsidR="00302D08" w:rsidRPr="00302D08" w14:paraId="311F5990" w14:textId="77777777" w:rsidTr="005445D7">
        <w:trPr>
          <w:gridAfter w:val="1"/>
          <w:wAfter w:w="14" w:type="dxa"/>
          <w:trHeight w:val="324"/>
        </w:trPr>
        <w:tc>
          <w:tcPr>
            <w:tcW w:w="3544" w:type="dxa"/>
            <w:gridSpan w:val="4"/>
            <w:vMerge w:val="restart"/>
            <w:shd w:val="clear" w:color="auto" w:fill="auto"/>
            <w:noWrap/>
            <w:vAlign w:val="center"/>
            <w:hideMark/>
          </w:tcPr>
          <w:p w14:paraId="0C641C63"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Горох+вика 2 вариант Флавобактерин + Ризоторфин Вика +Ризоторфин Горох</w:t>
            </w:r>
          </w:p>
        </w:tc>
        <w:tc>
          <w:tcPr>
            <w:tcW w:w="1701" w:type="dxa"/>
            <w:gridSpan w:val="2"/>
            <w:shd w:val="clear" w:color="auto" w:fill="auto"/>
            <w:vAlign w:val="center"/>
            <w:hideMark/>
          </w:tcPr>
          <w:p w14:paraId="77A1C0C0"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w:t>
            </w:r>
          </w:p>
        </w:tc>
        <w:tc>
          <w:tcPr>
            <w:tcW w:w="1535" w:type="dxa"/>
            <w:gridSpan w:val="2"/>
            <w:shd w:val="clear" w:color="auto" w:fill="auto"/>
            <w:noWrap/>
            <w:vAlign w:val="bottom"/>
            <w:hideMark/>
          </w:tcPr>
          <w:p w14:paraId="136C8E33"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w:t>
            </w:r>
          </w:p>
        </w:tc>
        <w:tc>
          <w:tcPr>
            <w:tcW w:w="1449" w:type="dxa"/>
            <w:gridSpan w:val="3"/>
            <w:shd w:val="clear" w:color="auto" w:fill="auto"/>
            <w:noWrap/>
            <w:vAlign w:val="bottom"/>
            <w:hideMark/>
          </w:tcPr>
          <w:p w14:paraId="4697E529"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0,34</w:t>
            </w:r>
          </w:p>
        </w:tc>
        <w:tc>
          <w:tcPr>
            <w:tcW w:w="1574" w:type="dxa"/>
            <w:gridSpan w:val="3"/>
            <w:shd w:val="clear" w:color="auto" w:fill="auto"/>
            <w:noWrap/>
            <w:vAlign w:val="bottom"/>
            <w:hideMark/>
          </w:tcPr>
          <w:p w14:paraId="4C3F3D4C"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54,6</w:t>
            </w:r>
          </w:p>
        </w:tc>
      </w:tr>
      <w:tr w:rsidR="00302D08" w:rsidRPr="00302D08" w14:paraId="26F23EC8" w14:textId="77777777" w:rsidTr="005445D7">
        <w:trPr>
          <w:gridAfter w:val="1"/>
          <w:wAfter w:w="14" w:type="dxa"/>
          <w:trHeight w:val="324"/>
        </w:trPr>
        <w:tc>
          <w:tcPr>
            <w:tcW w:w="3544" w:type="dxa"/>
            <w:gridSpan w:val="4"/>
            <w:vMerge/>
            <w:vAlign w:val="center"/>
            <w:hideMark/>
          </w:tcPr>
          <w:p w14:paraId="1ABBB1B2" w14:textId="77777777" w:rsidR="00C87AC4" w:rsidRPr="00302D08" w:rsidRDefault="00C87AC4" w:rsidP="00C87AC4">
            <w:pPr>
              <w:spacing w:after="0" w:line="240" w:lineRule="auto"/>
              <w:rPr>
                <w:rFonts w:ascii="Times New Roman" w:eastAsia="Times New Roman" w:hAnsi="Times New Roman"/>
                <w:sz w:val="24"/>
                <w:szCs w:val="24"/>
                <w:lang w:eastAsia="ru-RU"/>
              </w:rPr>
            </w:pPr>
          </w:p>
        </w:tc>
        <w:tc>
          <w:tcPr>
            <w:tcW w:w="1701" w:type="dxa"/>
            <w:gridSpan w:val="2"/>
            <w:shd w:val="clear" w:color="auto" w:fill="auto"/>
            <w:vAlign w:val="center"/>
            <w:hideMark/>
          </w:tcPr>
          <w:p w14:paraId="2D9CBEF9"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w:t>
            </w:r>
          </w:p>
        </w:tc>
        <w:tc>
          <w:tcPr>
            <w:tcW w:w="1535" w:type="dxa"/>
            <w:gridSpan w:val="2"/>
            <w:shd w:val="clear" w:color="auto" w:fill="auto"/>
            <w:noWrap/>
            <w:vAlign w:val="bottom"/>
            <w:hideMark/>
          </w:tcPr>
          <w:p w14:paraId="715730F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w:t>
            </w:r>
          </w:p>
        </w:tc>
        <w:tc>
          <w:tcPr>
            <w:tcW w:w="1449" w:type="dxa"/>
            <w:gridSpan w:val="3"/>
            <w:shd w:val="clear" w:color="auto" w:fill="auto"/>
            <w:noWrap/>
            <w:vAlign w:val="bottom"/>
            <w:hideMark/>
          </w:tcPr>
          <w:p w14:paraId="38FE841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0,22</w:t>
            </w:r>
          </w:p>
        </w:tc>
        <w:tc>
          <w:tcPr>
            <w:tcW w:w="1574" w:type="dxa"/>
            <w:gridSpan w:val="3"/>
            <w:shd w:val="clear" w:color="auto" w:fill="auto"/>
            <w:noWrap/>
            <w:vAlign w:val="bottom"/>
            <w:hideMark/>
          </w:tcPr>
          <w:p w14:paraId="171F4DA4"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35,4</w:t>
            </w:r>
          </w:p>
        </w:tc>
      </w:tr>
      <w:tr w:rsidR="00302D08" w:rsidRPr="00302D08" w14:paraId="1225232D" w14:textId="77777777" w:rsidTr="005445D7">
        <w:trPr>
          <w:gridAfter w:val="1"/>
          <w:wAfter w:w="14" w:type="dxa"/>
          <w:trHeight w:val="324"/>
        </w:trPr>
        <w:tc>
          <w:tcPr>
            <w:tcW w:w="3544" w:type="dxa"/>
            <w:gridSpan w:val="4"/>
            <w:vMerge w:val="restart"/>
            <w:shd w:val="clear" w:color="auto" w:fill="auto"/>
            <w:noWrap/>
            <w:vAlign w:val="center"/>
            <w:hideMark/>
          </w:tcPr>
          <w:p w14:paraId="365F4CF5"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 Горох+вика 3 вариант Мизорин  +Ризоторфин Вика +Ризоторфин Горох  </w:t>
            </w:r>
          </w:p>
        </w:tc>
        <w:tc>
          <w:tcPr>
            <w:tcW w:w="1701" w:type="dxa"/>
            <w:gridSpan w:val="2"/>
            <w:shd w:val="clear" w:color="auto" w:fill="auto"/>
            <w:vAlign w:val="center"/>
            <w:hideMark/>
          </w:tcPr>
          <w:p w14:paraId="011825BB"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w:t>
            </w:r>
          </w:p>
        </w:tc>
        <w:tc>
          <w:tcPr>
            <w:tcW w:w="1535" w:type="dxa"/>
            <w:gridSpan w:val="2"/>
            <w:shd w:val="clear" w:color="auto" w:fill="auto"/>
            <w:noWrap/>
            <w:vAlign w:val="bottom"/>
            <w:hideMark/>
          </w:tcPr>
          <w:p w14:paraId="166C186E"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w:t>
            </w:r>
          </w:p>
        </w:tc>
        <w:tc>
          <w:tcPr>
            <w:tcW w:w="1449" w:type="dxa"/>
            <w:gridSpan w:val="3"/>
            <w:shd w:val="clear" w:color="auto" w:fill="auto"/>
            <w:noWrap/>
            <w:vAlign w:val="bottom"/>
            <w:hideMark/>
          </w:tcPr>
          <w:p w14:paraId="4BF1EEDB"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0,44</w:t>
            </w:r>
          </w:p>
        </w:tc>
        <w:tc>
          <w:tcPr>
            <w:tcW w:w="1574" w:type="dxa"/>
            <w:gridSpan w:val="3"/>
            <w:shd w:val="clear" w:color="auto" w:fill="auto"/>
            <w:noWrap/>
            <w:vAlign w:val="bottom"/>
            <w:hideMark/>
          </w:tcPr>
          <w:p w14:paraId="1B65240F"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54,6</w:t>
            </w:r>
          </w:p>
        </w:tc>
      </w:tr>
      <w:tr w:rsidR="00302D08" w:rsidRPr="00302D08" w14:paraId="3DC13F9F" w14:textId="77777777" w:rsidTr="005445D7">
        <w:trPr>
          <w:gridAfter w:val="1"/>
          <w:wAfter w:w="14" w:type="dxa"/>
          <w:trHeight w:val="324"/>
        </w:trPr>
        <w:tc>
          <w:tcPr>
            <w:tcW w:w="3544" w:type="dxa"/>
            <w:gridSpan w:val="4"/>
            <w:vMerge/>
            <w:vAlign w:val="center"/>
            <w:hideMark/>
          </w:tcPr>
          <w:p w14:paraId="35C33304" w14:textId="77777777" w:rsidR="00C87AC4" w:rsidRPr="00302D08" w:rsidRDefault="00C87AC4" w:rsidP="00C87AC4">
            <w:pPr>
              <w:spacing w:after="0" w:line="240" w:lineRule="auto"/>
              <w:rPr>
                <w:rFonts w:ascii="Times New Roman" w:eastAsia="Times New Roman" w:hAnsi="Times New Roman"/>
                <w:sz w:val="24"/>
                <w:szCs w:val="24"/>
                <w:lang w:eastAsia="ru-RU"/>
              </w:rPr>
            </w:pPr>
          </w:p>
        </w:tc>
        <w:tc>
          <w:tcPr>
            <w:tcW w:w="1701" w:type="dxa"/>
            <w:gridSpan w:val="2"/>
            <w:shd w:val="clear" w:color="auto" w:fill="auto"/>
            <w:vAlign w:val="center"/>
            <w:hideMark/>
          </w:tcPr>
          <w:p w14:paraId="1C88E6BD"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w:t>
            </w:r>
          </w:p>
        </w:tc>
        <w:tc>
          <w:tcPr>
            <w:tcW w:w="1535" w:type="dxa"/>
            <w:gridSpan w:val="2"/>
            <w:shd w:val="clear" w:color="auto" w:fill="auto"/>
            <w:noWrap/>
            <w:vAlign w:val="bottom"/>
            <w:hideMark/>
          </w:tcPr>
          <w:p w14:paraId="4B08A2AC"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w:t>
            </w:r>
          </w:p>
        </w:tc>
        <w:tc>
          <w:tcPr>
            <w:tcW w:w="1449" w:type="dxa"/>
            <w:gridSpan w:val="3"/>
            <w:shd w:val="clear" w:color="auto" w:fill="auto"/>
            <w:noWrap/>
            <w:vAlign w:val="bottom"/>
            <w:hideMark/>
          </w:tcPr>
          <w:p w14:paraId="25557B4D"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0,33</w:t>
            </w:r>
          </w:p>
        </w:tc>
        <w:tc>
          <w:tcPr>
            <w:tcW w:w="1574" w:type="dxa"/>
            <w:gridSpan w:val="3"/>
            <w:shd w:val="clear" w:color="auto" w:fill="auto"/>
            <w:noWrap/>
            <w:vAlign w:val="bottom"/>
            <w:hideMark/>
          </w:tcPr>
          <w:p w14:paraId="5B67F224"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40,4</w:t>
            </w:r>
          </w:p>
        </w:tc>
      </w:tr>
      <w:tr w:rsidR="00302D08" w:rsidRPr="00302D08" w14:paraId="589565FE" w14:textId="77777777" w:rsidTr="005445D7">
        <w:trPr>
          <w:gridAfter w:val="1"/>
          <w:wAfter w:w="14" w:type="dxa"/>
          <w:trHeight w:val="324"/>
        </w:trPr>
        <w:tc>
          <w:tcPr>
            <w:tcW w:w="3544" w:type="dxa"/>
            <w:gridSpan w:val="4"/>
            <w:vMerge w:val="restart"/>
            <w:shd w:val="clear" w:color="auto" w:fill="auto"/>
            <w:noWrap/>
            <w:vAlign w:val="center"/>
            <w:hideMark/>
          </w:tcPr>
          <w:p w14:paraId="39B289DC" w14:textId="77777777" w:rsidR="00C87AC4" w:rsidRPr="00302D08" w:rsidRDefault="00C87AC4" w:rsidP="00C87AC4">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Горох+вика 4 вариант Азолен</w:t>
            </w:r>
          </w:p>
        </w:tc>
        <w:tc>
          <w:tcPr>
            <w:tcW w:w="1701" w:type="dxa"/>
            <w:gridSpan w:val="2"/>
            <w:shd w:val="clear" w:color="auto" w:fill="auto"/>
            <w:vAlign w:val="center"/>
            <w:hideMark/>
          </w:tcPr>
          <w:p w14:paraId="115F8142"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w:t>
            </w:r>
          </w:p>
        </w:tc>
        <w:tc>
          <w:tcPr>
            <w:tcW w:w="1535" w:type="dxa"/>
            <w:gridSpan w:val="2"/>
            <w:shd w:val="clear" w:color="auto" w:fill="auto"/>
            <w:noWrap/>
            <w:vAlign w:val="bottom"/>
            <w:hideMark/>
          </w:tcPr>
          <w:p w14:paraId="17EE8DA2"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w:t>
            </w:r>
          </w:p>
        </w:tc>
        <w:tc>
          <w:tcPr>
            <w:tcW w:w="1449" w:type="dxa"/>
            <w:gridSpan w:val="3"/>
            <w:shd w:val="clear" w:color="auto" w:fill="auto"/>
            <w:noWrap/>
            <w:vAlign w:val="bottom"/>
            <w:hideMark/>
          </w:tcPr>
          <w:p w14:paraId="35BC2C5C"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0,31</w:t>
            </w:r>
          </w:p>
        </w:tc>
        <w:tc>
          <w:tcPr>
            <w:tcW w:w="1574" w:type="dxa"/>
            <w:gridSpan w:val="3"/>
            <w:shd w:val="clear" w:color="auto" w:fill="auto"/>
            <w:noWrap/>
            <w:vAlign w:val="bottom"/>
            <w:hideMark/>
          </w:tcPr>
          <w:p w14:paraId="0EFE9B38"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36,5</w:t>
            </w:r>
          </w:p>
        </w:tc>
      </w:tr>
      <w:tr w:rsidR="00302D08" w:rsidRPr="00302D08" w14:paraId="35C31176" w14:textId="77777777" w:rsidTr="005445D7">
        <w:trPr>
          <w:gridAfter w:val="1"/>
          <w:wAfter w:w="14" w:type="dxa"/>
          <w:trHeight w:val="324"/>
        </w:trPr>
        <w:tc>
          <w:tcPr>
            <w:tcW w:w="3544" w:type="dxa"/>
            <w:gridSpan w:val="4"/>
            <w:vMerge/>
            <w:vAlign w:val="center"/>
            <w:hideMark/>
          </w:tcPr>
          <w:p w14:paraId="7676B961" w14:textId="77777777" w:rsidR="00C87AC4" w:rsidRPr="00302D08" w:rsidRDefault="00C87AC4" w:rsidP="00C87AC4">
            <w:pPr>
              <w:spacing w:after="0" w:line="240" w:lineRule="auto"/>
              <w:rPr>
                <w:rFonts w:ascii="Times New Roman" w:eastAsia="Times New Roman" w:hAnsi="Times New Roman"/>
                <w:sz w:val="24"/>
                <w:szCs w:val="24"/>
                <w:lang w:eastAsia="ru-RU"/>
              </w:rPr>
            </w:pPr>
          </w:p>
        </w:tc>
        <w:tc>
          <w:tcPr>
            <w:tcW w:w="1701" w:type="dxa"/>
            <w:gridSpan w:val="2"/>
            <w:shd w:val="clear" w:color="auto" w:fill="auto"/>
            <w:vAlign w:val="center"/>
            <w:hideMark/>
          </w:tcPr>
          <w:p w14:paraId="43B2C4F6" w14:textId="77777777" w:rsidR="00C87AC4" w:rsidRPr="00302D08" w:rsidRDefault="00C87AC4" w:rsidP="00C87AC4">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w:t>
            </w:r>
          </w:p>
        </w:tc>
        <w:tc>
          <w:tcPr>
            <w:tcW w:w="1535" w:type="dxa"/>
            <w:gridSpan w:val="2"/>
            <w:shd w:val="clear" w:color="auto" w:fill="auto"/>
            <w:noWrap/>
            <w:vAlign w:val="bottom"/>
            <w:hideMark/>
          </w:tcPr>
          <w:p w14:paraId="3C3ADB9F"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w:t>
            </w:r>
          </w:p>
        </w:tc>
        <w:tc>
          <w:tcPr>
            <w:tcW w:w="1449" w:type="dxa"/>
            <w:gridSpan w:val="3"/>
            <w:shd w:val="clear" w:color="auto" w:fill="auto"/>
            <w:noWrap/>
            <w:vAlign w:val="bottom"/>
            <w:hideMark/>
          </w:tcPr>
          <w:p w14:paraId="39083CD4"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0,17</w:t>
            </w:r>
          </w:p>
        </w:tc>
        <w:tc>
          <w:tcPr>
            <w:tcW w:w="1574" w:type="dxa"/>
            <w:gridSpan w:val="3"/>
            <w:shd w:val="clear" w:color="auto" w:fill="auto"/>
            <w:noWrap/>
            <w:vAlign w:val="bottom"/>
            <w:hideMark/>
          </w:tcPr>
          <w:p w14:paraId="0C12513C" w14:textId="77777777" w:rsidR="00C87AC4" w:rsidRPr="00302D08" w:rsidRDefault="00C87AC4" w:rsidP="005445D7">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20,4</w:t>
            </w:r>
          </w:p>
        </w:tc>
      </w:tr>
      <w:tr w:rsidR="00302D08" w:rsidRPr="00302D08" w14:paraId="4E423C44" w14:textId="77777777" w:rsidTr="005445D7">
        <w:trPr>
          <w:gridBefore w:val="1"/>
          <w:gridAfter w:val="2"/>
          <w:wBefore w:w="10" w:type="dxa"/>
          <w:wAfter w:w="31" w:type="dxa"/>
          <w:trHeight w:val="288"/>
        </w:trPr>
        <w:tc>
          <w:tcPr>
            <w:tcW w:w="2262" w:type="dxa"/>
            <w:noWrap/>
            <w:vAlign w:val="bottom"/>
          </w:tcPr>
          <w:p w14:paraId="32FBE324" w14:textId="77777777" w:rsidR="005445D7" w:rsidRPr="00302D08" w:rsidRDefault="005445D7" w:rsidP="004738DD">
            <w:pPr>
              <w:spacing w:after="0" w:line="240" w:lineRule="auto"/>
              <w:rPr>
                <w:rFonts w:ascii="Times New Roman" w:hAnsi="Times New Roman"/>
                <w:sz w:val="24"/>
                <w:szCs w:val="24"/>
                <w:vertAlign w:val="subscript"/>
              </w:rPr>
            </w:pPr>
            <w:r w:rsidRPr="00302D08">
              <w:rPr>
                <w:rFonts w:ascii="Times New Roman" w:hAnsi="Times New Roman"/>
                <w:sz w:val="24"/>
                <w:szCs w:val="24"/>
              </w:rPr>
              <w:t>НСР</w:t>
            </w:r>
            <w:r w:rsidRPr="00302D08">
              <w:rPr>
                <w:rFonts w:ascii="Times New Roman" w:hAnsi="Times New Roman"/>
                <w:sz w:val="24"/>
                <w:szCs w:val="24"/>
                <w:vertAlign w:val="subscript"/>
              </w:rPr>
              <w:t>05</w:t>
            </w:r>
          </w:p>
          <w:p w14:paraId="0445B0FA" w14:textId="77777777" w:rsidR="005445D7" w:rsidRPr="00302D08" w:rsidRDefault="005445D7" w:rsidP="004738DD">
            <w:pPr>
              <w:spacing w:after="0" w:line="240" w:lineRule="auto"/>
              <w:rPr>
                <w:rFonts w:ascii="Times New Roman" w:hAnsi="Times New Roman"/>
                <w:sz w:val="24"/>
                <w:szCs w:val="24"/>
              </w:rPr>
            </w:pPr>
            <w:r w:rsidRPr="00302D08">
              <w:rPr>
                <w:rFonts w:ascii="Times New Roman" w:hAnsi="Times New Roman"/>
                <w:sz w:val="24"/>
                <w:szCs w:val="24"/>
              </w:rPr>
              <w:t>А культура</w:t>
            </w:r>
          </w:p>
          <w:p w14:paraId="00A31295" w14:textId="77777777" w:rsidR="005445D7" w:rsidRPr="00302D08" w:rsidRDefault="005445D7" w:rsidP="004738DD">
            <w:pPr>
              <w:spacing w:after="0" w:line="240" w:lineRule="auto"/>
              <w:rPr>
                <w:rFonts w:ascii="Times New Roman" w:hAnsi="Times New Roman"/>
                <w:sz w:val="24"/>
                <w:szCs w:val="24"/>
              </w:rPr>
            </w:pPr>
            <w:r w:rsidRPr="00302D08">
              <w:rPr>
                <w:rFonts w:ascii="Times New Roman" w:hAnsi="Times New Roman"/>
                <w:sz w:val="24"/>
                <w:szCs w:val="24"/>
              </w:rPr>
              <w:t>В инокуляция</w:t>
            </w:r>
          </w:p>
          <w:p w14:paraId="3D5CA249" w14:textId="0B0C949B" w:rsidR="005445D7" w:rsidRPr="00302D08" w:rsidRDefault="005445D7" w:rsidP="004738DD">
            <w:pPr>
              <w:spacing w:after="0" w:line="240" w:lineRule="auto"/>
              <w:rPr>
                <w:rFonts w:ascii="Times New Roman" w:hAnsi="Times New Roman"/>
                <w:sz w:val="24"/>
                <w:szCs w:val="24"/>
              </w:rPr>
            </w:pPr>
            <w:r w:rsidRPr="00302D08">
              <w:rPr>
                <w:rFonts w:ascii="Times New Roman" w:hAnsi="Times New Roman"/>
                <w:sz w:val="24"/>
                <w:szCs w:val="24"/>
              </w:rPr>
              <w:t>АВ кульура + инокуляция</w:t>
            </w:r>
          </w:p>
        </w:tc>
        <w:tc>
          <w:tcPr>
            <w:tcW w:w="2695" w:type="dxa"/>
            <w:gridSpan w:val="3"/>
            <w:vAlign w:val="bottom"/>
          </w:tcPr>
          <w:p w14:paraId="2EFFE9D9" w14:textId="6E47FB1B" w:rsidR="005445D7" w:rsidRPr="00302D08" w:rsidRDefault="005445D7" w:rsidP="004738DD">
            <w:pPr>
              <w:spacing w:after="0" w:line="240" w:lineRule="auto"/>
              <w:rPr>
                <w:rFonts w:ascii="Times New Roman" w:hAnsi="Times New Roman"/>
                <w:sz w:val="24"/>
                <w:szCs w:val="24"/>
              </w:rPr>
            </w:pPr>
            <w:r w:rsidRPr="00302D08">
              <w:rPr>
                <w:rFonts w:ascii="Times New Roman" w:hAnsi="Times New Roman"/>
                <w:sz w:val="24"/>
                <w:szCs w:val="24"/>
              </w:rPr>
              <w:t>Количество клубеньков, шт./растение</w:t>
            </w:r>
            <w:r w:rsidRPr="00302D08">
              <w:rPr>
                <w:rFonts w:ascii="Times New Roman" w:hAnsi="Times New Roman"/>
                <w:sz w:val="24"/>
                <w:szCs w:val="24"/>
              </w:rPr>
              <w:br/>
              <w:t>А 6,2</w:t>
            </w:r>
            <w:r w:rsidRPr="00302D08">
              <w:rPr>
                <w:rFonts w:ascii="Times New Roman" w:hAnsi="Times New Roman"/>
                <w:sz w:val="24"/>
                <w:szCs w:val="24"/>
              </w:rPr>
              <w:br/>
              <w:t>В 13,5</w:t>
            </w:r>
            <w:r w:rsidRPr="00302D08">
              <w:rPr>
                <w:rFonts w:ascii="Times New Roman" w:hAnsi="Times New Roman"/>
                <w:sz w:val="24"/>
                <w:szCs w:val="24"/>
              </w:rPr>
              <w:br/>
              <w:t>АВ 25,4</w:t>
            </w:r>
          </w:p>
        </w:tc>
        <w:tc>
          <w:tcPr>
            <w:tcW w:w="2275" w:type="dxa"/>
            <w:gridSpan w:val="5"/>
            <w:vAlign w:val="bottom"/>
          </w:tcPr>
          <w:p w14:paraId="7D5E3342" w14:textId="77777777" w:rsidR="005445D7" w:rsidRPr="00302D08" w:rsidRDefault="005445D7" w:rsidP="004738DD">
            <w:pPr>
              <w:spacing w:after="0" w:line="240" w:lineRule="auto"/>
              <w:rPr>
                <w:rFonts w:ascii="Times New Roman" w:hAnsi="Times New Roman"/>
                <w:sz w:val="24"/>
                <w:szCs w:val="24"/>
              </w:rPr>
            </w:pPr>
            <w:r w:rsidRPr="00302D08">
              <w:rPr>
                <w:rFonts w:ascii="Times New Roman" w:hAnsi="Times New Roman"/>
                <w:sz w:val="24"/>
                <w:szCs w:val="24"/>
              </w:rPr>
              <w:t>Масса клубеньков, г/растение</w:t>
            </w:r>
            <w:r w:rsidRPr="00302D08">
              <w:rPr>
                <w:rFonts w:ascii="Times New Roman" w:hAnsi="Times New Roman"/>
                <w:sz w:val="24"/>
                <w:szCs w:val="24"/>
              </w:rPr>
              <w:br/>
            </w:r>
          </w:p>
          <w:p w14:paraId="72180D35" w14:textId="21E16C15" w:rsidR="005445D7" w:rsidRPr="00302D08" w:rsidRDefault="005445D7" w:rsidP="004738DD">
            <w:pPr>
              <w:spacing w:after="0" w:line="240" w:lineRule="auto"/>
              <w:rPr>
                <w:rFonts w:ascii="Times New Roman" w:hAnsi="Times New Roman"/>
                <w:sz w:val="24"/>
                <w:szCs w:val="24"/>
              </w:rPr>
            </w:pPr>
            <w:r w:rsidRPr="00302D08">
              <w:rPr>
                <w:rFonts w:ascii="Times New Roman" w:hAnsi="Times New Roman"/>
                <w:sz w:val="24"/>
                <w:szCs w:val="24"/>
              </w:rPr>
              <w:t>А 2,4</w:t>
            </w:r>
            <w:r w:rsidRPr="00302D08">
              <w:rPr>
                <w:rFonts w:ascii="Times New Roman" w:hAnsi="Times New Roman"/>
                <w:sz w:val="24"/>
                <w:szCs w:val="24"/>
              </w:rPr>
              <w:br/>
              <w:t>В 8,6</w:t>
            </w:r>
            <w:r w:rsidRPr="00302D08">
              <w:rPr>
                <w:rFonts w:ascii="Times New Roman" w:hAnsi="Times New Roman"/>
                <w:sz w:val="24"/>
                <w:szCs w:val="24"/>
              </w:rPr>
              <w:br/>
              <w:t>АВ 12,4</w:t>
            </w:r>
          </w:p>
        </w:tc>
        <w:tc>
          <w:tcPr>
            <w:tcW w:w="2544" w:type="dxa"/>
            <w:gridSpan w:val="3"/>
            <w:tcBorders>
              <w:right w:val="single" w:sz="4" w:space="0" w:color="auto"/>
            </w:tcBorders>
          </w:tcPr>
          <w:p w14:paraId="26315979" w14:textId="7A3BADD1" w:rsidR="005445D7" w:rsidRPr="00302D08" w:rsidRDefault="005445D7" w:rsidP="004738DD">
            <w:pPr>
              <w:spacing w:after="0" w:line="240" w:lineRule="auto"/>
              <w:rPr>
                <w:rFonts w:ascii="Times New Roman" w:hAnsi="Times New Roman"/>
                <w:sz w:val="24"/>
                <w:szCs w:val="24"/>
              </w:rPr>
            </w:pPr>
            <w:r w:rsidRPr="00302D08">
              <w:rPr>
                <w:rFonts w:ascii="Times New Roman" w:hAnsi="Times New Roman"/>
                <w:sz w:val="24"/>
                <w:szCs w:val="24"/>
              </w:rPr>
              <w:t xml:space="preserve">Активность нитрогеназы, </w:t>
            </w:r>
            <w:r w:rsidRPr="00302D08">
              <w:rPr>
                <w:rFonts w:ascii="Times New Roman" w:hAnsi="Times New Roman"/>
                <w:sz w:val="24"/>
                <w:szCs w:val="24"/>
              </w:rPr>
              <w:br/>
              <w:t>мкг N/раст/ч</w:t>
            </w:r>
            <w:r w:rsidRPr="00302D08">
              <w:rPr>
                <w:rFonts w:ascii="Times New Roman" w:hAnsi="Times New Roman"/>
                <w:sz w:val="24"/>
                <w:szCs w:val="24"/>
              </w:rPr>
              <w:br/>
              <w:t>А 9,85</w:t>
            </w:r>
            <w:r w:rsidRPr="00302D08">
              <w:rPr>
                <w:rFonts w:ascii="Times New Roman" w:hAnsi="Times New Roman"/>
                <w:sz w:val="24"/>
                <w:szCs w:val="24"/>
              </w:rPr>
              <w:br/>
              <w:t>В 13,93</w:t>
            </w:r>
            <w:r w:rsidRPr="00302D08">
              <w:rPr>
                <w:rFonts w:ascii="Times New Roman" w:hAnsi="Times New Roman"/>
                <w:sz w:val="24"/>
                <w:szCs w:val="24"/>
              </w:rPr>
              <w:br/>
              <w:t>АВ 19,70</w:t>
            </w:r>
          </w:p>
        </w:tc>
      </w:tr>
    </w:tbl>
    <w:p w14:paraId="5E0ED737" w14:textId="7EC1CD03" w:rsidR="00202B1E" w:rsidRPr="00302D08" w:rsidRDefault="002D5791" w:rsidP="0063706A">
      <w:pPr>
        <w:pStyle w:val="selectable-text"/>
        <w:spacing w:before="0" w:beforeAutospacing="0" w:after="0" w:afterAutospacing="0"/>
        <w:ind w:firstLine="709"/>
        <w:jc w:val="both"/>
        <w:rPr>
          <w:rFonts w:eastAsia="Calibri"/>
          <w:sz w:val="28"/>
          <w:szCs w:val="22"/>
          <w:lang w:eastAsia="en-US"/>
        </w:rPr>
      </w:pPr>
      <w:r w:rsidRPr="00302D08">
        <w:rPr>
          <w:rFonts w:eastAsia="Calibri"/>
          <w:sz w:val="28"/>
          <w:szCs w:val="22"/>
          <w:lang w:eastAsia="en-US"/>
        </w:rPr>
        <w:t>В условиях монопосевов горох и вика показали сравнительно невысокие базовые значения азотфиксирующей активности без обработки- горох (без обработки): 16-22 клубенька/растение, масса до 0,15 г/</w:t>
      </w:r>
      <w:proofErr w:type="gramStart"/>
      <w:r w:rsidRPr="00302D08">
        <w:rPr>
          <w:rFonts w:eastAsia="Calibri"/>
          <w:sz w:val="28"/>
          <w:szCs w:val="22"/>
          <w:lang w:eastAsia="en-US"/>
        </w:rPr>
        <w:t>раст.,</w:t>
      </w:r>
      <w:proofErr w:type="gramEnd"/>
      <w:r w:rsidRPr="00302D08">
        <w:rPr>
          <w:rFonts w:eastAsia="Calibri"/>
          <w:sz w:val="28"/>
          <w:szCs w:val="22"/>
          <w:lang w:eastAsia="en-US"/>
        </w:rPr>
        <w:t xml:space="preserve"> нитрогеназная активность - 8,2-8,7 мкг N/раст./ч., Вика (без обработки): 12-17 клубеньков, масса до 0,16 г/раст., активность - 6,2-7,4 мкг N/раст./ч. После обработки семян биопрепаратами наблюдалось значительное улучшение азотфиксирующих параметров. Например, у гороха при применении Ризоторфина с Мизорином число клубеньков увеличилос</w:t>
      </w:r>
      <w:r w:rsidR="001A0968" w:rsidRPr="00302D08">
        <w:rPr>
          <w:rFonts w:eastAsia="Calibri"/>
          <w:sz w:val="28"/>
          <w:szCs w:val="22"/>
          <w:lang w:eastAsia="en-US"/>
        </w:rPr>
        <w:t>ь до 30-32 шт./растение, масса</w:t>
      </w:r>
      <w:r w:rsidRPr="00302D08">
        <w:rPr>
          <w:rFonts w:eastAsia="Calibri"/>
          <w:sz w:val="28"/>
          <w:szCs w:val="22"/>
          <w:lang w:eastAsia="en-US"/>
        </w:rPr>
        <w:t xml:space="preserve"> до 0,25 г, а активность нитрогеназы достигла 10,8 мкг N/раст./ч. Аналогично, у вики максимальные показатели достигались при комбинированной инокуляции - 27 клубеньков, масса до 0,33 г, активность - 10,1 мкг N/раст./ч.Следовательно, можно сделать вывод, что инокуляция существенно активизирует клубеньковую фиксацию азота в монокультурах, особенно при комплексном использовании биопрепаратов.</w:t>
      </w:r>
    </w:p>
    <w:p w14:paraId="7A634300" w14:textId="6D35AECB" w:rsidR="004B764F" w:rsidRPr="00302D08" w:rsidRDefault="002D5791" w:rsidP="002D5791">
      <w:pPr>
        <w:pStyle w:val="selectable-text"/>
        <w:spacing w:before="0" w:beforeAutospacing="0" w:after="0" w:afterAutospacing="0"/>
        <w:ind w:firstLine="709"/>
        <w:jc w:val="both"/>
        <w:rPr>
          <w:rFonts w:eastAsia="Calibri"/>
          <w:sz w:val="28"/>
          <w:szCs w:val="22"/>
          <w:lang w:eastAsia="en-US"/>
        </w:rPr>
      </w:pPr>
      <w:r w:rsidRPr="00302D08">
        <w:rPr>
          <w:rFonts w:eastAsia="Calibri"/>
          <w:sz w:val="28"/>
          <w:szCs w:val="22"/>
          <w:lang w:eastAsia="en-US"/>
        </w:rPr>
        <w:t>В составе травосмесей наблюдается взаимодополняющий эффект и усиление азотфиксации. Во всех вариантах травосмесей (двух- и трёхкомпонентных) наблюдается тенденция усиления азотфиксирующей активности бобовых компонентов по сравнению с монопосевами, особенно при инокуляции. В варианте Овёс + горох в сочетании с обработкой Мизорином и Ризоторфином активность нитрогеназы достигала 27,7 мкг N/</w:t>
      </w:r>
      <w:proofErr w:type="gramStart"/>
      <w:r w:rsidRPr="00302D08">
        <w:rPr>
          <w:rFonts w:eastAsia="Calibri"/>
          <w:sz w:val="28"/>
          <w:szCs w:val="22"/>
          <w:lang w:eastAsia="en-US"/>
        </w:rPr>
        <w:t>раст./</w:t>
      </w:r>
      <w:proofErr w:type="gramEnd"/>
      <w:r w:rsidRPr="00302D08">
        <w:rPr>
          <w:rFonts w:eastAsia="Calibri"/>
          <w:sz w:val="28"/>
          <w:szCs w:val="22"/>
          <w:lang w:eastAsia="en-US"/>
        </w:rPr>
        <w:t>ч — более чем в 2 раза выше, чем в соответствующем монопосеве. В варианте Овёс + вика, инокулированном Ризоторфином и Флавобактерином отмечаем клубеньковую активность - до 20,9 мкг N/</w:t>
      </w:r>
      <w:proofErr w:type="gramStart"/>
      <w:r w:rsidRPr="00302D08">
        <w:rPr>
          <w:rFonts w:eastAsia="Calibri"/>
          <w:sz w:val="28"/>
          <w:szCs w:val="22"/>
          <w:lang w:eastAsia="en-US"/>
        </w:rPr>
        <w:t>раст./</w:t>
      </w:r>
      <w:proofErr w:type="gramEnd"/>
      <w:r w:rsidRPr="00302D08">
        <w:rPr>
          <w:rFonts w:eastAsia="Calibri"/>
          <w:sz w:val="28"/>
          <w:szCs w:val="22"/>
          <w:lang w:eastAsia="en-US"/>
        </w:rPr>
        <w:t>ч, при массе клубеньков до 0,58 г/раст., что существенно выше вики в монопосеве. В трехкомпонентной травосмеси Овёс + горох + вика (Мизорин + Ризоторфин) активность достигала 69,3-72,2 мкг N/</w:t>
      </w:r>
      <w:proofErr w:type="gramStart"/>
      <w:r w:rsidRPr="00302D08">
        <w:rPr>
          <w:rFonts w:eastAsia="Calibri"/>
          <w:sz w:val="28"/>
          <w:szCs w:val="22"/>
          <w:lang w:eastAsia="en-US"/>
        </w:rPr>
        <w:t>раст./</w:t>
      </w:r>
      <w:proofErr w:type="gramEnd"/>
      <w:r w:rsidRPr="00302D08">
        <w:rPr>
          <w:rFonts w:eastAsia="Calibri"/>
          <w:sz w:val="28"/>
          <w:szCs w:val="22"/>
          <w:lang w:eastAsia="en-US"/>
        </w:rPr>
        <w:t xml:space="preserve">ч, что в 6-8 раз выше, чем у неинокулированных растений в монокультуре. Данные подтверждают наличие синергетического эффекта при совместном выращивании злаков и бобовых, обусловленного улучшением структуры ризосферы, усилением фиксации азота и большей микробиологической активностью почвы. </w:t>
      </w:r>
    </w:p>
    <w:p w14:paraId="4D0E5807" w14:textId="77777777" w:rsidR="002D5791" w:rsidRPr="00302D08" w:rsidRDefault="002D5791" w:rsidP="002D5791">
      <w:pPr>
        <w:pStyle w:val="selectable-text"/>
        <w:spacing w:before="0" w:beforeAutospacing="0" w:after="0" w:afterAutospacing="0"/>
        <w:ind w:firstLine="709"/>
        <w:jc w:val="both"/>
        <w:rPr>
          <w:rFonts w:eastAsia="Calibri"/>
          <w:sz w:val="28"/>
          <w:szCs w:val="22"/>
          <w:lang w:eastAsia="en-US"/>
        </w:rPr>
      </w:pPr>
      <w:r w:rsidRPr="00302D08">
        <w:rPr>
          <w:rFonts w:eastAsia="Calibri"/>
          <w:sz w:val="28"/>
          <w:szCs w:val="22"/>
          <w:lang w:eastAsia="en-US"/>
        </w:rPr>
        <w:t>Отдельно отмечая продуктивность травосмесей с суданской травой приходим к заключению, что эффект в данных травосмесях умеренный, но устойчивый. В травосмесях с суданской травой азотфиксирующая способность бобовых компонентов была несколько ниже, чем в смесях с овсом, но всё равно превышала показатели монокультур, в частности в варианте Суданская трава + горох/вика с инокуляцией Ризоторфином - активность нитрогеназы: 22-26 мкг N/</w:t>
      </w:r>
      <w:proofErr w:type="gramStart"/>
      <w:r w:rsidRPr="00302D08">
        <w:rPr>
          <w:rFonts w:eastAsia="Calibri"/>
          <w:sz w:val="28"/>
          <w:szCs w:val="22"/>
          <w:lang w:eastAsia="en-US"/>
        </w:rPr>
        <w:t>раст./</w:t>
      </w:r>
      <w:proofErr w:type="gramEnd"/>
      <w:r w:rsidRPr="00302D08">
        <w:rPr>
          <w:rFonts w:eastAsia="Calibri"/>
          <w:sz w:val="28"/>
          <w:szCs w:val="22"/>
          <w:lang w:eastAsia="en-US"/>
        </w:rPr>
        <w:t>ч, масса клубеньков - до 0,56 г. В трёхкомпонентной смеси (суданская трава + горох + вика), при комплексной обработке активность достигала 61,7-64,3 мкг N/</w:t>
      </w:r>
      <w:proofErr w:type="gramStart"/>
      <w:r w:rsidRPr="00302D08">
        <w:rPr>
          <w:rFonts w:eastAsia="Calibri"/>
          <w:sz w:val="28"/>
          <w:szCs w:val="22"/>
          <w:lang w:eastAsia="en-US"/>
        </w:rPr>
        <w:t>раст./</w:t>
      </w:r>
      <w:proofErr w:type="gramEnd"/>
      <w:r w:rsidRPr="00302D08">
        <w:rPr>
          <w:rFonts w:eastAsia="Calibri"/>
          <w:sz w:val="28"/>
          <w:szCs w:val="22"/>
          <w:lang w:eastAsia="en-US"/>
        </w:rPr>
        <w:t>ч, особенно при сочетании Мизорина и Ризоторфина. Относительно менее выраженный эффект по сравнению с овсом может быть связан с более высокой аллелопатической активностью суданской травы и её влиянием на состав ризосферной микрофлоры.</w:t>
      </w:r>
    </w:p>
    <w:p w14:paraId="3A53D64A" w14:textId="48250952" w:rsidR="00202B1E" w:rsidRPr="00302D08" w:rsidRDefault="007323E6" w:rsidP="002D5791">
      <w:pPr>
        <w:pStyle w:val="selectable-text"/>
        <w:spacing w:before="0" w:beforeAutospacing="0" w:after="0" w:afterAutospacing="0"/>
        <w:ind w:firstLine="709"/>
        <w:jc w:val="both"/>
        <w:rPr>
          <w:rFonts w:eastAsia="Calibri"/>
          <w:sz w:val="28"/>
          <w:szCs w:val="22"/>
          <w:lang w:eastAsia="en-US"/>
        </w:rPr>
      </w:pPr>
      <w:r w:rsidRPr="00302D08">
        <w:rPr>
          <w:rFonts w:eastAsia="Calibri"/>
          <w:sz w:val="28"/>
          <w:szCs w:val="22"/>
          <w:lang w:eastAsia="en-US"/>
        </w:rPr>
        <w:t>Анализ роли</w:t>
      </w:r>
      <w:r w:rsidR="002D5791" w:rsidRPr="00302D08">
        <w:rPr>
          <w:rFonts w:eastAsia="Calibri"/>
          <w:sz w:val="28"/>
          <w:szCs w:val="22"/>
          <w:lang w:eastAsia="en-US"/>
        </w:rPr>
        <w:t xml:space="preserve"> инокуляции в </w:t>
      </w:r>
      <w:proofErr w:type="gramStart"/>
      <w:r w:rsidR="002D5791" w:rsidRPr="00302D08">
        <w:rPr>
          <w:rFonts w:eastAsia="Calibri"/>
          <w:sz w:val="28"/>
          <w:szCs w:val="22"/>
          <w:lang w:eastAsia="en-US"/>
        </w:rPr>
        <w:t xml:space="preserve">травосмесях,  </w:t>
      </w:r>
      <w:r w:rsidRPr="00302D08">
        <w:rPr>
          <w:rFonts w:eastAsia="Calibri"/>
          <w:sz w:val="28"/>
          <w:szCs w:val="22"/>
          <w:lang w:eastAsia="en-US"/>
        </w:rPr>
        <w:t>демонстрирует</w:t>
      </w:r>
      <w:proofErr w:type="gramEnd"/>
      <w:r w:rsidRPr="00302D08">
        <w:rPr>
          <w:rFonts w:eastAsia="Calibri"/>
          <w:sz w:val="28"/>
          <w:szCs w:val="22"/>
          <w:lang w:eastAsia="en-US"/>
        </w:rPr>
        <w:t xml:space="preserve">, </w:t>
      </w:r>
      <w:r w:rsidR="002D5791" w:rsidRPr="00302D08">
        <w:rPr>
          <w:rFonts w:eastAsia="Calibri"/>
          <w:sz w:val="28"/>
          <w:szCs w:val="22"/>
          <w:lang w:eastAsia="en-US"/>
        </w:rPr>
        <w:t xml:space="preserve">что Мизорин + Ризоторфин давали наибольший эффект активность нитрогеназы возрастала в 2-3 раза по сравнению с контролем. Флавобактерин в сочетании с Ризоторфином также демонстрировал высокую эффективность, особенно в смесях. Азолен имел умеренное влияние, но в комбинациях со злаками способствовал устойчивому уровню клубенькообразования и активности. </w:t>
      </w:r>
    </w:p>
    <w:p w14:paraId="3D50B53E" w14:textId="4EB5E2DD" w:rsidR="00CC4153" w:rsidRPr="00302D08" w:rsidRDefault="002D5791" w:rsidP="00A348BB">
      <w:pPr>
        <w:pStyle w:val="selectable-text"/>
        <w:spacing w:before="0" w:beforeAutospacing="0" w:after="0" w:afterAutospacing="0"/>
        <w:ind w:firstLine="709"/>
        <w:jc w:val="both"/>
        <w:rPr>
          <w:rFonts w:eastAsia="Calibri"/>
          <w:sz w:val="28"/>
          <w:szCs w:val="22"/>
          <w:lang w:eastAsia="en-US"/>
        </w:rPr>
      </w:pPr>
      <w:r w:rsidRPr="00302D08">
        <w:rPr>
          <w:rFonts w:eastAsia="Calibri"/>
          <w:sz w:val="28"/>
          <w:szCs w:val="22"/>
          <w:lang w:eastAsia="en-US"/>
        </w:rPr>
        <w:t>Несмотря на то, что инокуляция - это ключевой фактор повышения биологической фиксации азота как в монокультурах, так и в травосмесях, травосмеси усиливают азотфиксирующую активность благодаря биологическому взаимодействию между злаками и бобовыми, особенно при сбалансированном составе и использовании стимуляторов. Наиболее эффективные травосмеси для региона - это овёс + горох + вика с применением Мизорина и Ризоторфина, где достигнута максимальная активность нитрогеназы (до 72,2 мкг N/</w:t>
      </w:r>
      <w:proofErr w:type="gramStart"/>
      <w:r w:rsidRPr="00302D08">
        <w:rPr>
          <w:rFonts w:eastAsia="Calibri"/>
          <w:sz w:val="28"/>
          <w:szCs w:val="22"/>
          <w:lang w:eastAsia="en-US"/>
        </w:rPr>
        <w:t>раст./</w:t>
      </w:r>
      <w:proofErr w:type="gramEnd"/>
      <w:r w:rsidRPr="00302D08">
        <w:rPr>
          <w:rFonts w:eastAsia="Calibri"/>
          <w:sz w:val="28"/>
          <w:szCs w:val="22"/>
          <w:lang w:eastAsia="en-US"/>
        </w:rPr>
        <w:t>ч). Количество корневых клубеньков не всегда коррелирует с показателем активности азотфиксации.</w:t>
      </w:r>
    </w:p>
    <w:p w14:paraId="32CD1ABF" w14:textId="77777777" w:rsidR="0018173E" w:rsidRPr="00302D08" w:rsidRDefault="0018173E" w:rsidP="00A348BB">
      <w:pPr>
        <w:pStyle w:val="selectable-text"/>
        <w:spacing w:before="0" w:beforeAutospacing="0" w:after="0" w:afterAutospacing="0"/>
        <w:ind w:firstLine="709"/>
        <w:jc w:val="both"/>
        <w:rPr>
          <w:rFonts w:eastAsia="Calibri"/>
          <w:sz w:val="28"/>
          <w:szCs w:val="22"/>
          <w:lang w:eastAsia="en-US"/>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1"/>
        <w:gridCol w:w="4634"/>
      </w:tblGrid>
      <w:tr w:rsidR="00302D08" w:rsidRPr="00302D08" w14:paraId="24224ED4" w14:textId="7EEFBA7C" w:rsidTr="00D206AB">
        <w:tc>
          <w:tcPr>
            <w:tcW w:w="4721" w:type="dxa"/>
          </w:tcPr>
          <w:p w14:paraId="2A4B41A6" w14:textId="5821861D" w:rsidR="002D6122" w:rsidRPr="00302D08" w:rsidRDefault="002D6122" w:rsidP="00A348BB">
            <w:pPr>
              <w:pStyle w:val="selectable-text"/>
              <w:spacing w:before="0" w:beforeAutospacing="0" w:after="0" w:afterAutospacing="0"/>
              <w:jc w:val="both"/>
              <w:rPr>
                <w:rFonts w:eastAsia="Calibri"/>
                <w:sz w:val="28"/>
                <w:szCs w:val="22"/>
                <w:lang w:val="kk-KZ" w:eastAsia="en-US"/>
              </w:rPr>
            </w:pPr>
            <w:r w:rsidRPr="00302D08">
              <w:rPr>
                <w:rFonts w:eastAsia="Calibri"/>
                <w:noProof/>
                <w:sz w:val="28"/>
                <w:szCs w:val="22"/>
                <w:lang w:val="en-US" w:eastAsia="en-US"/>
              </w:rPr>
              <w:drawing>
                <wp:inline distT="0" distB="0" distL="0" distR="0" wp14:anchorId="1922F8CE" wp14:editId="0ACEC71E">
                  <wp:extent cx="2830664" cy="2217098"/>
                  <wp:effectExtent l="0" t="0" r="8255" b="0"/>
                  <wp:docPr id="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24" cstate="print">
                            <a:extLst>
                              <a:ext uri="{28A0092B-C50C-407E-A947-70E740481C1C}">
                                <a14:useLocalDpi xmlns:a14="http://schemas.microsoft.com/office/drawing/2010/main" val="0"/>
                              </a:ext>
                            </a:extLst>
                          </a:blip>
                          <a:srcRect l="2260"/>
                          <a:stretch/>
                        </pic:blipFill>
                        <pic:spPr bwMode="auto">
                          <a:xfrm>
                            <a:off x="0" y="0"/>
                            <a:ext cx="2841267" cy="2225403"/>
                          </a:xfrm>
                          <a:prstGeom prst="rect">
                            <a:avLst/>
                          </a:prstGeom>
                          <a:ln>
                            <a:noFill/>
                          </a:ln>
                          <a:extLst>
                            <a:ext uri="{53640926-AAD7-44D8-BBD7-CCE9431645EC}">
                              <a14:shadowObscured xmlns:a14="http://schemas.microsoft.com/office/drawing/2010/main"/>
                            </a:ext>
                          </a:extLst>
                        </pic:spPr>
                      </pic:pic>
                    </a:graphicData>
                  </a:graphic>
                </wp:inline>
              </w:drawing>
            </w:r>
          </w:p>
        </w:tc>
        <w:tc>
          <w:tcPr>
            <w:tcW w:w="4634" w:type="dxa"/>
          </w:tcPr>
          <w:p w14:paraId="4DD21AF6" w14:textId="67E7DC23" w:rsidR="002D6122" w:rsidRPr="00302D08" w:rsidRDefault="002D6122" w:rsidP="00A348BB">
            <w:pPr>
              <w:pStyle w:val="selectable-text"/>
              <w:spacing w:before="0" w:beforeAutospacing="0" w:after="0" w:afterAutospacing="0"/>
              <w:jc w:val="both"/>
              <w:rPr>
                <w:rFonts w:eastAsia="Calibri"/>
                <w:sz w:val="28"/>
                <w:szCs w:val="22"/>
                <w:lang w:val="kk-KZ" w:eastAsia="en-US"/>
              </w:rPr>
            </w:pPr>
            <w:r w:rsidRPr="00302D08">
              <w:rPr>
                <w:rFonts w:eastAsia="Calibri"/>
                <w:noProof/>
                <w:sz w:val="28"/>
                <w:szCs w:val="22"/>
                <w:lang w:val="en-US" w:eastAsia="en-US"/>
              </w:rPr>
              <w:drawing>
                <wp:inline distT="0" distB="0" distL="0" distR="0" wp14:anchorId="44F51FE7" wp14:editId="72E72108">
                  <wp:extent cx="2822713" cy="2160921"/>
                  <wp:effectExtent l="0" t="0" r="0" b="0"/>
                  <wp:docPr id="8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59500" cy="2189083"/>
                          </a:xfrm>
                          <a:prstGeom prst="rect">
                            <a:avLst/>
                          </a:prstGeom>
                        </pic:spPr>
                      </pic:pic>
                    </a:graphicData>
                  </a:graphic>
                </wp:inline>
              </w:drawing>
            </w:r>
          </w:p>
        </w:tc>
      </w:tr>
      <w:tr w:rsidR="00302D08" w:rsidRPr="00302D08" w14:paraId="19978FD3" w14:textId="10612936" w:rsidTr="00223C39">
        <w:tc>
          <w:tcPr>
            <w:tcW w:w="9355" w:type="dxa"/>
            <w:gridSpan w:val="2"/>
          </w:tcPr>
          <w:p w14:paraId="7A76A7EC" w14:textId="5A189F41" w:rsidR="00D206AB" w:rsidRPr="00302D08" w:rsidRDefault="00BC7C4E" w:rsidP="0018173E">
            <w:pPr>
              <w:pStyle w:val="selectable-text"/>
              <w:spacing w:before="0" w:beforeAutospacing="0" w:after="0" w:afterAutospacing="0"/>
              <w:jc w:val="center"/>
              <w:rPr>
                <w:rFonts w:eastAsia="Calibri"/>
                <w:sz w:val="28"/>
                <w:szCs w:val="22"/>
                <w:lang w:val="kk-KZ" w:eastAsia="en-US"/>
              </w:rPr>
            </w:pPr>
            <w:r w:rsidRPr="00302D08">
              <w:rPr>
                <w:rFonts w:eastAsia="Calibri"/>
                <w:sz w:val="28"/>
                <w:szCs w:val="22"/>
                <w:lang w:val="kk-KZ" w:eastAsia="en-US"/>
              </w:rPr>
              <w:t>Однокомпонентный</w:t>
            </w:r>
            <w:r w:rsidR="00D206AB" w:rsidRPr="00302D08">
              <w:rPr>
                <w:rFonts w:eastAsia="Calibri"/>
                <w:sz w:val="28"/>
                <w:szCs w:val="22"/>
                <w:lang w:val="kk-KZ" w:eastAsia="en-US"/>
              </w:rPr>
              <w:t xml:space="preserve"> посев</w:t>
            </w:r>
          </w:p>
        </w:tc>
      </w:tr>
      <w:tr w:rsidR="00302D08" w:rsidRPr="00302D08" w14:paraId="2E95D558" w14:textId="3515087D" w:rsidTr="00D206AB">
        <w:tc>
          <w:tcPr>
            <w:tcW w:w="4721" w:type="dxa"/>
          </w:tcPr>
          <w:p w14:paraId="68054E32" w14:textId="43D0D09F" w:rsidR="002D6122" w:rsidRPr="00302D08" w:rsidRDefault="0018173E" w:rsidP="00A348BB">
            <w:pPr>
              <w:pStyle w:val="selectable-text"/>
              <w:spacing w:before="0" w:beforeAutospacing="0" w:after="0" w:afterAutospacing="0"/>
              <w:jc w:val="both"/>
              <w:rPr>
                <w:rFonts w:eastAsia="Calibri"/>
                <w:sz w:val="28"/>
                <w:szCs w:val="22"/>
                <w:lang w:val="kk-KZ" w:eastAsia="en-US"/>
              </w:rPr>
            </w:pPr>
            <w:r w:rsidRPr="00302D08">
              <w:rPr>
                <w:rFonts w:eastAsia="Calibri"/>
                <w:noProof/>
                <w:sz w:val="28"/>
                <w:szCs w:val="22"/>
                <w:lang w:val="en-US" w:eastAsia="en-US"/>
              </w:rPr>
              <w:drawing>
                <wp:inline distT="0" distB="0" distL="0" distR="0" wp14:anchorId="3CE04A1D" wp14:editId="0172D650">
                  <wp:extent cx="2545080" cy="2341245"/>
                  <wp:effectExtent l="0" t="0" r="7620" b="1905"/>
                  <wp:docPr id="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26" cstate="print">
                            <a:extLst>
                              <a:ext uri="{28A0092B-C50C-407E-A947-70E740481C1C}">
                                <a14:useLocalDpi xmlns:a14="http://schemas.microsoft.com/office/drawing/2010/main" val="0"/>
                              </a:ext>
                            </a:extLst>
                          </a:blip>
                          <a:srcRect l="8310" r="8470"/>
                          <a:stretch/>
                        </pic:blipFill>
                        <pic:spPr bwMode="auto">
                          <a:xfrm>
                            <a:off x="0" y="0"/>
                            <a:ext cx="2565384" cy="2359923"/>
                          </a:xfrm>
                          <a:prstGeom prst="rect">
                            <a:avLst/>
                          </a:prstGeom>
                          <a:ln>
                            <a:noFill/>
                          </a:ln>
                          <a:extLst>
                            <a:ext uri="{53640926-AAD7-44D8-BBD7-CCE9431645EC}">
                              <a14:shadowObscured xmlns:a14="http://schemas.microsoft.com/office/drawing/2010/main"/>
                            </a:ext>
                          </a:extLst>
                        </pic:spPr>
                      </pic:pic>
                    </a:graphicData>
                  </a:graphic>
                </wp:inline>
              </w:drawing>
            </w:r>
          </w:p>
        </w:tc>
        <w:tc>
          <w:tcPr>
            <w:tcW w:w="4634" w:type="dxa"/>
          </w:tcPr>
          <w:p w14:paraId="02F371B7" w14:textId="3C00AD50" w:rsidR="002D6122" w:rsidRPr="00302D08" w:rsidRDefault="0018173E" w:rsidP="00A348BB">
            <w:pPr>
              <w:pStyle w:val="selectable-text"/>
              <w:spacing w:before="0" w:beforeAutospacing="0" w:after="0" w:afterAutospacing="0"/>
              <w:jc w:val="both"/>
              <w:rPr>
                <w:rFonts w:eastAsia="Calibri"/>
                <w:sz w:val="28"/>
                <w:szCs w:val="22"/>
                <w:lang w:val="kk-KZ" w:eastAsia="en-US"/>
              </w:rPr>
            </w:pPr>
            <w:r w:rsidRPr="00302D08">
              <w:rPr>
                <w:rFonts w:eastAsia="Calibri"/>
                <w:noProof/>
                <w:sz w:val="28"/>
                <w:szCs w:val="22"/>
                <w:lang w:val="en-US" w:eastAsia="en-US"/>
              </w:rPr>
              <w:drawing>
                <wp:inline distT="0" distB="0" distL="0" distR="0" wp14:anchorId="0105A0EC" wp14:editId="131ADB2C">
                  <wp:extent cx="2514600" cy="2320925"/>
                  <wp:effectExtent l="0" t="0" r="0" b="3175"/>
                  <wp:docPr id="9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27" cstate="print">
                            <a:extLst>
                              <a:ext uri="{28A0092B-C50C-407E-A947-70E740481C1C}">
                                <a14:useLocalDpi xmlns:a14="http://schemas.microsoft.com/office/drawing/2010/main" val="0"/>
                              </a:ext>
                            </a:extLst>
                          </a:blip>
                          <a:srcRect l="9025" r="8033"/>
                          <a:stretch/>
                        </pic:blipFill>
                        <pic:spPr bwMode="auto">
                          <a:xfrm>
                            <a:off x="0" y="0"/>
                            <a:ext cx="2529101" cy="2334309"/>
                          </a:xfrm>
                          <a:prstGeom prst="rect">
                            <a:avLst/>
                          </a:prstGeom>
                          <a:ln>
                            <a:noFill/>
                          </a:ln>
                          <a:extLst>
                            <a:ext uri="{53640926-AAD7-44D8-BBD7-CCE9431645EC}">
                              <a14:shadowObscured xmlns:a14="http://schemas.microsoft.com/office/drawing/2010/main"/>
                            </a:ext>
                          </a:extLst>
                        </pic:spPr>
                      </pic:pic>
                    </a:graphicData>
                  </a:graphic>
                </wp:inline>
              </w:drawing>
            </w:r>
          </w:p>
        </w:tc>
      </w:tr>
      <w:tr w:rsidR="00302D08" w:rsidRPr="00302D08" w14:paraId="5B3A884F" w14:textId="77777777" w:rsidTr="00D206AB">
        <w:tc>
          <w:tcPr>
            <w:tcW w:w="4721" w:type="dxa"/>
          </w:tcPr>
          <w:p w14:paraId="11FB8A7A" w14:textId="5D9446A1" w:rsidR="0018173E" w:rsidRPr="00302D08" w:rsidRDefault="0018173E" w:rsidP="00A348BB">
            <w:pPr>
              <w:pStyle w:val="selectable-text"/>
              <w:spacing w:before="0" w:beforeAutospacing="0" w:after="0" w:afterAutospacing="0"/>
              <w:jc w:val="both"/>
              <w:rPr>
                <w:rFonts w:eastAsia="Calibri"/>
                <w:sz w:val="28"/>
                <w:szCs w:val="22"/>
                <w:lang w:eastAsia="en-US"/>
              </w:rPr>
            </w:pPr>
            <w:r w:rsidRPr="00302D08">
              <w:rPr>
                <w:rFonts w:eastAsia="Calibri"/>
                <w:noProof/>
                <w:sz w:val="28"/>
                <w:szCs w:val="22"/>
                <w:lang w:val="en-US" w:eastAsia="en-US"/>
              </w:rPr>
              <w:drawing>
                <wp:inline distT="0" distB="0" distL="0" distR="0" wp14:anchorId="1C6682C8" wp14:editId="6A7DE41F">
                  <wp:extent cx="2971800" cy="2275054"/>
                  <wp:effectExtent l="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75919" cy="2278208"/>
                          </a:xfrm>
                          <a:prstGeom prst="rect">
                            <a:avLst/>
                          </a:prstGeom>
                        </pic:spPr>
                      </pic:pic>
                    </a:graphicData>
                  </a:graphic>
                </wp:inline>
              </w:drawing>
            </w:r>
          </w:p>
        </w:tc>
        <w:tc>
          <w:tcPr>
            <w:tcW w:w="4634" w:type="dxa"/>
          </w:tcPr>
          <w:p w14:paraId="79FC32EC" w14:textId="59F08782" w:rsidR="0018173E" w:rsidRPr="00302D08" w:rsidRDefault="0018173E" w:rsidP="00A348BB">
            <w:pPr>
              <w:pStyle w:val="selectable-text"/>
              <w:spacing w:before="0" w:beforeAutospacing="0" w:after="0" w:afterAutospacing="0"/>
              <w:jc w:val="both"/>
              <w:rPr>
                <w:rFonts w:eastAsia="Calibri"/>
                <w:sz w:val="28"/>
                <w:szCs w:val="22"/>
                <w:lang w:eastAsia="en-US"/>
              </w:rPr>
            </w:pPr>
            <w:r w:rsidRPr="00302D08">
              <w:rPr>
                <w:rFonts w:eastAsia="Calibri"/>
                <w:noProof/>
                <w:sz w:val="28"/>
                <w:szCs w:val="22"/>
                <w:lang w:val="en-US" w:eastAsia="en-US"/>
              </w:rPr>
              <w:drawing>
                <wp:inline distT="0" distB="0" distL="0" distR="0" wp14:anchorId="7B8B6981" wp14:editId="648FAE2A">
                  <wp:extent cx="2668532" cy="2308860"/>
                  <wp:effectExtent l="0" t="0" r="0" b="0"/>
                  <wp:docPr id="9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29" cstate="print">
                            <a:extLst>
                              <a:ext uri="{28A0092B-C50C-407E-A947-70E740481C1C}">
                                <a14:useLocalDpi xmlns:a14="http://schemas.microsoft.com/office/drawing/2010/main" val="0"/>
                              </a:ext>
                            </a:extLst>
                          </a:blip>
                          <a:srcRect l="7728" r="3791"/>
                          <a:stretch/>
                        </pic:blipFill>
                        <pic:spPr>
                          <a:xfrm>
                            <a:off x="0" y="0"/>
                            <a:ext cx="2671951" cy="2311818"/>
                          </a:xfrm>
                          <a:prstGeom prst="rect">
                            <a:avLst/>
                          </a:prstGeom>
                        </pic:spPr>
                      </pic:pic>
                    </a:graphicData>
                  </a:graphic>
                </wp:inline>
              </w:drawing>
            </w:r>
          </w:p>
        </w:tc>
      </w:tr>
      <w:tr w:rsidR="00302D08" w:rsidRPr="00302D08" w14:paraId="645DD2AD" w14:textId="77777777" w:rsidTr="00223C39">
        <w:tc>
          <w:tcPr>
            <w:tcW w:w="9355" w:type="dxa"/>
            <w:gridSpan w:val="2"/>
          </w:tcPr>
          <w:p w14:paraId="6A8DFE33" w14:textId="1D0ED5B0" w:rsidR="00D206AB" w:rsidRPr="00302D08" w:rsidRDefault="00D206AB" w:rsidP="00D206AB">
            <w:pPr>
              <w:pStyle w:val="selectable-text"/>
              <w:spacing w:before="0" w:beforeAutospacing="0" w:after="0" w:afterAutospacing="0"/>
              <w:jc w:val="center"/>
              <w:rPr>
                <w:rFonts w:eastAsia="Calibri"/>
                <w:sz w:val="28"/>
                <w:szCs w:val="22"/>
                <w:lang w:eastAsia="en-US"/>
              </w:rPr>
            </w:pPr>
            <w:r w:rsidRPr="00302D08">
              <w:rPr>
                <w:rFonts w:eastAsia="Calibri"/>
                <w:sz w:val="28"/>
                <w:szCs w:val="22"/>
                <w:lang w:eastAsia="en-US"/>
              </w:rPr>
              <w:t>Двухкомпонентный посев</w:t>
            </w:r>
          </w:p>
        </w:tc>
      </w:tr>
      <w:tr w:rsidR="00302D08" w:rsidRPr="00302D08" w14:paraId="610CDCB5" w14:textId="77777777" w:rsidTr="00D206AB">
        <w:tc>
          <w:tcPr>
            <w:tcW w:w="4721" w:type="dxa"/>
          </w:tcPr>
          <w:p w14:paraId="2BC8C941" w14:textId="76E14AE0" w:rsidR="0018173E" w:rsidRPr="00302D08" w:rsidRDefault="0018173E" w:rsidP="00A348BB">
            <w:pPr>
              <w:pStyle w:val="selectable-text"/>
              <w:spacing w:before="0" w:beforeAutospacing="0" w:after="0" w:afterAutospacing="0"/>
              <w:jc w:val="both"/>
              <w:rPr>
                <w:rFonts w:eastAsia="Calibri"/>
                <w:sz w:val="28"/>
                <w:szCs w:val="22"/>
                <w:lang w:eastAsia="en-US"/>
              </w:rPr>
            </w:pPr>
            <w:r w:rsidRPr="00302D08">
              <w:rPr>
                <w:rFonts w:eastAsia="Calibri"/>
                <w:noProof/>
                <w:sz w:val="28"/>
                <w:szCs w:val="22"/>
                <w:lang w:val="en-US" w:eastAsia="en-US"/>
              </w:rPr>
              <w:drawing>
                <wp:inline distT="0" distB="0" distL="0" distR="0" wp14:anchorId="3C026019" wp14:editId="575F71F5">
                  <wp:extent cx="2916424" cy="2232660"/>
                  <wp:effectExtent l="0" t="0" r="0" b="0"/>
                  <wp:docPr id="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23907" cy="2238389"/>
                          </a:xfrm>
                          <a:prstGeom prst="rect">
                            <a:avLst/>
                          </a:prstGeom>
                        </pic:spPr>
                      </pic:pic>
                    </a:graphicData>
                  </a:graphic>
                </wp:inline>
              </w:drawing>
            </w:r>
          </w:p>
        </w:tc>
        <w:tc>
          <w:tcPr>
            <w:tcW w:w="4634" w:type="dxa"/>
          </w:tcPr>
          <w:p w14:paraId="50DD9E40" w14:textId="4887CB30" w:rsidR="0018173E" w:rsidRPr="00302D08" w:rsidRDefault="0018173E" w:rsidP="00A348BB">
            <w:pPr>
              <w:pStyle w:val="selectable-text"/>
              <w:spacing w:before="0" w:beforeAutospacing="0" w:after="0" w:afterAutospacing="0"/>
              <w:jc w:val="both"/>
              <w:rPr>
                <w:rFonts w:eastAsia="Calibri"/>
                <w:sz w:val="28"/>
                <w:szCs w:val="22"/>
                <w:lang w:eastAsia="en-US"/>
              </w:rPr>
            </w:pPr>
            <w:r w:rsidRPr="00302D08">
              <w:rPr>
                <w:rFonts w:eastAsia="Calibri"/>
                <w:noProof/>
                <w:sz w:val="28"/>
                <w:szCs w:val="22"/>
                <w:lang w:val="en-US" w:eastAsia="en-US"/>
              </w:rPr>
              <w:drawing>
                <wp:inline distT="0" distB="0" distL="0" distR="0" wp14:anchorId="1C8AD4EB" wp14:editId="3736EE1A">
                  <wp:extent cx="2912110" cy="2229358"/>
                  <wp:effectExtent l="0" t="0" r="2540" b="0"/>
                  <wp:docPr id="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19783" cy="2235232"/>
                          </a:xfrm>
                          <a:prstGeom prst="rect">
                            <a:avLst/>
                          </a:prstGeom>
                        </pic:spPr>
                      </pic:pic>
                    </a:graphicData>
                  </a:graphic>
                </wp:inline>
              </w:drawing>
            </w:r>
          </w:p>
        </w:tc>
      </w:tr>
      <w:tr w:rsidR="00D206AB" w:rsidRPr="00302D08" w14:paraId="12CAC1AF" w14:textId="77777777" w:rsidTr="00223C39">
        <w:tc>
          <w:tcPr>
            <w:tcW w:w="9355" w:type="dxa"/>
            <w:gridSpan w:val="2"/>
          </w:tcPr>
          <w:p w14:paraId="10DD3F1C" w14:textId="04A7E5C3" w:rsidR="00D206AB" w:rsidRPr="00302D08" w:rsidRDefault="00D206AB" w:rsidP="00D206AB">
            <w:pPr>
              <w:pStyle w:val="selectable-text"/>
              <w:spacing w:before="0" w:beforeAutospacing="0" w:after="0" w:afterAutospacing="0"/>
              <w:jc w:val="center"/>
              <w:rPr>
                <w:rFonts w:eastAsia="Calibri"/>
                <w:sz w:val="28"/>
                <w:szCs w:val="22"/>
                <w:lang w:eastAsia="en-US"/>
              </w:rPr>
            </w:pPr>
            <w:r w:rsidRPr="00302D08">
              <w:rPr>
                <w:rFonts w:eastAsia="Calibri"/>
                <w:sz w:val="28"/>
                <w:szCs w:val="22"/>
                <w:lang w:eastAsia="en-US"/>
              </w:rPr>
              <w:t>Трехкомпонентный посев</w:t>
            </w:r>
          </w:p>
        </w:tc>
      </w:tr>
    </w:tbl>
    <w:p w14:paraId="5C45D5A0" w14:textId="6107A0DA" w:rsidR="00083247" w:rsidRPr="00302D08" w:rsidRDefault="00083247" w:rsidP="00120B29">
      <w:pPr>
        <w:pStyle w:val="selectable-text"/>
        <w:spacing w:before="0" w:beforeAutospacing="0" w:after="0" w:afterAutospacing="0"/>
        <w:jc w:val="center"/>
        <w:rPr>
          <w:sz w:val="28"/>
        </w:rPr>
      </w:pPr>
    </w:p>
    <w:p w14:paraId="7E214D9D" w14:textId="03DEA593" w:rsidR="00083247" w:rsidRPr="00302D08" w:rsidRDefault="00083247" w:rsidP="00D206AB">
      <w:pPr>
        <w:pStyle w:val="selectable-text"/>
        <w:spacing w:before="0" w:beforeAutospacing="0" w:after="0" w:afterAutospacing="0"/>
        <w:ind w:firstLine="708"/>
        <w:jc w:val="both"/>
        <w:rPr>
          <w:sz w:val="28"/>
        </w:rPr>
      </w:pPr>
      <w:r w:rsidRPr="00302D08">
        <w:rPr>
          <w:sz w:val="28"/>
        </w:rPr>
        <w:t xml:space="preserve">Рисунок 7 — Взаимосвязь количества клубеньков на бобовых культурах с </w:t>
      </w:r>
      <w:r w:rsidR="00D206AB" w:rsidRPr="00302D08">
        <w:rPr>
          <w:sz w:val="28"/>
        </w:rPr>
        <w:t>азотфиксирующей активностью.</w:t>
      </w:r>
    </w:p>
    <w:p w14:paraId="5EAB6EDA" w14:textId="77777777" w:rsidR="002D5791" w:rsidRPr="00302D08" w:rsidRDefault="002D5791" w:rsidP="002D5791">
      <w:pPr>
        <w:pStyle w:val="selectable-text"/>
        <w:spacing w:before="0" w:beforeAutospacing="0" w:after="0" w:afterAutospacing="0"/>
        <w:ind w:firstLine="709"/>
        <w:jc w:val="both"/>
        <w:rPr>
          <w:sz w:val="28"/>
          <w:szCs w:val="22"/>
        </w:rPr>
      </w:pPr>
      <w:r w:rsidRPr="00302D08">
        <w:rPr>
          <w:sz w:val="28"/>
          <w:szCs w:val="22"/>
        </w:rPr>
        <w:t>Полученные результаты свидетельствуют о том, что количество корневых клубеньков у бобовых растений не всегда находится в прямой зависимости от уровня азотфиксирующей активности. В частности, в вариантах с меньшим числом клубеньков наблюдалась более высокая нитрогеназная активность, особенно при использовании комплексных биопрепаратов и в составе травосмесей. Например, у вики в монопосеве с 17 клубеньками активность составила лишь 7,4 мкг N/</w:t>
      </w:r>
      <w:proofErr w:type="gramStart"/>
      <w:r w:rsidRPr="00302D08">
        <w:rPr>
          <w:sz w:val="28"/>
          <w:szCs w:val="22"/>
        </w:rPr>
        <w:t>раст./</w:t>
      </w:r>
      <w:proofErr w:type="gramEnd"/>
      <w:r w:rsidRPr="00302D08">
        <w:rPr>
          <w:sz w:val="28"/>
          <w:szCs w:val="22"/>
        </w:rPr>
        <w:t>ч, тогда как в травосмеси с овсом при 27 клубеньках активность достигала 10,1 мкг N/раст./ч, а в трехкомпонентной смеси до 72,2 мкг N/раст./ч при сходных или даже меньших клубеньковых показателях на растение.</w:t>
      </w:r>
    </w:p>
    <w:p w14:paraId="71C893E8" w14:textId="77777777" w:rsidR="002D5791" w:rsidRPr="00302D08" w:rsidRDefault="002D5791" w:rsidP="002D5791">
      <w:pPr>
        <w:pStyle w:val="selectable-text"/>
        <w:spacing w:before="0" w:beforeAutospacing="0" w:after="0" w:afterAutospacing="0"/>
        <w:ind w:firstLine="709"/>
        <w:jc w:val="both"/>
        <w:rPr>
          <w:sz w:val="28"/>
          <w:szCs w:val="22"/>
        </w:rPr>
      </w:pPr>
      <w:r w:rsidRPr="00302D08">
        <w:rPr>
          <w:sz w:val="28"/>
          <w:szCs w:val="22"/>
        </w:rPr>
        <w:t>Данное несоответствие указывает на то, что не только количество, но и качество клубеньков, их физиологическая активность и функциональная зрелость, a также общее состояние ризосферы и эффективность симбиотической системы (включая влияние инокулянтов и растений- компаньонов) играют ключевую роль в интенсивности биологической фиксации азота. Особенно выраженный эффект наблюдается при взаимодействии в травосмесях, что подтверждает комплексную природу азотфиксации в агроценозах.</w:t>
      </w:r>
    </w:p>
    <w:p w14:paraId="36DF2F02" w14:textId="77777777" w:rsidR="002419A6" w:rsidRPr="00302D08" w:rsidRDefault="002D5791" w:rsidP="002D5791">
      <w:pPr>
        <w:pStyle w:val="selectable-text"/>
        <w:spacing w:before="0" w:beforeAutospacing="0" w:after="0" w:afterAutospacing="0"/>
        <w:ind w:firstLine="709"/>
        <w:jc w:val="both"/>
      </w:pPr>
      <w:r w:rsidRPr="00302D08">
        <w:rPr>
          <w:sz w:val="28"/>
          <w:szCs w:val="22"/>
        </w:rPr>
        <w:t xml:space="preserve">Проведенные исследования позволяют дать комплексную оценку действию биопрепаратов и являются научной основой для разработки практических рекомендаций по применению микробных инокулянтов с целью </w:t>
      </w:r>
      <w:r w:rsidR="006326DF" w:rsidRPr="00302D08">
        <w:rPr>
          <w:sz w:val="28"/>
          <w:szCs w:val="22"/>
        </w:rPr>
        <w:t>повышения азотфиксирующей активности и продуктивности травосмесей в кормопроизводстве Акмолинской области.</w:t>
      </w:r>
      <w:r w:rsidR="002419A6" w:rsidRPr="00302D08">
        <w:br w:type="page"/>
      </w:r>
    </w:p>
    <w:p w14:paraId="63B9A210" w14:textId="77777777" w:rsidR="007160C9" w:rsidRPr="00302D08" w:rsidRDefault="007160C9" w:rsidP="009A5F7E">
      <w:pPr>
        <w:spacing w:after="0" w:line="240" w:lineRule="auto"/>
        <w:ind w:firstLine="709"/>
        <w:jc w:val="both"/>
        <w:rPr>
          <w:rFonts w:ascii="Times New Roman" w:hAnsi="Times New Roman"/>
          <w:b/>
          <w:sz w:val="28"/>
          <w:szCs w:val="24"/>
        </w:rPr>
      </w:pPr>
    </w:p>
    <w:p w14:paraId="4A9F6DD6" w14:textId="7B1EB2AD" w:rsidR="00674EDF" w:rsidRPr="00302D08" w:rsidRDefault="00AE286F" w:rsidP="009A5F7E">
      <w:pPr>
        <w:spacing w:after="0" w:line="240" w:lineRule="auto"/>
        <w:ind w:firstLine="709"/>
        <w:jc w:val="both"/>
        <w:rPr>
          <w:rFonts w:ascii="Times New Roman" w:hAnsi="Times New Roman"/>
          <w:b/>
          <w:sz w:val="28"/>
          <w:szCs w:val="24"/>
        </w:rPr>
      </w:pPr>
      <w:r w:rsidRPr="00302D08">
        <w:rPr>
          <w:rFonts w:ascii="Times New Roman" w:hAnsi="Times New Roman"/>
          <w:b/>
          <w:sz w:val="28"/>
          <w:szCs w:val="24"/>
        </w:rPr>
        <w:t>3.</w:t>
      </w:r>
      <w:r w:rsidR="007A7DB9" w:rsidRPr="00302D08">
        <w:rPr>
          <w:rFonts w:ascii="Times New Roman" w:hAnsi="Times New Roman"/>
          <w:b/>
          <w:sz w:val="28"/>
          <w:szCs w:val="24"/>
        </w:rPr>
        <w:t>3</w:t>
      </w:r>
      <w:r w:rsidRPr="00302D08">
        <w:rPr>
          <w:rFonts w:ascii="Times New Roman" w:hAnsi="Times New Roman"/>
          <w:b/>
          <w:sz w:val="28"/>
          <w:szCs w:val="24"/>
        </w:rPr>
        <w:t xml:space="preserve"> Влияние компонентного состава и инокуляции семян кормовых культур клубеньковыми бактериями и ассоциативными азотфиксаторами на фотосинтетическую деятельность однолетних травосмесей </w:t>
      </w:r>
    </w:p>
    <w:p w14:paraId="61458255" w14:textId="77777777" w:rsidR="000D052D" w:rsidRPr="00302D08" w:rsidRDefault="000D052D" w:rsidP="000D052D">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Величина площади листовой поверхности, по мнению многих авторов, являются достоверными показателями эффективности фотосинтеза </w:t>
      </w:r>
    </w:p>
    <w:p w14:paraId="42A5DDAE" w14:textId="157B7C0C" w:rsidR="00463F95" w:rsidRPr="00302D08" w:rsidRDefault="004D2ABB" w:rsidP="000D052D">
      <w:pPr>
        <w:spacing w:after="0" w:line="240" w:lineRule="auto"/>
        <w:ind w:firstLine="709"/>
        <w:jc w:val="both"/>
        <w:rPr>
          <w:rFonts w:ascii="Times New Roman" w:hAnsi="Times New Roman"/>
          <w:sz w:val="28"/>
          <w:szCs w:val="24"/>
        </w:rPr>
      </w:pPr>
      <w:r w:rsidRPr="00302D08">
        <w:rPr>
          <w:rFonts w:ascii="Times New Roman" w:hAnsi="Times New Roman"/>
          <w:sz w:val="28"/>
          <w:szCs w:val="24"/>
        </w:rPr>
        <w:t>Ф</w:t>
      </w:r>
      <w:r w:rsidR="00463F95" w:rsidRPr="00302D08">
        <w:rPr>
          <w:rFonts w:ascii="Times New Roman" w:hAnsi="Times New Roman"/>
          <w:sz w:val="28"/>
          <w:szCs w:val="24"/>
        </w:rPr>
        <w:t xml:space="preserve">отосинтетическая деятельность растений в </w:t>
      </w:r>
      <w:r w:rsidRPr="00302D08">
        <w:rPr>
          <w:rFonts w:ascii="Times New Roman" w:hAnsi="Times New Roman"/>
          <w:sz w:val="28"/>
          <w:szCs w:val="24"/>
        </w:rPr>
        <w:t xml:space="preserve">смешанных посевах однолетних кормовых культур </w:t>
      </w:r>
      <w:r w:rsidR="00463F95" w:rsidRPr="00302D08">
        <w:rPr>
          <w:rFonts w:ascii="Times New Roman" w:hAnsi="Times New Roman"/>
          <w:sz w:val="28"/>
          <w:szCs w:val="24"/>
        </w:rPr>
        <w:t>тесно связана с получением высокого</w:t>
      </w:r>
      <w:r w:rsidRPr="00302D08">
        <w:rPr>
          <w:rFonts w:ascii="Times New Roman" w:hAnsi="Times New Roman"/>
          <w:sz w:val="28"/>
          <w:szCs w:val="24"/>
        </w:rPr>
        <w:t xml:space="preserve"> </w:t>
      </w:r>
      <w:r w:rsidR="00463F95" w:rsidRPr="00302D08">
        <w:rPr>
          <w:rFonts w:ascii="Times New Roman" w:hAnsi="Times New Roman"/>
          <w:sz w:val="28"/>
          <w:szCs w:val="24"/>
        </w:rPr>
        <w:t>урожая актуально изучение действия испытуемых препаратов на физиологический процесс</w:t>
      </w:r>
      <w:r w:rsidRPr="00302D08">
        <w:rPr>
          <w:rFonts w:ascii="Times New Roman" w:hAnsi="Times New Roman"/>
          <w:sz w:val="28"/>
          <w:szCs w:val="24"/>
        </w:rPr>
        <w:t xml:space="preserve"> фотосинтеза. </w:t>
      </w:r>
      <w:r w:rsidR="00113CB5" w:rsidRPr="00302D08">
        <w:rPr>
          <w:rFonts w:ascii="Times New Roman" w:hAnsi="Times New Roman"/>
          <w:sz w:val="28"/>
          <w:szCs w:val="24"/>
        </w:rPr>
        <w:t xml:space="preserve"> </w:t>
      </w:r>
    </w:p>
    <w:p w14:paraId="70363E24" w14:textId="77777777" w:rsidR="00AE286F" w:rsidRPr="00302D08" w:rsidRDefault="00AE286F" w:rsidP="009A5F7E">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Результатами исследования выявлено, что в сравнении с одновидовыми посевами травосмеси имели преимущество по площади листьев,</w:t>
      </w:r>
      <w:r w:rsidR="0062307C" w:rsidRPr="00302D08">
        <w:rPr>
          <w:rFonts w:ascii="Times New Roman" w:hAnsi="Times New Roman"/>
          <w:bCs/>
          <w:sz w:val="28"/>
          <w:szCs w:val="24"/>
        </w:rPr>
        <w:t xml:space="preserve"> </w:t>
      </w:r>
      <w:r w:rsidRPr="00302D08">
        <w:rPr>
          <w:rFonts w:ascii="Times New Roman" w:hAnsi="Times New Roman"/>
          <w:bCs/>
          <w:sz w:val="28"/>
          <w:szCs w:val="24"/>
        </w:rPr>
        <w:t xml:space="preserve">обменной энергии урожайности зеленой массы, </w:t>
      </w:r>
      <w:r w:rsidR="0062307C" w:rsidRPr="00302D08">
        <w:rPr>
          <w:rFonts w:ascii="Times New Roman" w:hAnsi="Times New Roman"/>
          <w:bCs/>
          <w:sz w:val="28"/>
          <w:szCs w:val="24"/>
        </w:rPr>
        <w:t>содержанию протеина и каротина</w:t>
      </w:r>
    </w:p>
    <w:p w14:paraId="764AB834" w14:textId="77777777" w:rsidR="007301DC" w:rsidRPr="00302D08" w:rsidRDefault="00AE286F" w:rsidP="0063706A">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Площадь листовой поверхности травосмесей определяет продуктивность зеленого корма, что связано с расширением общей поверхности для поглощения света, воды и питательных веществ. </w:t>
      </w:r>
      <w:r w:rsidR="00B51D03" w:rsidRPr="00302D08">
        <w:rPr>
          <w:rFonts w:ascii="Times New Roman" w:hAnsi="Times New Roman"/>
          <w:sz w:val="28"/>
          <w:szCs w:val="24"/>
        </w:rPr>
        <w:t>И</w:t>
      </w:r>
      <w:r w:rsidRPr="00302D08">
        <w:rPr>
          <w:rFonts w:ascii="Times New Roman" w:hAnsi="Times New Roman"/>
          <w:sz w:val="28"/>
          <w:szCs w:val="24"/>
        </w:rPr>
        <w:t>сследование смешанных посевов гороха и злаков демонстрирует, что конкурентоспособность гороха положительно влияет индекс площади листьев (LAI) на ранних стадиях роста, а также высоту растений в начале межвидовой конкурен</w:t>
      </w:r>
      <w:r w:rsidR="00B51D03" w:rsidRPr="00302D08">
        <w:rPr>
          <w:rFonts w:ascii="Times New Roman" w:hAnsi="Times New Roman"/>
          <w:sz w:val="28"/>
          <w:szCs w:val="24"/>
        </w:rPr>
        <w:t xml:space="preserve">ции [41], а также </w:t>
      </w:r>
      <w:r w:rsidRPr="00302D08">
        <w:rPr>
          <w:rFonts w:ascii="Times New Roman" w:hAnsi="Times New Roman"/>
          <w:sz w:val="28"/>
          <w:szCs w:val="24"/>
        </w:rPr>
        <w:t>подтвержда</w:t>
      </w:r>
      <w:r w:rsidR="00B51D03" w:rsidRPr="00302D08">
        <w:rPr>
          <w:rFonts w:ascii="Times New Roman" w:hAnsi="Times New Roman"/>
          <w:sz w:val="28"/>
          <w:szCs w:val="24"/>
        </w:rPr>
        <w:t>ется</w:t>
      </w:r>
      <w:r w:rsidRPr="00302D08">
        <w:rPr>
          <w:rFonts w:ascii="Times New Roman" w:hAnsi="Times New Roman"/>
          <w:sz w:val="28"/>
          <w:szCs w:val="24"/>
        </w:rPr>
        <w:t xml:space="preserve"> также связь между урожайност</w:t>
      </w:r>
      <w:r w:rsidR="00096659" w:rsidRPr="00302D08">
        <w:rPr>
          <w:rFonts w:ascii="Times New Roman" w:hAnsi="Times New Roman"/>
          <w:sz w:val="28"/>
          <w:szCs w:val="24"/>
        </w:rPr>
        <w:t xml:space="preserve">ью и индексом листовой площади </w:t>
      </w:r>
      <w:r w:rsidRPr="00302D08">
        <w:rPr>
          <w:rFonts w:ascii="Times New Roman" w:hAnsi="Times New Roman"/>
          <w:sz w:val="28"/>
          <w:szCs w:val="24"/>
        </w:rPr>
        <w:t xml:space="preserve">[42]. </w:t>
      </w:r>
    </w:p>
    <w:p w14:paraId="2B3AB874" w14:textId="77777777" w:rsidR="007301DC" w:rsidRPr="00302D08" w:rsidRDefault="00B51D03" w:rsidP="0063706A">
      <w:pPr>
        <w:spacing w:after="0" w:line="240" w:lineRule="auto"/>
        <w:ind w:firstLine="709"/>
        <w:jc w:val="both"/>
        <w:rPr>
          <w:rFonts w:ascii="Times New Roman" w:hAnsi="Times New Roman"/>
          <w:sz w:val="28"/>
          <w:szCs w:val="24"/>
        </w:rPr>
      </w:pPr>
      <w:r w:rsidRPr="00302D08">
        <w:rPr>
          <w:rFonts w:ascii="Times New Roman" w:hAnsi="Times New Roman"/>
          <w:sz w:val="28"/>
          <w:szCs w:val="24"/>
        </w:rPr>
        <w:t>П</w:t>
      </w:r>
      <w:r w:rsidR="00AE286F" w:rsidRPr="00302D08">
        <w:rPr>
          <w:rFonts w:ascii="Times New Roman" w:hAnsi="Times New Roman"/>
          <w:sz w:val="28"/>
          <w:szCs w:val="24"/>
        </w:rPr>
        <w:t>лощадь листьев, продолжительность жизни листьев и скорость фотосинтеза являются ключевыми факторами, влияющими на накопление вещества и урожайность [43].</w:t>
      </w:r>
    </w:p>
    <w:p w14:paraId="651F5C63" w14:textId="77777777" w:rsidR="007301DC" w:rsidRPr="00302D08" w:rsidRDefault="00AE286F" w:rsidP="0063706A">
      <w:pPr>
        <w:spacing w:after="0" w:line="240" w:lineRule="auto"/>
        <w:ind w:firstLine="709"/>
        <w:jc w:val="both"/>
        <w:rPr>
          <w:rFonts w:ascii="Times New Roman" w:hAnsi="Times New Roman"/>
          <w:bCs/>
          <w:sz w:val="28"/>
          <w:szCs w:val="28"/>
        </w:rPr>
      </w:pPr>
      <w:r w:rsidRPr="00302D08">
        <w:rPr>
          <w:rFonts w:ascii="Times New Roman" w:hAnsi="Times New Roman"/>
          <w:i/>
          <w:sz w:val="28"/>
          <w:szCs w:val="24"/>
        </w:rPr>
        <w:t xml:space="preserve"> </w:t>
      </w:r>
      <w:r w:rsidR="00096659" w:rsidRPr="00302D08">
        <w:rPr>
          <w:rFonts w:ascii="Times New Roman" w:hAnsi="Times New Roman"/>
          <w:sz w:val="28"/>
          <w:szCs w:val="24"/>
        </w:rPr>
        <w:t>Ранее проведенным в 2022-2023 гг. нашим исследованием подтверждается</w:t>
      </w:r>
      <w:r w:rsidR="00096659" w:rsidRPr="00302D08">
        <w:rPr>
          <w:rFonts w:ascii="Times New Roman" w:hAnsi="Times New Roman"/>
          <w:bCs/>
          <w:sz w:val="28"/>
          <w:szCs w:val="24"/>
        </w:rPr>
        <w:t xml:space="preserve">, </w:t>
      </w:r>
      <w:r w:rsidRPr="00302D08">
        <w:rPr>
          <w:rFonts w:ascii="Times New Roman" w:hAnsi="Times New Roman"/>
          <w:bCs/>
          <w:sz w:val="28"/>
          <w:szCs w:val="24"/>
        </w:rPr>
        <w:t>что использование биопрепаратов приводит к увеличению площади листьев</w:t>
      </w:r>
      <w:r w:rsidR="00B51D03" w:rsidRPr="00302D08">
        <w:rPr>
          <w:rFonts w:ascii="Times New Roman" w:hAnsi="Times New Roman"/>
          <w:bCs/>
          <w:sz w:val="28"/>
          <w:szCs w:val="24"/>
        </w:rPr>
        <w:t xml:space="preserve"> [</w:t>
      </w:r>
      <w:r w:rsidR="00096659" w:rsidRPr="00302D08">
        <w:rPr>
          <w:rFonts w:ascii="Times New Roman" w:hAnsi="Times New Roman"/>
          <w:bCs/>
          <w:sz w:val="28"/>
          <w:szCs w:val="24"/>
        </w:rPr>
        <w:t>91</w:t>
      </w:r>
      <w:r w:rsidR="00B51D03" w:rsidRPr="00302D08">
        <w:rPr>
          <w:rFonts w:ascii="Times New Roman" w:hAnsi="Times New Roman"/>
          <w:bCs/>
          <w:sz w:val="28"/>
          <w:szCs w:val="24"/>
        </w:rPr>
        <w:t>].</w:t>
      </w:r>
      <w:r w:rsidRPr="00302D08">
        <w:rPr>
          <w:rFonts w:ascii="Times New Roman" w:hAnsi="Times New Roman"/>
          <w:bCs/>
          <w:i/>
          <w:sz w:val="28"/>
          <w:szCs w:val="24"/>
        </w:rPr>
        <w:t xml:space="preserve"> </w:t>
      </w:r>
      <w:r w:rsidRPr="00302D08">
        <w:rPr>
          <w:rFonts w:ascii="Times New Roman" w:hAnsi="Times New Roman"/>
          <w:bCs/>
          <w:sz w:val="28"/>
          <w:szCs w:val="24"/>
        </w:rPr>
        <w:t xml:space="preserve">Например, при применении «Мизорин» площадь листьев овса увеличивается с 26,31 тыс. м²/га до 38,02 тыс. м²/га. Аналогично, биопрепараты улучшают фотосинтетический потенциал. Например, у смеси овес + вика применение «Флавобактерин + Ризоторфин Вика» увеличивает потенциал с 1526 тыс. м²сут/га до 1731 тыс. м²сут/га. Увеличение площади листьев создает больше возможностей для фотосинтеза, что в сочетании с высокой чистой продуктивностью фотосинтеза и значительным фотосинтетическим </w:t>
      </w:r>
      <w:r w:rsidRPr="00302D08">
        <w:rPr>
          <w:rFonts w:ascii="Times New Roman" w:hAnsi="Times New Roman"/>
          <w:bCs/>
          <w:sz w:val="28"/>
          <w:szCs w:val="28"/>
        </w:rPr>
        <w:t>потенциалом ведет к увеличению биомассы и, следовательно, урожайности.</w:t>
      </w:r>
      <w:r w:rsidR="0062307C" w:rsidRPr="00302D08">
        <w:rPr>
          <w:rFonts w:ascii="Times New Roman" w:hAnsi="Times New Roman"/>
          <w:bCs/>
          <w:sz w:val="28"/>
          <w:szCs w:val="28"/>
        </w:rPr>
        <w:t xml:space="preserve"> </w:t>
      </w:r>
    </w:p>
    <w:p w14:paraId="6BFAD46D" w14:textId="7995064B" w:rsidR="0062307C" w:rsidRPr="00302D08" w:rsidRDefault="0062307C" w:rsidP="0063706A">
      <w:pPr>
        <w:spacing w:after="0" w:line="240" w:lineRule="auto"/>
        <w:ind w:firstLine="709"/>
        <w:jc w:val="both"/>
        <w:rPr>
          <w:rFonts w:ascii="Times New Roman" w:hAnsi="Times New Roman"/>
          <w:bCs/>
          <w:sz w:val="28"/>
          <w:szCs w:val="28"/>
        </w:rPr>
      </w:pPr>
      <w:r w:rsidRPr="00302D08">
        <w:rPr>
          <w:rFonts w:ascii="Times New Roman" w:hAnsi="Times New Roman"/>
          <w:bCs/>
          <w:sz w:val="28"/>
          <w:szCs w:val="28"/>
        </w:rPr>
        <w:t>Данные представлены в таблице</w:t>
      </w:r>
      <w:r w:rsidR="002A5A4E" w:rsidRPr="00302D08">
        <w:rPr>
          <w:rFonts w:ascii="Times New Roman" w:hAnsi="Times New Roman"/>
          <w:bCs/>
          <w:sz w:val="28"/>
          <w:szCs w:val="28"/>
        </w:rPr>
        <w:t xml:space="preserve"> 5</w:t>
      </w:r>
      <w:r w:rsidRPr="00302D08">
        <w:rPr>
          <w:rFonts w:ascii="Times New Roman" w:hAnsi="Times New Roman"/>
          <w:bCs/>
          <w:sz w:val="28"/>
          <w:szCs w:val="28"/>
        </w:rPr>
        <w:t>, Данные фотоси</w:t>
      </w:r>
      <w:r w:rsidR="009A5F7E" w:rsidRPr="00302D08">
        <w:rPr>
          <w:rFonts w:ascii="Times New Roman" w:hAnsi="Times New Roman"/>
          <w:bCs/>
          <w:sz w:val="28"/>
          <w:szCs w:val="28"/>
        </w:rPr>
        <w:t>нтетической активности по годам</w:t>
      </w:r>
      <w:r w:rsidR="001D4EE3" w:rsidRPr="00302D08">
        <w:rPr>
          <w:rFonts w:ascii="Times New Roman" w:hAnsi="Times New Roman"/>
          <w:bCs/>
          <w:sz w:val="28"/>
          <w:szCs w:val="28"/>
        </w:rPr>
        <w:t xml:space="preserve"> представлены в приложении З</w:t>
      </w:r>
      <w:r w:rsidRPr="00302D08">
        <w:rPr>
          <w:rFonts w:ascii="Times New Roman" w:hAnsi="Times New Roman"/>
          <w:bCs/>
          <w:sz w:val="28"/>
          <w:szCs w:val="28"/>
        </w:rPr>
        <w:t>.</w:t>
      </w:r>
    </w:p>
    <w:p w14:paraId="1B3BB533" w14:textId="77777777" w:rsidR="00AC487D" w:rsidRPr="00302D08" w:rsidRDefault="00AC487D" w:rsidP="0063706A">
      <w:pPr>
        <w:spacing w:after="0" w:line="240" w:lineRule="auto"/>
        <w:ind w:firstLine="709"/>
        <w:jc w:val="both"/>
        <w:rPr>
          <w:rFonts w:ascii="Times New Roman" w:hAnsi="Times New Roman"/>
          <w:bCs/>
          <w:sz w:val="28"/>
          <w:szCs w:val="28"/>
        </w:rPr>
      </w:pPr>
    </w:p>
    <w:p w14:paraId="10B4426D" w14:textId="5CCB62B3" w:rsidR="00674EDF" w:rsidRPr="00302D08" w:rsidRDefault="00674EDF" w:rsidP="0063706A">
      <w:pPr>
        <w:spacing w:after="0" w:line="240" w:lineRule="auto"/>
        <w:ind w:firstLine="709"/>
        <w:jc w:val="both"/>
        <w:rPr>
          <w:rFonts w:ascii="Times New Roman" w:hAnsi="Times New Roman"/>
          <w:bCs/>
          <w:sz w:val="28"/>
          <w:szCs w:val="24"/>
        </w:rPr>
      </w:pPr>
      <w:r w:rsidRPr="00302D08">
        <w:rPr>
          <w:rFonts w:ascii="Times New Roman" w:hAnsi="Times New Roman"/>
          <w:sz w:val="28"/>
          <w:szCs w:val="28"/>
        </w:rPr>
        <w:t xml:space="preserve">Таблица </w:t>
      </w:r>
      <w:r w:rsidR="002A5A4E" w:rsidRPr="00302D08">
        <w:rPr>
          <w:rFonts w:ascii="Times New Roman" w:hAnsi="Times New Roman"/>
          <w:sz w:val="28"/>
          <w:szCs w:val="28"/>
        </w:rPr>
        <w:t>5</w:t>
      </w:r>
      <w:r w:rsidR="0062307C" w:rsidRPr="00302D08">
        <w:rPr>
          <w:rFonts w:ascii="Times New Roman" w:hAnsi="Times New Roman"/>
          <w:sz w:val="28"/>
          <w:szCs w:val="28"/>
        </w:rPr>
        <w:t xml:space="preserve"> </w:t>
      </w:r>
      <w:r w:rsidRPr="00302D08">
        <w:rPr>
          <w:rFonts w:ascii="Times New Roman" w:hAnsi="Times New Roman"/>
          <w:sz w:val="24"/>
          <w:szCs w:val="24"/>
        </w:rPr>
        <w:t>—</w:t>
      </w:r>
      <w:r w:rsidRPr="00302D08">
        <w:rPr>
          <w:sz w:val="24"/>
          <w:szCs w:val="24"/>
        </w:rPr>
        <w:t xml:space="preserve"> </w:t>
      </w:r>
      <w:r w:rsidRPr="00302D08">
        <w:rPr>
          <w:rFonts w:ascii="Times New Roman" w:hAnsi="Times New Roman"/>
          <w:bCs/>
          <w:sz w:val="28"/>
          <w:szCs w:val="24"/>
        </w:rPr>
        <w:t>Влияние биопрепаратов на площадь листовой поверхности, фотосинтетический потенциал и чистую продуктивность фот</w:t>
      </w:r>
      <w:r w:rsidR="0062307C" w:rsidRPr="00302D08">
        <w:rPr>
          <w:rFonts w:ascii="Times New Roman" w:hAnsi="Times New Roman"/>
          <w:bCs/>
          <w:sz w:val="28"/>
          <w:szCs w:val="24"/>
        </w:rPr>
        <w:t>осинтеза однолетних т</w:t>
      </w:r>
      <w:r w:rsidR="00A06229" w:rsidRPr="00302D08">
        <w:rPr>
          <w:rFonts w:ascii="Times New Roman" w:hAnsi="Times New Roman"/>
          <w:bCs/>
          <w:sz w:val="28"/>
          <w:szCs w:val="24"/>
        </w:rPr>
        <w:t>равосмесей, среднее за 2022-2025</w:t>
      </w:r>
      <w:r w:rsidR="0062307C" w:rsidRPr="00302D08">
        <w:rPr>
          <w:rFonts w:ascii="Times New Roman" w:hAnsi="Times New Roman"/>
          <w:bCs/>
          <w:sz w:val="28"/>
          <w:szCs w:val="24"/>
        </w:rPr>
        <w:t xml:space="preserve"> годы.</w:t>
      </w:r>
      <w:r w:rsidR="009D6888" w:rsidRPr="00302D08">
        <w:rPr>
          <w:rFonts w:ascii="Times New Roman" w:hAnsi="Times New Roman"/>
          <w:bCs/>
          <w:sz w:val="28"/>
          <w:szCs w:val="24"/>
        </w:rPr>
        <w:t xml:space="preserve"> </w:t>
      </w:r>
    </w:p>
    <w:p w14:paraId="05BA04B1" w14:textId="391122BE" w:rsidR="00EB24A5" w:rsidRPr="00302D08" w:rsidRDefault="00EB24A5" w:rsidP="0063706A">
      <w:pPr>
        <w:spacing w:after="0" w:line="240" w:lineRule="auto"/>
        <w:ind w:firstLine="709"/>
        <w:jc w:val="both"/>
        <w:rPr>
          <w:rFonts w:ascii="Times New Roman" w:hAnsi="Times New Roman"/>
          <w:bCs/>
          <w:sz w:val="28"/>
          <w:szCs w:val="24"/>
        </w:rPr>
      </w:pP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977"/>
        <w:gridCol w:w="1588"/>
        <w:gridCol w:w="1598"/>
        <w:gridCol w:w="1715"/>
      </w:tblGrid>
      <w:tr w:rsidR="00302D08" w:rsidRPr="00302D08" w14:paraId="0B9DC713" w14:textId="77777777" w:rsidTr="00641B60">
        <w:trPr>
          <w:trHeight w:val="912"/>
          <w:jc w:val="center"/>
        </w:trPr>
        <w:tc>
          <w:tcPr>
            <w:tcW w:w="1413" w:type="dxa"/>
            <w:shd w:val="clear" w:color="auto" w:fill="auto"/>
            <w:noWrap/>
            <w:vAlign w:val="center"/>
            <w:hideMark/>
          </w:tcPr>
          <w:p w14:paraId="61E2CB91" w14:textId="4A08859D"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Травосмесь </w:t>
            </w:r>
          </w:p>
        </w:tc>
        <w:tc>
          <w:tcPr>
            <w:tcW w:w="2977" w:type="dxa"/>
            <w:shd w:val="clear" w:color="auto" w:fill="auto"/>
            <w:noWrap/>
            <w:vAlign w:val="center"/>
            <w:hideMark/>
          </w:tcPr>
          <w:p w14:paraId="54A864E6" w14:textId="43FABA91"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Инокуляция</w:t>
            </w:r>
          </w:p>
        </w:tc>
        <w:tc>
          <w:tcPr>
            <w:tcW w:w="1588" w:type="dxa"/>
            <w:shd w:val="clear" w:color="auto" w:fill="auto"/>
            <w:noWrap/>
            <w:vAlign w:val="center"/>
            <w:hideMark/>
          </w:tcPr>
          <w:p w14:paraId="5B33A29F"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Максимальная площадь листьев (тыс.м</w:t>
            </w:r>
            <w:r w:rsidRPr="00E670BA">
              <w:rPr>
                <w:rFonts w:ascii="Times New Roman" w:eastAsia="Times New Roman" w:hAnsi="Times New Roman"/>
                <w:sz w:val="24"/>
                <w:szCs w:val="24"/>
                <w:vertAlign w:val="superscript"/>
                <w:lang w:eastAsia="ru-RU"/>
              </w:rPr>
              <w:t>2</w:t>
            </w:r>
            <w:r w:rsidRPr="00302D08">
              <w:rPr>
                <w:rFonts w:ascii="Times New Roman" w:eastAsia="Times New Roman" w:hAnsi="Times New Roman"/>
                <w:sz w:val="24"/>
                <w:szCs w:val="24"/>
                <w:lang w:eastAsia="ru-RU"/>
              </w:rPr>
              <w:t xml:space="preserve"> /га)  </w:t>
            </w:r>
          </w:p>
        </w:tc>
        <w:tc>
          <w:tcPr>
            <w:tcW w:w="1598" w:type="dxa"/>
            <w:shd w:val="clear" w:color="auto" w:fill="auto"/>
            <w:noWrap/>
            <w:vAlign w:val="center"/>
            <w:hideMark/>
          </w:tcPr>
          <w:p w14:paraId="66F28A25" w14:textId="2145DADD"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Фото</w:t>
            </w:r>
            <w:r w:rsidR="007301DC" w:rsidRPr="00302D08">
              <w:rPr>
                <w:rFonts w:ascii="Times New Roman" w:eastAsia="Times New Roman" w:hAnsi="Times New Roman"/>
                <w:sz w:val="24"/>
                <w:szCs w:val="24"/>
                <w:lang w:eastAsia="ru-RU"/>
              </w:rPr>
              <w:t>-</w:t>
            </w:r>
            <w:r w:rsidRPr="00302D08">
              <w:rPr>
                <w:rFonts w:ascii="Times New Roman" w:eastAsia="Times New Roman" w:hAnsi="Times New Roman"/>
                <w:sz w:val="24"/>
                <w:szCs w:val="24"/>
                <w:lang w:eastAsia="ru-RU"/>
              </w:rPr>
              <w:t>синтетический потенциал тыс м</w:t>
            </w:r>
            <w:r w:rsidRPr="00E670BA">
              <w:rPr>
                <w:rFonts w:ascii="Times New Roman" w:eastAsia="Times New Roman" w:hAnsi="Times New Roman"/>
                <w:sz w:val="24"/>
                <w:szCs w:val="24"/>
                <w:vertAlign w:val="superscript"/>
                <w:lang w:eastAsia="ru-RU"/>
              </w:rPr>
              <w:t xml:space="preserve">2 </w:t>
            </w:r>
            <w:r w:rsidRPr="00302D08">
              <w:rPr>
                <w:rFonts w:ascii="Times New Roman" w:eastAsia="Times New Roman" w:hAnsi="Times New Roman"/>
                <w:sz w:val="24"/>
                <w:szCs w:val="24"/>
                <w:lang w:eastAsia="ru-RU"/>
              </w:rPr>
              <w:t xml:space="preserve">* сут/га  </w:t>
            </w:r>
          </w:p>
        </w:tc>
        <w:tc>
          <w:tcPr>
            <w:tcW w:w="1715" w:type="dxa"/>
            <w:shd w:val="clear" w:color="auto" w:fill="auto"/>
            <w:noWrap/>
            <w:vAlign w:val="center"/>
            <w:hideMark/>
          </w:tcPr>
          <w:p w14:paraId="01AAAC39"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Чистая продуктивность фотосинтеза г*м</w:t>
            </w:r>
            <w:r w:rsidRPr="00E670BA">
              <w:rPr>
                <w:rFonts w:ascii="Times New Roman" w:eastAsia="Times New Roman" w:hAnsi="Times New Roman"/>
                <w:sz w:val="24"/>
                <w:szCs w:val="24"/>
                <w:vertAlign w:val="superscript"/>
                <w:lang w:eastAsia="ru-RU"/>
              </w:rPr>
              <w:t>2</w:t>
            </w:r>
            <w:r w:rsidRPr="00302D08">
              <w:rPr>
                <w:rFonts w:ascii="Times New Roman" w:eastAsia="Times New Roman" w:hAnsi="Times New Roman"/>
                <w:sz w:val="24"/>
                <w:szCs w:val="24"/>
                <w:lang w:eastAsia="ru-RU"/>
              </w:rPr>
              <w:t xml:space="preserve">/ сутки </w:t>
            </w:r>
          </w:p>
        </w:tc>
      </w:tr>
      <w:tr w:rsidR="00302D08" w:rsidRPr="00302D08" w14:paraId="6464282F" w14:textId="77777777" w:rsidTr="00641B60">
        <w:trPr>
          <w:trHeight w:val="84"/>
          <w:jc w:val="center"/>
        </w:trPr>
        <w:tc>
          <w:tcPr>
            <w:tcW w:w="1413" w:type="dxa"/>
            <w:shd w:val="clear" w:color="auto" w:fill="auto"/>
            <w:noWrap/>
            <w:vAlign w:val="center"/>
          </w:tcPr>
          <w:p w14:paraId="275310F4" w14:textId="41C18E07" w:rsidR="00641B60" w:rsidRPr="00302D08" w:rsidRDefault="00641B60"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w:t>
            </w:r>
          </w:p>
        </w:tc>
        <w:tc>
          <w:tcPr>
            <w:tcW w:w="2977" w:type="dxa"/>
            <w:shd w:val="clear" w:color="auto" w:fill="auto"/>
            <w:noWrap/>
            <w:vAlign w:val="center"/>
          </w:tcPr>
          <w:p w14:paraId="38BE2B7F" w14:textId="64E36FDD" w:rsidR="00641B60" w:rsidRPr="00302D08" w:rsidRDefault="00641B60"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588" w:type="dxa"/>
            <w:shd w:val="clear" w:color="auto" w:fill="auto"/>
            <w:noWrap/>
            <w:vAlign w:val="center"/>
          </w:tcPr>
          <w:p w14:paraId="72976C38" w14:textId="2C9F08AF" w:rsidR="00641B60" w:rsidRPr="00302D08" w:rsidRDefault="00641B60"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w:t>
            </w:r>
          </w:p>
        </w:tc>
        <w:tc>
          <w:tcPr>
            <w:tcW w:w="1598" w:type="dxa"/>
            <w:shd w:val="clear" w:color="auto" w:fill="auto"/>
            <w:noWrap/>
            <w:vAlign w:val="center"/>
          </w:tcPr>
          <w:p w14:paraId="361F8C51" w14:textId="5D2AF467" w:rsidR="00641B60" w:rsidRPr="00302D08" w:rsidRDefault="00641B60"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1715" w:type="dxa"/>
            <w:shd w:val="clear" w:color="auto" w:fill="auto"/>
            <w:noWrap/>
            <w:vAlign w:val="center"/>
          </w:tcPr>
          <w:p w14:paraId="7356CF85" w14:textId="1554DB52" w:rsidR="00641B60" w:rsidRPr="00302D08" w:rsidRDefault="00641B60"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w:t>
            </w:r>
          </w:p>
        </w:tc>
      </w:tr>
      <w:tr w:rsidR="00302D08" w:rsidRPr="00302D08" w14:paraId="76AE0EC2" w14:textId="77777777" w:rsidTr="00641B60">
        <w:trPr>
          <w:trHeight w:val="636"/>
          <w:jc w:val="center"/>
        </w:trPr>
        <w:tc>
          <w:tcPr>
            <w:tcW w:w="1413" w:type="dxa"/>
            <w:vMerge w:val="restart"/>
            <w:shd w:val="clear" w:color="auto" w:fill="auto"/>
            <w:vAlign w:val="center"/>
            <w:hideMark/>
          </w:tcPr>
          <w:p w14:paraId="3EEAD881" w14:textId="50A08BF8"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w:t>
            </w:r>
            <w:r w:rsidR="00641B60" w:rsidRPr="00302D08">
              <w:rPr>
                <w:rFonts w:ascii="Times New Roman" w:eastAsia="Times New Roman" w:hAnsi="Times New Roman"/>
                <w:sz w:val="24"/>
                <w:szCs w:val="24"/>
                <w:lang w:eastAsia="ru-RU"/>
              </w:rPr>
              <w:t xml:space="preserve"> </w:t>
            </w:r>
          </w:p>
        </w:tc>
        <w:tc>
          <w:tcPr>
            <w:tcW w:w="2977" w:type="dxa"/>
            <w:shd w:val="clear" w:color="auto" w:fill="auto"/>
            <w:vAlign w:val="center"/>
            <w:hideMark/>
          </w:tcPr>
          <w:p w14:paraId="5280AAF7"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2D2B95AE"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25,37</w:t>
            </w:r>
          </w:p>
        </w:tc>
        <w:tc>
          <w:tcPr>
            <w:tcW w:w="1598" w:type="dxa"/>
            <w:shd w:val="clear" w:color="auto" w:fill="auto"/>
            <w:noWrap/>
            <w:vAlign w:val="center"/>
            <w:hideMark/>
          </w:tcPr>
          <w:p w14:paraId="7C1A06C7" w14:textId="7ACDE106" w:rsidR="00B1018A" w:rsidRPr="00302D08" w:rsidRDefault="00B1018A" w:rsidP="00A4789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1114</w:t>
            </w:r>
          </w:p>
        </w:tc>
        <w:tc>
          <w:tcPr>
            <w:tcW w:w="1715" w:type="dxa"/>
            <w:shd w:val="clear" w:color="auto" w:fill="auto"/>
            <w:noWrap/>
            <w:vAlign w:val="center"/>
            <w:hideMark/>
          </w:tcPr>
          <w:p w14:paraId="0D8306F1"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7,0</w:t>
            </w:r>
          </w:p>
        </w:tc>
      </w:tr>
      <w:tr w:rsidR="00302D08" w:rsidRPr="00302D08" w14:paraId="2BAF405E" w14:textId="77777777" w:rsidTr="00641B60">
        <w:trPr>
          <w:trHeight w:val="365"/>
          <w:jc w:val="center"/>
        </w:trPr>
        <w:tc>
          <w:tcPr>
            <w:tcW w:w="1413" w:type="dxa"/>
            <w:vMerge/>
            <w:vAlign w:val="center"/>
            <w:hideMark/>
          </w:tcPr>
          <w:p w14:paraId="0E79260F"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58B5D168"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2 вариант  Флавобактерин </w:t>
            </w:r>
          </w:p>
        </w:tc>
        <w:tc>
          <w:tcPr>
            <w:tcW w:w="1588" w:type="dxa"/>
            <w:shd w:val="clear" w:color="auto" w:fill="auto"/>
            <w:noWrap/>
            <w:vAlign w:val="center"/>
            <w:hideMark/>
          </w:tcPr>
          <w:p w14:paraId="522F7951"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31,95</w:t>
            </w:r>
          </w:p>
        </w:tc>
        <w:tc>
          <w:tcPr>
            <w:tcW w:w="1598" w:type="dxa"/>
            <w:shd w:val="clear" w:color="auto" w:fill="auto"/>
            <w:noWrap/>
            <w:vAlign w:val="center"/>
            <w:hideMark/>
          </w:tcPr>
          <w:p w14:paraId="024DFFE8" w14:textId="6209B667" w:rsidR="00B1018A" w:rsidRPr="00302D08" w:rsidRDefault="00B1018A" w:rsidP="00A4789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1296</w:t>
            </w:r>
          </w:p>
        </w:tc>
        <w:tc>
          <w:tcPr>
            <w:tcW w:w="1715" w:type="dxa"/>
            <w:shd w:val="clear" w:color="auto" w:fill="auto"/>
            <w:noWrap/>
            <w:vAlign w:val="center"/>
            <w:hideMark/>
          </w:tcPr>
          <w:p w14:paraId="055F14D7"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8,6</w:t>
            </w:r>
          </w:p>
        </w:tc>
      </w:tr>
      <w:tr w:rsidR="00302D08" w:rsidRPr="00302D08" w14:paraId="3C84E79C" w14:textId="77777777" w:rsidTr="00641B60">
        <w:trPr>
          <w:trHeight w:val="324"/>
          <w:jc w:val="center"/>
        </w:trPr>
        <w:tc>
          <w:tcPr>
            <w:tcW w:w="1413" w:type="dxa"/>
            <w:vMerge/>
            <w:vAlign w:val="center"/>
            <w:hideMark/>
          </w:tcPr>
          <w:p w14:paraId="7D4532D2"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62BBADB1"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3 вариант  Мизорин </w:t>
            </w:r>
          </w:p>
        </w:tc>
        <w:tc>
          <w:tcPr>
            <w:tcW w:w="1588" w:type="dxa"/>
            <w:shd w:val="clear" w:color="auto" w:fill="auto"/>
            <w:noWrap/>
            <w:vAlign w:val="center"/>
            <w:hideMark/>
          </w:tcPr>
          <w:p w14:paraId="55034A39"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31,44</w:t>
            </w:r>
          </w:p>
        </w:tc>
        <w:tc>
          <w:tcPr>
            <w:tcW w:w="1598" w:type="dxa"/>
            <w:shd w:val="clear" w:color="auto" w:fill="auto"/>
            <w:noWrap/>
            <w:vAlign w:val="center"/>
            <w:hideMark/>
          </w:tcPr>
          <w:p w14:paraId="7A434E43" w14:textId="5A88A4A1" w:rsidR="00B1018A" w:rsidRPr="00302D08" w:rsidRDefault="00B1018A" w:rsidP="00A4789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1239</w:t>
            </w:r>
          </w:p>
        </w:tc>
        <w:tc>
          <w:tcPr>
            <w:tcW w:w="1715" w:type="dxa"/>
            <w:shd w:val="clear" w:color="auto" w:fill="auto"/>
            <w:noWrap/>
            <w:vAlign w:val="center"/>
            <w:hideMark/>
          </w:tcPr>
          <w:p w14:paraId="031E4D37"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9,6</w:t>
            </w:r>
          </w:p>
        </w:tc>
      </w:tr>
      <w:tr w:rsidR="00302D08" w:rsidRPr="00302D08" w14:paraId="4BE3BE15" w14:textId="77777777" w:rsidTr="00641B60">
        <w:trPr>
          <w:trHeight w:val="324"/>
          <w:jc w:val="center"/>
        </w:trPr>
        <w:tc>
          <w:tcPr>
            <w:tcW w:w="1413" w:type="dxa"/>
            <w:vMerge/>
            <w:vAlign w:val="center"/>
            <w:hideMark/>
          </w:tcPr>
          <w:p w14:paraId="51B62117"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532062E5"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 вариант  Азолен</w:t>
            </w:r>
          </w:p>
        </w:tc>
        <w:tc>
          <w:tcPr>
            <w:tcW w:w="1588" w:type="dxa"/>
            <w:shd w:val="clear" w:color="auto" w:fill="auto"/>
            <w:noWrap/>
            <w:vAlign w:val="center"/>
            <w:hideMark/>
          </w:tcPr>
          <w:p w14:paraId="1C7EC87B"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28,47</w:t>
            </w:r>
          </w:p>
        </w:tc>
        <w:tc>
          <w:tcPr>
            <w:tcW w:w="1598" w:type="dxa"/>
            <w:shd w:val="clear" w:color="auto" w:fill="auto"/>
            <w:noWrap/>
            <w:vAlign w:val="center"/>
            <w:hideMark/>
          </w:tcPr>
          <w:p w14:paraId="46DDCFA1" w14:textId="0CDF8F49" w:rsidR="00B1018A" w:rsidRPr="00302D08" w:rsidRDefault="00B1018A" w:rsidP="00A4789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1157</w:t>
            </w:r>
          </w:p>
        </w:tc>
        <w:tc>
          <w:tcPr>
            <w:tcW w:w="1715" w:type="dxa"/>
            <w:shd w:val="clear" w:color="auto" w:fill="auto"/>
            <w:noWrap/>
            <w:vAlign w:val="center"/>
            <w:hideMark/>
          </w:tcPr>
          <w:p w14:paraId="46732F20"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8,9</w:t>
            </w:r>
          </w:p>
        </w:tc>
      </w:tr>
      <w:tr w:rsidR="00302D08" w:rsidRPr="00302D08" w14:paraId="53D80773" w14:textId="77777777" w:rsidTr="00641B60">
        <w:trPr>
          <w:trHeight w:val="636"/>
          <w:jc w:val="center"/>
        </w:trPr>
        <w:tc>
          <w:tcPr>
            <w:tcW w:w="1413" w:type="dxa"/>
            <w:vMerge w:val="restart"/>
            <w:shd w:val="clear" w:color="auto" w:fill="auto"/>
            <w:vAlign w:val="center"/>
            <w:hideMark/>
          </w:tcPr>
          <w:p w14:paraId="7B001533" w14:textId="64C0A016"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w:t>
            </w:r>
            <w:r w:rsidR="00641B60" w:rsidRPr="00302D08">
              <w:rPr>
                <w:rFonts w:ascii="Times New Roman" w:eastAsia="Times New Roman" w:hAnsi="Times New Roman"/>
                <w:sz w:val="24"/>
                <w:szCs w:val="24"/>
                <w:lang w:eastAsia="ru-RU"/>
              </w:rPr>
              <w:t xml:space="preserve"> </w:t>
            </w:r>
          </w:p>
        </w:tc>
        <w:tc>
          <w:tcPr>
            <w:tcW w:w="2977" w:type="dxa"/>
            <w:shd w:val="clear" w:color="auto" w:fill="auto"/>
            <w:vAlign w:val="center"/>
            <w:hideMark/>
          </w:tcPr>
          <w:p w14:paraId="4D3A431B"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4F2D4D22"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25,65</w:t>
            </w:r>
          </w:p>
        </w:tc>
        <w:tc>
          <w:tcPr>
            <w:tcW w:w="1598" w:type="dxa"/>
            <w:shd w:val="clear" w:color="auto" w:fill="auto"/>
            <w:noWrap/>
            <w:vAlign w:val="center"/>
            <w:hideMark/>
          </w:tcPr>
          <w:p w14:paraId="17F4E187"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1158</w:t>
            </w:r>
          </w:p>
        </w:tc>
        <w:tc>
          <w:tcPr>
            <w:tcW w:w="1715" w:type="dxa"/>
            <w:shd w:val="clear" w:color="auto" w:fill="auto"/>
            <w:noWrap/>
            <w:vAlign w:val="center"/>
            <w:hideMark/>
          </w:tcPr>
          <w:p w14:paraId="287CB928"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5,8</w:t>
            </w:r>
          </w:p>
        </w:tc>
      </w:tr>
      <w:tr w:rsidR="00302D08" w:rsidRPr="00302D08" w14:paraId="0003A437" w14:textId="77777777" w:rsidTr="00641B60">
        <w:trPr>
          <w:trHeight w:val="324"/>
          <w:jc w:val="center"/>
        </w:trPr>
        <w:tc>
          <w:tcPr>
            <w:tcW w:w="1413" w:type="dxa"/>
            <w:vMerge/>
            <w:vAlign w:val="center"/>
            <w:hideMark/>
          </w:tcPr>
          <w:p w14:paraId="21A2B167"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797C8219"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2 вариант Мизорин </w:t>
            </w:r>
          </w:p>
        </w:tc>
        <w:tc>
          <w:tcPr>
            <w:tcW w:w="1588" w:type="dxa"/>
            <w:shd w:val="clear" w:color="auto" w:fill="auto"/>
            <w:noWrap/>
            <w:vAlign w:val="center"/>
            <w:hideMark/>
          </w:tcPr>
          <w:p w14:paraId="3897F670"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29,82</w:t>
            </w:r>
          </w:p>
        </w:tc>
        <w:tc>
          <w:tcPr>
            <w:tcW w:w="1598" w:type="dxa"/>
            <w:shd w:val="clear" w:color="auto" w:fill="auto"/>
            <w:noWrap/>
            <w:vAlign w:val="center"/>
            <w:hideMark/>
          </w:tcPr>
          <w:p w14:paraId="38D5FC2E"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1326</w:t>
            </w:r>
          </w:p>
        </w:tc>
        <w:tc>
          <w:tcPr>
            <w:tcW w:w="1715" w:type="dxa"/>
            <w:shd w:val="clear" w:color="auto" w:fill="auto"/>
            <w:noWrap/>
            <w:vAlign w:val="center"/>
            <w:hideMark/>
          </w:tcPr>
          <w:p w14:paraId="04385438"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7,1</w:t>
            </w:r>
          </w:p>
        </w:tc>
      </w:tr>
      <w:tr w:rsidR="00302D08" w:rsidRPr="00302D08" w14:paraId="60744E87" w14:textId="77777777" w:rsidTr="00641B60">
        <w:trPr>
          <w:trHeight w:val="196"/>
          <w:jc w:val="center"/>
        </w:trPr>
        <w:tc>
          <w:tcPr>
            <w:tcW w:w="1413" w:type="dxa"/>
            <w:vMerge/>
            <w:vAlign w:val="center"/>
            <w:hideMark/>
          </w:tcPr>
          <w:p w14:paraId="26BF8A7A"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1D304284"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3 вариант  Флавобактерин </w:t>
            </w:r>
          </w:p>
        </w:tc>
        <w:tc>
          <w:tcPr>
            <w:tcW w:w="1588" w:type="dxa"/>
            <w:shd w:val="clear" w:color="auto" w:fill="auto"/>
            <w:noWrap/>
            <w:vAlign w:val="center"/>
            <w:hideMark/>
          </w:tcPr>
          <w:p w14:paraId="5F747B3C"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30,16</w:t>
            </w:r>
          </w:p>
        </w:tc>
        <w:tc>
          <w:tcPr>
            <w:tcW w:w="1598" w:type="dxa"/>
            <w:shd w:val="clear" w:color="auto" w:fill="auto"/>
            <w:noWrap/>
            <w:vAlign w:val="center"/>
            <w:hideMark/>
          </w:tcPr>
          <w:p w14:paraId="12A8949D"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1296</w:t>
            </w:r>
          </w:p>
        </w:tc>
        <w:tc>
          <w:tcPr>
            <w:tcW w:w="1715" w:type="dxa"/>
            <w:shd w:val="clear" w:color="auto" w:fill="auto"/>
            <w:noWrap/>
            <w:vAlign w:val="center"/>
            <w:hideMark/>
          </w:tcPr>
          <w:p w14:paraId="685A04BA"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8,0</w:t>
            </w:r>
          </w:p>
        </w:tc>
      </w:tr>
      <w:tr w:rsidR="00302D08" w:rsidRPr="00302D08" w14:paraId="41718BC5" w14:textId="77777777" w:rsidTr="00641B60">
        <w:trPr>
          <w:trHeight w:val="324"/>
          <w:jc w:val="center"/>
        </w:trPr>
        <w:tc>
          <w:tcPr>
            <w:tcW w:w="1413" w:type="dxa"/>
            <w:vMerge/>
            <w:vAlign w:val="center"/>
            <w:hideMark/>
          </w:tcPr>
          <w:p w14:paraId="68F56DA7"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2A7C8CFD"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 вариант  Азолен</w:t>
            </w:r>
          </w:p>
        </w:tc>
        <w:tc>
          <w:tcPr>
            <w:tcW w:w="1588" w:type="dxa"/>
            <w:shd w:val="clear" w:color="auto" w:fill="auto"/>
            <w:noWrap/>
            <w:vAlign w:val="center"/>
            <w:hideMark/>
          </w:tcPr>
          <w:p w14:paraId="0739A047"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26,90</w:t>
            </w:r>
          </w:p>
        </w:tc>
        <w:tc>
          <w:tcPr>
            <w:tcW w:w="1598" w:type="dxa"/>
            <w:shd w:val="clear" w:color="auto" w:fill="auto"/>
            <w:noWrap/>
            <w:vAlign w:val="center"/>
            <w:hideMark/>
          </w:tcPr>
          <w:p w14:paraId="48C67984"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1263</w:t>
            </w:r>
          </w:p>
        </w:tc>
        <w:tc>
          <w:tcPr>
            <w:tcW w:w="1715" w:type="dxa"/>
            <w:shd w:val="clear" w:color="auto" w:fill="auto"/>
            <w:noWrap/>
            <w:vAlign w:val="center"/>
            <w:hideMark/>
          </w:tcPr>
          <w:p w14:paraId="01309FDD"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7,8</w:t>
            </w:r>
          </w:p>
        </w:tc>
      </w:tr>
      <w:tr w:rsidR="00302D08" w:rsidRPr="00302D08" w14:paraId="4A7EA436" w14:textId="77777777" w:rsidTr="00641B60">
        <w:trPr>
          <w:trHeight w:val="636"/>
          <w:jc w:val="center"/>
        </w:trPr>
        <w:tc>
          <w:tcPr>
            <w:tcW w:w="1413" w:type="dxa"/>
            <w:vMerge w:val="restart"/>
            <w:shd w:val="clear" w:color="auto" w:fill="auto"/>
            <w:vAlign w:val="center"/>
            <w:hideMark/>
          </w:tcPr>
          <w:p w14:paraId="3C0BDE08" w14:textId="3D8B8F18"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Горох  </w:t>
            </w:r>
            <w:r w:rsidR="00641B60" w:rsidRPr="00302D08">
              <w:rPr>
                <w:rFonts w:ascii="Times New Roman" w:eastAsia="Times New Roman" w:hAnsi="Times New Roman"/>
                <w:sz w:val="24"/>
                <w:szCs w:val="24"/>
                <w:lang w:eastAsia="ru-RU"/>
              </w:rPr>
              <w:t xml:space="preserve"> </w:t>
            </w:r>
          </w:p>
        </w:tc>
        <w:tc>
          <w:tcPr>
            <w:tcW w:w="2977" w:type="dxa"/>
            <w:shd w:val="clear" w:color="auto" w:fill="auto"/>
            <w:vAlign w:val="center"/>
            <w:hideMark/>
          </w:tcPr>
          <w:p w14:paraId="2E51B991"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1048AF4B"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21,34</w:t>
            </w:r>
          </w:p>
        </w:tc>
        <w:tc>
          <w:tcPr>
            <w:tcW w:w="1598" w:type="dxa"/>
            <w:shd w:val="clear" w:color="auto" w:fill="auto"/>
            <w:noWrap/>
            <w:vAlign w:val="center"/>
            <w:hideMark/>
          </w:tcPr>
          <w:p w14:paraId="4F798BE3"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1279</w:t>
            </w:r>
          </w:p>
        </w:tc>
        <w:tc>
          <w:tcPr>
            <w:tcW w:w="1715" w:type="dxa"/>
            <w:shd w:val="clear" w:color="auto" w:fill="auto"/>
            <w:noWrap/>
            <w:vAlign w:val="center"/>
            <w:hideMark/>
          </w:tcPr>
          <w:p w14:paraId="04F873C9"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8,1</w:t>
            </w:r>
          </w:p>
        </w:tc>
      </w:tr>
      <w:tr w:rsidR="00302D08" w:rsidRPr="00302D08" w14:paraId="0279A2BE" w14:textId="77777777" w:rsidTr="00641B60">
        <w:trPr>
          <w:trHeight w:val="636"/>
          <w:jc w:val="center"/>
        </w:trPr>
        <w:tc>
          <w:tcPr>
            <w:tcW w:w="1413" w:type="dxa"/>
            <w:vMerge/>
            <w:vAlign w:val="center"/>
            <w:hideMark/>
          </w:tcPr>
          <w:p w14:paraId="776E7C50"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64A3FAF4"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 вариант  Ризоторфин Горох</w:t>
            </w:r>
          </w:p>
        </w:tc>
        <w:tc>
          <w:tcPr>
            <w:tcW w:w="1588" w:type="dxa"/>
            <w:shd w:val="clear" w:color="auto" w:fill="auto"/>
            <w:noWrap/>
            <w:vAlign w:val="center"/>
            <w:hideMark/>
          </w:tcPr>
          <w:p w14:paraId="01DF4015"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24,07</w:t>
            </w:r>
          </w:p>
        </w:tc>
        <w:tc>
          <w:tcPr>
            <w:tcW w:w="1598" w:type="dxa"/>
            <w:shd w:val="clear" w:color="auto" w:fill="auto"/>
            <w:noWrap/>
            <w:vAlign w:val="center"/>
            <w:hideMark/>
          </w:tcPr>
          <w:p w14:paraId="6CAA0625"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1478</w:t>
            </w:r>
          </w:p>
        </w:tc>
        <w:tc>
          <w:tcPr>
            <w:tcW w:w="1715" w:type="dxa"/>
            <w:shd w:val="clear" w:color="auto" w:fill="auto"/>
            <w:noWrap/>
            <w:vAlign w:val="center"/>
            <w:hideMark/>
          </w:tcPr>
          <w:p w14:paraId="51BAB334"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10,1</w:t>
            </w:r>
          </w:p>
        </w:tc>
      </w:tr>
      <w:tr w:rsidR="00302D08" w:rsidRPr="00302D08" w14:paraId="442DD939" w14:textId="77777777" w:rsidTr="00641B60">
        <w:trPr>
          <w:trHeight w:val="407"/>
          <w:jc w:val="center"/>
        </w:trPr>
        <w:tc>
          <w:tcPr>
            <w:tcW w:w="1413" w:type="dxa"/>
            <w:vMerge/>
            <w:vAlign w:val="center"/>
            <w:hideMark/>
          </w:tcPr>
          <w:p w14:paraId="0F650621"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31A8CED2"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 вариант  Ризоторфин Горох  + Мизорин</w:t>
            </w:r>
          </w:p>
        </w:tc>
        <w:tc>
          <w:tcPr>
            <w:tcW w:w="1588" w:type="dxa"/>
            <w:shd w:val="clear" w:color="auto" w:fill="auto"/>
            <w:noWrap/>
            <w:vAlign w:val="center"/>
            <w:hideMark/>
          </w:tcPr>
          <w:p w14:paraId="34132CED"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24,25</w:t>
            </w:r>
          </w:p>
        </w:tc>
        <w:tc>
          <w:tcPr>
            <w:tcW w:w="1598" w:type="dxa"/>
            <w:shd w:val="clear" w:color="auto" w:fill="auto"/>
            <w:noWrap/>
            <w:vAlign w:val="center"/>
            <w:hideMark/>
          </w:tcPr>
          <w:p w14:paraId="5EAF4362"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1420</w:t>
            </w:r>
          </w:p>
        </w:tc>
        <w:tc>
          <w:tcPr>
            <w:tcW w:w="1715" w:type="dxa"/>
            <w:shd w:val="clear" w:color="auto" w:fill="auto"/>
            <w:noWrap/>
            <w:vAlign w:val="center"/>
            <w:hideMark/>
          </w:tcPr>
          <w:p w14:paraId="04B8E4CA"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11,3</w:t>
            </w:r>
          </w:p>
        </w:tc>
      </w:tr>
      <w:tr w:rsidR="00302D08" w:rsidRPr="00302D08" w14:paraId="1D6AA338" w14:textId="77777777" w:rsidTr="00641B60">
        <w:trPr>
          <w:trHeight w:val="273"/>
          <w:jc w:val="center"/>
        </w:trPr>
        <w:tc>
          <w:tcPr>
            <w:tcW w:w="1413" w:type="dxa"/>
            <w:vMerge/>
            <w:vAlign w:val="center"/>
            <w:hideMark/>
          </w:tcPr>
          <w:p w14:paraId="2DF33042"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658F1191"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 вариант   Ризоторфин Горох  + Флавобактерин</w:t>
            </w:r>
          </w:p>
        </w:tc>
        <w:tc>
          <w:tcPr>
            <w:tcW w:w="1588" w:type="dxa"/>
            <w:shd w:val="clear" w:color="auto" w:fill="auto"/>
            <w:noWrap/>
            <w:vAlign w:val="center"/>
            <w:hideMark/>
          </w:tcPr>
          <w:p w14:paraId="3CA1CD5B"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24,29</w:t>
            </w:r>
          </w:p>
        </w:tc>
        <w:tc>
          <w:tcPr>
            <w:tcW w:w="1598" w:type="dxa"/>
            <w:shd w:val="clear" w:color="auto" w:fill="auto"/>
            <w:noWrap/>
            <w:vAlign w:val="center"/>
            <w:hideMark/>
          </w:tcPr>
          <w:p w14:paraId="264FE232"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1359</w:t>
            </w:r>
          </w:p>
        </w:tc>
        <w:tc>
          <w:tcPr>
            <w:tcW w:w="1715" w:type="dxa"/>
            <w:shd w:val="clear" w:color="auto" w:fill="auto"/>
            <w:noWrap/>
            <w:vAlign w:val="center"/>
            <w:hideMark/>
          </w:tcPr>
          <w:p w14:paraId="61A54C3D"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10,6</w:t>
            </w:r>
          </w:p>
        </w:tc>
      </w:tr>
      <w:tr w:rsidR="00302D08" w:rsidRPr="00302D08" w14:paraId="4D546551" w14:textId="77777777" w:rsidTr="00641B60">
        <w:trPr>
          <w:trHeight w:val="636"/>
          <w:jc w:val="center"/>
        </w:trPr>
        <w:tc>
          <w:tcPr>
            <w:tcW w:w="1413" w:type="dxa"/>
            <w:vMerge w:val="restart"/>
            <w:shd w:val="clear" w:color="auto" w:fill="auto"/>
            <w:vAlign w:val="center"/>
            <w:hideMark/>
          </w:tcPr>
          <w:p w14:paraId="1F0453C4" w14:textId="3F962DEB"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Вика </w:t>
            </w:r>
            <w:r w:rsidR="00641B60" w:rsidRPr="00302D08">
              <w:rPr>
                <w:rFonts w:ascii="Times New Roman" w:eastAsia="Times New Roman" w:hAnsi="Times New Roman"/>
                <w:sz w:val="24"/>
                <w:szCs w:val="24"/>
                <w:lang w:eastAsia="ru-RU"/>
              </w:rPr>
              <w:t xml:space="preserve"> </w:t>
            </w:r>
          </w:p>
        </w:tc>
        <w:tc>
          <w:tcPr>
            <w:tcW w:w="2977" w:type="dxa"/>
            <w:shd w:val="clear" w:color="auto" w:fill="auto"/>
            <w:vAlign w:val="center"/>
            <w:hideMark/>
          </w:tcPr>
          <w:p w14:paraId="040E576E"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353CC68B"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32,49</w:t>
            </w:r>
          </w:p>
        </w:tc>
        <w:tc>
          <w:tcPr>
            <w:tcW w:w="1598" w:type="dxa"/>
            <w:shd w:val="clear" w:color="auto" w:fill="auto"/>
            <w:noWrap/>
            <w:vAlign w:val="center"/>
            <w:hideMark/>
          </w:tcPr>
          <w:p w14:paraId="77998315"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1348</w:t>
            </w:r>
          </w:p>
        </w:tc>
        <w:tc>
          <w:tcPr>
            <w:tcW w:w="1715" w:type="dxa"/>
            <w:shd w:val="clear" w:color="auto" w:fill="auto"/>
            <w:noWrap/>
            <w:vAlign w:val="center"/>
            <w:hideMark/>
          </w:tcPr>
          <w:p w14:paraId="5746AC7F"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7,8</w:t>
            </w:r>
          </w:p>
        </w:tc>
      </w:tr>
      <w:tr w:rsidR="00302D08" w:rsidRPr="00302D08" w14:paraId="6E3EE4CB" w14:textId="77777777" w:rsidTr="00641B60">
        <w:trPr>
          <w:trHeight w:val="333"/>
          <w:jc w:val="center"/>
        </w:trPr>
        <w:tc>
          <w:tcPr>
            <w:tcW w:w="1413" w:type="dxa"/>
            <w:vMerge/>
            <w:vAlign w:val="center"/>
            <w:hideMark/>
          </w:tcPr>
          <w:p w14:paraId="39BFC4D2"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0CEE7174"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2 вариант Ризоторфин Вика </w:t>
            </w:r>
          </w:p>
        </w:tc>
        <w:tc>
          <w:tcPr>
            <w:tcW w:w="1588" w:type="dxa"/>
            <w:shd w:val="clear" w:color="auto" w:fill="auto"/>
            <w:noWrap/>
            <w:vAlign w:val="center"/>
            <w:hideMark/>
          </w:tcPr>
          <w:p w14:paraId="3283155B"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34,85</w:t>
            </w:r>
          </w:p>
        </w:tc>
        <w:tc>
          <w:tcPr>
            <w:tcW w:w="1598" w:type="dxa"/>
            <w:shd w:val="clear" w:color="auto" w:fill="auto"/>
            <w:noWrap/>
            <w:vAlign w:val="center"/>
            <w:hideMark/>
          </w:tcPr>
          <w:p w14:paraId="69D70FF5"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1529</w:t>
            </w:r>
          </w:p>
        </w:tc>
        <w:tc>
          <w:tcPr>
            <w:tcW w:w="1715" w:type="dxa"/>
            <w:shd w:val="clear" w:color="auto" w:fill="auto"/>
            <w:noWrap/>
            <w:vAlign w:val="center"/>
            <w:hideMark/>
          </w:tcPr>
          <w:p w14:paraId="7A8C2A47"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9,5</w:t>
            </w:r>
          </w:p>
        </w:tc>
      </w:tr>
      <w:tr w:rsidR="00302D08" w:rsidRPr="00302D08" w14:paraId="5D591627" w14:textId="77777777" w:rsidTr="00641B60">
        <w:trPr>
          <w:trHeight w:val="355"/>
          <w:jc w:val="center"/>
        </w:trPr>
        <w:tc>
          <w:tcPr>
            <w:tcW w:w="1413" w:type="dxa"/>
            <w:vMerge/>
            <w:vAlign w:val="center"/>
            <w:hideMark/>
          </w:tcPr>
          <w:p w14:paraId="7DDC3B73"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04E1A6CA"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3 вариант  Ризоторфин Вика + Мизорин  </w:t>
            </w:r>
          </w:p>
        </w:tc>
        <w:tc>
          <w:tcPr>
            <w:tcW w:w="1588" w:type="dxa"/>
            <w:shd w:val="clear" w:color="auto" w:fill="auto"/>
            <w:noWrap/>
            <w:vAlign w:val="center"/>
            <w:hideMark/>
          </w:tcPr>
          <w:p w14:paraId="5FC8382C"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35,48</w:t>
            </w:r>
          </w:p>
        </w:tc>
        <w:tc>
          <w:tcPr>
            <w:tcW w:w="1598" w:type="dxa"/>
            <w:shd w:val="clear" w:color="auto" w:fill="auto"/>
            <w:noWrap/>
            <w:vAlign w:val="center"/>
            <w:hideMark/>
          </w:tcPr>
          <w:p w14:paraId="1F1FD0F2"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1472</w:t>
            </w:r>
          </w:p>
        </w:tc>
        <w:tc>
          <w:tcPr>
            <w:tcW w:w="1715" w:type="dxa"/>
            <w:shd w:val="clear" w:color="auto" w:fill="auto"/>
            <w:noWrap/>
            <w:vAlign w:val="center"/>
            <w:hideMark/>
          </w:tcPr>
          <w:p w14:paraId="229F890A"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10,6</w:t>
            </w:r>
          </w:p>
        </w:tc>
      </w:tr>
      <w:tr w:rsidR="00302D08" w:rsidRPr="00302D08" w14:paraId="152700EC" w14:textId="77777777" w:rsidTr="00641B60">
        <w:trPr>
          <w:trHeight w:val="491"/>
          <w:jc w:val="center"/>
        </w:trPr>
        <w:tc>
          <w:tcPr>
            <w:tcW w:w="1413" w:type="dxa"/>
            <w:vMerge/>
            <w:vAlign w:val="center"/>
            <w:hideMark/>
          </w:tcPr>
          <w:p w14:paraId="3DB3C7FC"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350BE504"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4 вариант Ризоторфин Вика + флавобактерин </w:t>
            </w:r>
          </w:p>
        </w:tc>
        <w:tc>
          <w:tcPr>
            <w:tcW w:w="1588" w:type="dxa"/>
            <w:shd w:val="clear" w:color="auto" w:fill="auto"/>
            <w:noWrap/>
            <w:vAlign w:val="center"/>
            <w:hideMark/>
          </w:tcPr>
          <w:p w14:paraId="245D9575"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35,57</w:t>
            </w:r>
          </w:p>
        </w:tc>
        <w:tc>
          <w:tcPr>
            <w:tcW w:w="1598" w:type="dxa"/>
            <w:shd w:val="clear" w:color="auto" w:fill="auto"/>
            <w:noWrap/>
            <w:vAlign w:val="center"/>
            <w:hideMark/>
          </w:tcPr>
          <w:p w14:paraId="353B7C87"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1396</w:t>
            </w:r>
          </w:p>
        </w:tc>
        <w:tc>
          <w:tcPr>
            <w:tcW w:w="1715" w:type="dxa"/>
            <w:shd w:val="clear" w:color="auto" w:fill="auto"/>
            <w:noWrap/>
            <w:vAlign w:val="center"/>
            <w:hideMark/>
          </w:tcPr>
          <w:p w14:paraId="46250469"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9,9</w:t>
            </w:r>
          </w:p>
        </w:tc>
      </w:tr>
      <w:tr w:rsidR="00302D08" w:rsidRPr="00302D08" w14:paraId="47DCEF2A" w14:textId="77777777" w:rsidTr="00641B60">
        <w:trPr>
          <w:trHeight w:val="636"/>
          <w:jc w:val="center"/>
        </w:trPr>
        <w:tc>
          <w:tcPr>
            <w:tcW w:w="1413" w:type="dxa"/>
            <w:vMerge w:val="restart"/>
            <w:shd w:val="clear" w:color="auto" w:fill="auto"/>
            <w:vAlign w:val="center"/>
            <w:hideMark/>
          </w:tcPr>
          <w:p w14:paraId="145B09DF" w14:textId="70B3B0ED"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w:t>
            </w:r>
            <w:r w:rsidR="00641B60" w:rsidRPr="00302D08">
              <w:rPr>
                <w:rFonts w:ascii="Times New Roman" w:eastAsia="Times New Roman" w:hAnsi="Times New Roman"/>
                <w:sz w:val="24"/>
                <w:szCs w:val="24"/>
                <w:lang w:eastAsia="ru-RU"/>
              </w:rPr>
              <w:t xml:space="preserve"> </w:t>
            </w:r>
            <w:r w:rsidRPr="00302D08">
              <w:rPr>
                <w:rFonts w:ascii="Times New Roman" w:eastAsia="Times New Roman" w:hAnsi="Times New Roman"/>
                <w:sz w:val="24"/>
                <w:szCs w:val="24"/>
                <w:lang w:eastAsia="ru-RU"/>
              </w:rPr>
              <w:t xml:space="preserve"> + Горох</w:t>
            </w:r>
          </w:p>
        </w:tc>
        <w:tc>
          <w:tcPr>
            <w:tcW w:w="2977" w:type="dxa"/>
            <w:shd w:val="clear" w:color="auto" w:fill="auto"/>
            <w:vAlign w:val="center"/>
            <w:hideMark/>
          </w:tcPr>
          <w:p w14:paraId="039662F8"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3B5F64FD"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32,98</w:t>
            </w:r>
          </w:p>
        </w:tc>
        <w:tc>
          <w:tcPr>
            <w:tcW w:w="1598" w:type="dxa"/>
            <w:shd w:val="clear" w:color="auto" w:fill="auto"/>
            <w:noWrap/>
            <w:vAlign w:val="center"/>
            <w:hideMark/>
          </w:tcPr>
          <w:p w14:paraId="55B20DC8"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1327</w:t>
            </w:r>
          </w:p>
        </w:tc>
        <w:tc>
          <w:tcPr>
            <w:tcW w:w="1715" w:type="dxa"/>
            <w:shd w:val="clear" w:color="auto" w:fill="auto"/>
            <w:noWrap/>
            <w:vAlign w:val="center"/>
            <w:hideMark/>
          </w:tcPr>
          <w:p w14:paraId="2AC7A3A0"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9,0</w:t>
            </w:r>
          </w:p>
        </w:tc>
      </w:tr>
      <w:tr w:rsidR="00302D08" w:rsidRPr="00302D08" w14:paraId="2F034D7F" w14:textId="77777777" w:rsidTr="00641B60">
        <w:trPr>
          <w:trHeight w:val="139"/>
          <w:jc w:val="center"/>
        </w:trPr>
        <w:tc>
          <w:tcPr>
            <w:tcW w:w="1413" w:type="dxa"/>
            <w:vMerge/>
            <w:vAlign w:val="center"/>
            <w:hideMark/>
          </w:tcPr>
          <w:p w14:paraId="01D00763"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24B80E60"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 вариант Ризоторфин Горох + Флавобактерин</w:t>
            </w:r>
          </w:p>
        </w:tc>
        <w:tc>
          <w:tcPr>
            <w:tcW w:w="1588" w:type="dxa"/>
            <w:shd w:val="clear" w:color="auto" w:fill="auto"/>
            <w:noWrap/>
            <w:vAlign w:val="center"/>
            <w:hideMark/>
          </w:tcPr>
          <w:p w14:paraId="440C2F33"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35,84</w:t>
            </w:r>
          </w:p>
        </w:tc>
        <w:tc>
          <w:tcPr>
            <w:tcW w:w="1598" w:type="dxa"/>
            <w:shd w:val="clear" w:color="auto" w:fill="auto"/>
            <w:noWrap/>
            <w:vAlign w:val="center"/>
            <w:hideMark/>
          </w:tcPr>
          <w:p w14:paraId="227B9C75"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1506</w:t>
            </w:r>
          </w:p>
        </w:tc>
        <w:tc>
          <w:tcPr>
            <w:tcW w:w="1715" w:type="dxa"/>
            <w:shd w:val="clear" w:color="auto" w:fill="auto"/>
            <w:noWrap/>
            <w:vAlign w:val="center"/>
            <w:hideMark/>
          </w:tcPr>
          <w:p w14:paraId="7B2E01AD"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10,9</w:t>
            </w:r>
          </w:p>
        </w:tc>
      </w:tr>
      <w:tr w:rsidR="00302D08" w:rsidRPr="00302D08" w14:paraId="187AE74A" w14:textId="77777777" w:rsidTr="00641B60">
        <w:trPr>
          <w:trHeight w:val="636"/>
          <w:jc w:val="center"/>
        </w:trPr>
        <w:tc>
          <w:tcPr>
            <w:tcW w:w="1413" w:type="dxa"/>
            <w:vMerge/>
            <w:vAlign w:val="center"/>
            <w:hideMark/>
          </w:tcPr>
          <w:p w14:paraId="2CC0E086"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7E7230EB"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3 вариант Мизорин + Ризоторфин Горох </w:t>
            </w:r>
          </w:p>
        </w:tc>
        <w:tc>
          <w:tcPr>
            <w:tcW w:w="1588" w:type="dxa"/>
            <w:shd w:val="clear" w:color="auto" w:fill="auto"/>
            <w:noWrap/>
            <w:vAlign w:val="center"/>
            <w:hideMark/>
          </w:tcPr>
          <w:p w14:paraId="7DCBA912"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36,09</w:t>
            </w:r>
          </w:p>
        </w:tc>
        <w:tc>
          <w:tcPr>
            <w:tcW w:w="1598" w:type="dxa"/>
            <w:shd w:val="clear" w:color="auto" w:fill="auto"/>
            <w:noWrap/>
            <w:vAlign w:val="center"/>
            <w:hideMark/>
          </w:tcPr>
          <w:p w14:paraId="09220191"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1449</w:t>
            </w:r>
          </w:p>
        </w:tc>
        <w:tc>
          <w:tcPr>
            <w:tcW w:w="1715" w:type="dxa"/>
            <w:shd w:val="clear" w:color="auto" w:fill="auto"/>
            <w:noWrap/>
            <w:vAlign w:val="center"/>
            <w:hideMark/>
          </w:tcPr>
          <w:p w14:paraId="78A2CC0C"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12,1</w:t>
            </w:r>
          </w:p>
        </w:tc>
      </w:tr>
      <w:tr w:rsidR="00302D08" w:rsidRPr="00302D08" w14:paraId="6404817F" w14:textId="77777777" w:rsidTr="00641B60">
        <w:trPr>
          <w:trHeight w:val="324"/>
          <w:jc w:val="center"/>
        </w:trPr>
        <w:tc>
          <w:tcPr>
            <w:tcW w:w="1413" w:type="dxa"/>
            <w:vMerge/>
            <w:vAlign w:val="center"/>
            <w:hideMark/>
          </w:tcPr>
          <w:p w14:paraId="3E07D055"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4CD02D89"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 вариант Азолен</w:t>
            </w:r>
          </w:p>
        </w:tc>
        <w:tc>
          <w:tcPr>
            <w:tcW w:w="1588" w:type="dxa"/>
            <w:shd w:val="clear" w:color="auto" w:fill="auto"/>
            <w:noWrap/>
            <w:vAlign w:val="center"/>
            <w:hideMark/>
          </w:tcPr>
          <w:p w14:paraId="696FC6BF"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34,44</w:t>
            </w:r>
          </w:p>
        </w:tc>
        <w:tc>
          <w:tcPr>
            <w:tcW w:w="1598" w:type="dxa"/>
            <w:shd w:val="clear" w:color="auto" w:fill="auto"/>
            <w:noWrap/>
            <w:vAlign w:val="center"/>
            <w:hideMark/>
          </w:tcPr>
          <w:p w14:paraId="00286F66"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1376</w:t>
            </w:r>
          </w:p>
        </w:tc>
        <w:tc>
          <w:tcPr>
            <w:tcW w:w="1715" w:type="dxa"/>
            <w:shd w:val="clear" w:color="auto" w:fill="auto"/>
            <w:noWrap/>
            <w:vAlign w:val="center"/>
            <w:hideMark/>
          </w:tcPr>
          <w:p w14:paraId="2A463FA6"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11,4</w:t>
            </w:r>
          </w:p>
        </w:tc>
      </w:tr>
      <w:tr w:rsidR="00302D08" w:rsidRPr="00302D08" w14:paraId="33F6A5E7" w14:textId="77777777" w:rsidTr="00641B60">
        <w:trPr>
          <w:trHeight w:val="158"/>
          <w:jc w:val="center"/>
        </w:trPr>
        <w:tc>
          <w:tcPr>
            <w:tcW w:w="1413" w:type="dxa"/>
            <w:vMerge w:val="restart"/>
            <w:shd w:val="clear" w:color="auto" w:fill="auto"/>
            <w:vAlign w:val="center"/>
            <w:hideMark/>
          </w:tcPr>
          <w:p w14:paraId="1BE8C439" w14:textId="251C024F" w:rsidR="00B1018A" w:rsidRPr="00302D08" w:rsidRDefault="00B1018A" w:rsidP="00641B60">
            <w:pPr>
              <w:spacing w:after="0" w:line="240" w:lineRule="auto"/>
              <w:rPr>
                <w:rFonts w:ascii="Times New Roman" w:eastAsia="Times New Roman" w:hAnsi="Times New Roman"/>
                <w:sz w:val="24"/>
                <w:szCs w:val="24"/>
                <w:lang w:val="en-US" w:eastAsia="ru-RU"/>
              </w:rPr>
            </w:pPr>
            <w:r w:rsidRPr="00302D08">
              <w:rPr>
                <w:rFonts w:ascii="Times New Roman" w:eastAsia="Times New Roman" w:hAnsi="Times New Roman"/>
                <w:sz w:val="24"/>
                <w:szCs w:val="24"/>
                <w:lang w:eastAsia="ru-RU"/>
              </w:rPr>
              <w:t>овес</w:t>
            </w:r>
            <w:r w:rsidRPr="00302D08">
              <w:rPr>
                <w:rFonts w:ascii="Times New Roman" w:eastAsia="Times New Roman" w:hAnsi="Times New Roman"/>
                <w:sz w:val="24"/>
                <w:szCs w:val="24"/>
                <w:lang w:val="en-US" w:eastAsia="ru-RU"/>
              </w:rPr>
              <w:t xml:space="preserve"> </w:t>
            </w:r>
            <w:r w:rsidR="00641B60" w:rsidRPr="00302D08">
              <w:rPr>
                <w:rFonts w:ascii="Times New Roman" w:eastAsia="Times New Roman" w:hAnsi="Times New Roman"/>
                <w:sz w:val="24"/>
                <w:szCs w:val="24"/>
                <w:lang w:val="en-US" w:eastAsia="ru-RU"/>
              </w:rPr>
              <w:t xml:space="preserve"> </w:t>
            </w:r>
            <w:r w:rsidRPr="00302D08">
              <w:rPr>
                <w:rFonts w:ascii="Times New Roman" w:eastAsia="Times New Roman" w:hAnsi="Times New Roman"/>
                <w:sz w:val="24"/>
                <w:szCs w:val="24"/>
                <w:lang w:val="en-US" w:eastAsia="ru-RU"/>
              </w:rPr>
              <w:t xml:space="preserve"> + </w:t>
            </w:r>
            <w:r w:rsidRPr="00302D08">
              <w:rPr>
                <w:rFonts w:ascii="Times New Roman" w:eastAsia="Times New Roman" w:hAnsi="Times New Roman"/>
                <w:sz w:val="24"/>
                <w:szCs w:val="24"/>
                <w:lang w:eastAsia="ru-RU"/>
              </w:rPr>
              <w:t>вика</w:t>
            </w:r>
            <w:r w:rsidRPr="00302D08">
              <w:rPr>
                <w:rFonts w:ascii="Times New Roman" w:eastAsia="Times New Roman" w:hAnsi="Times New Roman"/>
                <w:sz w:val="24"/>
                <w:szCs w:val="24"/>
                <w:lang w:val="en-US" w:eastAsia="ru-RU"/>
              </w:rPr>
              <w:t xml:space="preserve"> </w:t>
            </w:r>
            <w:r w:rsidR="00641B60" w:rsidRPr="00302D08">
              <w:rPr>
                <w:rFonts w:ascii="Times New Roman" w:eastAsia="Times New Roman" w:hAnsi="Times New Roman"/>
                <w:sz w:val="24"/>
                <w:szCs w:val="24"/>
                <w:lang w:val="en-US" w:eastAsia="ru-RU"/>
              </w:rPr>
              <w:t xml:space="preserve"> </w:t>
            </w:r>
          </w:p>
        </w:tc>
        <w:tc>
          <w:tcPr>
            <w:tcW w:w="2977" w:type="dxa"/>
            <w:shd w:val="clear" w:color="auto" w:fill="auto"/>
            <w:vAlign w:val="center"/>
            <w:hideMark/>
          </w:tcPr>
          <w:p w14:paraId="4BBC8570"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1A580583"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31,05</w:t>
            </w:r>
          </w:p>
        </w:tc>
        <w:tc>
          <w:tcPr>
            <w:tcW w:w="1598" w:type="dxa"/>
            <w:shd w:val="clear" w:color="auto" w:fill="auto"/>
            <w:noWrap/>
            <w:vAlign w:val="center"/>
            <w:hideMark/>
          </w:tcPr>
          <w:p w14:paraId="3DD834AD"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1502</w:t>
            </w:r>
          </w:p>
        </w:tc>
        <w:tc>
          <w:tcPr>
            <w:tcW w:w="1715" w:type="dxa"/>
            <w:shd w:val="clear" w:color="auto" w:fill="auto"/>
            <w:noWrap/>
            <w:vAlign w:val="center"/>
            <w:hideMark/>
          </w:tcPr>
          <w:p w14:paraId="2A69B2A1"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8,5</w:t>
            </w:r>
          </w:p>
        </w:tc>
      </w:tr>
      <w:tr w:rsidR="00302D08" w:rsidRPr="00302D08" w14:paraId="0CC517B2" w14:textId="77777777" w:rsidTr="00EF795B">
        <w:trPr>
          <w:trHeight w:val="718"/>
          <w:jc w:val="center"/>
        </w:trPr>
        <w:tc>
          <w:tcPr>
            <w:tcW w:w="1413" w:type="dxa"/>
            <w:vMerge/>
            <w:vAlign w:val="center"/>
            <w:hideMark/>
          </w:tcPr>
          <w:p w14:paraId="18475979"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04404689"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 вариант Флавобактерин + Ризоторфин Вика</w:t>
            </w:r>
          </w:p>
        </w:tc>
        <w:tc>
          <w:tcPr>
            <w:tcW w:w="1588" w:type="dxa"/>
            <w:shd w:val="clear" w:color="auto" w:fill="auto"/>
            <w:noWrap/>
            <w:vAlign w:val="center"/>
            <w:hideMark/>
          </w:tcPr>
          <w:p w14:paraId="30DEA580"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33,80</w:t>
            </w:r>
          </w:p>
        </w:tc>
        <w:tc>
          <w:tcPr>
            <w:tcW w:w="1598" w:type="dxa"/>
            <w:shd w:val="clear" w:color="auto" w:fill="auto"/>
            <w:noWrap/>
            <w:vAlign w:val="center"/>
            <w:hideMark/>
          </w:tcPr>
          <w:p w14:paraId="687FEE06"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1703</w:t>
            </w:r>
          </w:p>
        </w:tc>
        <w:tc>
          <w:tcPr>
            <w:tcW w:w="1715" w:type="dxa"/>
            <w:shd w:val="clear" w:color="auto" w:fill="auto"/>
            <w:noWrap/>
            <w:vAlign w:val="center"/>
            <w:hideMark/>
          </w:tcPr>
          <w:p w14:paraId="0EDB43CF"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10,4</w:t>
            </w:r>
          </w:p>
        </w:tc>
      </w:tr>
      <w:tr w:rsidR="00302D08" w:rsidRPr="00302D08" w14:paraId="1A81C9A3" w14:textId="77777777" w:rsidTr="00EF795B">
        <w:trPr>
          <w:trHeight w:val="868"/>
          <w:jc w:val="center"/>
        </w:trPr>
        <w:tc>
          <w:tcPr>
            <w:tcW w:w="1413" w:type="dxa"/>
            <w:vMerge/>
            <w:vAlign w:val="center"/>
            <w:hideMark/>
          </w:tcPr>
          <w:p w14:paraId="002AC3B0"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03A1D703"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3 вариант Мизорин   + Ризоторфин  Вика </w:t>
            </w:r>
          </w:p>
        </w:tc>
        <w:tc>
          <w:tcPr>
            <w:tcW w:w="1588" w:type="dxa"/>
            <w:shd w:val="clear" w:color="auto" w:fill="auto"/>
            <w:noWrap/>
            <w:vAlign w:val="center"/>
            <w:hideMark/>
          </w:tcPr>
          <w:p w14:paraId="72C237AC"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34,83</w:t>
            </w:r>
          </w:p>
        </w:tc>
        <w:tc>
          <w:tcPr>
            <w:tcW w:w="1598" w:type="dxa"/>
            <w:shd w:val="clear" w:color="auto" w:fill="auto"/>
            <w:noWrap/>
            <w:vAlign w:val="center"/>
            <w:hideMark/>
          </w:tcPr>
          <w:p w14:paraId="1FDEC8CB"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1639</w:t>
            </w:r>
          </w:p>
        </w:tc>
        <w:tc>
          <w:tcPr>
            <w:tcW w:w="1715" w:type="dxa"/>
            <w:shd w:val="clear" w:color="auto" w:fill="auto"/>
            <w:noWrap/>
            <w:vAlign w:val="center"/>
            <w:hideMark/>
          </w:tcPr>
          <w:p w14:paraId="40C9D875"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11,6</w:t>
            </w:r>
          </w:p>
        </w:tc>
      </w:tr>
      <w:tr w:rsidR="00302D08" w:rsidRPr="00302D08" w14:paraId="35CB4906" w14:textId="77777777" w:rsidTr="0031772D">
        <w:trPr>
          <w:trHeight w:val="324"/>
          <w:jc w:val="center"/>
        </w:trPr>
        <w:tc>
          <w:tcPr>
            <w:tcW w:w="1413" w:type="dxa"/>
            <w:vMerge/>
            <w:tcBorders>
              <w:bottom w:val="nil"/>
            </w:tcBorders>
            <w:vAlign w:val="center"/>
            <w:hideMark/>
          </w:tcPr>
          <w:p w14:paraId="0021307C" w14:textId="77777777" w:rsidR="00B1018A" w:rsidRPr="00302D08" w:rsidRDefault="00B1018A" w:rsidP="00641B60">
            <w:pPr>
              <w:spacing w:after="0" w:line="240" w:lineRule="auto"/>
              <w:rPr>
                <w:rFonts w:ascii="Times New Roman" w:eastAsia="Times New Roman" w:hAnsi="Times New Roman"/>
                <w:sz w:val="24"/>
                <w:szCs w:val="24"/>
                <w:lang w:eastAsia="ru-RU"/>
              </w:rPr>
            </w:pPr>
          </w:p>
        </w:tc>
        <w:tc>
          <w:tcPr>
            <w:tcW w:w="2977" w:type="dxa"/>
            <w:tcBorders>
              <w:bottom w:val="nil"/>
            </w:tcBorders>
            <w:shd w:val="clear" w:color="auto" w:fill="auto"/>
            <w:vAlign w:val="center"/>
            <w:hideMark/>
          </w:tcPr>
          <w:p w14:paraId="144DB65A" w14:textId="77777777" w:rsidR="00B1018A" w:rsidRPr="00302D08" w:rsidRDefault="00B1018A" w:rsidP="00641B60">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 вариант Азолен</w:t>
            </w:r>
          </w:p>
        </w:tc>
        <w:tc>
          <w:tcPr>
            <w:tcW w:w="1588" w:type="dxa"/>
            <w:tcBorders>
              <w:bottom w:val="nil"/>
            </w:tcBorders>
            <w:shd w:val="clear" w:color="auto" w:fill="auto"/>
            <w:noWrap/>
            <w:vAlign w:val="center"/>
            <w:hideMark/>
          </w:tcPr>
          <w:p w14:paraId="0459621B"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32,82</w:t>
            </w:r>
          </w:p>
        </w:tc>
        <w:tc>
          <w:tcPr>
            <w:tcW w:w="1598" w:type="dxa"/>
            <w:tcBorders>
              <w:bottom w:val="nil"/>
            </w:tcBorders>
            <w:shd w:val="clear" w:color="auto" w:fill="auto"/>
            <w:noWrap/>
            <w:vAlign w:val="center"/>
            <w:hideMark/>
          </w:tcPr>
          <w:p w14:paraId="74156B9F"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1556</w:t>
            </w:r>
          </w:p>
        </w:tc>
        <w:tc>
          <w:tcPr>
            <w:tcW w:w="1715" w:type="dxa"/>
            <w:tcBorders>
              <w:bottom w:val="nil"/>
            </w:tcBorders>
            <w:shd w:val="clear" w:color="auto" w:fill="auto"/>
            <w:noWrap/>
            <w:vAlign w:val="center"/>
            <w:hideMark/>
          </w:tcPr>
          <w:p w14:paraId="74CE9F89" w14:textId="77777777" w:rsidR="00B1018A" w:rsidRPr="00302D08" w:rsidRDefault="00B1018A" w:rsidP="00641B60">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10,9</w:t>
            </w:r>
          </w:p>
        </w:tc>
      </w:tr>
      <w:tr w:rsidR="00302D08" w:rsidRPr="00302D08" w14:paraId="4B34D827" w14:textId="77777777" w:rsidTr="0031772D">
        <w:trPr>
          <w:trHeight w:val="189"/>
          <w:jc w:val="center"/>
        </w:trPr>
        <w:tc>
          <w:tcPr>
            <w:tcW w:w="9291" w:type="dxa"/>
            <w:gridSpan w:val="5"/>
            <w:tcBorders>
              <w:top w:val="nil"/>
              <w:left w:val="nil"/>
              <w:bottom w:val="single" w:sz="4" w:space="0" w:color="auto"/>
              <w:right w:val="nil"/>
            </w:tcBorders>
            <w:shd w:val="clear" w:color="auto" w:fill="auto"/>
            <w:vAlign w:val="center"/>
          </w:tcPr>
          <w:p w14:paraId="7BCB8EDE" w14:textId="6E7E646F" w:rsidR="0031772D" w:rsidRPr="00302D08" w:rsidRDefault="0031772D" w:rsidP="0031772D">
            <w:pPr>
              <w:spacing w:after="0" w:line="240" w:lineRule="auto"/>
              <w:jc w:val="right"/>
              <w:rPr>
                <w:rFonts w:ascii="Times New Roman" w:eastAsia="Times New Roman" w:hAnsi="Times New Roman"/>
                <w:i/>
                <w:sz w:val="24"/>
                <w:szCs w:val="24"/>
                <w:lang w:eastAsia="ru-RU"/>
              </w:rPr>
            </w:pPr>
            <w:r w:rsidRPr="00302D08">
              <w:rPr>
                <w:rFonts w:ascii="Times New Roman" w:eastAsia="Times New Roman" w:hAnsi="Times New Roman"/>
                <w:i/>
                <w:sz w:val="24"/>
                <w:szCs w:val="24"/>
                <w:lang w:eastAsia="ru-RU"/>
              </w:rPr>
              <w:t>Продолжение Таблицы 5</w:t>
            </w:r>
          </w:p>
        </w:tc>
      </w:tr>
      <w:tr w:rsidR="00302D08" w:rsidRPr="00302D08" w14:paraId="7B2B7689" w14:textId="77777777" w:rsidTr="0031772D">
        <w:trPr>
          <w:trHeight w:val="189"/>
          <w:jc w:val="center"/>
        </w:trPr>
        <w:tc>
          <w:tcPr>
            <w:tcW w:w="1413" w:type="dxa"/>
            <w:tcBorders>
              <w:top w:val="single" w:sz="4" w:space="0" w:color="auto"/>
            </w:tcBorders>
            <w:shd w:val="clear" w:color="auto" w:fill="auto"/>
            <w:vAlign w:val="center"/>
          </w:tcPr>
          <w:p w14:paraId="73F69D9E" w14:textId="279A3D18"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w:t>
            </w:r>
          </w:p>
        </w:tc>
        <w:tc>
          <w:tcPr>
            <w:tcW w:w="2977" w:type="dxa"/>
            <w:tcBorders>
              <w:top w:val="single" w:sz="4" w:space="0" w:color="auto"/>
            </w:tcBorders>
            <w:shd w:val="clear" w:color="auto" w:fill="auto"/>
            <w:vAlign w:val="center"/>
          </w:tcPr>
          <w:p w14:paraId="5709B03B" w14:textId="6326847A"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588" w:type="dxa"/>
            <w:tcBorders>
              <w:top w:val="single" w:sz="4" w:space="0" w:color="auto"/>
            </w:tcBorders>
            <w:shd w:val="clear" w:color="auto" w:fill="auto"/>
            <w:noWrap/>
            <w:vAlign w:val="center"/>
          </w:tcPr>
          <w:p w14:paraId="29BAAEC3" w14:textId="57B53674"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w:t>
            </w:r>
          </w:p>
        </w:tc>
        <w:tc>
          <w:tcPr>
            <w:tcW w:w="1598" w:type="dxa"/>
            <w:tcBorders>
              <w:top w:val="single" w:sz="4" w:space="0" w:color="auto"/>
            </w:tcBorders>
            <w:shd w:val="clear" w:color="auto" w:fill="auto"/>
            <w:noWrap/>
            <w:vAlign w:val="center"/>
          </w:tcPr>
          <w:p w14:paraId="79CF34D2" w14:textId="5DF6DCD3"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1715" w:type="dxa"/>
            <w:tcBorders>
              <w:top w:val="single" w:sz="4" w:space="0" w:color="auto"/>
            </w:tcBorders>
            <w:shd w:val="clear" w:color="auto" w:fill="auto"/>
            <w:noWrap/>
            <w:vAlign w:val="center"/>
          </w:tcPr>
          <w:p w14:paraId="1D2A4F28" w14:textId="62827EF0"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w:t>
            </w:r>
          </w:p>
        </w:tc>
      </w:tr>
      <w:tr w:rsidR="00302D08" w:rsidRPr="00302D08" w14:paraId="413F6974" w14:textId="77777777" w:rsidTr="00641B60">
        <w:trPr>
          <w:trHeight w:val="189"/>
          <w:jc w:val="center"/>
        </w:trPr>
        <w:tc>
          <w:tcPr>
            <w:tcW w:w="1413" w:type="dxa"/>
            <w:vMerge w:val="restart"/>
            <w:shd w:val="clear" w:color="auto" w:fill="auto"/>
            <w:vAlign w:val="center"/>
            <w:hideMark/>
          </w:tcPr>
          <w:p w14:paraId="52BD4791" w14:textId="768E93E5"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горох+вика</w:t>
            </w:r>
          </w:p>
        </w:tc>
        <w:tc>
          <w:tcPr>
            <w:tcW w:w="2977" w:type="dxa"/>
            <w:shd w:val="clear" w:color="auto" w:fill="auto"/>
            <w:vAlign w:val="center"/>
            <w:hideMark/>
          </w:tcPr>
          <w:p w14:paraId="426F5E17"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45797F15"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33,28</w:t>
            </w:r>
          </w:p>
        </w:tc>
        <w:tc>
          <w:tcPr>
            <w:tcW w:w="1598" w:type="dxa"/>
            <w:shd w:val="clear" w:color="auto" w:fill="auto"/>
            <w:noWrap/>
            <w:vAlign w:val="center"/>
            <w:hideMark/>
          </w:tcPr>
          <w:p w14:paraId="610D2397"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1479</w:t>
            </w:r>
          </w:p>
        </w:tc>
        <w:tc>
          <w:tcPr>
            <w:tcW w:w="1715" w:type="dxa"/>
            <w:shd w:val="clear" w:color="auto" w:fill="auto"/>
            <w:noWrap/>
            <w:vAlign w:val="center"/>
            <w:hideMark/>
          </w:tcPr>
          <w:p w14:paraId="501B4553"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10,3</w:t>
            </w:r>
          </w:p>
        </w:tc>
      </w:tr>
      <w:tr w:rsidR="00302D08" w:rsidRPr="00302D08" w14:paraId="7D8C28DB" w14:textId="77777777" w:rsidTr="00641B60">
        <w:trPr>
          <w:trHeight w:val="619"/>
          <w:jc w:val="center"/>
        </w:trPr>
        <w:tc>
          <w:tcPr>
            <w:tcW w:w="1413" w:type="dxa"/>
            <w:vMerge/>
            <w:vAlign w:val="center"/>
            <w:hideMark/>
          </w:tcPr>
          <w:p w14:paraId="38BD5AFC"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53585933"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2 вариант Флавобактерин + Ризоторфин  Горох + Ризоторфин Вика </w:t>
            </w:r>
          </w:p>
        </w:tc>
        <w:tc>
          <w:tcPr>
            <w:tcW w:w="1588" w:type="dxa"/>
            <w:shd w:val="clear" w:color="auto" w:fill="auto"/>
            <w:noWrap/>
            <w:vAlign w:val="center"/>
            <w:hideMark/>
          </w:tcPr>
          <w:p w14:paraId="7F62E9B1"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36,91</w:t>
            </w:r>
          </w:p>
        </w:tc>
        <w:tc>
          <w:tcPr>
            <w:tcW w:w="1598" w:type="dxa"/>
            <w:shd w:val="clear" w:color="auto" w:fill="auto"/>
            <w:noWrap/>
            <w:vAlign w:val="center"/>
            <w:hideMark/>
          </w:tcPr>
          <w:p w14:paraId="10AC2849"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1678</w:t>
            </w:r>
          </w:p>
        </w:tc>
        <w:tc>
          <w:tcPr>
            <w:tcW w:w="1715" w:type="dxa"/>
            <w:shd w:val="clear" w:color="auto" w:fill="auto"/>
            <w:noWrap/>
            <w:vAlign w:val="center"/>
            <w:hideMark/>
          </w:tcPr>
          <w:p w14:paraId="37922B19"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12,4</w:t>
            </w:r>
          </w:p>
        </w:tc>
      </w:tr>
      <w:tr w:rsidR="00302D08" w:rsidRPr="00302D08" w14:paraId="5CE6369D" w14:textId="77777777" w:rsidTr="00641B60">
        <w:trPr>
          <w:trHeight w:val="645"/>
          <w:jc w:val="center"/>
        </w:trPr>
        <w:tc>
          <w:tcPr>
            <w:tcW w:w="1413" w:type="dxa"/>
            <w:vMerge/>
            <w:vAlign w:val="center"/>
            <w:hideMark/>
          </w:tcPr>
          <w:p w14:paraId="05086468"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2E008D39"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3 вариант Мизорин  + Ризоторфин  Горох + Ризоторфин Вика  </w:t>
            </w:r>
          </w:p>
        </w:tc>
        <w:tc>
          <w:tcPr>
            <w:tcW w:w="1588" w:type="dxa"/>
            <w:shd w:val="clear" w:color="auto" w:fill="auto"/>
            <w:noWrap/>
            <w:vAlign w:val="center"/>
            <w:hideMark/>
          </w:tcPr>
          <w:p w14:paraId="66369A52"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37,72</w:t>
            </w:r>
          </w:p>
        </w:tc>
        <w:tc>
          <w:tcPr>
            <w:tcW w:w="1598" w:type="dxa"/>
            <w:shd w:val="clear" w:color="auto" w:fill="auto"/>
            <w:noWrap/>
            <w:vAlign w:val="center"/>
            <w:hideMark/>
          </w:tcPr>
          <w:p w14:paraId="57CB3B17"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1615</w:t>
            </w:r>
          </w:p>
        </w:tc>
        <w:tc>
          <w:tcPr>
            <w:tcW w:w="1715" w:type="dxa"/>
            <w:shd w:val="clear" w:color="auto" w:fill="auto"/>
            <w:noWrap/>
            <w:vAlign w:val="center"/>
            <w:hideMark/>
          </w:tcPr>
          <w:p w14:paraId="2AA6D280"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13,9</w:t>
            </w:r>
          </w:p>
        </w:tc>
      </w:tr>
      <w:tr w:rsidR="00302D08" w:rsidRPr="00302D08" w14:paraId="186D0998" w14:textId="77777777" w:rsidTr="00641B60">
        <w:trPr>
          <w:trHeight w:val="324"/>
          <w:jc w:val="center"/>
        </w:trPr>
        <w:tc>
          <w:tcPr>
            <w:tcW w:w="1413" w:type="dxa"/>
            <w:vMerge/>
            <w:vAlign w:val="center"/>
            <w:hideMark/>
          </w:tcPr>
          <w:p w14:paraId="06CA1522"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119962A4"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 вариант Азолен</w:t>
            </w:r>
          </w:p>
        </w:tc>
        <w:tc>
          <w:tcPr>
            <w:tcW w:w="1588" w:type="dxa"/>
            <w:shd w:val="clear" w:color="auto" w:fill="auto"/>
            <w:noWrap/>
            <w:vAlign w:val="center"/>
            <w:hideMark/>
          </w:tcPr>
          <w:p w14:paraId="4469E447"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35,69</w:t>
            </w:r>
          </w:p>
        </w:tc>
        <w:tc>
          <w:tcPr>
            <w:tcW w:w="1598" w:type="dxa"/>
            <w:shd w:val="clear" w:color="auto" w:fill="auto"/>
            <w:noWrap/>
            <w:vAlign w:val="center"/>
            <w:hideMark/>
          </w:tcPr>
          <w:p w14:paraId="2D674233"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1533</w:t>
            </w:r>
          </w:p>
        </w:tc>
        <w:tc>
          <w:tcPr>
            <w:tcW w:w="1715" w:type="dxa"/>
            <w:shd w:val="clear" w:color="auto" w:fill="auto"/>
            <w:noWrap/>
            <w:vAlign w:val="center"/>
            <w:hideMark/>
          </w:tcPr>
          <w:p w14:paraId="6D636029"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13,1</w:t>
            </w:r>
          </w:p>
        </w:tc>
      </w:tr>
      <w:tr w:rsidR="00302D08" w:rsidRPr="00302D08" w14:paraId="55DD23DC" w14:textId="77777777" w:rsidTr="00641B60">
        <w:trPr>
          <w:trHeight w:val="307"/>
          <w:jc w:val="center"/>
        </w:trPr>
        <w:tc>
          <w:tcPr>
            <w:tcW w:w="1413" w:type="dxa"/>
            <w:vMerge w:val="restart"/>
            <w:shd w:val="clear" w:color="auto" w:fill="auto"/>
            <w:vAlign w:val="center"/>
            <w:hideMark/>
          </w:tcPr>
          <w:p w14:paraId="2A15DA12"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w:t>
            </w:r>
          </w:p>
        </w:tc>
        <w:tc>
          <w:tcPr>
            <w:tcW w:w="2977" w:type="dxa"/>
            <w:shd w:val="clear" w:color="auto" w:fill="auto"/>
            <w:vAlign w:val="center"/>
            <w:hideMark/>
          </w:tcPr>
          <w:p w14:paraId="235BB3D1"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100E1326"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29,29</w:t>
            </w:r>
          </w:p>
        </w:tc>
        <w:tc>
          <w:tcPr>
            <w:tcW w:w="1598" w:type="dxa"/>
            <w:shd w:val="clear" w:color="auto" w:fill="auto"/>
            <w:noWrap/>
            <w:vAlign w:val="center"/>
            <w:hideMark/>
          </w:tcPr>
          <w:p w14:paraId="07015174"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1305</w:t>
            </w:r>
          </w:p>
        </w:tc>
        <w:tc>
          <w:tcPr>
            <w:tcW w:w="1715" w:type="dxa"/>
            <w:shd w:val="clear" w:color="auto" w:fill="auto"/>
            <w:noWrap/>
            <w:vAlign w:val="center"/>
            <w:hideMark/>
          </w:tcPr>
          <w:p w14:paraId="589E8EE7"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9,2</w:t>
            </w:r>
          </w:p>
        </w:tc>
      </w:tr>
      <w:tr w:rsidR="00302D08" w:rsidRPr="00302D08" w14:paraId="3C502D7F" w14:textId="77777777" w:rsidTr="00641B60">
        <w:trPr>
          <w:trHeight w:val="425"/>
          <w:jc w:val="center"/>
        </w:trPr>
        <w:tc>
          <w:tcPr>
            <w:tcW w:w="1413" w:type="dxa"/>
            <w:vMerge/>
            <w:vAlign w:val="center"/>
            <w:hideMark/>
          </w:tcPr>
          <w:p w14:paraId="1FB59700"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146E99F1"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 вариант Флавобактерин + Ризоторфин горох</w:t>
            </w:r>
          </w:p>
        </w:tc>
        <w:tc>
          <w:tcPr>
            <w:tcW w:w="1588" w:type="dxa"/>
            <w:shd w:val="clear" w:color="auto" w:fill="auto"/>
            <w:noWrap/>
            <w:vAlign w:val="center"/>
            <w:hideMark/>
          </w:tcPr>
          <w:p w14:paraId="72147C34"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31,94</w:t>
            </w:r>
          </w:p>
        </w:tc>
        <w:tc>
          <w:tcPr>
            <w:tcW w:w="1598" w:type="dxa"/>
            <w:shd w:val="clear" w:color="auto" w:fill="auto"/>
            <w:noWrap/>
            <w:vAlign w:val="center"/>
            <w:hideMark/>
          </w:tcPr>
          <w:p w14:paraId="16EDC5F0"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1461</w:t>
            </w:r>
          </w:p>
        </w:tc>
        <w:tc>
          <w:tcPr>
            <w:tcW w:w="1715" w:type="dxa"/>
            <w:shd w:val="clear" w:color="auto" w:fill="auto"/>
            <w:noWrap/>
            <w:vAlign w:val="center"/>
            <w:hideMark/>
          </w:tcPr>
          <w:p w14:paraId="3ACF4328"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10,9</w:t>
            </w:r>
          </w:p>
        </w:tc>
      </w:tr>
      <w:tr w:rsidR="00302D08" w:rsidRPr="00302D08" w14:paraId="017914BE" w14:textId="77777777" w:rsidTr="00641B60">
        <w:trPr>
          <w:trHeight w:val="636"/>
          <w:jc w:val="center"/>
        </w:trPr>
        <w:tc>
          <w:tcPr>
            <w:tcW w:w="1413" w:type="dxa"/>
            <w:vMerge/>
            <w:vAlign w:val="center"/>
            <w:hideMark/>
          </w:tcPr>
          <w:p w14:paraId="6AEE446A"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51C38A32"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3 вариант Мизорин   + Ризоторфин Горох </w:t>
            </w:r>
          </w:p>
        </w:tc>
        <w:tc>
          <w:tcPr>
            <w:tcW w:w="1588" w:type="dxa"/>
            <w:shd w:val="clear" w:color="auto" w:fill="auto"/>
            <w:noWrap/>
            <w:vAlign w:val="center"/>
            <w:hideMark/>
          </w:tcPr>
          <w:p w14:paraId="55998B63"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32,63</w:t>
            </w:r>
          </w:p>
        </w:tc>
        <w:tc>
          <w:tcPr>
            <w:tcW w:w="1598" w:type="dxa"/>
            <w:shd w:val="clear" w:color="auto" w:fill="auto"/>
            <w:noWrap/>
            <w:vAlign w:val="center"/>
            <w:hideMark/>
          </w:tcPr>
          <w:p w14:paraId="7E852C07"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1421</w:t>
            </w:r>
          </w:p>
        </w:tc>
        <w:tc>
          <w:tcPr>
            <w:tcW w:w="1715" w:type="dxa"/>
            <w:shd w:val="clear" w:color="auto" w:fill="auto"/>
            <w:noWrap/>
            <w:vAlign w:val="center"/>
            <w:hideMark/>
          </w:tcPr>
          <w:p w14:paraId="55F70B4B"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12,3</w:t>
            </w:r>
          </w:p>
        </w:tc>
      </w:tr>
      <w:tr w:rsidR="00302D08" w:rsidRPr="00302D08" w14:paraId="46D6F49F" w14:textId="77777777" w:rsidTr="00641B60">
        <w:trPr>
          <w:trHeight w:val="324"/>
          <w:jc w:val="center"/>
        </w:trPr>
        <w:tc>
          <w:tcPr>
            <w:tcW w:w="1413" w:type="dxa"/>
            <w:vMerge/>
            <w:vAlign w:val="center"/>
            <w:hideMark/>
          </w:tcPr>
          <w:p w14:paraId="1D1D5DFF"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0AABB01F"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 вариант Азолен</w:t>
            </w:r>
          </w:p>
        </w:tc>
        <w:tc>
          <w:tcPr>
            <w:tcW w:w="1588" w:type="dxa"/>
            <w:shd w:val="clear" w:color="auto" w:fill="auto"/>
            <w:noWrap/>
            <w:vAlign w:val="center"/>
            <w:hideMark/>
          </w:tcPr>
          <w:p w14:paraId="779041E1"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30,90</w:t>
            </w:r>
          </w:p>
        </w:tc>
        <w:tc>
          <w:tcPr>
            <w:tcW w:w="1598" w:type="dxa"/>
            <w:shd w:val="clear" w:color="auto" w:fill="auto"/>
            <w:noWrap/>
            <w:vAlign w:val="center"/>
            <w:hideMark/>
          </w:tcPr>
          <w:p w14:paraId="743C482A"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1349</w:t>
            </w:r>
          </w:p>
        </w:tc>
        <w:tc>
          <w:tcPr>
            <w:tcW w:w="1715" w:type="dxa"/>
            <w:shd w:val="clear" w:color="auto" w:fill="auto"/>
            <w:noWrap/>
            <w:vAlign w:val="center"/>
            <w:hideMark/>
          </w:tcPr>
          <w:p w14:paraId="47A95963"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11,5</w:t>
            </w:r>
          </w:p>
        </w:tc>
      </w:tr>
      <w:tr w:rsidR="00302D08" w:rsidRPr="00302D08" w14:paraId="183DBF01" w14:textId="77777777" w:rsidTr="00641B60">
        <w:trPr>
          <w:trHeight w:val="369"/>
          <w:jc w:val="center"/>
        </w:trPr>
        <w:tc>
          <w:tcPr>
            <w:tcW w:w="1413" w:type="dxa"/>
            <w:vMerge w:val="restart"/>
            <w:shd w:val="clear" w:color="auto" w:fill="auto"/>
            <w:vAlign w:val="center"/>
            <w:hideMark/>
          </w:tcPr>
          <w:p w14:paraId="3F734071" w14:textId="08727C35"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 вика   </w:t>
            </w:r>
          </w:p>
        </w:tc>
        <w:tc>
          <w:tcPr>
            <w:tcW w:w="2977" w:type="dxa"/>
            <w:shd w:val="clear" w:color="auto" w:fill="auto"/>
            <w:vAlign w:val="center"/>
            <w:hideMark/>
          </w:tcPr>
          <w:p w14:paraId="437C103C"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098797D4"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29,37</w:t>
            </w:r>
          </w:p>
        </w:tc>
        <w:tc>
          <w:tcPr>
            <w:tcW w:w="1598" w:type="dxa"/>
            <w:shd w:val="clear" w:color="auto" w:fill="auto"/>
            <w:noWrap/>
            <w:vAlign w:val="center"/>
            <w:hideMark/>
          </w:tcPr>
          <w:p w14:paraId="31D8652D"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1433</w:t>
            </w:r>
          </w:p>
        </w:tc>
        <w:tc>
          <w:tcPr>
            <w:tcW w:w="1715" w:type="dxa"/>
            <w:shd w:val="clear" w:color="auto" w:fill="auto"/>
            <w:noWrap/>
            <w:vAlign w:val="center"/>
            <w:hideMark/>
          </w:tcPr>
          <w:p w14:paraId="55AE3BEC"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8,2</w:t>
            </w:r>
          </w:p>
        </w:tc>
      </w:tr>
      <w:tr w:rsidR="00302D08" w:rsidRPr="00302D08" w14:paraId="688842BC" w14:textId="77777777" w:rsidTr="00641B60">
        <w:trPr>
          <w:trHeight w:val="715"/>
          <w:jc w:val="center"/>
        </w:trPr>
        <w:tc>
          <w:tcPr>
            <w:tcW w:w="1413" w:type="dxa"/>
            <w:vMerge/>
            <w:vAlign w:val="center"/>
            <w:hideMark/>
          </w:tcPr>
          <w:p w14:paraId="13D53CEB"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768EB5A5"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 вариант Флавобактерин +Ризоторфин Вика</w:t>
            </w:r>
          </w:p>
        </w:tc>
        <w:tc>
          <w:tcPr>
            <w:tcW w:w="1588" w:type="dxa"/>
            <w:shd w:val="clear" w:color="auto" w:fill="auto"/>
            <w:noWrap/>
            <w:vAlign w:val="center"/>
            <w:hideMark/>
          </w:tcPr>
          <w:p w14:paraId="5BDB7692"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32,42</w:t>
            </w:r>
          </w:p>
        </w:tc>
        <w:tc>
          <w:tcPr>
            <w:tcW w:w="1598" w:type="dxa"/>
            <w:shd w:val="clear" w:color="auto" w:fill="auto"/>
            <w:noWrap/>
            <w:vAlign w:val="center"/>
            <w:hideMark/>
          </w:tcPr>
          <w:p w14:paraId="0D60B428"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1605</w:t>
            </w:r>
          </w:p>
        </w:tc>
        <w:tc>
          <w:tcPr>
            <w:tcW w:w="1715" w:type="dxa"/>
            <w:shd w:val="clear" w:color="auto" w:fill="auto"/>
            <w:noWrap/>
            <w:vAlign w:val="center"/>
            <w:hideMark/>
          </w:tcPr>
          <w:p w14:paraId="51EC1256"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9,8</w:t>
            </w:r>
          </w:p>
        </w:tc>
      </w:tr>
      <w:tr w:rsidR="00302D08" w:rsidRPr="00302D08" w14:paraId="3EA5541F" w14:textId="77777777" w:rsidTr="00641B60">
        <w:trPr>
          <w:trHeight w:val="636"/>
          <w:jc w:val="center"/>
        </w:trPr>
        <w:tc>
          <w:tcPr>
            <w:tcW w:w="1413" w:type="dxa"/>
            <w:vMerge/>
            <w:vAlign w:val="center"/>
            <w:hideMark/>
          </w:tcPr>
          <w:p w14:paraId="4E7509CD"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7B05DFB3"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3 вариант Мизорин  +Ризоторфин Вика </w:t>
            </w:r>
          </w:p>
        </w:tc>
        <w:tc>
          <w:tcPr>
            <w:tcW w:w="1588" w:type="dxa"/>
            <w:shd w:val="clear" w:color="auto" w:fill="auto"/>
            <w:noWrap/>
            <w:vAlign w:val="center"/>
            <w:hideMark/>
          </w:tcPr>
          <w:p w14:paraId="2B63DB40"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33,69</w:t>
            </w:r>
          </w:p>
        </w:tc>
        <w:tc>
          <w:tcPr>
            <w:tcW w:w="1598" w:type="dxa"/>
            <w:shd w:val="clear" w:color="auto" w:fill="auto"/>
            <w:noWrap/>
            <w:vAlign w:val="center"/>
            <w:hideMark/>
          </w:tcPr>
          <w:p w14:paraId="30DEFE97"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1569</w:t>
            </w:r>
          </w:p>
        </w:tc>
        <w:tc>
          <w:tcPr>
            <w:tcW w:w="1715" w:type="dxa"/>
            <w:shd w:val="clear" w:color="auto" w:fill="auto"/>
            <w:noWrap/>
            <w:vAlign w:val="center"/>
            <w:hideMark/>
          </w:tcPr>
          <w:p w14:paraId="75D9C69C"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11,1</w:t>
            </w:r>
          </w:p>
        </w:tc>
      </w:tr>
      <w:tr w:rsidR="00302D08" w:rsidRPr="00302D08" w14:paraId="72C6F3BA" w14:textId="77777777" w:rsidTr="00641B60">
        <w:trPr>
          <w:trHeight w:val="324"/>
          <w:jc w:val="center"/>
        </w:trPr>
        <w:tc>
          <w:tcPr>
            <w:tcW w:w="1413" w:type="dxa"/>
            <w:vMerge/>
            <w:vAlign w:val="center"/>
            <w:hideMark/>
          </w:tcPr>
          <w:p w14:paraId="6798F011"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713EAEF7"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 вариант  Азолен</w:t>
            </w:r>
          </w:p>
        </w:tc>
        <w:tc>
          <w:tcPr>
            <w:tcW w:w="1588" w:type="dxa"/>
            <w:shd w:val="clear" w:color="auto" w:fill="auto"/>
            <w:noWrap/>
            <w:vAlign w:val="center"/>
            <w:hideMark/>
          </w:tcPr>
          <w:p w14:paraId="0CCB1E10"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31,34</w:t>
            </w:r>
          </w:p>
        </w:tc>
        <w:tc>
          <w:tcPr>
            <w:tcW w:w="1598" w:type="dxa"/>
            <w:shd w:val="clear" w:color="auto" w:fill="auto"/>
            <w:noWrap/>
            <w:vAlign w:val="center"/>
            <w:hideMark/>
          </w:tcPr>
          <w:p w14:paraId="674D07AE"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1504</w:t>
            </w:r>
          </w:p>
        </w:tc>
        <w:tc>
          <w:tcPr>
            <w:tcW w:w="1715" w:type="dxa"/>
            <w:shd w:val="clear" w:color="auto" w:fill="auto"/>
            <w:noWrap/>
            <w:vAlign w:val="center"/>
            <w:hideMark/>
          </w:tcPr>
          <w:p w14:paraId="112C7D13"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10,5</w:t>
            </w:r>
          </w:p>
        </w:tc>
      </w:tr>
      <w:tr w:rsidR="00302D08" w:rsidRPr="00302D08" w14:paraId="3C3C4B52" w14:textId="77777777" w:rsidTr="00641B60">
        <w:trPr>
          <w:trHeight w:val="286"/>
          <w:jc w:val="center"/>
        </w:trPr>
        <w:tc>
          <w:tcPr>
            <w:tcW w:w="1413" w:type="dxa"/>
            <w:vMerge w:val="restart"/>
            <w:shd w:val="clear" w:color="auto" w:fill="auto"/>
            <w:vAlign w:val="center"/>
            <w:hideMark/>
          </w:tcPr>
          <w:p w14:paraId="55811EC1" w14:textId="05844D48"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 Горох+ вика  </w:t>
            </w:r>
          </w:p>
        </w:tc>
        <w:tc>
          <w:tcPr>
            <w:tcW w:w="2977" w:type="dxa"/>
            <w:shd w:val="clear" w:color="auto" w:fill="auto"/>
            <w:vAlign w:val="center"/>
            <w:hideMark/>
          </w:tcPr>
          <w:p w14:paraId="5585B970"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 вариант (без обработки)</w:t>
            </w:r>
          </w:p>
        </w:tc>
        <w:tc>
          <w:tcPr>
            <w:tcW w:w="1588" w:type="dxa"/>
            <w:shd w:val="clear" w:color="auto" w:fill="auto"/>
            <w:noWrap/>
            <w:vAlign w:val="center"/>
            <w:hideMark/>
          </w:tcPr>
          <w:p w14:paraId="0627EA0A"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32,58</w:t>
            </w:r>
          </w:p>
        </w:tc>
        <w:tc>
          <w:tcPr>
            <w:tcW w:w="1598" w:type="dxa"/>
            <w:shd w:val="clear" w:color="auto" w:fill="auto"/>
            <w:noWrap/>
            <w:vAlign w:val="center"/>
            <w:hideMark/>
          </w:tcPr>
          <w:p w14:paraId="444A27C5"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1486</w:t>
            </w:r>
          </w:p>
        </w:tc>
        <w:tc>
          <w:tcPr>
            <w:tcW w:w="1715" w:type="dxa"/>
            <w:shd w:val="clear" w:color="auto" w:fill="auto"/>
            <w:noWrap/>
            <w:vAlign w:val="center"/>
            <w:hideMark/>
          </w:tcPr>
          <w:p w14:paraId="6BE49BDD"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10,4</w:t>
            </w:r>
          </w:p>
        </w:tc>
      </w:tr>
      <w:tr w:rsidR="00302D08" w:rsidRPr="00302D08" w14:paraId="24EF5060" w14:textId="77777777" w:rsidTr="00641B60">
        <w:trPr>
          <w:trHeight w:val="558"/>
          <w:jc w:val="center"/>
        </w:trPr>
        <w:tc>
          <w:tcPr>
            <w:tcW w:w="1413" w:type="dxa"/>
            <w:vMerge/>
            <w:vAlign w:val="center"/>
            <w:hideMark/>
          </w:tcPr>
          <w:p w14:paraId="70226120"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71F50EBE"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 вариант Флавобактерин + Ризоторфин Вика +Ризоторфин Горох</w:t>
            </w:r>
          </w:p>
        </w:tc>
        <w:tc>
          <w:tcPr>
            <w:tcW w:w="1588" w:type="dxa"/>
            <w:shd w:val="clear" w:color="auto" w:fill="auto"/>
            <w:noWrap/>
            <w:vAlign w:val="center"/>
            <w:hideMark/>
          </w:tcPr>
          <w:p w14:paraId="6143949E"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37,38</w:t>
            </w:r>
          </w:p>
        </w:tc>
        <w:tc>
          <w:tcPr>
            <w:tcW w:w="1598" w:type="dxa"/>
            <w:shd w:val="clear" w:color="auto" w:fill="auto"/>
            <w:noWrap/>
            <w:vAlign w:val="center"/>
            <w:hideMark/>
          </w:tcPr>
          <w:p w14:paraId="78A96C81"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1670</w:t>
            </w:r>
          </w:p>
        </w:tc>
        <w:tc>
          <w:tcPr>
            <w:tcW w:w="1715" w:type="dxa"/>
            <w:shd w:val="clear" w:color="auto" w:fill="auto"/>
            <w:noWrap/>
            <w:vAlign w:val="center"/>
            <w:hideMark/>
          </w:tcPr>
          <w:p w14:paraId="16B47B6A"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12,5</w:t>
            </w:r>
          </w:p>
        </w:tc>
      </w:tr>
      <w:tr w:rsidR="00302D08" w:rsidRPr="00302D08" w14:paraId="6A7B9C55" w14:textId="77777777" w:rsidTr="00641B60">
        <w:trPr>
          <w:trHeight w:val="948"/>
          <w:jc w:val="center"/>
        </w:trPr>
        <w:tc>
          <w:tcPr>
            <w:tcW w:w="1413" w:type="dxa"/>
            <w:vMerge/>
            <w:vAlign w:val="center"/>
            <w:hideMark/>
          </w:tcPr>
          <w:p w14:paraId="0BEB3591"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5972A21D"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3 вариант Мизорин  +Ризоторфин Вика +Ризоторфин Горох  </w:t>
            </w:r>
          </w:p>
        </w:tc>
        <w:tc>
          <w:tcPr>
            <w:tcW w:w="1588" w:type="dxa"/>
            <w:shd w:val="clear" w:color="auto" w:fill="auto"/>
            <w:noWrap/>
            <w:vAlign w:val="center"/>
            <w:hideMark/>
          </w:tcPr>
          <w:p w14:paraId="1DC21358"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37,84</w:t>
            </w:r>
          </w:p>
        </w:tc>
        <w:tc>
          <w:tcPr>
            <w:tcW w:w="1598" w:type="dxa"/>
            <w:shd w:val="clear" w:color="auto" w:fill="auto"/>
            <w:noWrap/>
            <w:vAlign w:val="center"/>
            <w:hideMark/>
          </w:tcPr>
          <w:p w14:paraId="396CE485"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1586</w:t>
            </w:r>
          </w:p>
        </w:tc>
        <w:tc>
          <w:tcPr>
            <w:tcW w:w="1715" w:type="dxa"/>
            <w:shd w:val="clear" w:color="auto" w:fill="auto"/>
            <w:noWrap/>
            <w:vAlign w:val="center"/>
            <w:hideMark/>
          </w:tcPr>
          <w:p w14:paraId="21879C15"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13,8</w:t>
            </w:r>
          </w:p>
        </w:tc>
      </w:tr>
      <w:tr w:rsidR="0031772D" w:rsidRPr="00302D08" w14:paraId="25E873FB" w14:textId="77777777" w:rsidTr="00641B60">
        <w:trPr>
          <w:trHeight w:val="324"/>
          <w:jc w:val="center"/>
        </w:trPr>
        <w:tc>
          <w:tcPr>
            <w:tcW w:w="1413" w:type="dxa"/>
            <w:vMerge/>
            <w:vAlign w:val="center"/>
            <w:hideMark/>
          </w:tcPr>
          <w:p w14:paraId="23294664" w14:textId="77777777" w:rsidR="0031772D" w:rsidRPr="00302D08" w:rsidRDefault="0031772D" w:rsidP="0031772D">
            <w:pPr>
              <w:spacing w:after="0" w:line="240" w:lineRule="auto"/>
              <w:rPr>
                <w:rFonts w:ascii="Times New Roman" w:eastAsia="Times New Roman" w:hAnsi="Times New Roman"/>
                <w:sz w:val="24"/>
                <w:szCs w:val="24"/>
                <w:lang w:eastAsia="ru-RU"/>
              </w:rPr>
            </w:pPr>
          </w:p>
        </w:tc>
        <w:tc>
          <w:tcPr>
            <w:tcW w:w="2977" w:type="dxa"/>
            <w:shd w:val="clear" w:color="auto" w:fill="auto"/>
            <w:vAlign w:val="center"/>
            <w:hideMark/>
          </w:tcPr>
          <w:p w14:paraId="017E382F" w14:textId="77777777" w:rsidR="0031772D" w:rsidRPr="00302D08" w:rsidRDefault="0031772D" w:rsidP="0031772D">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 вариант Азолен</w:t>
            </w:r>
          </w:p>
        </w:tc>
        <w:tc>
          <w:tcPr>
            <w:tcW w:w="1588" w:type="dxa"/>
            <w:shd w:val="clear" w:color="auto" w:fill="auto"/>
            <w:noWrap/>
            <w:vAlign w:val="center"/>
            <w:hideMark/>
          </w:tcPr>
          <w:p w14:paraId="623E0BFC"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34,22</w:t>
            </w:r>
          </w:p>
        </w:tc>
        <w:tc>
          <w:tcPr>
            <w:tcW w:w="1598" w:type="dxa"/>
            <w:shd w:val="clear" w:color="auto" w:fill="auto"/>
            <w:noWrap/>
            <w:vAlign w:val="center"/>
            <w:hideMark/>
          </w:tcPr>
          <w:p w14:paraId="015EA322"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1506</w:t>
            </w:r>
          </w:p>
        </w:tc>
        <w:tc>
          <w:tcPr>
            <w:tcW w:w="1715" w:type="dxa"/>
            <w:shd w:val="clear" w:color="auto" w:fill="auto"/>
            <w:noWrap/>
            <w:vAlign w:val="center"/>
            <w:hideMark/>
          </w:tcPr>
          <w:p w14:paraId="26A51377"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13,0</w:t>
            </w:r>
          </w:p>
        </w:tc>
      </w:tr>
    </w:tbl>
    <w:tbl>
      <w:tblPr>
        <w:tblStyle w:val="aa"/>
        <w:tblW w:w="0" w:type="auto"/>
        <w:tblLook w:val="04A0" w:firstRow="1" w:lastRow="0" w:firstColumn="1" w:lastColumn="0" w:noHBand="0" w:noVBand="1"/>
      </w:tblPr>
      <w:tblGrid>
        <w:gridCol w:w="2263"/>
        <w:gridCol w:w="1276"/>
        <w:gridCol w:w="1134"/>
        <w:gridCol w:w="1556"/>
        <w:gridCol w:w="1558"/>
        <w:gridCol w:w="1558"/>
      </w:tblGrid>
      <w:tr w:rsidR="0090608B" w:rsidRPr="0090608B" w14:paraId="47B54293" w14:textId="77777777" w:rsidTr="00DC499B">
        <w:tc>
          <w:tcPr>
            <w:tcW w:w="9345" w:type="dxa"/>
            <w:gridSpan w:val="6"/>
          </w:tcPr>
          <w:p w14:paraId="3E4A6945" w14:textId="0BD80E52" w:rsidR="0090608B" w:rsidRPr="0090608B" w:rsidRDefault="005C110C" w:rsidP="005C110C">
            <w:pPr>
              <w:spacing w:after="0" w:line="240" w:lineRule="auto"/>
              <w:jc w:val="center"/>
              <w:rPr>
                <w:rFonts w:ascii="Times New Roman" w:hAnsi="Times New Roman"/>
                <w:bCs/>
                <w:sz w:val="24"/>
                <w:szCs w:val="24"/>
              </w:rPr>
            </w:pPr>
            <w:r w:rsidRPr="00302D08">
              <w:rPr>
                <w:rFonts w:ascii="Times New Roman" w:eastAsia="Times New Roman" w:hAnsi="Times New Roman"/>
                <w:sz w:val="24"/>
                <w:szCs w:val="24"/>
              </w:rPr>
              <w:t>Максимальная площадь листьев (тыс.м</w:t>
            </w:r>
            <w:r w:rsidRPr="00E670BA">
              <w:rPr>
                <w:rFonts w:ascii="Times New Roman" w:eastAsia="Times New Roman" w:hAnsi="Times New Roman"/>
                <w:sz w:val="24"/>
                <w:szCs w:val="24"/>
                <w:vertAlign w:val="superscript"/>
              </w:rPr>
              <w:t>2</w:t>
            </w:r>
            <w:r w:rsidRPr="00302D08">
              <w:rPr>
                <w:rFonts w:ascii="Times New Roman" w:eastAsia="Times New Roman" w:hAnsi="Times New Roman"/>
                <w:sz w:val="24"/>
                <w:szCs w:val="24"/>
              </w:rPr>
              <w:t xml:space="preserve"> /га)</w:t>
            </w:r>
          </w:p>
        </w:tc>
      </w:tr>
      <w:tr w:rsidR="0090608B" w:rsidRPr="0090608B" w14:paraId="0F9BD48D" w14:textId="77777777" w:rsidTr="005C110C">
        <w:tc>
          <w:tcPr>
            <w:tcW w:w="2263" w:type="dxa"/>
          </w:tcPr>
          <w:p w14:paraId="0FC7D853" w14:textId="77777777" w:rsidR="0090608B" w:rsidRPr="0090608B" w:rsidRDefault="0090608B" w:rsidP="00DC499B">
            <w:pPr>
              <w:spacing w:after="0" w:line="240" w:lineRule="auto"/>
              <w:jc w:val="both"/>
              <w:rPr>
                <w:rFonts w:ascii="Times New Roman" w:hAnsi="Times New Roman"/>
                <w:bCs/>
                <w:sz w:val="24"/>
                <w:szCs w:val="24"/>
              </w:rPr>
            </w:pPr>
            <w:r w:rsidRPr="0090608B">
              <w:rPr>
                <w:rFonts w:ascii="Times New Roman" w:hAnsi="Times New Roman"/>
                <w:bCs/>
                <w:sz w:val="24"/>
                <w:szCs w:val="24"/>
              </w:rPr>
              <w:t>Источник вариации</w:t>
            </w:r>
          </w:p>
        </w:tc>
        <w:tc>
          <w:tcPr>
            <w:tcW w:w="1276" w:type="dxa"/>
          </w:tcPr>
          <w:p w14:paraId="00C2903E" w14:textId="77777777"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SS</w:t>
            </w:r>
          </w:p>
        </w:tc>
        <w:tc>
          <w:tcPr>
            <w:tcW w:w="1134" w:type="dxa"/>
          </w:tcPr>
          <w:p w14:paraId="432454D1" w14:textId="77777777"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df</w:t>
            </w:r>
          </w:p>
        </w:tc>
        <w:tc>
          <w:tcPr>
            <w:tcW w:w="1556" w:type="dxa"/>
          </w:tcPr>
          <w:p w14:paraId="63D6BBE7" w14:textId="77777777"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MS</w:t>
            </w:r>
          </w:p>
        </w:tc>
        <w:tc>
          <w:tcPr>
            <w:tcW w:w="1558" w:type="dxa"/>
          </w:tcPr>
          <w:p w14:paraId="3FF37A63" w14:textId="77777777"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F-статистика</w:t>
            </w:r>
          </w:p>
        </w:tc>
        <w:tc>
          <w:tcPr>
            <w:tcW w:w="1558" w:type="dxa"/>
          </w:tcPr>
          <w:p w14:paraId="7AAB1043" w14:textId="77777777"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p-value</w:t>
            </w:r>
          </w:p>
        </w:tc>
      </w:tr>
      <w:tr w:rsidR="0090608B" w:rsidRPr="0090608B" w14:paraId="3A6B7036" w14:textId="77777777" w:rsidTr="005C110C">
        <w:tc>
          <w:tcPr>
            <w:tcW w:w="2263" w:type="dxa"/>
          </w:tcPr>
          <w:p w14:paraId="6835E296" w14:textId="77777777" w:rsidR="0090608B" w:rsidRPr="0090608B" w:rsidRDefault="0090608B" w:rsidP="00DC499B">
            <w:pPr>
              <w:spacing w:after="0" w:line="240" w:lineRule="auto"/>
              <w:jc w:val="both"/>
              <w:rPr>
                <w:rFonts w:ascii="Times New Roman" w:hAnsi="Times New Roman"/>
                <w:bCs/>
                <w:sz w:val="24"/>
                <w:szCs w:val="24"/>
              </w:rPr>
            </w:pPr>
            <w:r w:rsidRPr="0090608B">
              <w:rPr>
                <w:rFonts w:ascii="Times New Roman" w:hAnsi="Times New Roman"/>
                <w:bCs/>
                <w:sz w:val="24"/>
                <w:szCs w:val="24"/>
              </w:rPr>
              <w:t xml:space="preserve">Травосмесь (A)  </w:t>
            </w:r>
          </w:p>
        </w:tc>
        <w:tc>
          <w:tcPr>
            <w:tcW w:w="1276" w:type="dxa"/>
          </w:tcPr>
          <w:p w14:paraId="76428BA0" w14:textId="3CD62022"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789</w:t>
            </w:r>
            <w:r>
              <w:rPr>
                <w:rFonts w:ascii="Times New Roman" w:hAnsi="Times New Roman"/>
                <w:bCs/>
                <w:sz w:val="24"/>
                <w:szCs w:val="24"/>
              </w:rPr>
              <w:t>,</w:t>
            </w:r>
            <w:r w:rsidRPr="005C110C">
              <w:rPr>
                <w:rFonts w:ascii="Times New Roman" w:hAnsi="Times New Roman"/>
                <w:bCs/>
                <w:sz w:val="24"/>
                <w:szCs w:val="24"/>
              </w:rPr>
              <w:t>24</w:t>
            </w:r>
          </w:p>
        </w:tc>
        <w:tc>
          <w:tcPr>
            <w:tcW w:w="1134" w:type="dxa"/>
          </w:tcPr>
          <w:p w14:paraId="71F371FB" w14:textId="77777777" w:rsidR="0090608B" w:rsidRPr="0090608B" w:rsidRDefault="0090608B" w:rsidP="005C110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8</w:t>
            </w:r>
          </w:p>
        </w:tc>
        <w:tc>
          <w:tcPr>
            <w:tcW w:w="1556" w:type="dxa"/>
          </w:tcPr>
          <w:p w14:paraId="2368A9F0" w14:textId="54723167"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lang w:val="en-US"/>
              </w:rPr>
              <w:t>98</w:t>
            </w:r>
            <w:r>
              <w:rPr>
                <w:rFonts w:ascii="Times New Roman" w:hAnsi="Times New Roman"/>
                <w:bCs/>
                <w:sz w:val="24"/>
                <w:szCs w:val="24"/>
                <w:lang w:val="en-US"/>
              </w:rPr>
              <w:t>,</w:t>
            </w:r>
            <w:r w:rsidRPr="005C110C">
              <w:rPr>
                <w:rFonts w:ascii="Times New Roman" w:hAnsi="Times New Roman"/>
                <w:bCs/>
                <w:sz w:val="24"/>
                <w:szCs w:val="24"/>
                <w:lang w:val="en-US"/>
              </w:rPr>
              <w:t>66</w:t>
            </w:r>
          </w:p>
        </w:tc>
        <w:tc>
          <w:tcPr>
            <w:tcW w:w="1558" w:type="dxa"/>
          </w:tcPr>
          <w:p w14:paraId="014C2A7E" w14:textId="539B218B"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42</w:t>
            </w:r>
            <w:r>
              <w:rPr>
                <w:rFonts w:ascii="Times New Roman" w:hAnsi="Times New Roman"/>
                <w:bCs/>
                <w:sz w:val="24"/>
                <w:szCs w:val="24"/>
              </w:rPr>
              <w:t>,</w:t>
            </w:r>
            <w:r w:rsidRPr="005C110C">
              <w:rPr>
                <w:rFonts w:ascii="Times New Roman" w:hAnsi="Times New Roman"/>
                <w:bCs/>
                <w:sz w:val="24"/>
                <w:szCs w:val="24"/>
              </w:rPr>
              <w:t>15</w:t>
            </w:r>
          </w:p>
        </w:tc>
        <w:tc>
          <w:tcPr>
            <w:tcW w:w="1558" w:type="dxa"/>
          </w:tcPr>
          <w:p w14:paraId="6206D021" w14:textId="41091747"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&lt;0</w:t>
            </w:r>
            <w:r w:rsidR="005C110C">
              <w:rPr>
                <w:rFonts w:ascii="Times New Roman" w:hAnsi="Times New Roman"/>
                <w:bCs/>
                <w:sz w:val="24"/>
                <w:szCs w:val="24"/>
              </w:rPr>
              <w:t>,</w:t>
            </w:r>
            <w:r w:rsidRPr="0090608B">
              <w:rPr>
                <w:rFonts w:ascii="Times New Roman" w:hAnsi="Times New Roman"/>
                <w:bCs/>
                <w:sz w:val="24"/>
                <w:szCs w:val="24"/>
              </w:rPr>
              <w:t>001***</w:t>
            </w:r>
          </w:p>
        </w:tc>
      </w:tr>
      <w:tr w:rsidR="0090608B" w:rsidRPr="0090608B" w14:paraId="7423B4A9" w14:textId="77777777" w:rsidTr="005C110C">
        <w:tc>
          <w:tcPr>
            <w:tcW w:w="2263" w:type="dxa"/>
          </w:tcPr>
          <w:p w14:paraId="46BC8DFA" w14:textId="77777777" w:rsidR="0090608B" w:rsidRPr="0090608B" w:rsidRDefault="0090608B" w:rsidP="00DC499B">
            <w:pPr>
              <w:spacing w:after="0" w:line="240" w:lineRule="auto"/>
              <w:jc w:val="both"/>
              <w:rPr>
                <w:rFonts w:ascii="Times New Roman" w:hAnsi="Times New Roman"/>
                <w:bCs/>
                <w:sz w:val="24"/>
                <w:szCs w:val="24"/>
              </w:rPr>
            </w:pPr>
            <w:r w:rsidRPr="0090608B">
              <w:rPr>
                <w:rFonts w:ascii="Times New Roman" w:hAnsi="Times New Roman"/>
                <w:bCs/>
                <w:sz w:val="24"/>
                <w:szCs w:val="24"/>
              </w:rPr>
              <w:t xml:space="preserve">Обработка (B)  </w:t>
            </w:r>
          </w:p>
        </w:tc>
        <w:tc>
          <w:tcPr>
            <w:tcW w:w="1276" w:type="dxa"/>
          </w:tcPr>
          <w:p w14:paraId="4A9F78CD" w14:textId="5D17AA78"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312</w:t>
            </w:r>
            <w:r>
              <w:rPr>
                <w:rFonts w:ascii="Times New Roman" w:hAnsi="Times New Roman"/>
                <w:bCs/>
                <w:sz w:val="24"/>
                <w:szCs w:val="24"/>
              </w:rPr>
              <w:t>,</w:t>
            </w:r>
            <w:r w:rsidRPr="005C110C">
              <w:rPr>
                <w:rFonts w:ascii="Times New Roman" w:hAnsi="Times New Roman"/>
                <w:bCs/>
                <w:sz w:val="24"/>
                <w:szCs w:val="24"/>
              </w:rPr>
              <w:t>57</w:t>
            </w:r>
          </w:p>
        </w:tc>
        <w:tc>
          <w:tcPr>
            <w:tcW w:w="1134" w:type="dxa"/>
          </w:tcPr>
          <w:p w14:paraId="62EA272A" w14:textId="77777777" w:rsidR="0090608B" w:rsidRPr="0090608B" w:rsidRDefault="0090608B" w:rsidP="005C110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3</w:t>
            </w:r>
          </w:p>
        </w:tc>
        <w:tc>
          <w:tcPr>
            <w:tcW w:w="1556" w:type="dxa"/>
          </w:tcPr>
          <w:p w14:paraId="4BED562A" w14:textId="73AE3953"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104</w:t>
            </w:r>
            <w:r>
              <w:rPr>
                <w:rFonts w:ascii="Times New Roman" w:hAnsi="Times New Roman"/>
                <w:bCs/>
                <w:sz w:val="24"/>
                <w:szCs w:val="24"/>
              </w:rPr>
              <w:t>,</w:t>
            </w:r>
            <w:r w:rsidRPr="005C110C">
              <w:rPr>
                <w:rFonts w:ascii="Times New Roman" w:hAnsi="Times New Roman"/>
                <w:bCs/>
                <w:sz w:val="24"/>
                <w:szCs w:val="24"/>
              </w:rPr>
              <w:t>19</w:t>
            </w:r>
          </w:p>
        </w:tc>
        <w:tc>
          <w:tcPr>
            <w:tcW w:w="1558" w:type="dxa"/>
          </w:tcPr>
          <w:p w14:paraId="6B0F7647" w14:textId="3173CCDD"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44</w:t>
            </w:r>
            <w:r>
              <w:rPr>
                <w:rFonts w:ascii="Times New Roman" w:hAnsi="Times New Roman"/>
                <w:bCs/>
                <w:sz w:val="24"/>
                <w:szCs w:val="24"/>
              </w:rPr>
              <w:t>,</w:t>
            </w:r>
            <w:r w:rsidRPr="005C110C">
              <w:rPr>
                <w:rFonts w:ascii="Times New Roman" w:hAnsi="Times New Roman"/>
                <w:bCs/>
                <w:sz w:val="24"/>
                <w:szCs w:val="24"/>
              </w:rPr>
              <w:t>51</w:t>
            </w:r>
          </w:p>
        </w:tc>
        <w:tc>
          <w:tcPr>
            <w:tcW w:w="1558" w:type="dxa"/>
          </w:tcPr>
          <w:p w14:paraId="4B3966A5" w14:textId="50E2BAE7"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&lt;0</w:t>
            </w:r>
            <w:r w:rsidR="005C110C">
              <w:rPr>
                <w:rFonts w:ascii="Times New Roman" w:hAnsi="Times New Roman"/>
                <w:bCs/>
                <w:sz w:val="24"/>
                <w:szCs w:val="24"/>
              </w:rPr>
              <w:t>,</w:t>
            </w:r>
            <w:r w:rsidRPr="0090608B">
              <w:rPr>
                <w:rFonts w:ascii="Times New Roman" w:hAnsi="Times New Roman"/>
                <w:bCs/>
                <w:sz w:val="24"/>
                <w:szCs w:val="24"/>
              </w:rPr>
              <w:t>001***</w:t>
            </w:r>
          </w:p>
        </w:tc>
      </w:tr>
      <w:tr w:rsidR="0090608B" w:rsidRPr="0090608B" w14:paraId="469C89A7" w14:textId="77777777" w:rsidTr="005C110C">
        <w:tc>
          <w:tcPr>
            <w:tcW w:w="2263" w:type="dxa"/>
          </w:tcPr>
          <w:p w14:paraId="18D6A6BE" w14:textId="77777777" w:rsidR="0090608B" w:rsidRPr="0090608B" w:rsidRDefault="0090608B" w:rsidP="00DC499B">
            <w:pPr>
              <w:spacing w:after="0" w:line="240" w:lineRule="auto"/>
              <w:jc w:val="both"/>
              <w:rPr>
                <w:rFonts w:ascii="Times New Roman" w:hAnsi="Times New Roman"/>
                <w:bCs/>
                <w:sz w:val="24"/>
                <w:szCs w:val="24"/>
              </w:rPr>
            </w:pPr>
            <w:r w:rsidRPr="0090608B">
              <w:rPr>
                <w:rFonts w:ascii="Times New Roman" w:hAnsi="Times New Roman"/>
                <w:bCs/>
                <w:sz w:val="24"/>
                <w:szCs w:val="24"/>
              </w:rPr>
              <w:t>Взаимодействие A×B</w:t>
            </w:r>
          </w:p>
        </w:tc>
        <w:tc>
          <w:tcPr>
            <w:tcW w:w="1276" w:type="dxa"/>
          </w:tcPr>
          <w:p w14:paraId="7DC77780" w14:textId="33E39814"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58</w:t>
            </w:r>
            <w:r>
              <w:rPr>
                <w:rFonts w:ascii="Times New Roman" w:hAnsi="Times New Roman"/>
                <w:bCs/>
                <w:sz w:val="24"/>
                <w:szCs w:val="24"/>
              </w:rPr>
              <w:t>,</w:t>
            </w:r>
            <w:r w:rsidRPr="005C110C">
              <w:rPr>
                <w:rFonts w:ascii="Times New Roman" w:hAnsi="Times New Roman"/>
                <w:bCs/>
                <w:sz w:val="24"/>
                <w:szCs w:val="24"/>
              </w:rPr>
              <w:t>93</w:t>
            </w:r>
          </w:p>
        </w:tc>
        <w:tc>
          <w:tcPr>
            <w:tcW w:w="1134" w:type="dxa"/>
          </w:tcPr>
          <w:p w14:paraId="68405758" w14:textId="77777777" w:rsidR="0090608B" w:rsidRPr="0090608B" w:rsidRDefault="0090608B" w:rsidP="005C110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24</w:t>
            </w:r>
          </w:p>
        </w:tc>
        <w:tc>
          <w:tcPr>
            <w:tcW w:w="1556" w:type="dxa"/>
          </w:tcPr>
          <w:p w14:paraId="0763AFE7" w14:textId="75D95727"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2</w:t>
            </w:r>
            <w:r>
              <w:rPr>
                <w:rFonts w:ascii="Times New Roman" w:hAnsi="Times New Roman"/>
                <w:bCs/>
                <w:sz w:val="24"/>
                <w:szCs w:val="24"/>
              </w:rPr>
              <w:t>,</w:t>
            </w:r>
            <w:r w:rsidRPr="005C110C">
              <w:rPr>
                <w:rFonts w:ascii="Times New Roman" w:hAnsi="Times New Roman"/>
                <w:bCs/>
                <w:sz w:val="24"/>
                <w:szCs w:val="24"/>
              </w:rPr>
              <w:t>46</w:t>
            </w:r>
          </w:p>
        </w:tc>
        <w:tc>
          <w:tcPr>
            <w:tcW w:w="1558" w:type="dxa"/>
          </w:tcPr>
          <w:p w14:paraId="165FD7BC" w14:textId="201AF555"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1</w:t>
            </w:r>
            <w:r>
              <w:rPr>
                <w:rFonts w:ascii="Times New Roman" w:hAnsi="Times New Roman"/>
                <w:bCs/>
                <w:sz w:val="24"/>
                <w:szCs w:val="24"/>
              </w:rPr>
              <w:t>,</w:t>
            </w:r>
            <w:r w:rsidRPr="005C110C">
              <w:rPr>
                <w:rFonts w:ascii="Times New Roman" w:hAnsi="Times New Roman"/>
                <w:bCs/>
                <w:sz w:val="24"/>
                <w:szCs w:val="24"/>
              </w:rPr>
              <w:t>05</w:t>
            </w:r>
          </w:p>
        </w:tc>
        <w:tc>
          <w:tcPr>
            <w:tcW w:w="1558" w:type="dxa"/>
          </w:tcPr>
          <w:p w14:paraId="75E3FE37" w14:textId="25AC6C10" w:rsidR="0090608B"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0</w:t>
            </w:r>
            <w:r>
              <w:rPr>
                <w:rFonts w:ascii="Times New Roman" w:hAnsi="Times New Roman"/>
                <w:bCs/>
                <w:sz w:val="24"/>
                <w:szCs w:val="24"/>
              </w:rPr>
              <w:t>,</w:t>
            </w:r>
            <w:r w:rsidRPr="005C110C">
              <w:rPr>
                <w:rFonts w:ascii="Times New Roman" w:hAnsi="Times New Roman"/>
                <w:bCs/>
                <w:sz w:val="24"/>
                <w:szCs w:val="24"/>
              </w:rPr>
              <w:t>428</w:t>
            </w:r>
          </w:p>
        </w:tc>
      </w:tr>
      <w:tr w:rsidR="005C110C" w:rsidRPr="0090608B" w14:paraId="3021CAA7" w14:textId="77777777" w:rsidTr="00DC499B">
        <w:tc>
          <w:tcPr>
            <w:tcW w:w="9345" w:type="dxa"/>
            <w:gridSpan w:val="6"/>
          </w:tcPr>
          <w:p w14:paraId="76A84311" w14:textId="48CAB286" w:rsidR="005C110C" w:rsidRPr="0090608B" w:rsidRDefault="005C110C" w:rsidP="005C110C">
            <w:pPr>
              <w:spacing w:after="0" w:line="240" w:lineRule="auto"/>
              <w:jc w:val="center"/>
              <w:rPr>
                <w:rFonts w:ascii="Times New Roman" w:hAnsi="Times New Roman"/>
                <w:bCs/>
                <w:sz w:val="24"/>
                <w:szCs w:val="24"/>
              </w:rPr>
            </w:pPr>
            <w:r w:rsidRPr="00302D08">
              <w:rPr>
                <w:rFonts w:ascii="Times New Roman" w:eastAsia="Times New Roman" w:hAnsi="Times New Roman"/>
                <w:sz w:val="24"/>
                <w:szCs w:val="24"/>
              </w:rPr>
              <w:t>Фотосинтетический потенциал тыс м</w:t>
            </w:r>
            <w:r>
              <w:rPr>
                <w:rFonts w:ascii="Times New Roman" w:eastAsia="Times New Roman" w:hAnsi="Times New Roman"/>
                <w:sz w:val="24"/>
                <w:szCs w:val="24"/>
                <w:vertAlign w:val="superscript"/>
              </w:rPr>
              <w:t>2</w:t>
            </w:r>
            <w:r>
              <w:rPr>
                <w:rFonts w:ascii="Times New Roman" w:eastAsia="Times New Roman" w:hAnsi="Times New Roman"/>
                <w:sz w:val="24"/>
                <w:szCs w:val="24"/>
              </w:rPr>
              <w:t>*</w:t>
            </w:r>
            <w:r w:rsidRPr="00302D08">
              <w:rPr>
                <w:rFonts w:ascii="Times New Roman" w:eastAsia="Times New Roman" w:hAnsi="Times New Roman"/>
                <w:sz w:val="24"/>
                <w:szCs w:val="24"/>
              </w:rPr>
              <w:t>сут/га</w:t>
            </w:r>
          </w:p>
        </w:tc>
      </w:tr>
      <w:tr w:rsidR="005C110C" w:rsidRPr="0090608B" w14:paraId="34429AE5" w14:textId="77777777" w:rsidTr="005C110C">
        <w:tc>
          <w:tcPr>
            <w:tcW w:w="2263" w:type="dxa"/>
          </w:tcPr>
          <w:p w14:paraId="1B683CAA" w14:textId="77777777" w:rsidR="005C110C" w:rsidRPr="0090608B" w:rsidRDefault="005C110C" w:rsidP="00DC499B">
            <w:pPr>
              <w:spacing w:after="0" w:line="240" w:lineRule="auto"/>
              <w:jc w:val="both"/>
              <w:rPr>
                <w:rFonts w:ascii="Times New Roman" w:hAnsi="Times New Roman"/>
                <w:bCs/>
                <w:sz w:val="24"/>
                <w:szCs w:val="24"/>
              </w:rPr>
            </w:pPr>
            <w:r w:rsidRPr="0090608B">
              <w:rPr>
                <w:rFonts w:ascii="Times New Roman" w:hAnsi="Times New Roman"/>
                <w:bCs/>
                <w:sz w:val="24"/>
                <w:szCs w:val="24"/>
              </w:rPr>
              <w:t>Источник вариации</w:t>
            </w:r>
          </w:p>
        </w:tc>
        <w:tc>
          <w:tcPr>
            <w:tcW w:w="1276" w:type="dxa"/>
          </w:tcPr>
          <w:p w14:paraId="08EC10FD" w14:textId="277C2925" w:rsidR="005C110C" w:rsidRPr="0090608B" w:rsidRDefault="005C110C"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SS</w:t>
            </w:r>
            <w:r>
              <w:rPr>
                <w:rFonts w:ascii="Times New Roman" w:hAnsi="Times New Roman"/>
                <w:bCs/>
                <w:sz w:val="24"/>
                <w:szCs w:val="24"/>
              </w:rPr>
              <w:t xml:space="preserve"> </w:t>
            </w:r>
            <w:r w:rsidRPr="005C110C">
              <w:rPr>
                <w:rFonts w:ascii="Times New Roman" w:hAnsi="Times New Roman"/>
                <w:bCs/>
                <w:sz w:val="24"/>
                <w:szCs w:val="24"/>
              </w:rPr>
              <w:t>(</w:t>
            </w:r>
            <w:r>
              <w:rPr>
                <w:rFonts w:ascii="Times New Roman" w:hAnsi="Times New Roman"/>
                <w:bCs/>
                <w:sz w:val="24"/>
                <w:szCs w:val="24"/>
              </w:rPr>
              <w:t>*</w:t>
            </w:r>
            <w:r w:rsidRPr="005C110C">
              <w:rPr>
                <w:rFonts w:ascii="Times New Roman" w:hAnsi="Times New Roman"/>
                <w:bCs/>
                <w:sz w:val="24"/>
                <w:szCs w:val="24"/>
              </w:rPr>
              <w:t>10³)</w:t>
            </w:r>
          </w:p>
        </w:tc>
        <w:tc>
          <w:tcPr>
            <w:tcW w:w="1134" w:type="dxa"/>
          </w:tcPr>
          <w:p w14:paraId="63547B78" w14:textId="77777777" w:rsidR="005C110C" w:rsidRPr="0090608B" w:rsidRDefault="005C110C"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df</w:t>
            </w:r>
          </w:p>
        </w:tc>
        <w:tc>
          <w:tcPr>
            <w:tcW w:w="1556" w:type="dxa"/>
          </w:tcPr>
          <w:p w14:paraId="3B11A853" w14:textId="65C7601C" w:rsidR="005C110C" w:rsidRPr="0090608B" w:rsidRDefault="005C110C"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MS</w:t>
            </w:r>
            <w:r>
              <w:rPr>
                <w:rFonts w:ascii="Times New Roman" w:hAnsi="Times New Roman"/>
                <w:bCs/>
                <w:sz w:val="24"/>
                <w:szCs w:val="24"/>
              </w:rPr>
              <w:t xml:space="preserve"> </w:t>
            </w:r>
            <w:r w:rsidRPr="005C110C">
              <w:rPr>
                <w:rFonts w:ascii="Times New Roman" w:hAnsi="Times New Roman"/>
                <w:bCs/>
                <w:sz w:val="24"/>
                <w:szCs w:val="24"/>
              </w:rPr>
              <w:t>(</w:t>
            </w:r>
            <w:r>
              <w:rPr>
                <w:rFonts w:ascii="Times New Roman" w:hAnsi="Times New Roman"/>
                <w:bCs/>
                <w:sz w:val="24"/>
                <w:szCs w:val="24"/>
              </w:rPr>
              <w:t>*</w:t>
            </w:r>
            <w:r w:rsidRPr="005C110C">
              <w:rPr>
                <w:rFonts w:ascii="Times New Roman" w:hAnsi="Times New Roman"/>
                <w:bCs/>
                <w:sz w:val="24"/>
                <w:szCs w:val="24"/>
              </w:rPr>
              <w:t>10³)</w:t>
            </w:r>
          </w:p>
        </w:tc>
        <w:tc>
          <w:tcPr>
            <w:tcW w:w="1558" w:type="dxa"/>
          </w:tcPr>
          <w:p w14:paraId="2F734A0D" w14:textId="77777777" w:rsidR="005C110C" w:rsidRPr="0090608B" w:rsidRDefault="005C110C"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F-статистика</w:t>
            </w:r>
          </w:p>
        </w:tc>
        <w:tc>
          <w:tcPr>
            <w:tcW w:w="1558" w:type="dxa"/>
          </w:tcPr>
          <w:p w14:paraId="74EC9CA7" w14:textId="77777777" w:rsidR="005C110C" w:rsidRPr="0090608B" w:rsidRDefault="005C110C"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p-value</w:t>
            </w:r>
          </w:p>
        </w:tc>
      </w:tr>
      <w:tr w:rsidR="005C110C" w:rsidRPr="0090608B" w14:paraId="13D9F234" w14:textId="77777777" w:rsidTr="005C110C">
        <w:tc>
          <w:tcPr>
            <w:tcW w:w="2263" w:type="dxa"/>
          </w:tcPr>
          <w:p w14:paraId="7A3D1024" w14:textId="77777777" w:rsidR="005C110C" w:rsidRPr="0090608B" w:rsidRDefault="005C110C" w:rsidP="00DC499B">
            <w:pPr>
              <w:spacing w:after="0" w:line="240" w:lineRule="auto"/>
              <w:jc w:val="both"/>
              <w:rPr>
                <w:rFonts w:ascii="Times New Roman" w:hAnsi="Times New Roman"/>
                <w:bCs/>
                <w:sz w:val="24"/>
                <w:szCs w:val="24"/>
              </w:rPr>
            </w:pPr>
            <w:r w:rsidRPr="0090608B">
              <w:rPr>
                <w:rFonts w:ascii="Times New Roman" w:hAnsi="Times New Roman"/>
                <w:bCs/>
                <w:sz w:val="24"/>
                <w:szCs w:val="24"/>
              </w:rPr>
              <w:t xml:space="preserve">Травосмесь (A)  </w:t>
            </w:r>
          </w:p>
        </w:tc>
        <w:tc>
          <w:tcPr>
            <w:tcW w:w="1276" w:type="dxa"/>
          </w:tcPr>
          <w:p w14:paraId="13A123D3" w14:textId="64238860"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1452</w:t>
            </w:r>
            <w:r>
              <w:rPr>
                <w:rFonts w:ascii="Times New Roman" w:hAnsi="Times New Roman"/>
                <w:bCs/>
                <w:sz w:val="24"/>
                <w:szCs w:val="24"/>
              </w:rPr>
              <w:t>,</w:t>
            </w:r>
            <w:r w:rsidRPr="005C110C">
              <w:rPr>
                <w:rFonts w:ascii="Times New Roman" w:hAnsi="Times New Roman"/>
                <w:bCs/>
                <w:sz w:val="24"/>
                <w:szCs w:val="24"/>
              </w:rPr>
              <w:t>3</w:t>
            </w:r>
          </w:p>
        </w:tc>
        <w:tc>
          <w:tcPr>
            <w:tcW w:w="1134" w:type="dxa"/>
          </w:tcPr>
          <w:p w14:paraId="27E81B1D" w14:textId="77777777" w:rsidR="005C110C" w:rsidRPr="0090608B" w:rsidRDefault="005C110C" w:rsidP="005C110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8</w:t>
            </w:r>
          </w:p>
        </w:tc>
        <w:tc>
          <w:tcPr>
            <w:tcW w:w="1556" w:type="dxa"/>
          </w:tcPr>
          <w:p w14:paraId="0E64E9A0" w14:textId="566D422C"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lang w:val="en-US"/>
              </w:rPr>
              <w:t>181</w:t>
            </w:r>
            <w:r>
              <w:rPr>
                <w:rFonts w:ascii="Times New Roman" w:hAnsi="Times New Roman"/>
                <w:bCs/>
                <w:sz w:val="24"/>
                <w:szCs w:val="24"/>
                <w:lang w:val="en-US"/>
              </w:rPr>
              <w:t>,</w:t>
            </w:r>
            <w:r w:rsidRPr="005C110C">
              <w:rPr>
                <w:rFonts w:ascii="Times New Roman" w:hAnsi="Times New Roman"/>
                <w:bCs/>
                <w:sz w:val="24"/>
                <w:szCs w:val="24"/>
                <w:lang w:val="en-US"/>
              </w:rPr>
              <w:t>5</w:t>
            </w:r>
          </w:p>
        </w:tc>
        <w:tc>
          <w:tcPr>
            <w:tcW w:w="1558" w:type="dxa"/>
          </w:tcPr>
          <w:p w14:paraId="50635A8B" w14:textId="184BA667"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38</w:t>
            </w:r>
            <w:r>
              <w:rPr>
                <w:rFonts w:ascii="Times New Roman" w:hAnsi="Times New Roman"/>
                <w:bCs/>
                <w:sz w:val="24"/>
                <w:szCs w:val="24"/>
              </w:rPr>
              <w:t>,</w:t>
            </w:r>
            <w:r w:rsidRPr="005C110C">
              <w:rPr>
                <w:rFonts w:ascii="Times New Roman" w:hAnsi="Times New Roman"/>
                <w:bCs/>
                <w:sz w:val="24"/>
                <w:szCs w:val="24"/>
              </w:rPr>
              <w:t xml:space="preserve">72  </w:t>
            </w:r>
          </w:p>
        </w:tc>
        <w:tc>
          <w:tcPr>
            <w:tcW w:w="1558" w:type="dxa"/>
          </w:tcPr>
          <w:p w14:paraId="0E9561E9" w14:textId="6BB6CCB6"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&lt;0</w:t>
            </w:r>
            <w:r>
              <w:rPr>
                <w:rFonts w:ascii="Times New Roman" w:hAnsi="Times New Roman"/>
                <w:bCs/>
                <w:sz w:val="24"/>
                <w:szCs w:val="24"/>
              </w:rPr>
              <w:t>,</w:t>
            </w:r>
            <w:r w:rsidRPr="005C110C">
              <w:rPr>
                <w:rFonts w:ascii="Times New Roman" w:hAnsi="Times New Roman"/>
                <w:bCs/>
                <w:sz w:val="24"/>
                <w:szCs w:val="24"/>
              </w:rPr>
              <w:t>001***</w:t>
            </w:r>
          </w:p>
        </w:tc>
      </w:tr>
      <w:tr w:rsidR="005C110C" w:rsidRPr="0090608B" w14:paraId="79102E27" w14:textId="77777777" w:rsidTr="005C110C">
        <w:tc>
          <w:tcPr>
            <w:tcW w:w="2263" w:type="dxa"/>
          </w:tcPr>
          <w:p w14:paraId="2B2D5E1A" w14:textId="77777777" w:rsidR="005C110C" w:rsidRPr="0090608B" w:rsidRDefault="005C110C" w:rsidP="00DC499B">
            <w:pPr>
              <w:spacing w:after="0" w:line="240" w:lineRule="auto"/>
              <w:jc w:val="both"/>
              <w:rPr>
                <w:rFonts w:ascii="Times New Roman" w:hAnsi="Times New Roman"/>
                <w:bCs/>
                <w:sz w:val="24"/>
                <w:szCs w:val="24"/>
              </w:rPr>
            </w:pPr>
            <w:r w:rsidRPr="0090608B">
              <w:rPr>
                <w:rFonts w:ascii="Times New Roman" w:hAnsi="Times New Roman"/>
                <w:bCs/>
                <w:sz w:val="24"/>
                <w:szCs w:val="24"/>
              </w:rPr>
              <w:t xml:space="preserve">Обработка (B)  </w:t>
            </w:r>
          </w:p>
        </w:tc>
        <w:tc>
          <w:tcPr>
            <w:tcW w:w="1276" w:type="dxa"/>
          </w:tcPr>
          <w:p w14:paraId="067FE18B" w14:textId="2A38C3E4"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498</w:t>
            </w:r>
            <w:r>
              <w:rPr>
                <w:rFonts w:ascii="Times New Roman" w:hAnsi="Times New Roman"/>
                <w:bCs/>
                <w:sz w:val="24"/>
                <w:szCs w:val="24"/>
              </w:rPr>
              <w:t>,</w:t>
            </w:r>
            <w:r w:rsidRPr="005C110C">
              <w:rPr>
                <w:rFonts w:ascii="Times New Roman" w:hAnsi="Times New Roman"/>
                <w:bCs/>
                <w:sz w:val="24"/>
                <w:szCs w:val="24"/>
              </w:rPr>
              <w:t>6</w:t>
            </w:r>
          </w:p>
        </w:tc>
        <w:tc>
          <w:tcPr>
            <w:tcW w:w="1134" w:type="dxa"/>
          </w:tcPr>
          <w:p w14:paraId="72FC39A8" w14:textId="77777777" w:rsidR="005C110C" w:rsidRPr="0090608B" w:rsidRDefault="005C110C" w:rsidP="005C110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3</w:t>
            </w:r>
          </w:p>
        </w:tc>
        <w:tc>
          <w:tcPr>
            <w:tcW w:w="1556" w:type="dxa"/>
          </w:tcPr>
          <w:p w14:paraId="513CC9A8" w14:textId="7EC8BE68"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166</w:t>
            </w:r>
            <w:r>
              <w:rPr>
                <w:rFonts w:ascii="Times New Roman" w:hAnsi="Times New Roman"/>
                <w:bCs/>
                <w:sz w:val="24"/>
                <w:szCs w:val="24"/>
              </w:rPr>
              <w:t>,</w:t>
            </w:r>
            <w:r w:rsidRPr="005C110C">
              <w:rPr>
                <w:rFonts w:ascii="Times New Roman" w:hAnsi="Times New Roman"/>
                <w:bCs/>
                <w:sz w:val="24"/>
                <w:szCs w:val="24"/>
              </w:rPr>
              <w:t>2</w:t>
            </w:r>
          </w:p>
        </w:tc>
        <w:tc>
          <w:tcPr>
            <w:tcW w:w="1558" w:type="dxa"/>
          </w:tcPr>
          <w:p w14:paraId="241113F7" w14:textId="32375F82"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35</w:t>
            </w:r>
            <w:r>
              <w:rPr>
                <w:rFonts w:ascii="Times New Roman" w:hAnsi="Times New Roman"/>
                <w:bCs/>
                <w:sz w:val="24"/>
                <w:szCs w:val="24"/>
              </w:rPr>
              <w:t>,</w:t>
            </w:r>
            <w:r w:rsidRPr="005C110C">
              <w:rPr>
                <w:rFonts w:ascii="Times New Roman" w:hAnsi="Times New Roman"/>
                <w:bCs/>
                <w:sz w:val="24"/>
                <w:szCs w:val="24"/>
              </w:rPr>
              <w:t>46</w:t>
            </w:r>
          </w:p>
        </w:tc>
        <w:tc>
          <w:tcPr>
            <w:tcW w:w="1558" w:type="dxa"/>
          </w:tcPr>
          <w:p w14:paraId="3E37ADB8" w14:textId="700EEC9B" w:rsidR="005C110C" w:rsidRPr="0090608B" w:rsidRDefault="005C110C"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&lt;0</w:t>
            </w:r>
            <w:r>
              <w:rPr>
                <w:rFonts w:ascii="Times New Roman" w:hAnsi="Times New Roman"/>
                <w:bCs/>
                <w:sz w:val="24"/>
                <w:szCs w:val="24"/>
              </w:rPr>
              <w:t>,</w:t>
            </w:r>
            <w:r w:rsidRPr="0090608B">
              <w:rPr>
                <w:rFonts w:ascii="Times New Roman" w:hAnsi="Times New Roman"/>
                <w:bCs/>
                <w:sz w:val="24"/>
                <w:szCs w:val="24"/>
              </w:rPr>
              <w:t>001***</w:t>
            </w:r>
          </w:p>
        </w:tc>
      </w:tr>
      <w:tr w:rsidR="005C110C" w:rsidRPr="0090608B" w14:paraId="23656F7E" w14:textId="77777777" w:rsidTr="005C110C">
        <w:tc>
          <w:tcPr>
            <w:tcW w:w="2263" w:type="dxa"/>
          </w:tcPr>
          <w:p w14:paraId="7CC784DA" w14:textId="77777777" w:rsidR="005C110C" w:rsidRPr="0090608B" w:rsidRDefault="005C110C" w:rsidP="00DC499B">
            <w:pPr>
              <w:spacing w:after="0" w:line="240" w:lineRule="auto"/>
              <w:jc w:val="both"/>
              <w:rPr>
                <w:rFonts w:ascii="Times New Roman" w:hAnsi="Times New Roman"/>
                <w:bCs/>
                <w:sz w:val="24"/>
                <w:szCs w:val="24"/>
              </w:rPr>
            </w:pPr>
            <w:r w:rsidRPr="0090608B">
              <w:rPr>
                <w:rFonts w:ascii="Times New Roman" w:hAnsi="Times New Roman"/>
                <w:bCs/>
                <w:sz w:val="24"/>
                <w:szCs w:val="24"/>
              </w:rPr>
              <w:t>Взаимодействие A×B</w:t>
            </w:r>
          </w:p>
        </w:tc>
        <w:tc>
          <w:tcPr>
            <w:tcW w:w="1276" w:type="dxa"/>
          </w:tcPr>
          <w:p w14:paraId="0D40949D" w14:textId="6B3D9851"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112</w:t>
            </w:r>
            <w:r>
              <w:rPr>
                <w:rFonts w:ascii="Times New Roman" w:hAnsi="Times New Roman"/>
                <w:bCs/>
                <w:sz w:val="24"/>
                <w:szCs w:val="24"/>
              </w:rPr>
              <w:t>,</w:t>
            </w:r>
            <w:r w:rsidRPr="005C110C">
              <w:rPr>
                <w:rFonts w:ascii="Times New Roman" w:hAnsi="Times New Roman"/>
                <w:bCs/>
                <w:sz w:val="24"/>
                <w:szCs w:val="24"/>
              </w:rPr>
              <w:t>8</w:t>
            </w:r>
          </w:p>
        </w:tc>
        <w:tc>
          <w:tcPr>
            <w:tcW w:w="1134" w:type="dxa"/>
          </w:tcPr>
          <w:p w14:paraId="0191F06E" w14:textId="77777777" w:rsidR="005C110C" w:rsidRPr="0090608B" w:rsidRDefault="005C110C" w:rsidP="005C110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24</w:t>
            </w:r>
          </w:p>
        </w:tc>
        <w:tc>
          <w:tcPr>
            <w:tcW w:w="1556" w:type="dxa"/>
          </w:tcPr>
          <w:p w14:paraId="56C15193" w14:textId="42E1E31A"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4</w:t>
            </w:r>
            <w:r>
              <w:rPr>
                <w:rFonts w:ascii="Times New Roman" w:hAnsi="Times New Roman"/>
                <w:bCs/>
                <w:sz w:val="24"/>
                <w:szCs w:val="24"/>
              </w:rPr>
              <w:t>,</w:t>
            </w:r>
            <w:r w:rsidRPr="005C110C">
              <w:rPr>
                <w:rFonts w:ascii="Times New Roman" w:hAnsi="Times New Roman"/>
                <w:bCs/>
                <w:sz w:val="24"/>
                <w:szCs w:val="24"/>
              </w:rPr>
              <w:t>7</w:t>
            </w:r>
          </w:p>
        </w:tc>
        <w:tc>
          <w:tcPr>
            <w:tcW w:w="1558" w:type="dxa"/>
          </w:tcPr>
          <w:p w14:paraId="51635549" w14:textId="0F2C1AB5"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1</w:t>
            </w:r>
            <w:r>
              <w:rPr>
                <w:rFonts w:ascii="Times New Roman" w:hAnsi="Times New Roman"/>
                <w:bCs/>
                <w:sz w:val="24"/>
                <w:szCs w:val="24"/>
              </w:rPr>
              <w:t>,</w:t>
            </w:r>
            <w:r w:rsidRPr="005C110C">
              <w:rPr>
                <w:rFonts w:ascii="Times New Roman" w:hAnsi="Times New Roman"/>
                <w:bCs/>
                <w:sz w:val="24"/>
                <w:szCs w:val="24"/>
              </w:rPr>
              <w:t>00</w:t>
            </w:r>
          </w:p>
        </w:tc>
        <w:tc>
          <w:tcPr>
            <w:tcW w:w="1558" w:type="dxa"/>
          </w:tcPr>
          <w:p w14:paraId="6ACBB180" w14:textId="40C2F954" w:rsidR="005C110C" w:rsidRPr="0090608B" w:rsidRDefault="005C110C" w:rsidP="005C110C">
            <w:pPr>
              <w:spacing w:after="0" w:line="240" w:lineRule="auto"/>
              <w:jc w:val="center"/>
              <w:rPr>
                <w:rFonts w:ascii="Times New Roman" w:hAnsi="Times New Roman"/>
                <w:bCs/>
                <w:sz w:val="24"/>
                <w:szCs w:val="24"/>
              </w:rPr>
            </w:pPr>
            <w:r w:rsidRPr="005C110C">
              <w:rPr>
                <w:rFonts w:ascii="Times New Roman" w:hAnsi="Times New Roman"/>
                <w:bCs/>
                <w:sz w:val="24"/>
                <w:szCs w:val="24"/>
              </w:rPr>
              <w:t>0</w:t>
            </w:r>
            <w:r>
              <w:rPr>
                <w:rFonts w:ascii="Times New Roman" w:hAnsi="Times New Roman"/>
                <w:bCs/>
                <w:sz w:val="24"/>
                <w:szCs w:val="24"/>
              </w:rPr>
              <w:t>,</w:t>
            </w:r>
            <w:r w:rsidRPr="005C110C">
              <w:rPr>
                <w:rFonts w:ascii="Times New Roman" w:hAnsi="Times New Roman"/>
                <w:bCs/>
                <w:sz w:val="24"/>
                <w:szCs w:val="24"/>
              </w:rPr>
              <w:t>478</w:t>
            </w:r>
          </w:p>
        </w:tc>
      </w:tr>
      <w:tr w:rsidR="0090608B" w:rsidRPr="0090608B" w14:paraId="34D3671E" w14:textId="77777777" w:rsidTr="00226EEE">
        <w:tc>
          <w:tcPr>
            <w:tcW w:w="9345" w:type="dxa"/>
            <w:gridSpan w:val="6"/>
          </w:tcPr>
          <w:p w14:paraId="3AE31618" w14:textId="3323A88C" w:rsidR="0090608B" w:rsidRPr="0090608B" w:rsidRDefault="0090608B" w:rsidP="005C110C">
            <w:pPr>
              <w:spacing w:after="0" w:line="240" w:lineRule="auto"/>
              <w:jc w:val="center"/>
              <w:rPr>
                <w:rFonts w:ascii="Times New Roman" w:hAnsi="Times New Roman"/>
                <w:bCs/>
                <w:sz w:val="24"/>
                <w:szCs w:val="24"/>
              </w:rPr>
            </w:pPr>
            <w:r w:rsidRPr="00302D08">
              <w:rPr>
                <w:rFonts w:ascii="Times New Roman" w:eastAsia="Times New Roman" w:hAnsi="Times New Roman"/>
                <w:sz w:val="24"/>
                <w:szCs w:val="24"/>
              </w:rPr>
              <w:t>Чистая продуктивность фотосинтеза г*м</w:t>
            </w:r>
            <w:r w:rsidRPr="00E670BA">
              <w:rPr>
                <w:rFonts w:ascii="Times New Roman" w:eastAsia="Times New Roman" w:hAnsi="Times New Roman"/>
                <w:sz w:val="24"/>
                <w:szCs w:val="24"/>
                <w:vertAlign w:val="superscript"/>
              </w:rPr>
              <w:t>2</w:t>
            </w:r>
            <w:r w:rsidRPr="00302D08">
              <w:rPr>
                <w:rFonts w:ascii="Times New Roman" w:eastAsia="Times New Roman" w:hAnsi="Times New Roman"/>
                <w:sz w:val="24"/>
                <w:szCs w:val="24"/>
              </w:rPr>
              <w:t>/ сутки</w:t>
            </w:r>
          </w:p>
        </w:tc>
      </w:tr>
      <w:tr w:rsidR="0090608B" w:rsidRPr="0090608B" w14:paraId="087B782A" w14:textId="77777777" w:rsidTr="005C110C">
        <w:tc>
          <w:tcPr>
            <w:tcW w:w="2263" w:type="dxa"/>
          </w:tcPr>
          <w:p w14:paraId="1456BD6B" w14:textId="7F83DB51" w:rsidR="0090608B" w:rsidRPr="0090608B" w:rsidRDefault="0090608B" w:rsidP="0063706A">
            <w:pPr>
              <w:spacing w:after="0" w:line="240" w:lineRule="auto"/>
              <w:jc w:val="both"/>
              <w:rPr>
                <w:rFonts w:ascii="Times New Roman" w:hAnsi="Times New Roman"/>
                <w:bCs/>
                <w:sz w:val="24"/>
                <w:szCs w:val="24"/>
              </w:rPr>
            </w:pPr>
            <w:r w:rsidRPr="0090608B">
              <w:rPr>
                <w:rFonts w:ascii="Times New Roman" w:hAnsi="Times New Roman"/>
                <w:bCs/>
                <w:sz w:val="24"/>
                <w:szCs w:val="24"/>
              </w:rPr>
              <w:t>Источник вариации</w:t>
            </w:r>
          </w:p>
        </w:tc>
        <w:tc>
          <w:tcPr>
            <w:tcW w:w="1276" w:type="dxa"/>
          </w:tcPr>
          <w:p w14:paraId="5EAD765B" w14:textId="2CD2F820"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SS</w:t>
            </w:r>
          </w:p>
        </w:tc>
        <w:tc>
          <w:tcPr>
            <w:tcW w:w="1134" w:type="dxa"/>
          </w:tcPr>
          <w:p w14:paraId="3FA25BA6" w14:textId="0FBBFB88"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df</w:t>
            </w:r>
          </w:p>
        </w:tc>
        <w:tc>
          <w:tcPr>
            <w:tcW w:w="1556" w:type="dxa"/>
          </w:tcPr>
          <w:p w14:paraId="52A2B9EF" w14:textId="58473066"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MS</w:t>
            </w:r>
          </w:p>
        </w:tc>
        <w:tc>
          <w:tcPr>
            <w:tcW w:w="1558" w:type="dxa"/>
          </w:tcPr>
          <w:p w14:paraId="47C3DC5E" w14:textId="6BFCA796"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F-статистика</w:t>
            </w:r>
          </w:p>
        </w:tc>
        <w:tc>
          <w:tcPr>
            <w:tcW w:w="1558" w:type="dxa"/>
          </w:tcPr>
          <w:p w14:paraId="3FE9D41F" w14:textId="60E7C933"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p-value</w:t>
            </w:r>
          </w:p>
        </w:tc>
      </w:tr>
      <w:tr w:rsidR="0090608B" w:rsidRPr="0090608B" w14:paraId="119655C5" w14:textId="77777777" w:rsidTr="005C110C">
        <w:tc>
          <w:tcPr>
            <w:tcW w:w="2263" w:type="dxa"/>
          </w:tcPr>
          <w:p w14:paraId="03BDA101" w14:textId="171B882F" w:rsidR="0090608B" w:rsidRPr="0090608B" w:rsidRDefault="0090608B" w:rsidP="0063706A">
            <w:pPr>
              <w:spacing w:after="0" w:line="240" w:lineRule="auto"/>
              <w:jc w:val="both"/>
              <w:rPr>
                <w:rFonts w:ascii="Times New Roman" w:hAnsi="Times New Roman"/>
                <w:bCs/>
                <w:sz w:val="24"/>
                <w:szCs w:val="24"/>
              </w:rPr>
            </w:pPr>
            <w:r w:rsidRPr="0090608B">
              <w:rPr>
                <w:rFonts w:ascii="Times New Roman" w:hAnsi="Times New Roman"/>
                <w:bCs/>
                <w:sz w:val="24"/>
                <w:szCs w:val="24"/>
              </w:rPr>
              <w:t xml:space="preserve">Травосмесь (A)  </w:t>
            </w:r>
          </w:p>
        </w:tc>
        <w:tc>
          <w:tcPr>
            <w:tcW w:w="1276" w:type="dxa"/>
          </w:tcPr>
          <w:p w14:paraId="1CD64A41" w14:textId="7E22EDF6"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312</w:t>
            </w:r>
            <w:r>
              <w:rPr>
                <w:rFonts w:ascii="Times New Roman" w:hAnsi="Times New Roman"/>
                <w:bCs/>
                <w:sz w:val="24"/>
                <w:szCs w:val="24"/>
              </w:rPr>
              <w:t>,</w:t>
            </w:r>
            <w:r w:rsidRPr="0090608B">
              <w:rPr>
                <w:rFonts w:ascii="Times New Roman" w:hAnsi="Times New Roman"/>
                <w:bCs/>
                <w:sz w:val="24"/>
                <w:szCs w:val="24"/>
              </w:rPr>
              <w:t>47</w:t>
            </w:r>
          </w:p>
        </w:tc>
        <w:tc>
          <w:tcPr>
            <w:tcW w:w="1134" w:type="dxa"/>
          </w:tcPr>
          <w:p w14:paraId="63EB5D81" w14:textId="5D5D97D8" w:rsidR="0090608B" w:rsidRPr="0090608B" w:rsidRDefault="0090608B" w:rsidP="005C110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8</w:t>
            </w:r>
          </w:p>
        </w:tc>
        <w:tc>
          <w:tcPr>
            <w:tcW w:w="1556" w:type="dxa"/>
          </w:tcPr>
          <w:p w14:paraId="576EF90D" w14:textId="2F1763D5" w:rsidR="0090608B" w:rsidRPr="0090608B" w:rsidRDefault="0090608B" w:rsidP="005C110C">
            <w:pPr>
              <w:spacing w:after="0" w:line="240" w:lineRule="auto"/>
              <w:jc w:val="center"/>
              <w:rPr>
                <w:rFonts w:ascii="Times New Roman" w:hAnsi="Times New Roman"/>
                <w:bCs/>
                <w:sz w:val="24"/>
                <w:szCs w:val="24"/>
              </w:rPr>
            </w:pPr>
            <w:r>
              <w:rPr>
                <w:rFonts w:ascii="Times New Roman" w:hAnsi="Times New Roman"/>
                <w:bCs/>
                <w:sz w:val="24"/>
                <w:szCs w:val="24"/>
                <w:lang w:val="en-US"/>
              </w:rPr>
              <w:t>39</w:t>
            </w:r>
            <w:r>
              <w:rPr>
                <w:rFonts w:ascii="Times New Roman" w:hAnsi="Times New Roman"/>
                <w:bCs/>
                <w:sz w:val="24"/>
                <w:szCs w:val="24"/>
              </w:rPr>
              <w:t>,0</w:t>
            </w:r>
            <w:r>
              <w:rPr>
                <w:rFonts w:ascii="Times New Roman" w:hAnsi="Times New Roman"/>
                <w:bCs/>
                <w:sz w:val="24"/>
                <w:szCs w:val="24"/>
                <w:lang w:val="en-US"/>
              </w:rPr>
              <w:t>6</w:t>
            </w:r>
          </w:p>
        </w:tc>
        <w:tc>
          <w:tcPr>
            <w:tcW w:w="1558" w:type="dxa"/>
          </w:tcPr>
          <w:p w14:paraId="575543BC" w14:textId="0927109B" w:rsidR="0090608B" w:rsidRPr="0090608B" w:rsidRDefault="0090608B" w:rsidP="005C110C">
            <w:pPr>
              <w:spacing w:after="0" w:line="240" w:lineRule="auto"/>
              <w:jc w:val="center"/>
              <w:rPr>
                <w:rFonts w:ascii="Times New Roman" w:hAnsi="Times New Roman"/>
                <w:bCs/>
                <w:sz w:val="24"/>
                <w:szCs w:val="24"/>
              </w:rPr>
            </w:pPr>
            <w:r>
              <w:rPr>
                <w:rFonts w:ascii="Times New Roman" w:hAnsi="Times New Roman"/>
                <w:bCs/>
                <w:sz w:val="24"/>
                <w:szCs w:val="24"/>
              </w:rPr>
              <w:t>45,</w:t>
            </w:r>
            <w:r w:rsidRPr="0090608B">
              <w:rPr>
                <w:rFonts w:ascii="Times New Roman" w:hAnsi="Times New Roman"/>
                <w:bCs/>
                <w:sz w:val="24"/>
                <w:szCs w:val="24"/>
              </w:rPr>
              <w:t>32</w:t>
            </w:r>
          </w:p>
        </w:tc>
        <w:tc>
          <w:tcPr>
            <w:tcW w:w="1558" w:type="dxa"/>
          </w:tcPr>
          <w:p w14:paraId="7D145F3B" w14:textId="6E82340A"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&lt;0.001***</w:t>
            </w:r>
          </w:p>
        </w:tc>
      </w:tr>
      <w:tr w:rsidR="0090608B" w:rsidRPr="0090608B" w14:paraId="0838D24A" w14:textId="77777777" w:rsidTr="005C110C">
        <w:tc>
          <w:tcPr>
            <w:tcW w:w="2263" w:type="dxa"/>
          </w:tcPr>
          <w:p w14:paraId="4F651971" w14:textId="5437CC5E" w:rsidR="0090608B" w:rsidRPr="0090608B" w:rsidRDefault="0090608B" w:rsidP="0063706A">
            <w:pPr>
              <w:spacing w:after="0" w:line="240" w:lineRule="auto"/>
              <w:jc w:val="both"/>
              <w:rPr>
                <w:rFonts w:ascii="Times New Roman" w:hAnsi="Times New Roman"/>
                <w:bCs/>
                <w:sz w:val="24"/>
                <w:szCs w:val="24"/>
              </w:rPr>
            </w:pPr>
            <w:r w:rsidRPr="0090608B">
              <w:rPr>
                <w:rFonts w:ascii="Times New Roman" w:hAnsi="Times New Roman"/>
                <w:bCs/>
                <w:sz w:val="24"/>
                <w:szCs w:val="24"/>
              </w:rPr>
              <w:t xml:space="preserve">Обработка (B)  </w:t>
            </w:r>
          </w:p>
        </w:tc>
        <w:tc>
          <w:tcPr>
            <w:tcW w:w="1276" w:type="dxa"/>
          </w:tcPr>
          <w:p w14:paraId="748DEAB3" w14:textId="43DC0ABB"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189</w:t>
            </w:r>
            <w:r>
              <w:rPr>
                <w:rFonts w:ascii="Times New Roman" w:hAnsi="Times New Roman"/>
                <w:bCs/>
                <w:sz w:val="24"/>
                <w:szCs w:val="24"/>
              </w:rPr>
              <w:t>,</w:t>
            </w:r>
            <w:r w:rsidRPr="0090608B">
              <w:rPr>
                <w:rFonts w:ascii="Times New Roman" w:hAnsi="Times New Roman"/>
                <w:bCs/>
                <w:sz w:val="24"/>
                <w:szCs w:val="24"/>
              </w:rPr>
              <w:t>35</w:t>
            </w:r>
          </w:p>
        </w:tc>
        <w:tc>
          <w:tcPr>
            <w:tcW w:w="1134" w:type="dxa"/>
          </w:tcPr>
          <w:p w14:paraId="0371CF64" w14:textId="3BDA204B" w:rsidR="0090608B" w:rsidRPr="0090608B" w:rsidRDefault="0090608B" w:rsidP="005C110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3</w:t>
            </w:r>
          </w:p>
        </w:tc>
        <w:tc>
          <w:tcPr>
            <w:tcW w:w="1556" w:type="dxa"/>
          </w:tcPr>
          <w:p w14:paraId="402DD445" w14:textId="4EE37989" w:rsidR="0090608B" w:rsidRPr="0090608B" w:rsidRDefault="0090608B" w:rsidP="005C110C">
            <w:pPr>
              <w:spacing w:after="0" w:line="240" w:lineRule="auto"/>
              <w:jc w:val="center"/>
              <w:rPr>
                <w:rFonts w:ascii="Times New Roman" w:hAnsi="Times New Roman"/>
                <w:bCs/>
                <w:sz w:val="24"/>
                <w:szCs w:val="24"/>
              </w:rPr>
            </w:pPr>
            <w:r>
              <w:rPr>
                <w:rFonts w:ascii="Times New Roman" w:hAnsi="Times New Roman"/>
                <w:bCs/>
                <w:sz w:val="24"/>
                <w:szCs w:val="24"/>
              </w:rPr>
              <w:t>63,</w:t>
            </w:r>
            <w:r w:rsidRPr="0090608B">
              <w:rPr>
                <w:rFonts w:ascii="Times New Roman" w:hAnsi="Times New Roman"/>
                <w:bCs/>
                <w:sz w:val="24"/>
                <w:szCs w:val="24"/>
              </w:rPr>
              <w:t>12</w:t>
            </w:r>
          </w:p>
        </w:tc>
        <w:tc>
          <w:tcPr>
            <w:tcW w:w="1558" w:type="dxa"/>
          </w:tcPr>
          <w:p w14:paraId="39352399" w14:textId="66171A2C" w:rsidR="0090608B" w:rsidRPr="0090608B" w:rsidRDefault="0090608B" w:rsidP="005C110C">
            <w:pPr>
              <w:spacing w:after="0" w:line="240" w:lineRule="auto"/>
              <w:jc w:val="center"/>
              <w:rPr>
                <w:rFonts w:ascii="Times New Roman" w:hAnsi="Times New Roman"/>
                <w:bCs/>
                <w:sz w:val="24"/>
                <w:szCs w:val="24"/>
              </w:rPr>
            </w:pPr>
            <w:r>
              <w:rPr>
                <w:rFonts w:ascii="Times New Roman" w:hAnsi="Times New Roman"/>
                <w:bCs/>
                <w:sz w:val="24"/>
                <w:szCs w:val="24"/>
              </w:rPr>
              <w:t>73,</w:t>
            </w:r>
            <w:r w:rsidRPr="0090608B">
              <w:rPr>
                <w:rFonts w:ascii="Times New Roman" w:hAnsi="Times New Roman"/>
                <w:bCs/>
                <w:sz w:val="24"/>
                <w:szCs w:val="24"/>
              </w:rPr>
              <w:t>24</w:t>
            </w:r>
          </w:p>
        </w:tc>
        <w:tc>
          <w:tcPr>
            <w:tcW w:w="1558" w:type="dxa"/>
          </w:tcPr>
          <w:p w14:paraId="46A377D4" w14:textId="5C27A9E9"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&lt;0.001***</w:t>
            </w:r>
          </w:p>
        </w:tc>
      </w:tr>
      <w:tr w:rsidR="0090608B" w:rsidRPr="0090608B" w14:paraId="51B23BEB" w14:textId="77777777" w:rsidTr="005C110C">
        <w:tc>
          <w:tcPr>
            <w:tcW w:w="2263" w:type="dxa"/>
          </w:tcPr>
          <w:p w14:paraId="06E8254C" w14:textId="49AAFAB8" w:rsidR="0090608B" w:rsidRPr="0090608B" w:rsidRDefault="0090608B" w:rsidP="0063706A">
            <w:pPr>
              <w:spacing w:after="0" w:line="240" w:lineRule="auto"/>
              <w:jc w:val="both"/>
              <w:rPr>
                <w:rFonts w:ascii="Times New Roman" w:hAnsi="Times New Roman"/>
                <w:bCs/>
                <w:sz w:val="24"/>
                <w:szCs w:val="24"/>
              </w:rPr>
            </w:pPr>
            <w:r w:rsidRPr="0090608B">
              <w:rPr>
                <w:rFonts w:ascii="Times New Roman" w:hAnsi="Times New Roman"/>
                <w:bCs/>
                <w:sz w:val="24"/>
                <w:szCs w:val="24"/>
              </w:rPr>
              <w:t>Взаимодействие A×B</w:t>
            </w:r>
          </w:p>
        </w:tc>
        <w:tc>
          <w:tcPr>
            <w:tcW w:w="1276" w:type="dxa"/>
          </w:tcPr>
          <w:p w14:paraId="12EB81DF" w14:textId="3A4A881C"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42</w:t>
            </w:r>
            <w:r>
              <w:rPr>
                <w:rFonts w:ascii="Times New Roman" w:hAnsi="Times New Roman"/>
                <w:bCs/>
                <w:sz w:val="24"/>
                <w:szCs w:val="24"/>
              </w:rPr>
              <w:t>,</w:t>
            </w:r>
            <w:r w:rsidRPr="0090608B">
              <w:rPr>
                <w:rFonts w:ascii="Times New Roman" w:hAnsi="Times New Roman"/>
                <w:bCs/>
                <w:sz w:val="24"/>
                <w:szCs w:val="24"/>
              </w:rPr>
              <w:t>18</w:t>
            </w:r>
          </w:p>
        </w:tc>
        <w:tc>
          <w:tcPr>
            <w:tcW w:w="1134" w:type="dxa"/>
          </w:tcPr>
          <w:p w14:paraId="6FE1F065" w14:textId="0FC9F52D" w:rsidR="0090608B" w:rsidRPr="0090608B" w:rsidRDefault="0090608B" w:rsidP="005C110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24</w:t>
            </w:r>
          </w:p>
        </w:tc>
        <w:tc>
          <w:tcPr>
            <w:tcW w:w="1556" w:type="dxa"/>
          </w:tcPr>
          <w:p w14:paraId="49D04F39" w14:textId="0C1AC9FE"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1</w:t>
            </w:r>
            <w:r>
              <w:rPr>
                <w:rFonts w:ascii="Times New Roman" w:hAnsi="Times New Roman"/>
                <w:bCs/>
                <w:sz w:val="24"/>
                <w:szCs w:val="24"/>
              </w:rPr>
              <w:t>,</w:t>
            </w:r>
            <w:r w:rsidRPr="0090608B">
              <w:rPr>
                <w:rFonts w:ascii="Times New Roman" w:hAnsi="Times New Roman"/>
                <w:bCs/>
                <w:sz w:val="24"/>
                <w:szCs w:val="24"/>
              </w:rPr>
              <w:t>76</w:t>
            </w:r>
          </w:p>
        </w:tc>
        <w:tc>
          <w:tcPr>
            <w:tcW w:w="1558" w:type="dxa"/>
          </w:tcPr>
          <w:p w14:paraId="577C1359" w14:textId="4AA9FEFC" w:rsidR="0090608B" w:rsidRPr="0090608B" w:rsidRDefault="0090608B" w:rsidP="005C110C">
            <w:pPr>
              <w:spacing w:after="0" w:line="240" w:lineRule="auto"/>
              <w:jc w:val="center"/>
              <w:rPr>
                <w:rFonts w:ascii="Times New Roman" w:hAnsi="Times New Roman"/>
                <w:bCs/>
                <w:sz w:val="24"/>
                <w:szCs w:val="24"/>
              </w:rPr>
            </w:pPr>
            <w:r>
              <w:rPr>
                <w:rFonts w:ascii="Times New Roman" w:hAnsi="Times New Roman"/>
                <w:bCs/>
                <w:sz w:val="24"/>
                <w:szCs w:val="24"/>
              </w:rPr>
              <w:t>2,</w:t>
            </w:r>
            <w:r w:rsidRPr="0090608B">
              <w:rPr>
                <w:rFonts w:ascii="Times New Roman" w:hAnsi="Times New Roman"/>
                <w:bCs/>
                <w:sz w:val="24"/>
                <w:szCs w:val="24"/>
              </w:rPr>
              <w:t>04</w:t>
            </w:r>
          </w:p>
        </w:tc>
        <w:tc>
          <w:tcPr>
            <w:tcW w:w="1558" w:type="dxa"/>
          </w:tcPr>
          <w:p w14:paraId="4DFF2EC6" w14:textId="768D270C" w:rsidR="0090608B" w:rsidRPr="0090608B" w:rsidRDefault="0090608B" w:rsidP="005C110C">
            <w:pPr>
              <w:spacing w:after="0" w:line="240" w:lineRule="auto"/>
              <w:jc w:val="center"/>
              <w:rPr>
                <w:rFonts w:ascii="Times New Roman" w:hAnsi="Times New Roman"/>
                <w:bCs/>
                <w:sz w:val="24"/>
                <w:szCs w:val="24"/>
              </w:rPr>
            </w:pPr>
            <w:r w:rsidRPr="0090608B">
              <w:rPr>
                <w:rFonts w:ascii="Times New Roman" w:hAnsi="Times New Roman"/>
                <w:bCs/>
                <w:sz w:val="24"/>
                <w:szCs w:val="24"/>
              </w:rPr>
              <w:t>0.009**</w:t>
            </w:r>
          </w:p>
        </w:tc>
      </w:tr>
    </w:tbl>
    <w:p w14:paraId="38DECBC9" w14:textId="450E751F" w:rsidR="0090608B" w:rsidRDefault="0090608B" w:rsidP="0063706A">
      <w:pPr>
        <w:spacing w:after="0" w:line="240" w:lineRule="auto"/>
        <w:ind w:firstLine="709"/>
        <w:jc w:val="both"/>
        <w:rPr>
          <w:rFonts w:ascii="Times New Roman" w:hAnsi="Times New Roman"/>
          <w:bCs/>
          <w:sz w:val="28"/>
          <w:szCs w:val="24"/>
        </w:rPr>
      </w:pPr>
    </w:p>
    <w:p w14:paraId="56AFFC34" w14:textId="3AE50578" w:rsidR="0090608B" w:rsidRDefault="0090608B" w:rsidP="0063706A">
      <w:pPr>
        <w:spacing w:after="0" w:line="240" w:lineRule="auto"/>
        <w:ind w:firstLine="709"/>
        <w:jc w:val="both"/>
        <w:rPr>
          <w:rFonts w:ascii="Times New Roman" w:hAnsi="Times New Roman"/>
          <w:bCs/>
          <w:sz w:val="28"/>
          <w:szCs w:val="24"/>
        </w:rPr>
      </w:pPr>
    </w:p>
    <w:p w14:paraId="7F0F8F47" w14:textId="77777777" w:rsidR="0090608B" w:rsidRDefault="0090608B" w:rsidP="0063706A">
      <w:pPr>
        <w:spacing w:after="0" w:line="240" w:lineRule="auto"/>
        <w:ind w:firstLine="709"/>
        <w:jc w:val="both"/>
        <w:rPr>
          <w:rFonts w:ascii="Times New Roman" w:hAnsi="Times New Roman"/>
          <w:bCs/>
          <w:sz w:val="28"/>
          <w:szCs w:val="24"/>
        </w:rPr>
      </w:pPr>
    </w:p>
    <w:p w14:paraId="4BEFF4BF" w14:textId="77777777" w:rsidR="0090608B" w:rsidRPr="00302D08" w:rsidRDefault="0090608B" w:rsidP="0063706A">
      <w:pPr>
        <w:spacing w:after="0" w:line="240" w:lineRule="auto"/>
        <w:ind w:firstLine="709"/>
        <w:jc w:val="both"/>
        <w:rPr>
          <w:rFonts w:ascii="Times New Roman" w:hAnsi="Times New Roman"/>
          <w:bCs/>
          <w:sz w:val="28"/>
          <w:szCs w:val="24"/>
        </w:rPr>
      </w:pPr>
    </w:p>
    <w:tbl>
      <w:tblPr>
        <w:tblStyle w:val="aa"/>
        <w:tblW w:w="9351" w:type="dxa"/>
        <w:tblLook w:val="04A0" w:firstRow="1" w:lastRow="0" w:firstColumn="1" w:lastColumn="0" w:noHBand="0" w:noVBand="1"/>
      </w:tblPr>
      <w:tblGrid>
        <w:gridCol w:w="2657"/>
        <w:gridCol w:w="2206"/>
        <w:gridCol w:w="2266"/>
        <w:gridCol w:w="2222"/>
      </w:tblGrid>
      <w:tr w:rsidR="00302D08" w:rsidRPr="00302D08" w14:paraId="522DFBE6" w14:textId="77777777" w:rsidTr="007301DC">
        <w:trPr>
          <w:trHeight w:val="61"/>
        </w:trPr>
        <w:tc>
          <w:tcPr>
            <w:tcW w:w="9351" w:type="dxa"/>
            <w:gridSpan w:val="4"/>
          </w:tcPr>
          <w:p w14:paraId="39D597D1" w14:textId="77777777" w:rsidR="00A47B8C" w:rsidRPr="00302D08" w:rsidRDefault="00A47B8C" w:rsidP="0063706A">
            <w:pPr>
              <w:pStyle w:val="selectable-text"/>
              <w:spacing w:before="0" w:beforeAutospacing="0" w:after="0" w:afterAutospacing="0"/>
              <w:jc w:val="center"/>
            </w:pPr>
            <w:r w:rsidRPr="00302D08">
              <w:t>Матрица корреляции</w:t>
            </w:r>
          </w:p>
        </w:tc>
      </w:tr>
      <w:tr w:rsidR="00302D08" w:rsidRPr="00302D08" w14:paraId="1A3C4307" w14:textId="77777777" w:rsidTr="007301DC">
        <w:trPr>
          <w:trHeight w:val="792"/>
        </w:trPr>
        <w:tc>
          <w:tcPr>
            <w:tcW w:w="2707" w:type="dxa"/>
            <w:hideMark/>
          </w:tcPr>
          <w:p w14:paraId="492591A1" w14:textId="77777777" w:rsidR="008C6860" w:rsidRPr="00302D08" w:rsidRDefault="008C6860" w:rsidP="0063706A">
            <w:pPr>
              <w:pStyle w:val="selectable-text"/>
              <w:spacing w:before="0" w:beforeAutospacing="0" w:after="0" w:afterAutospacing="0"/>
              <w:jc w:val="both"/>
            </w:pPr>
            <w:r w:rsidRPr="00302D08">
              <w:t xml:space="preserve">Параметр </w:t>
            </w:r>
          </w:p>
        </w:tc>
        <w:tc>
          <w:tcPr>
            <w:tcW w:w="2341" w:type="dxa"/>
            <w:hideMark/>
          </w:tcPr>
          <w:p w14:paraId="4150969E" w14:textId="77777777" w:rsidR="008C6860" w:rsidRPr="00302D08" w:rsidRDefault="008C6860" w:rsidP="0063706A">
            <w:pPr>
              <w:pStyle w:val="selectable-text"/>
              <w:spacing w:before="0" w:beforeAutospacing="0" w:after="0" w:afterAutospacing="0"/>
              <w:jc w:val="both"/>
            </w:pPr>
            <w:r w:rsidRPr="00302D08">
              <w:t>Площадь листьев</w:t>
            </w:r>
          </w:p>
        </w:tc>
        <w:tc>
          <w:tcPr>
            <w:tcW w:w="2035" w:type="dxa"/>
            <w:hideMark/>
          </w:tcPr>
          <w:p w14:paraId="4BAF1007" w14:textId="77777777" w:rsidR="008C6860" w:rsidRPr="00302D08" w:rsidRDefault="008C6860" w:rsidP="0063706A">
            <w:pPr>
              <w:pStyle w:val="selectable-text"/>
              <w:spacing w:before="0" w:beforeAutospacing="0" w:after="0" w:afterAutospacing="0"/>
              <w:jc w:val="both"/>
            </w:pPr>
            <w:r w:rsidRPr="00302D08">
              <w:t>Фотосинтетический потенциал</w:t>
            </w:r>
          </w:p>
        </w:tc>
        <w:tc>
          <w:tcPr>
            <w:tcW w:w="2268" w:type="dxa"/>
            <w:hideMark/>
          </w:tcPr>
          <w:p w14:paraId="1606B436" w14:textId="77777777" w:rsidR="008C6860" w:rsidRPr="00302D08" w:rsidRDefault="008C6860" w:rsidP="0063706A">
            <w:pPr>
              <w:pStyle w:val="selectable-text"/>
              <w:spacing w:before="0" w:beforeAutospacing="0" w:after="0" w:afterAutospacing="0"/>
              <w:jc w:val="both"/>
            </w:pPr>
            <w:r w:rsidRPr="00302D08">
              <w:t>Чистая продуктивность</w:t>
            </w:r>
          </w:p>
        </w:tc>
      </w:tr>
      <w:tr w:rsidR="00302D08" w:rsidRPr="00302D08" w14:paraId="2E3AB357" w14:textId="77777777" w:rsidTr="007301DC">
        <w:trPr>
          <w:trHeight w:val="145"/>
        </w:trPr>
        <w:tc>
          <w:tcPr>
            <w:tcW w:w="2707" w:type="dxa"/>
            <w:hideMark/>
          </w:tcPr>
          <w:p w14:paraId="14E41AFE" w14:textId="77777777" w:rsidR="008C6860" w:rsidRPr="00302D08" w:rsidRDefault="008C6860" w:rsidP="0063706A">
            <w:pPr>
              <w:pStyle w:val="selectable-text"/>
              <w:spacing w:before="0" w:beforeAutospacing="0" w:after="0" w:afterAutospacing="0"/>
              <w:jc w:val="both"/>
            </w:pPr>
            <w:r w:rsidRPr="00302D08">
              <w:t>Площадь листьев</w:t>
            </w:r>
          </w:p>
        </w:tc>
        <w:tc>
          <w:tcPr>
            <w:tcW w:w="2341" w:type="dxa"/>
            <w:hideMark/>
          </w:tcPr>
          <w:p w14:paraId="0DEC45A3" w14:textId="77777777" w:rsidR="008C6860" w:rsidRPr="00302D08" w:rsidRDefault="008C6860" w:rsidP="0063706A">
            <w:pPr>
              <w:pStyle w:val="selectable-text"/>
              <w:spacing w:before="0" w:beforeAutospacing="0" w:after="0" w:afterAutospacing="0"/>
              <w:jc w:val="both"/>
            </w:pPr>
            <w:r w:rsidRPr="00302D08">
              <w:t>1</w:t>
            </w:r>
          </w:p>
        </w:tc>
        <w:tc>
          <w:tcPr>
            <w:tcW w:w="2035" w:type="dxa"/>
            <w:hideMark/>
          </w:tcPr>
          <w:p w14:paraId="3C383D01" w14:textId="77777777" w:rsidR="008C6860" w:rsidRPr="00302D08" w:rsidRDefault="008C6860" w:rsidP="0063706A">
            <w:pPr>
              <w:pStyle w:val="selectable-text"/>
              <w:spacing w:before="0" w:beforeAutospacing="0" w:after="0" w:afterAutospacing="0"/>
              <w:jc w:val="both"/>
            </w:pPr>
            <w:r w:rsidRPr="00302D08">
              <w:t> </w:t>
            </w:r>
          </w:p>
        </w:tc>
        <w:tc>
          <w:tcPr>
            <w:tcW w:w="2268" w:type="dxa"/>
            <w:hideMark/>
          </w:tcPr>
          <w:p w14:paraId="54893172" w14:textId="77777777" w:rsidR="008C6860" w:rsidRPr="00302D08" w:rsidRDefault="008C6860" w:rsidP="0063706A">
            <w:pPr>
              <w:pStyle w:val="selectable-text"/>
              <w:spacing w:before="0" w:beforeAutospacing="0" w:after="0" w:afterAutospacing="0"/>
              <w:jc w:val="both"/>
            </w:pPr>
            <w:r w:rsidRPr="00302D08">
              <w:t> </w:t>
            </w:r>
          </w:p>
        </w:tc>
      </w:tr>
      <w:tr w:rsidR="00302D08" w:rsidRPr="00302D08" w14:paraId="19A3BF30" w14:textId="77777777" w:rsidTr="007301DC">
        <w:trPr>
          <w:trHeight w:val="192"/>
        </w:trPr>
        <w:tc>
          <w:tcPr>
            <w:tcW w:w="2707" w:type="dxa"/>
            <w:hideMark/>
          </w:tcPr>
          <w:p w14:paraId="1CFECAAD" w14:textId="77777777" w:rsidR="008C6860" w:rsidRPr="00302D08" w:rsidRDefault="008C6860" w:rsidP="0063706A">
            <w:pPr>
              <w:pStyle w:val="selectable-text"/>
              <w:spacing w:before="0" w:beforeAutospacing="0" w:after="0" w:afterAutospacing="0"/>
              <w:jc w:val="both"/>
            </w:pPr>
            <w:r w:rsidRPr="00302D08">
              <w:t>Фотосинтетический потенциал</w:t>
            </w:r>
          </w:p>
        </w:tc>
        <w:tc>
          <w:tcPr>
            <w:tcW w:w="2341" w:type="dxa"/>
            <w:hideMark/>
          </w:tcPr>
          <w:p w14:paraId="75B21FEB" w14:textId="77777777" w:rsidR="008C6860" w:rsidRPr="00302D08" w:rsidRDefault="00BF76B5" w:rsidP="0063706A">
            <w:pPr>
              <w:pStyle w:val="selectable-text"/>
              <w:spacing w:before="0" w:beforeAutospacing="0" w:after="0" w:afterAutospacing="0"/>
              <w:jc w:val="both"/>
            </w:pPr>
            <w:r w:rsidRPr="00302D08">
              <w:t>0.56</w:t>
            </w:r>
          </w:p>
        </w:tc>
        <w:tc>
          <w:tcPr>
            <w:tcW w:w="2035" w:type="dxa"/>
            <w:hideMark/>
          </w:tcPr>
          <w:p w14:paraId="4D7F68BD" w14:textId="77777777" w:rsidR="008C6860" w:rsidRPr="00302D08" w:rsidRDefault="008C6860" w:rsidP="0063706A">
            <w:pPr>
              <w:pStyle w:val="selectable-text"/>
              <w:spacing w:before="0" w:beforeAutospacing="0" w:after="0" w:afterAutospacing="0"/>
              <w:jc w:val="both"/>
            </w:pPr>
            <w:r w:rsidRPr="00302D08">
              <w:t>1</w:t>
            </w:r>
          </w:p>
        </w:tc>
        <w:tc>
          <w:tcPr>
            <w:tcW w:w="2268" w:type="dxa"/>
            <w:hideMark/>
          </w:tcPr>
          <w:p w14:paraId="2BE209EE" w14:textId="77777777" w:rsidR="008C6860" w:rsidRPr="00302D08" w:rsidRDefault="008C6860" w:rsidP="0063706A">
            <w:pPr>
              <w:pStyle w:val="selectable-text"/>
              <w:spacing w:before="0" w:beforeAutospacing="0" w:after="0" w:afterAutospacing="0"/>
              <w:jc w:val="both"/>
            </w:pPr>
            <w:r w:rsidRPr="00302D08">
              <w:t> </w:t>
            </w:r>
          </w:p>
        </w:tc>
      </w:tr>
      <w:tr w:rsidR="00302D08" w:rsidRPr="00302D08" w14:paraId="133D74CB" w14:textId="77777777" w:rsidTr="007301DC">
        <w:trPr>
          <w:trHeight w:val="61"/>
        </w:trPr>
        <w:tc>
          <w:tcPr>
            <w:tcW w:w="2707" w:type="dxa"/>
            <w:hideMark/>
          </w:tcPr>
          <w:p w14:paraId="39EA521B" w14:textId="77777777" w:rsidR="008C6860" w:rsidRPr="00302D08" w:rsidRDefault="008C6860" w:rsidP="0063706A">
            <w:pPr>
              <w:pStyle w:val="selectable-text"/>
              <w:spacing w:before="0" w:beforeAutospacing="0" w:after="0" w:afterAutospacing="0"/>
              <w:jc w:val="both"/>
            </w:pPr>
            <w:r w:rsidRPr="00302D08">
              <w:t>Чистая продуктивность</w:t>
            </w:r>
          </w:p>
        </w:tc>
        <w:tc>
          <w:tcPr>
            <w:tcW w:w="2341" w:type="dxa"/>
            <w:hideMark/>
          </w:tcPr>
          <w:p w14:paraId="6D5C9C17" w14:textId="77777777" w:rsidR="008C6860" w:rsidRPr="00302D08" w:rsidRDefault="00BF76B5" w:rsidP="0063706A">
            <w:pPr>
              <w:pStyle w:val="selectable-text"/>
              <w:spacing w:before="0" w:beforeAutospacing="0" w:after="0" w:afterAutospacing="0"/>
              <w:jc w:val="both"/>
            </w:pPr>
            <w:r w:rsidRPr="00302D08">
              <w:t>0.58</w:t>
            </w:r>
          </w:p>
        </w:tc>
        <w:tc>
          <w:tcPr>
            <w:tcW w:w="2035" w:type="dxa"/>
            <w:hideMark/>
          </w:tcPr>
          <w:p w14:paraId="14DD06BC" w14:textId="77777777" w:rsidR="008C6860" w:rsidRPr="00302D08" w:rsidRDefault="00BF76B5" w:rsidP="0063706A">
            <w:pPr>
              <w:pStyle w:val="selectable-text"/>
              <w:spacing w:before="0" w:beforeAutospacing="0" w:after="0" w:afterAutospacing="0"/>
              <w:jc w:val="both"/>
            </w:pPr>
            <w:r w:rsidRPr="00302D08">
              <w:t>0.72</w:t>
            </w:r>
          </w:p>
        </w:tc>
        <w:tc>
          <w:tcPr>
            <w:tcW w:w="2268" w:type="dxa"/>
            <w:hideMark/>
          </w:tcPr>
          <w:p w14:paraId="7E580ED1" w14:textId="77777777" w:rsidR="008C6860" w:rsidRPr="00302D08" w:rsidRDefault="008C6860" w:rsidP="0063706A">
            <w:pPr>
              <w:pStyle w:val="selectable-text"/>
              <w:spacing w:before="0" w:beforeAutospacing="0" w:after="0" w:afterAutospacing="0"/>
              <w:jc w:val="both"/>
            </w:pPr>
            <w:r w:rsidRPr="00302D08">
              <w:t>1</w:t>
            </w:r>
          </w:p>
        </w:tc>
      </w:tr>
    </w:tbl>
    <w:p w14:paraId="37B655CE" w14:textId="670C1B21" w:rsidR="008C6860" w:rsidRPr="00302D08" w:rsidRDefault="00C43EF1" w:rsidP="00851652">
      <w:pPr>
        <w:pStyle w:val="selectable-text"/>
        <w:spacing w:before="0" w:beforeAutospacing="0" w:after="0" w:afterAutospacing="0"/>
        <w:ind w:firstLine="709"/>
        <w:jc w:val="both"/>
        <w:rPr>
          <w:rFonts w:eastAsia="Calibri"/>
          <w:bCs/>
          <w:sz w:val="28"/>
          <w:lang w:eastAsia="en-US"/>
        </w:rPr>
      </w:pPr>
      <w:r w:rsidRPr="00302D08">
        <w:rPr>
          <w:rFonts w:eastAsia="Calibri"/>
          <w:bCs/>
          <w:sz w:val="28"/>
          <w:lang w:eastAsia="en-US"/>
        </w:rPr>
        <w:t xml:space="preserve">Площадь листьев и фотосинтетический потенциал тесно связаны (r=0.56) большая площадь листьев напрямую увеличивает потенциал фотосинтеза. Площадь листьев и ЧПФ также коррелируют (r=0.58), но связь слабее, что означает, что учет только количества листьев недостаточен— важно, насколько эффективно они работают. Фотосинтетический потенциал и ЧПФ демонстрируют </w:t>
      </w:r>
      <w:r w:rsidR="006506FD" w:rsidRPr="00302D08">
        <w:rPr>
          <w:rFonts w:eastAsia="Calibri"/>
          <w:bCs/>
          <w:sz w:val="28"/>
          <w:lang w:eastAsia="en-US"/>
        </w:rPr>
        <w:t>сильную</w:t>
      </w:r>
      <w:r w:rsidRPr="00302D08">
        <w:rPr>
          <w:rFonts w:eastAsia="Calibri"/>
          <w:bCs/>
          <w:sz w:val="28"/>
          <w:lang w:eastAsia="en-US"/>
        </w:rPr>
        <w:t xml:space="preserve"> связь (r=0.72), которая подчеркивает, что</w:t>
      </w:r>
      <w:r w:rsidR="00851652" w:rsidRPr="00302D08">
        <w:rPr>
          <w:rFonts w:eastAsia="Calibri"/>
          <w:bCs/>
          <w:sz w:val="28"/>
          <w:lang w:eastAsia="en-US"/>
        </w:rPr>
        <w:t xml:space="preserve"> </w:t>
      </w:r>
      <w:r w:rsidRPr="00302D08">
        <w:rPr>
          <w:rFonts w:eastAsia="Calibri"/>
          <w:bCs/>
          <w:sz w:val="28"/>
          <w:lang w:eastAsia="en-US"/>
        </w:rPr>
        <w:t>общая продуктивность зависит не только от количества фотосинтетически активных часов, но и от коэффициентдействия каждого часа.</w:t>
      </w:r>
      <w:r w:rsidR="0063706A" w:rsidRPr="00302D08">
        <w:rPr>
          <w:rFonts w:eastAsia="Calibri"/>
          <w:bCs/>
          <w:sz w:val="28"/>
          <w:lang w:eastAsia="en-US"/>
        </w:rPr>
        <w:t xml:space="preserve"> </w:t>
      </w:r>
      <w:r w:rsidRPr="00302D08">
        <w:rPr>
          <w:rFonts w:eastAsia="Calibri"/>
          <w:bCs/>
          <w:sz w:val="28"/>
          <w:lang w:eastAsia="en-US"/>
        </w:rPr>
        <w:t xml:space="preserve">Обработки биопрепаратами особенно Мизорином не только увеличивают площадь листьев, но и повышают эффективность фотосинтеза (ЧПФ). Данный эффект показывает, что инокуляция биопрепаратами работает на </w:t>
      </w:r>
      <w:r w:rsidR="00BA3B3E" w:rsidRPr="00302D08">
        <w:rPr>
          <w:rFonts w:eastAsia="Calibri"/>
          <w:bCs/>
          <w:sz w:val="28"/>
          <w:lang w:eastAsia="en-US"/>
        </w:rPr>
        <w:t>физиологическом уровне</w:t>
      </w:r>
      <w:r w:rsidRPr="00302D08">
        <w:rPr>
          <w:rFonts w:eastAsia="Calibri"/>
          <w:bCs/>
          <w:sz w:val="28"/>
          <w:lang w:eastAsia="en-US"/>
        </w:rPr>
        <w:t>, а не просто стимулируют рост</w:t>
      </w:r>
      <w:r w:rsidR="00BA3B3E" w:rsidRPr="00302D08">
        <w:rPr>
          <w:rFonts w:eastAsia="Calibri"/>
          <w:bCs/>
          <w:sz w:val="28"/>
          <w:lang w:eastAsia="en-US"/>
        </w:rPr>
        <w:t xml:space="preserve"> растений</w:t>
      </w:r>
      <w:r w:rsidRPr="00302D08">
        <w:rPr>
          <w:rFonts w:eastAsia="Calibri"/>
          <w:bCs/>
          <w:sz w:val="28"/>
          <w:lang w:eastAsia="en-US"/>
        </w:rPr>
        <w:t>.</w:t>
      </w:r>
    </w:p>
    <w:p w14:paraId="6906934E" w14:textId="77777777" w:rsidR="00E401EB" w:rsidRPr="00302D08" w:rsidRDefault="004B5731" w:rsidP="001068FF">
      <w:pPr>
        <w:pStyle w:val="selectable-text"/>
        <w:spacing w:before="0" w:beforeAutospacing="0" w:after="0" w:afterAutospacing="0"/>
        <w:jc w:val="center"/>
        <w:rPr>
          <w:rFonts w:eastAsia="Calibri"/>
          <w:bCs/>
          <w:sz w:val="28"/>
          <w:lang w:eastAsia="en-US"/>
        </w:rPr>
      </w:pPr>
      <w:r w:rsidRPr="00302D08">
        <w:rPr>
          <w:rFonts w:eastAsia="Calibri"/>
          <w:bCs/>
          <w:noProof/>
          <w:sz w:val="28"/>
          <w:lang w:val="en-US" w:eastAsia="en-US"/>
        </w:rPr>
        <w:drawing>
          <wp:inline distT="0" distB="0" distL="0" distR="0" wp14:anchorId="274FC13C" wp14:editId="39B4F3BD">
            <wp:extent cx="4943674" cy="3616960"/>
            <wp:effectExtent l="0" t="0" r="9525" b="2540"/>
            <wp:docPr id="15" name="Рисунок 15" descr="C:\Users\proje\OneDrive\Рабочий стол\ORIGIN ДИССЕРТАЦИЯ АХЕТ АХАМА\графики\Фотисинтез площадь листьев и потенциал доработка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OneDrive\Рабочий стол\ORIGIN ДИССЕРТАЦИЯ АХЕТ АХАМА\графики\Фотисинтез площадь листьев и потенциал доработка +.tif"/>
                    <pic:cNvPicPr>
                      <a:picLocks noChangeAspect="1" noChangeArrowheads="1"/>
                    </pic:cNvPicPr>
                  </pic:nvPicPr>
                  <pic:blipFill rotWithShape="1">
                    <a:blip r:embed="rId32" cstate="screen">
                      <a:extLst>
                        <a:ext uri="{28A0092B-C50C-407E-A947-70E740481C1C}">
                          <a14:useLocalDpi xmlns:a14="http://schemas.microsoft.com/office/drawing/2010/main"/>
                        </a:ext>
                      </a:extLst>
                    </a:blip>
                    <a:srcRect t="4429"/>
                    <a:stretch/>
                  </pic:blipFill>
                  <pic:spPr bwMode="auto">
                    <a:xfrm>
                      <a:off x="0" y="0"/>
                      <a:ext cx="4947632" cy="3619856"/>
                    </a:xfrm>
                    <a:prstGeom prst="rect">
                      <a:avLst/>
                    </a:prstGeom>
                    <a:noFill/>
                    <a:ln>
                      <a:noFill/>
                    </a:ln>
                    <a:extLst>
                      <a:ext uri="{53640926-AAD7-44D8-BBD7-CCE9431645EC}">
                        <a14:shadowObscured xmlns:a14="http://schemas.microsoft.com/office/drawing/2010/main"/>
                      </a:ext>
                    </a:extLst>
                  </pic:spPr>
                </pic:pic>
              </a:graphicData>
            </a:graphic>
          </wp:inline>
        </w:drawing>
      </w:r>
    </w:p>
    <w:p w14:paraId="3C4DFE83" w14:textId="77777777" w:rsidR="00EC6491" w:rsidRPr="00302D08" w:rsidRDefault="00EC6491" w:rsidP="00EC6491">
      <w:pPr>
        <w:pStyle w:val="selectable-text"/>
        <w:spacing w:before="0" w:beforeAutospacing="0" w:after="0" w:afterAutospacing="0"/>
        <w:ind w:firstLine="708"/>
        <w:jc w:val="both"/>
        <w:rPr>
          <w:rFonts w:eastAsia="Calibri"/>
          <w:bCs/>
          <w:sz w:val="28"/>
          <w:lang w:eastAsia="en-US"/>
        </w:rPr>
      </w:pPr>
      <w:r w:rsidRPr="00302D08">
        <w:rPr>
          <w:rFonts w:eastAsia="Calibri"/>
          <w:bCs/>
          <w:sz w:val="28"/>
          <w:lang w:eastAsia="en-US"/>
        </w:rPr>
        <w:t xml:space="preserve">Рисунок </w:t>
      </w:r>
      <w:r w:rsidR="008B1868" w:rsidRPr="00302D08">
        <w:rPr>
          <w:rFonts w:eastAsia="Calibri"/>
          <w:bCs/>
          <w:sz w:val="28"/>
          <w:lang w:eastAsia="en-US"/>
        </w:rPr>
        <w:t>9</w:t>
      </w:r>
      <w:r w:rsidRPr="00302D08">
        <w:rPr>
          <w:rFonts w:eastAsia="Calibri"/>
          <w:bCs/>
          <w:sz w:val="28"/>
          <w:lang w:eastAsia="en-US"/>
        </w:rPr>
        <w:t xml:space="preserve"> —</w:t>
      </w:r>
      <w:r w:rsidRPr="00302D08">
        <w:t xml:space="preserve"> </w:t>
      </w:r>
      <w:r w:rsidRPr="00302D08">
        <w:rPr>
          <w:rFonts w:eastAsia="Calibri"/>
          <w:bCs/>
          <w:sz w:val="28"/>
          <w:lang w:eastAsia="en-US"/>
        </w:rPr>
        <w:t xml:space="preserve">Влияние инокуляции биопрепаратами на площадь листовой поверхности и фотосинтетический потенциал однолетних культур и травосмесей </w:t>
      </w:r>
    </w:p>
    <w:p w14:paraId="1729C601" w14:textId="77777777" w:rsidR="00C43EF1" w:rsidRPr="00302D08" w:rsidRDefault="00C43EF1" w:rsidP="00C43EF1">
      <w:pPr>
        <w:pStyle w:val="selectable-text"/>
        <w:spacing w:before="0" w:beforeAutospacing="0" w:after="0" w:afterAutospacing="0"/>
        <w:ind w:firstLine="709"/>
        <w:jc w:val="both"/>
        <w:rPr>
          <w:rFonts w:eastAsia="Calibri"/>
          <w:bCs/>
          <w:sz w:val="28"/>
          <w:lang w:eastAsia="en-US"/>
        </w:rPr>
      </w:pPr>
      <w:r w:rsidRPr="00302D08">
        <w:rPr>
          <w:rFonts w:eastAsia="Calibri"/>
          <w:bCs/>
          <w:sz w:val="28"/>
          <w:lang w:eastAsia="en-US"/>
        </w:rPr>
        <w:t>Данные исследования демонстрируют значительные различия между монокультурами и травосмесями по площади листовой поверхности, фотосинтетическому потенциалу и чистой продуктивности фотосинтеза. В сравнении монокультур и травосмесей по площади листовой поверхности монопосевы без обработки имеют средние значения в диапазоне 21,29-36,62 тыс.м</w:t>
      </w:r>
      <w:r w:rsidRPr="00302D08">
        <w:rPr>
          <w:rFonts w:eastAsia="Calibri"/>
          <w:bCs/>
          <w:sz w:val="28"/>
          <w:vertAlign w:val="superscript"/>
          <w:lang w:eastAsia="en-US"/>
        </w:rPr>
        <w:t>2</w:t>
      </w:r>
      <w:r w:rsidRPr="00302D08">
        <w:rPr>
          <w:rFonts w:eastAsia="Calibri"/>
          <w:bCs/>
          <w:sz w:val="28"/>
          <w:lang w:eastAsia="en-US"/>
        </w:rPr>
        <w:t>/га, в то время как травосмеси Овес + Горох, а также Суданская трава + Вика без обработки демонстрируют более высокие показатели: 33,51-35,93 тыс.м</w:t>
      </w:r>
      <w:r w:rsidRPr="00302D08">
        <w:rPr>
          <w:rFonts w:eastAsia="Calibri"/>
          <w:bCs/>
          <w:sz w:val="28"/>
          <w:vertAlign w:val="superscript"/>
          <w:lang w:eastAsia="en-US"/>
        </w:rPr>
        <w:t>2</w:t>
      </w:r>
      <w:r w:rsidRPr="00302D08">
        <w:rPr>
          <w:rFonts w:eastAsia="Calibri"/>
          <w:bCs/>
          <w:sz w:val="28"/>
          <w:lang w:eastAsia="en-US"/>
        </w:rPr>
        <w:t>/га. Акцентируя особенности травосмесей, приходим к выводу, что комбинация культур увеличивает площадь листьев за счет взаимодополняющего роста, то есть бобовые улучшают азотный обмен, что стимулирует развитие злаков. По показателю фотосинтетический потенциал у монокультур без обработки значения варьируют от 1141 до 1538 тыс.м</w:t>
      </w:r>
      <w:r w:rsidRPr="00302D08">
        <w:rPr>
          <w:rFonts w:eastAsia="Calibri"/>
          <w:bCs/>
          <w:sz w:val="28"/>
          <w:vertAlign w:val="superscript"/>
          <w:lang w:eastAsia="en-US"/>
        </w:rPr>
        <w:t>2</w:t>
      </w:r>
      <w:r w:rsidRPr="00302D08">
        <w:rPr>
          <w:rFonts w:eastAsia="Calibri"/>
          <w:bCs/>
          <w:sz w:val="28"/>
          <w:lang w:eastAsia="en-US"/>
        </w:rPr>
        <w:t xml:space="preserve"> сут/га, при это травосмеси показывают более высокие результаты: 1515-1745 тыс.м</w:t>
      </w:r>
      <w:r w:rsidRPr="00302D08">
        <w:rPr>
          <w:rFonts w:eastAsia="Calibri"/>
          <w:bCs/>
          <w:sz w:val="28"/>
          <w:vertAlign w:val="superscript"/>
          <w:lang w:eastAsia="en-US"/>
        </w:rPr>
        <w:t>2</w:t>
      </w:r>
      <w:r w:rsidRPr="00302D08">
        <w:rPr>
          <w:rFonts w:eastAsia="Calibri"/>
          <w:bCs/>
          <w:sz w:val="28"/>
          <w:lang w:eastAsia="en-US"/>
        </w:rPr>
        <w:t xml:space="preserve"> сут/га в варианте Овес + Вика" с Флавобактерином. То есть синергия культур повышает продолжительность и интенсивность фотосинтеза, особенно при сочетании злаков и бобовых. Чистая продуктивность фотосинтеза для монокультур без обработки</w:t>
      </w:r>
      <w:r w:rsidR="00495C36" w:rsidRPr="00302D08">
        <w:rPr>
          <w:rFonts w:eastAsia="Calibri"/>
          <w:bCs/>
          <w:sz w:val="28"/>
          <w:lang w:eastAsia="en-US"/>
        </w:rPr>
        <w:t xml:space="preserve"> составляет 5,8–9,1 г/м²/сутки</w:t>
      </w:r>
      <w:r w:rsidR="00BF7C67" w:rsidRPr="00302D08">
        <w:rPr>
          <w:rFonts w:eastAsia="Calibri"/>
          <w:bCs/>
          <w:sz w:val="28"/>
          <w:lang w:eastAsia="en-US"/>
        </w:rPr>
        <w:t>, а т</w:t>
      </w:r>
      <w:r w:rsidR="00495C36" w:rsidRPr="00302D08">
        <w:rPr>
          <w:rFonts w:eastAsia="Calibri"/>
          <w:bCs/>
          <w:sz w:val="28"/>
          <w:lang w:eastAsia="en-US"/>
        </w:rPr>
        <w:t xml:space="preserve">равосмеси </w:t>
      </w:r>
      <w:r w:rsidRPr="00302D08">
        <w:rPr>
          <w:rFonts w:eastAsia="Calibri"/>
          <w:bCs/>
          <w:sz w:val="28"/>
          <w:lang w:eastAsia="en-US"/>
        </w:rPr>
        <w:t>достигают 8,6-10,4 г/м</w:t>
      </w:r>
      <w:r w:rsidRPr="00302D08">
        <w:rPr>
          <w:rFonts w:eastAsia="Calibri"/>
          <w:bCs/>
          <w:sz w:val="28"/>
          <w:vertAlign w:val="superscript"/>
          <w:lang w:eastAsia="en-US"/>
        </w:rPr>
        <w:t>2</w:t>
      </w:r>
      <w:r w:rsidRPr="00302D08">
        <w:rPr>
          <w:rFonts w:eastAsia="Calibri"/>
          <w:bCs/>
          <w:sz w:val="28"/>
          <w:lang w:eastAsia="en-US"/>
        </w:rPr>
        <w:t>/сутки даже без инокуляции в трехкомпонентном варианте Овес + Горох + Вика, то есть совместный посев снижает конкуренцию за ресурсы и увеличивает эффективность использования света и CO</w:t>
      </w:r>
      <w:r w:rsidRPr="00302D08">
        <w:rPr>
          <w:rFonts w:eastAsia="Calibri"/>
          <w:bCs/>
          <w:sz w:val="28"/>
          <w:vertAlign w:val="subscript"/>
          <w:lang w:eastAsia="en-US"/>
        </w:rPr>
        <w:t>2</w:t>
      </w:r>
      <w:r w:rsidRPr="00302D08">
        <w:rPr>
          <w:rFonts w:eastAsia="Calibri"/>
          <w:bCs/>
          <w:sz w:val="28"/>
          <w:lang w:eastAsia="en-US"/>
        </w:rPr>
        <w:t>.</w:t>
      </w:r>
    </w:p>
    <w:p w14:paraId="389DC2BF" w14:textId="21387482" w:rsidR="00495C36" w:rsidRPr="00302D08" w:rsidRDefault="00C43EF1" w:rsidP="00C43EF1">
      <w:pPr>
        <w:pStyle w:val="selectable-text"/>
        <w:spacing w:before="0" w:beforeAutospacing="0" w:after="0" w:afterAutospacing="0"/>
        <w:ind w:firstLine="709"/>
        <w:jc w:val="both"/>
        <w:rPr>
          <w:rFonts w:eastAsia="Calibri"/>
          <w:bCs/>
          <w:sz w:val="28"/>
          <w:lang w:eastAsia="en-US"/>
        </w:rPr>
      </w:pPr>
      <w:r w:rsidRPr="00302D08">
        <w:rPr>
          <w:rFonts w:eastAsia="Calibri"/>
          <w:bCs/>
          <w:sz w:val="28"/>
          <w:lang w:eastAsia="en-US"/>
        </w:rPr>
        <w:t>Касательно влияния инокуляции на монокультуры приходим к выводу, что инокуляция клубенковыми бактерями повышает показатели фотосинтетической активности растений. В частности, для овса: обработка препаратом Мизорин увеличивает площадь листьев на 44% (с 27,39 до 39,58 тыс.м</w:t>
      </w:r>
      <w:r w:rsidRPr="00302D08">
        <w:rPr>
          <w:rFonts w:eastAsia="Calibri"/>
          <w:bCs/>
          <w:sz w:val="28"/>
          <w:vertAlign w:val="superscript"/>
          <w:lang w:eastAsia="en-US"/>
        </w:rPr>
        <w:t>2</w:t>
      </w:r>
      <w:r w:rsidRPr="00302D08">
        <w:rPr>
          <w:rFonts w:eastAsia="Calibri"/>
          <w:bCs/>
          <w:sz w:val="28"/>
          <w:lang w:eastAsia="en-US"/>
        </w:rPr>
        <w:t>/га), а Ризоторфин у гороха повышает продуктивность фотосинтеза на 22% (с 8,2 до 10,0 г/м</w:t>
      </w:r>
      <w:r w:rsidRPr="00302D08">
        <w:rPr>
          <w:rFonts w:eastAsia="Calibri"/>
          <w:bCs/>
          <w:sz w:val="28"/>
          <w:vertAlign w:val="superscript"/>
          <w:lang w:eastAsia="en-US"/>
        </w:rPr>
        <w:t>2</w:t>
      </w:r>
      <w:r w:rsidRPr="00302D08">
        <w:rPr>
          <w:rFonts w:eastAsia="Calibri"/>
          <w:bCs/>
          <w:sz w:val="28"/>
          <w:lang w:eastAsia="en-US"/>
        </w:rPr>
        <w:t>/сутки). В травосмесях комбинированные препараты Ризоторфин + Флавобактерин дают больший эффект, например, в трехкомпонентной смеси Овес + Горох + Вика обработка Мизорином увеличивает продуктивность до 14,1 г/м</w:t>
      </w:r>
      <w:r w:rsidRPr="00302D08">
        <w:rPr>
          <w:rFonts w:eastAsia="Calibri"/>
          <w:bCs/>
          <w:sz w:val="28"/>
          <w:vertAlign w:val="superscript"/>
          <w:lang w:eastAsia="en-US"/>
        </w:rPr>
        <w:t>2</w:t>
      </w:r>
      <w:r w:rsidRPr="00302D08">
        <w:rPr>
          <w:rFonts w:eastAsia="Calibri"/>
          <w:bCs/>
          <w:sz w:val="28"/>
          <w:lang w:eastAsia="en-US"/>
        </w:rPr>
        <w:t>/сутки, что составляет +35% по сравнению с контролем. Для вариант</w:t>
      </w:r>
      <w:r w:rsidR="007323E6" w:rsidRPr="00302D08">
        <w:rPr>
          <w:rFonts w:eastAsia="Calibri"/>
          <w:bCs/>
          <w:sz w:val="28"/>
          <w:lang w:eastAsia="en-US"/>
        </w:rPr>
        <w:t>а</w:t>
      </w:r>
      <w:r w:rsidRPr="00302D08">
        <w:rPr>
          <w:rFonts w:eastAsia="Calibri"/>
          <w:bCs/>
          <w:sz w:val="28"/>
          <w:lang w:eastAsia="en-US"/>
        </w:rPr>
        <w:t xml:space="preserve"> Суданская трава + Горох + Вика инокуляция Мизорином повышает фотосинтетический потенциал на 11% (с 1488 до 1625 тыс.м</w:t>
      </w:r>
      <w:r w:rsidRPr="00302D08">
        <w:rPr>
          <w:rFonts w:eastAsia="Calibri"/>
          <w:bCs/>
          <w:sz w:val="28"/>
          <w:vertAlign w:val="superscript"/>
          <w:lang w:eastAsia="en-US"/>
        </w:rPr>
        <w:t xml:space="preserve">2 </w:t>
      </w:r>
      <w:r w:rsidRPr="00302D08">
        <w:rPr>
          <w:rFonts w:eastAsia="Calibri"/>
          <w:bCs/>
          <w:sz w:val="28"/>
          <w:lang w:eastAsia="en-US"/>
        </w:rPr>
        <w:t xml:space="preserve">сут/га). Также подтвержаем, синергетический эффект сочетания биопрепаратов Ризоторфин для бобовых + Мизорин для злаков, который усиливает взаимную эффективность за счет адаптации к разным компонентам смеси. Травосмеси превосходят монокультуры по всем показателям, даже без обработки, благодаря экологической комплементарности культур. Инокуляция биопрепаратами максимально эффективна в травосмесях, где комбинации препаратов обеспечивают синергетический эффект. </w:t>
      </w:r>
    </w:p>
    <w:p w14:paraId="1744DD93" w14:textId="0D819C87" w:rsidR="00C43EF1" w:rsidRPr="00302D08" w:rsidRDefault="00C43EF1" w:rsidP="00C43EF1">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Результаты исследований величины ассимиляционного аппарата растений показали, что среди изучаемых вариантов максимальная площадь листовой поверхности сформировалась в травосмесях с участием бобово- злаковых компонентов. Так, вариант овёс + горох + вика при инокуляции Мизорином и Ризоторфином достиг 42,24 тыс. м</w:t>
      </w:r>
      <w:r w:rsidRPr="00302D08">
        <w:rPr>
          <w:rFonts w:ascii="Times New Roman" w:hAnsi="Times New Roman"/>
          <w:bCs/>
          <w:sz w:val="28"/>
          <w:szCs w:val="24"/>
          <w:vertAlign w:val="superscript"/>
        </w:rPr>
        <w:t>2</w:t>
      </w:r>
      <w:r w:rsidRPr="00302D08">
        <w:rPr>
          <w:rFonts w:ascii="Times New Roman" w:hAnsi="Times New Roman"/>
          <w:bCs/>
          <w:sz w:val="28"/>
          <w:szCs w:val="24"/>
        </w:rPr>
        <w:t xml:space="preserve">/га, </w:t>
      </w:r>
      <w:proofErr w:type="gramStart"/>
      <w:r w:rsidRPr="00302D08">
        <w:rPr>
          <w:rFonts w:ascii="Times New Roman" w:hAnsi="Times New Roman"/>
          <w:bCs/>
          <w:sz w:val="28"/>
          <w:szCs w:val="24"/>
        </w:rPr>
        <w:t xml:space="preserve">что  </w:t>
      </w:r>
      <w:r w:rsidR="007323E6" w:rsidRPr="00302D08">
        <w:rPr>
          <w:rFonts w:ascii="Times New Roman" w:hAnsi="Times New Roman"/>
          <w:bCs/>
          <w:sz w:val="28"/>
          <w:szCs w:val="24"/>
        </w:rPr>
        <w:t>превышает</w:t>
      </w:r>
      <w:proofErr w:type="gramEnd"/>
      <w:r w:rsidR="007323E6" w:rsidRPr="00302D08">
        <w:rPr>
          <w:rFonts w:ascii="Times New Roman" w:hAnsi="Times New Roman"/>
          <w:bCs/>
          <w:sz w:val="28"/>
          <w:szCs w:val="24"/>
        </w:rPr>
        <w:t xml:space="preserve"> контроль </w:t>
      </w:r>
      <w:r w:rsidRPr="00302D08">
        <w:rPr>
          <w:rFonts w:ascii="Times New Roman" w:hAnsi="Times New Roman"/>
          <w:bCs/>
          <w:sz w:val="28"/>
          <w:szCs w:val="24"/>
        </w:rPr>
        <w:t>37,27 тыс. м</w:t>
      </w:r>
      <w:r w:rsidRPr="00302D08">
        <w:rPr>
          <w:rFonts w:ascii="Times New Roman" w:hAnsi="Times New Roman"/>
          <w:bCs/>
          <w:sz w:val="28"/>
          <w:szCs w:val="24"/>
          <w:vertAlign w:val="superscript"/>
        </w:rPr>
        <w:t>2</w:t>
      </w:r>
      <w:r w:rsidR="007323E6" w:rsidRPr="00302D08">
        <w:rPr>
          <w:rFonts w:ascii="Times New Roman" w:hAnsi="Times New Roman"/>
          <w:bCs/>
          <w:sz w:val="28"/>
          <w:szCs w:val="24"/>
        </w:rPr>
        <w:t>/га (+13,3%)</w:t>
      </w:r>
      <w:r w:rsidRPr="00302D08">
        <w:rPr>
          <w:rFonts w:ascii="Times New Roman" w:hAnsi="Times New Roman"/>
          <w:bCs/>
          <w:sz w:val="28"/>
          <w:szCs w:val="24"/>
        </w:rPr>
        <w:t>. Чистые посевы (овёс, суданская трава, горох, вика) показали меньшие значения (21,29-29,89 тыс. м</w:t>
      </w:r>
      <w:r w:rsidRPr="00302D08">
        <w:rPr>
          <w:rFonts w:ascii="Times New Roman" w:hAnsi="Times New Roman"/>
          <w:bCs/>
          <w:sz w:val="28"/>
          <w:szCs w:val="24"/>
          <w:vertAlign w:val="superscript"/>
        </w:rPr>
        <w:t>2</w:t>
      </w:r>
      <w:r w:rsidRPr="00302D08">
        <w:rPr>
          <w:rFonts w:ascii="Times New Roman" w:hAnsi="Times New Roman"/>
          <w:bCs/>
          <w:sz w:val="28"/>
          <w:szCs w:val="24"/>
        </w:rPr>
        <w:t>/га), что подтверждает преимущество сложных травосмесей в формировании фотосинтетического аппарата.</w:t>
      </w:r>
    </w:p>
    <w:p w14:paraId="47F50F1E" w14:textId="77777777" w:rsidR="00C43EF1" w:rsidRPr="00302D08" w:rsidRDefault="00C43EF1" w:rsidP="00C43EF1">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Средний фотосинтетический потенциал варьировал в зависимости от состава травосмеси и применения биопрепаратов. Наибольшие значения зафиксированы у овса + гороха + вики при обработке Флавобактерином и Ризоторфином (1719 тыс. м</w:t>
      </w:r>
      <w:r w:rsidRPr="00302D08">
        <w:rPr>
          <w:rFonts w:ascii="Times New Roman" w:hAnsi="Times New Roman"/>
          <w:bCs/>
          <w:sz w:val="28"/>
          <w:szCs w:val="24"/>
          <w:vertAlign w:val="superscript"/>
        </w:rPr>
        <w:t>2</w:t>
      </w:r>
      <w:r w:rsidRPr="00302D08">
        <w:rPr>
          <w:rFonts w:ascii="Times New Roman" w:hAnsi="Times New Roman"/>
          <w:bCs/>
          <w:sz w:val="28"/>
          <w:szCs w:val="24"/>
        </w:rPr>
        <w:t xml:space="preserve"> сут/га), тогда как у контрольных вариантов он не превышал 1515 тыс. м</w:t>
      </w:r>
      <w:r w:rsidRPr="00302D08">
        <w:rPr>
          <w:rFonts w:ascii="Times New Roman" w:hAnsi="Times New Roman"/>
          <w:bCs/>
          <w:sz w:val="28"/>
          <w:szCs w:val="24"/>
          <w:vertAlign w:val="superscript"/>
        </w:rPr>
        <w:t>2</w:t>
      </w:r>
      <w:r w:rsidRPr="00302D08">
        <w:rPr>
          <w:rFonts w:ascii="Times New Roman" w:hAnsi="Times New Roman"/>
          <w:bCs/>
          <w:sz w:val="28"/>
          <w:szCs w:val="24"/>
        </w:rPr>
        <w:t xml:space="preserve"> сут/га. Аналогичная тенденция наблюдалась у суданской травы в сочетании с горохом и викой (1687 тыс. м</w:t>
      </w:r>
      <w:r w:rsidRPr="00302D08">
        <w:rPr>
          <w:rFonts w:ascii="Times New Roman" w:hAnsi="Times New Roman"/>
          <w:bCs/>
          <w:sz w:val="28"/>
          <w:szCs w:val="24"/>
          <w:vertAlign w:val="superscript"/>
        </w:rPr>
        <w:t>2</w:t>
      </w:r>
      <w:r w:rsidRPr="00302D08">
        <w:rPr>
          <w:rFonts w:ascii="Times New Roman" w:hAnsi="Times New Roman"/>
          <w:bCs/>
          <w:sz w:val="28"/>
          <w:szCs w:val="24"/>
        </w:rPr>
        <w:t xml:space="preserve"> сут/га), что свидетельствует о высокой продуктивности бобово-злаковых комбинаций.</w:t>
      </w:r>
    </w:p>
    <w:p w14:paraId="1F51CD03" w14:textId="77777777" w:rsidR="00F11CC7" w:rsidRPr="00302D08" w:rsidRDefault="00C43EF1" w:rsidP="00C43EF1">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Наиболее высокие показатели чистой продуктивности фотосинтеза (ЧПФ) отмечены в вариантах с комбинированной инокуляцией: Мизорин + Ризоторфин в смеси овёс + горох + вика (14,1 г м</w:t>
      </w:r>
      <w:r w:rsidRPr="00302D08">
        <w:rPr>
          <w:rFonts w:ascii="Times New Roman" w:hAnsi="Times New Roman"/>
          <w:bCs/>
          <w:sz w:val="28"/>
          <w:szCs w:val="24"/>
          <w:vertAlign w:val="superscript"/>
        </w:rPr>
        <w:t>2</w:t>
      </w:r>
      <w:r w:rsidRPr="00302D08">
        <w:rPr>
          <w:rFonts w:ascii="Times New Roman" w:hAnsi="Times New Roman"/>
          <w:bCs/>
          <w:sz w:val="28"/>
          <w:szCs w:val="24"/>
        </w:rPr>
        <w:t>/сутки), что на 35,6% выше контроля. Варианты с участием суданской травы и бобовых также продемонстрировали значительное увеличение ЧПФ (до 14,0 г м</w:t>
      </w:r>
      <w:r w:rsidRPr="00302D08">
        <w:rPr>
          <w:rFonts w:ascii="Times New Roman" w:hAnsi="Times New Roman"/>
          <w:bCs/>
          <w:sz w:val="28"/>
          <w:szCs w:val="24"/>
          <w:vertAlign w:val="superscript"/>
        </w:rPr>
        <w:t>2</w:t>
      </w:r>
      <w:r w:rsidRPr="00302D08">
        <w:rPr>
          <w:rFonts w:ascii="Times New Roman" w:hAnsi="Times New Roman"/>
          <w:bCs/>
          <w:sz w:val="28"/>
          <w:szCs w:val="24"/>
        </w:rPr>
        <w:t>/сутки), что</w:t>
      </w:r>
      <w:r w:rsidR="00737D91" w:rsidRPr="00302D08">
        <w:rPr>
          <w:rFonts w:ascii="Times New Roman" w:hAnsi="Times New Roman"/>
          <w:bCs/>
          <w:sz w:val="28"/>
          <w:szCs w:val="24"/>
        </w:rPr>
        <w:t xml:space="preserve"> </w:t>
      </w:r>
      <w:r w:rsidRPr="00302D08">
        <w:rPr>
          <w:rFonts w:ascii="Times New Roman" w:hAnsi="Times New Roman"/>
          <w:bCs/>
          <w:sz w:val="28"/>
          <w:szCs w:val="24"/>
        </w:rPr>
        <w:t>подтверждает эффективность симбиотической фиксации азота и стимуляции ростовых процессов. Таким образом, применение многокомпонентных травосмесей в сочетании с микробными препаратами обеспечивает максимальную фотосинтетическую активность, что является ключевым фактором повышения продуктивности агрофитоценозов. Анализ представленных данных по фотосинтетической деятельности однолетних травосмесей демонстрирует значительное влияние инокуляции различными биопрепаратами на ключевые показатели продуктивности растений. Во всех исследуемых культурах (овёс, суданская трава, горох, вика и их комбинации) обработка биопрепаратами (Флавобактерин, Мизорин, Азолен, Ризоторфин) привела к увеличению максимальной площади листьев, фотосинтетического потенциала и чистой продуктивности фотосинтеза по сравнению с контролем. Наибольшая эффективность отмечена при применении комбинированных вариантов, таких как Мизорин + Ризоторфин, что особенно выражено в смесях овса с горохом и викой, где средние значения чистой продуктивности</w:t>
      </w:r>
      <w:r w:rsidR="00737D91" w:rsidRPr="00302D08">
        <w:rPr>
          <w:rFonts w:ascii="Times New Roman" w:hAnsi="Times New Roman"/>
          <w:bCs/>
          <w:sz w:val="28"/>
          <w:szCs w:val="24"/>
        </w:rPr>
        <w:t xml:space="preserve"> фотосинтеза достигли 12,3–14,1 г·м²/сутки, а фотосинтетический потенциал — 1654–1719 тыс. м²·сут/га. Суданская трава в сочетании с горохом и викой также показала высокие результаты при использовании Флавобактерина и Ризоторфина (12,5–14,0 г·м²/сутки). Полученные данные свидетельствуют о </w:t>
      </w:r>
      <w:r w:rsidRPr="00302D08">
        <w:rPr>
          <w:rFonts w:ascii="Times New Roman" w:hAnsi="Times New Roman"/>
          <w:bCs/>
          <w:sz w:val="28"/>
          <w:szCs w:val="24"/>
        </w:rPr>
        <w:t>комплексном</w:t>
      </w:r>
      <w:r w:rsidR="00737D91" w:rsidRPr="00302D08">
        <w:rPr>
          <w:rFonts w:ascii="Times New Roman" w:hAnsi="Times New Roman"/>
          <w:bCs/>
          <w:sz w:val="28"/>
          <w:szCs w:val="24"/>
        </w:rPr>
        <w:t xml:space="preserve"> эффекте биопрепаратов</w:t>
      </w:r>
      <w:r w:rsidRPr="00302D08">
        <w:rPr>
          <w:rFonts w:ascii="Times New Roman" w:hAnsi="Times New Roman"/>
          <w:bCs/>
          <w:sz w:val="28"/>
          <w:szCs w:val="24"/>
        </w:rPr>
        <w:t xml:space="preserve"> клубеньковых бактерий и ассоциативных азотфиксаторов</w:t>
      </w:r>
      <w:r w:rsidR="00737D91" w:rsidRPr="00302D08">
        <w:rPr>
          <w:rFonts w:ascii="Times New Roman" w:hAnsi="Times New Roman"/>
          <w:bCs/>
          <w:sz w:val="28"/>
          <w:szCs w:val="24"/>
        </w:rPr>
        <w:t>, которые усиливают фотосинтетическую активность за счёт улучшения азотного питания и стимуляции ростовых процессов. Это подтверждает перспективность применения микробных инокулянтов для повышения продуктивности агроценозов</w:t>
      </w:r>
      <w:r w:rsidRPr="00302D08">
        <w:rPr>
          <w:rFonts w:ascii="Times New Roman" w:hAnsi="Times New Roman"/>
          <w:bCs/>
          <w:sz w:val="28"/>
          <w:szCs w:val="24"/>
        </w:rPr>
        <w:t>.</w:t>
      </w:r>
    </w:p>
    <w:p w14:paraId="2032C123" w14:textId="4B3B30C1" w:rsidR="00F36EBC" w:rsidRPr="00302D08" w:rsidRDefault="00C43EF1" w:rsidP="00F83CC4">
      <w:pPr>
        <w:spacing w:after="0" w:line="240" w:lineRule="auto"/>
        <w:ind w:firstLine="709"/>
        <w:jc w:val="both"/>
        <w:rPr>
          <w:rFonts w:ascii="Times New Roman" w:hAnsi="Times New Roman"/>
          <w:sz w:val="28"/>
          <w:szCs w:val="28"/>
        </w:rPr>
      </w:pPr>
      <w:r w:rsidRPr="00302D08">
        <w:rPr>
          <w:rFonts w:ascii="Times New Roman" w:hAnsi="Times New Roman"/>
          <w:sz w:val="28"/>
          <w:szCs w:val="28"/>
        </w:rPr>
        <w:t>Анализ показал, что с применением инокуляции семян однолетних кормовых культур продуктивность фотосинтеза увеличивается. Так, при комплексной обработке клубеньковыми бактериями и ассоциативными азотфиксаторами в трехкомпонентной травосмеси Овес+Горох+Вика величина чистой фотосинтетической продуктивности наибольшая и составляет 14,1 г/м</w:t>
      </w:r>
      <w:r w:rsidRPr="00302D08">
        <w:rPr>
          <w:rFonts w:ascii="Times New Roman" w:hAnsi="Times New Roman"/>
          <w:sz w:val="28"/>
          <w:szCs w:val="28"/>
          <w:vertAlign w:val="superscript"/>
        </w:rPr>
        <w:t>2</w:t>
      </w:r>
      <w:r w:rsidRPr="00302D08">
        <w:rPr>
          <w:rFonts w:ascii="Times New Roman" w:hAnsi="Times New Roman"/>
          <w:sz w:val="28"/>
          <w:szCs w:val="28"/>
        </w:rPr>
        <w:t xml:space="preserve"> в сутки.  Таким образом, фотосинтетический потенциал имеет большое значение в повышении общей продуктивности всех культур, особенно важное значение имеет его мощность при возделывании кормовых культур. В результате наших наблюдений в течение трех лет была установлена зависимость между урожайностью на фоне инокуляции и показателями фотосинтетической деятельности. Так, с улучшением роста и развития бобового компонента в травосмеси, которые создаются при инокуляции культур клубеньковыми бактериями, процессы фотосинтеза в растениях активизируются. Нарастание площади листовой поверхности, фотосинтетический потенциал и темпы накопления сухого вещества в различные периоды роста и развития злакового компонента в травосмеси значительно изменялись в зависимости от компонентного состава. </w:t>
      </w:r>
    </w:p>
    <w:p w14:paraId="56281569" w14:textId="77777777" w:rsidR="00C43EF1" w:rsidRPr="00302D08" w:rsidRDefault="00C43EF1" w:rsidP="00C43EF1">
      <w:pPr>
        <w:spacing w:after="0" w:line="240" w:lineRule="auto"/>
        <w:ind w:firstLine="709"/>
        <w:jc w:val="both"/>
        <w:rPr>
          <w:rFonts w:ascii="Times New Roman" w:hAnsi="Times New Roman"/>
          <w:sz w:val="28"/>
          <w:szCs w:val="28"/>
        </w:rPr>
      </w:pPr>
      <w:r w:rsidRPr="00302D08">
        <w:rPr>
          <w:rFonts w:ascii="Times New Roman" w:hAnsi="Times New Roman"/>
          <w:sz w:val="28"/>
          <w:szCs w:val="28"/>
        </w:rPr>
        <w:t>Наиболее эффективные обработки в опыте показали варианты с инокуляцией Мизорином, часто в комбинации с ризоторфином, которые показали наибольшее увеличение чис</w:t>
      </w:r>
      <w:r w:rsidR="00F31E96" w:rsidRPr="00302D08">
        <w:rPr>
          <w:rFonts w:ascii="Times New Roman" w:hAnsi="Times New Roman"/>
          <w:sz w:val="28"/>
          <w:szCs w:val="28"/>
        </w:rPr>
        <w:t xml:space="preserve">той продуктивности фотосинтеза на </w:t>
      </w:r>
      <w:r w:rsidRPr="00302D08">
        <w:rPr>
          <w:rFonts w:ascii="Times New Roman" w:hAnsi="Times New Roman"/>
          <w:sz w:val="28"/>
          <w:szCs w:val="28"/>
        </w:rPr>
        <w:t>+28.7% в среднем, что демонстрирует что растения не просто имеют большую листовую поверхность, но и каждый квадратный метр этой поверхности работает более эффективно. Инокуляция также значительно увеличива</w:t>
      </w:r>
      <w:r w:rsidR="00F31E96" w:rsidRPr="00302D08">
        <w:rPr>
          <w:rFonts w:ascii="Times New Roman" w:hAnsi="Times New Roman"/>
          <w:sz w:val="28"/>
          <w:szCs w:val="28"/>
        </w:rPr>
        <w:t xml:space="preserve">ют показатель площади листьев с </w:t>
      </w:r>
      <w:r w:rsidRPr="00302D08">
        <w:rPr>
          <w:rFonts w:ascii="Times New Roman" w:hAnsi="Times New Roman"/>
          <w:sz w:val="28"/>
          <w:szCs w:val="28"/>
        </w:rPr>
        <w:t>прирост</w:t>
      </w:r>
      <w:r w:rsidR="00F31E96" w:rsidRPr="00302D08">
        <w:rPr>
          <w:rFonts w:ascii="Times New Roman" w:hAnsi="Times New Roman"/>
          <w:sz w:val="28"/>
          <w:szCs w:val="28"/>
        </w:rPr>
        <w:t>ом</w:t>
      </w:r>
      <w:r w:rsidRPr="00302D08">
        <w:rPr>
          <w:rFonts w:ascii="Times New Roman" w:hAnsi="Times New Roman"/>
          <w:sz w:val="28"/>
          <w:szCs w:val="28"/>
        </w:rPr>
        <w:t xml:space="preserve"> до +16.5%, что является первой ступенью к повышению общей продуктивности.</w:t>
      </w:r>
    </w:p>
    <w:p w14:paraId="5ACA31BD" w14:textId="77777777" w:rsidR="00C43EF1" w:rsidRPr="00302D08" w:rsidRDefault="00C43EF1" w:rsidP="00C43EF1">
      <w:pPr>
        <w:spacing w:after="0" w:line="240" w:lineRule="auto"/>
        <w:ind w:firstLine="709"/>
        <w:jc w:val="both"/>
        <w:rPr>
          <w:rFonts w:ascii="Times New Roman" w:hAnsi="Times New Roman"/>
          <w:sz w:val="28"/>
          <w:szCs w:val="28"/>
        </w:rPr>
      </w:pPr>
      <w:r w:rsidRPr="00302D08">
        <w:rPr>
          <w:rFonts w:ascii="Times New Roman" w:hAnsi="Times New Roman"/>
          <w:sz w:val="28"/>
          <w:szCs w:val="28"/>
        </w:rPr>
        <w:t>Обработка ризоторфином специфичным для культуры дает максимальный эффект на бобовых культурах - горох, вика, так как она напрямую стимулирует симбиоз с клубеньковыми бактериями и фиксацию атмосферного азота, что замечено по росту продуктивности у гороха и вики. На злаковых культурах также наблюдается положительный эффект от Мизорина и Флавобактерина, хотя он несколько менее выражен, чем эффект ризоторфина на бобовых.</w:t>
      </w:r>
    </w:p>
    <w:p w14:paraId="19E2FC46" w14:textId="77777777" w:rsidR="00061CB1" w:rsidRPr="00302D08" w:rsidRDefault="00C43EF1" w:rsidP="0063706A">
      <w:pPr>
        <w:spacing w:after="0" w:line="240" w:lineRule="auto"/>
        <w:ind w:firstLine="709"/>
        <w:jc w:val="both"/>
        <w:rPr>
          <w:rFonts w:ascii="Times New Roman" w:hAnsi="Times New Roman"/>
          <w:bCs/>
          <w:sz w:val="28"/>
          <w:szCs w:val="24"/>
        </w:rPr>
      </w:pPr>
      <w:r w:rsidRPr="00302D08">
        <w:rPr>
          <w:rFonts w:ascii="Times New Roman" w:hAnsi="Times New Roman"/>
          <w:sz w:val="28"/>
          <w:szCs w:val="28"/>
        </w:rPr>
        <w:t xml:space="preserve">Эффект от травосмесей отмечен в смеси культур овес+горох+вика, которые в обработанных вариантах показывают наивысшие абсолютные значения продуктивности, демонстрируя эффект взаимодействия, при этом обработка биопрепаратами усиливает этот результат. Внедрение травосмесей с комбинированной инокуляцией для повышения продуктивности сельскохозяйственных систем является важным шагом к развитию кормопроизводства. </w:t>
      </w:r>
      <w:r w:rsidR="00061CB1" w:rsidRPr="00302D08">
        <w:rPr>
          <w:rFonts w:ascii="Times New Roman" w:hAnsi="Times New Roman"/>
          <w:bCs/>
          <w:sz w:val="28"/>
          <w:szCs w:val="24"/>
        </w:rPr>
        <w:br w:type="page"/>
      </w:r>
    </w:p>
    <w:p w14:paraId="33F4D063" w14:textId="77777777" w:rsidR="00061CB1" w:rsidRPr="00302D08" w:rsidRDefault="00061CB1" w:rsidP="00F31E96">
      <w:pPr>
        <w:spacing w:after="0" w:line="240" w:lineRule="auto"/>
        <w:ind w:firstLine="709"/>
        <w:jc w:val="both"/>
        <w:rPr>
          <w:rFonts w:ascii="Times New Roman" w:hAnsi="Times New Roman"/>
          <w:b/>
          <w:bCs/>
          <w:sz w:val="28"/>
          <w:szCs w:val="24"/>
        </w:rPr>
      </w:pPr>
      <w:r w:rsidRPr="00302D08">
        <w:rPr>
          <w:rFonts w:ascii="Times New Roman" w:hAnsi="Times New Roman"/>
          <w:b/>
          <w:bCs/>
          <w:sz w:val="28"/>
          <w:szCs w:val="24"/>
        </w:rPr>
        <w:t xml:space="preserve">3.4 </w:t>
      </w:r>
      <w:r w:rsidRPr="00302D08">
        <w:rPr>
          <w:rFonts w:ascii="Times New Roman" w:hAnsi="Times New Roman"/>
          <w:b/>
          <w:sz w:val="28"/>
          <w:szCs w:val="28"/>
        </w:rPr>
        <w:t>Разработка модели определения оптимального срока укоса однолетних травосмесей на зеленую массу</w:t>
      </w:r>
      <w:r w:rsidR="007F20A9" w:rsidRPr="00302D08">
        <w:rPr>
          <w:rFonts w:ascii="Times New Roman" w:hAnsi="Times New Roman"/>
          <w:b/>
          <w:sz w:val="28"/>
          <w:szCs w:val="28"/>
        </w:rPr>
        <w:t>.</w:t>
      </w:r>
    </w:p>
    <w:p w14:paraId="51EB4054" w14:textId="7B8AAF41" w:rsidR="00F31E96"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B условиях сопочно-равнинной зоны Акмолинской области фенологическое развитие компонентов однолетних травосмесей характеризуется значительным разбросом наступления фаз вегетации. По данным 2022-202</w:t>
      </w:r>
      <w:r w:rsidR="00A06229" w:rsidRPr="00302D08">
        <w:rPr>
          <w:rFonts w:ascii="Times New Roman" w:hAnsi="Times New Roman"/>
          <w:bCs/>
          <w:sz w:val="28"/>
          <w:szCs w:val="24"/>
        </w:rPr>
        <w:t>5</w:t>
      </w:r>
      <w:r w:rsidRPr="00302D08">
        <w:rPr>
          <w:rFonts w:ascii="Times New Roman" w:hAnsi="Times New Roman"/>
          <w:bCs/>
          <w:sz w:val="28"/>
          <w:szCs w:val="24"/>
        </w:rPr>
        <w:t xml:space="preserve"> гг., межфазный период от всходов до выметывания злаковых составлял 48-55 дней, а от всходов до цветения бобовых - 50-62 дня. Такая разница обусловлена биологическими особенностями культур: в смесях злаковые компоненты (овес, суданская трава) в начальный период вегетации доминируют над бобовыми (горох, вика), что связано с их более интенсивным ростом и быстрым освоением светового и пространственного ресурса. Бобовые в смешанных посевах развиваются медленнее, чем в монокультуре, что сдвигает сроки наступления их генеративных фаз.</w:t>
      </w:r>
    </w:p>
    <w:p w14:paraId="490FB29A" w14:textId="677ED706" w:rsidR="00F31E96"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В результате асинхронности развития компонентов и различий в сроках достижения оптимальных кормовых качеств, традиционные ориентиры по фазам вегетации одной культуры (например, выметывание у злаков или начало цветения у бобовых) оказываются недостаточными для точного определения единого срока укоса всей травосмеси. Это требует комплексного подхода, учитывающего физиологическое состояние и продуктивность обоих компонентов в реальном времени. Таким образом, асинхронность развития компонентов травосмесей и различия в сроках достижения оптимальных кормовых качеств делают недостаточным использование традиционных фенологических ориентиров (выметывание у злаков, цветение у бобовых) для определения времени укоса.</w:t>
      </w:r>
      <w:r w:rsidR="00EB57E1" w:rsidRPr="00302D08">
        <w:rPr>
          <w:rFonts w:ascii="Times New Roman" w:hAnsi="Times New Roman"/>
          <w:bCs/>
          <w:sz w:val="28"/>
          <w:szCs w:val="24"/>
        </w:rPr>
        <w:t xml:space="preserve"> </w:t>
      </w:r>
      <w:r w:rsidRPr="00302D08">
        <w:rPr>
          <w:rFonts w:ascii="Times New Roman" w:hAnsi="Times New Roman"/>
          <w:bCs/>
          <w:sz w:val="28"/>
          <w:szCs w:val="24"/>
        </w:rPr>
        <w:t xml:space="preserve">В этих условиях возникает необходимость применения объективных инструментов, позволяющих комплексно оценивать физиологическое состояние посевов. В ходе исследования был </w:t>
      </w:r>
      <w:r w:rsidR="00061CB1" w:rsidRPr="00302D08">
        <w:rPr>
          <w:rFonts w:ascii="Times New Roman" w:hAnsi="Times New Roman"/>
          <w:bCs/>
          <w:sz w:val="28"/>
          <w:szCs w:val="24"/>
        </w:rPr>
        <w:t>оп</w:t>
      </w:r>
      <w:r w:rsidRPr="00302D08">
        <w:rPr>
          <w:rFonts w:ascii="Times New Roman" w:hAnsi="Times New Roman"/>
          <w:bCs/>
          <w:sz w:val="28"/>
          <w:szCs w:val="24"/>
        </w:rPr>
        <w:t>р</w:t>
      </w:r>
      <w:r w:rsidR="00061CB1" w:rsidRPr="00302D08">
        <w:rPr>
          <w:rFonts w:ascii="Times New Roman" w:hAnsi="Times New Roman"/>
          <w:bCs/>
          <w:sz w:val="28"/>
          <w:szCs w:val="24"/>
        </w:rPr>
        <w:t>е</w:t>
      </w:r>
      <w:r w:rsidRPr="00302D08">
        <w:rPr>
          <w:rFonts w:ascii="Times New Roman" w:hAnsi="Times New Roman"/>
          <w:bCs/>
          <w:sz w:val="28"/>
          <w:szCs w:val="24"/>
        </w:rPr>
        <w:t>делен вегетационный индекс NDVI, который отражает уровень фотосинтетической активности растений и тесно коррелирует с накоплением биомассы. Измерение NDVI в динамике дало возможность не только проследить особенности роста и развития чистых и смешанных посевов, но и определить оптимальный срок укоса травосмесей, при котором и злаковые, и бобовые компоненты находятся в состоянии максимальной продуктивности. Для изучения качественных показателей фотосинтетической деятельности посевов в исследованиях были использованы элементы точного земледелия</w:t>
      </w:r>
      <w:r w:rsidR="00682F20" w:rsidRPr="00302D08">
        <w:rPr>
          <w:rFonts w:ascii="Times New Roman" w:hAnsi="Times New Roman"/>
          <w:bCs/>
          <w:sz w:val="28"/>
          <w:szCs w:val="24"/>
        </w:rPr>
        <w:t xml:space="preserve"> -</w:t>
      </w:r>
      <w:r w:rsidRPr="00302D08">
        <w:rPr>
          <w:rFonts w:ascii="Times New Roman" w:hAnsi="Times New Roman"/>
          <w:bCs/>
          <w:sz w:val="28"/>
          <w:szCs w:val="24"/>
        </w:rPr>
        <w:t>нормализованный дифференцированный вегетационный индекс NDVI.</w:t>
      </w:r>
    </w:p>
    <w:p w14:paraId="7A43A0D9" w14:textId="6BE7A780" w:rsidR="00E921B6" w:rsidRPr="00302D08" w:rsidRDefault="00F31E96" w:rsidP="00E921B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NDVI является показателем фотосинтетически активной биомассы и отражает плотность и физиологическое состояние растительного покрова. Значения NDVI варьируются в пределах от -1 до 1. Для смешанных посевов злаковых и бобовых трав оптимальные показатели, свидетельствующие о здоровой и густой растительности, должны превышать 0,5. В фазу максимального значения NDVI растения достигают наибольшей листовой поверхности, обеспечивая максимальную продукцию сухого вещества и высокую пит</w:t>
      </w:r>
      <w:r w:rsidR="001A0968" w:rsidRPr="00302D08">
        <w:rPr>
          <w:rFonts w:ascii="Times New Roman" w:hAnsi="Times New Roman"/>
          <w:bCs/>
          <w:sz w:val="28"/>
          <w:szCs w:val="24"/>
        </w:rPr>
        <w:t>ательную ценность зеленой массы</w:t>
      </w:r>
      <w:r w:rsidR="00F83CC4" w:rsidRPr="00302D08">
        <w:rPr>
          <w:rFonts w:ascii="Times New Roman" w:hAnsi="Times New Roman"/>
          <w:bCs/>
          <w:sz w:val="28"/>
          <w:szCs w:val="24"/>
        </w:rPr>
        <w:t xml:space="preserve">. </w:t>
      </w:r>
      <w:r w:rsidRPr="00302D08">
        <w:rPr>
          <w:rFonts w:ascii="Times New Roman" w:hAnsi="Times New Roman"/>
          <w:bCs/>
          <w:sz w:val="28"/>
          <w:szCs w:val="24"/>
        </w:rPr>
        <w:t>При этом для смешанных посев</w:t>
      </w:r>
      <w:r w:rsidR="00F83CC4" w:rsidRPr="00302D08">
        <w:rPr>
          <w:rFonts w:ascii="Times New Roman" w:hAnsi="Times New Roman"/>
          <w:bCs/>
          <w:sz w:val="28"/>
          <w:szCs w:val="24"/>
        </w:rPr>
        <w:t>ов злаковых и боб</w:t>
      </w:r>
      <w:r w:rsidRPr="00302D08">
        <w:rPr>
          <w:rFonts w:ascii="Times New Roman" w:hAnsi="Times New Roman"/>
          <w:bCs/>
          <w:sz w:val="28"/>
          <w:szCs w:val="24"/>
        </w:rPr>
        <w:t>о</w:t>
      </w:r>
      <w:r w:rsidR="00F83CC4" w:rsidRPr="00302D08">
        <w:rPr>
          <w:rFonts w:ascii="Times New Roman" w:hAnsi="Times New Roman"/>
          <w:bCs/>
          <w:sz w:val="28"/>
          <w:szCs w:val="24"/>
        </w:rPr>
        <w:t>вых трав оптимальным показателем отражения здоровой, густой растительности должен быть выше 0,5.</w:t>
      </w:r>
      <w:r w:rsidR="00F83CC4" w:rsidRPr="00302D08">
        <w:rPr>
          <w:bCs/>
          <w:szCs w:val="28"/>
          <w:shd w:val="clear" w:color="auto" w:fill="FFFFFF"/>
        </w:rPr>
        <w:t xml:space="preserve"> </w:t>
      </w:r>
      <w:r w:rsidR="00E921B6" w:rsidRPr="00302D08">
        <w:rPr>
          <w:rFonts w:ascii="Times New Roman" w:hAnsi="Times New Roman"/>
          <w:bCs/>
          <w:sz w:val="28"/>
          <w:szCs w:val="24"/>
        </w:rPr>
        <w:t>Вегетационные индексы развития растений 20</w:t>
      </w:r>
      <w:r w:rsidR="001068FF" w:rsidRPr="00302D08">
        <w:rPr>
          <w:rFonts w:ascii="Times New Roman" w:hAnsi="Times New Roman"/>
          <w:bCs/>
          <w:sz w:val="28"/>
          <w:szCs w:val="24"/>
        </w:rPr>
        <w:t>22 -202</w:t>
      </w:r>
      <w:r w:rsidR="001D4EE3" w:rsidRPr="00302D08">
        <w:rPr>
          <w:rFonts w:ascii="Times New Roman" w:hAnsi="Times New Roman"/>
          <w:bCs/>
          <w:sz w:val="28"/>
          <w:szCs w:val="24"/>
        </w:rPr>
        <w:t>5</w:t>
      </w:r>
      <w:r w:rsidR="001068FF" w:rsidRPr="00302D08">
        <w:rPr>
          <w:rFonts w:ascii="Times New Roman" w:hAnsi="Times New Roman"/>
          <w:bCs/>
          <w:sz w:val="28"/>
          <w:szCs w:val="24"/>
        </w:rPr>
        <w:t xml:space="preserve"> гг. по датам указаны в</w:t>
      </w:r>
      <w:r w:rsidR="00E921B6" w:rsidRPr="00302D08">
        <w:rPr>
          <w:rFonts w:ascii="Times New Roman" w:hAnsi="Times New Roman"/>
          <w:bCs/>
          <w:sz w:val="28"/>
          <w:szCs w:val="24"/>
        </w:rPr>
        <w:t xml:space="preserve"> приложении </w:t>
      </w:r>
      <w:r w:rsidR="001D4EE3" w:rsidRPr="00302D08">
        <w:rPr>
          <w:rFonts w:ascii="Times New Roman" w:hAnsi="Times New Roman"/>
          <w:bCs/>
          <w:sz w:val="28"/>
          <w:szCs w:val="24"/>
        </w:rPr>
        <w:t>И</w:t>
      </w:r>
      <w:r w:rsidR="009E3687" w:rsidRPr="00302D08">
        <w:rPr>
          <w:rFonts w:ascii="Times New Roman" w:hAnsi="Times New Roman"/>
          <w:bCs/>
          <w:sz w:val="28"/>
          <w:szCs w:val="24"/>
        </w:rPr>
        <w:t>.</w:t>
      </w:r>
    </w:p>
    <w:p w14:paraId="0F7E9C0C" w14:textId="77777777" w:rsidR="00F11CC7" w:rsidRPr="00302D08" w:rsidRDefault="00A913F5" w:rsidP="00674EDF">
      <w:pPr>
        <w:spacing w:after="0" w:line="360" w:lineRule="auto"/>
        <w:ind w:firstLine="709"/>
        <w:jc w:val="both"/>
        <w:rPr>
          <w:rFonts w:ascii="Times New Roman" w:hAnsi="Times New Roman"/>
          <w:bCs/>
          <w:sz w:val="28"/>
          <w:szCs w:val="24"/>
        </w:rPr>
      </w:pPr>
      <w:r w:rsidRPr="00302D08">
        <w:rPr>
          <w:rFonts w:ascii="Times New Roman" w:hAnsi="Times New Roman"/>
          <w:bCs/>
          <w:noProof/>
          <w:sz w:val="28"/>
          <w:szCs w:val="24"/>
          <w:lang w:val="en-US"/>
        </w:rPr>
        <w:drawing>
          <wp:inline distT="0" distB="0" distL="0" distR="0" wp14:anchorId="6DF76470" wp14:editId="46D5012B">
            <wp:extent cx="4966854" cy="3310882"/>
            <wp:effectExtent l="0" t="0" r="5715" b="4445"/>
            <wp:docPr id="12" name="Рисунок 12" descr="C:\Users\proje\OneDrive\Рабочий стол\ORIGIN ДИССЕРТАЦИЯ АХЕТ АХАМА\графики\ндви в диссер пунктир.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je\OneDrive\Рабочий стол\ORIGIN ДИССЕРТАЦИЯ АХЕТ АХАМА\графики\ндви в диссер пунктир.tif"/>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970164" cy="3313088"/>
                    </a:xfrm>
                    <a:prstGeom prst="rect">
                      <a:avLst/>
                    </a:prstGeom>
                    <a:noFill/>
                    <a:ln>
                      <a:noFill/>
                    </a:ln>
                  </pic:spPr>
                </pic:pic>
              </a:graphicData>
            </a:graphic>
          </wp:inline>
        </w:drawing>
      </w:r>
    </w:p>
    <w:p w14:paraId="07352B8A" w14:textId="2F3E624C" w:rsidR="00476154" w:rsidRPr="00302D08" w:rsidRDefault="00476154" w:rsidP="00476154">
      <w:pPr>
        <w:spacing w:after="0" w:line="360" w:lineRule="auto"/>
        <w:ind w:firstLine="709"/>
        <w:jc w:val="both"/>
        <w:rPr>
          <w:rFonts w:ascii="Times New Roman" w:hAnsi="Times New Roman"/>
          <w:bCs/>
          <w:sz w:val="28"/>
          <w:szCs w:val="24"/>
        </w:rPr>
      </w:pPr>
      <w:r w:rsidRPr="00302D08">
        <w:rPr>
          <w:rFonts w:ascii="Times New Roman" w:hAnsi="Times New Roman"/>
          <w:bCs/>
          <w:sz w:val="28"/>
          <w:szCs w:val="24"/>
        </w:rPr>
        <w:t>Рисунок 1</w:t>
      </w:r>
      <w:r w:rsidR="00B2276E" w:rsidRPr="00302D08">
        <w:rPr>
          <w:rFonts w:ascii="Times New Roman" w:hAnsi="Times New Roman"/>
          <w:bCs/>
          <w:sz w:val="28"/>
          <w:szCs w:val="24"/>
        </w:rPr>
        <w:t>1</w:t>
      </w:r>
      <w:r w:rsidRPr="00302D08">
        <w:rPr>
          <w:rFonts w:ascii="Times New Roman" w:hAnsi="Times New Roman"/>
          <w:bCs/>
          <w:sz w:val="28"/>
          <w:szCs w:val="24"/>
        </w:rPr>
        <w:t xml:space="preserve"> — Вегетационны</w:t>
      </w:r>
      <w:r w:rsidR="00DD5ED0" w:rsidRPr="00302D08">
        <w:rPr>
          <w:rFonts w:ascii="Times New Roman" w:hAnsi="Times New Roman"/>
          <w:bCs/>
          <w:sz w:val="28"/>
          <w:szCs w:val="24"/>
        </w:rPr>
        <w:t>й</w:t>
      </w:r>
      <w:r w:rsidRPr="00302D08">
        <w:rPr>
          <w:rFonts w:ascii="Times New Roman" w:hAnsi="Times New Roman"/>
          <w:bCs/>
          <w:sz w:val="28"/>
          <w:szCs w:val="24"/>
        </w:rPr>
        <w:t xml:space="preserve"> индекс развития растений </w:t>
      </w:r>
      <w:r w:rsidR="00DD5ED0" w:rsidRPr="00302D08">
        <w:rPr>
          <w:rFonts w:ascii="Times New Roman" w:hAnsi="Times New Roman"/>
          <w:bCs/>
          <w:sz w:val="28"/>
          <w:szCs w:val="24"/>
          <w:lang w:val="en-US"/>
        </w:rPr>
        <w:t>NDVI</w:t>
      </w:r>
      <w:r w:rsidR="00DD5ED0" w:rsidRPr="00302D08">
        <w:rPr>
          <w:rFonts w:ascii="Times New Roman" w:hAnsi="Times New Roman"/>
          <w:bCs/>
          <w:sz w:val="28"/>
          <w:szCs w:val="24"/>
        </w:rPr>
        <w:t xml:space="preserve"> </w:t>
      </w:r>
      <w:r w:rsidRPr="00302D08">
        <w:rPr>
          <w:rFonts w:ascii="Times New Roman" w:hAnsi="Times New Roman"/>
          <w:bCs/>
          <w:sz w:val="28"/>
          <w:szCs w:val="24"/>
        </w:rPr>
        <w:t xml:space="preserve">2022 г. </w:t>
      </w:r>
    </w:p>
    <w:p w14:paraId="1DD402EF" w14:textId="77777777" w:rsidR="00AB44DF" w:rsidRPr="00302D08" w:rsidRDefault="00AB44DF" w:rsidP="00476154">
      <w:pPr>
        <w:spacing w:after="0" w:line="360" w:lineRule="auto"/>
        <w:ind w:firstLine="709"/>
        <w:jc w:val="both"/>
        <w:rPr>
          <w:rFonts w:ascii="Times New Roman" w:hAnsi="Times New Roman"/>
          <w:bCs/>
          <w:sz w:val="28"/>
          <w:szCs w:val="24"/>
        </w:rPr>
      </w:pPr>
      <w:r w:rsidRPr="00302D08">
        <w:rPr>
          <w:rFonts w:ascii="Times New Roman" w:hAnsi="Times New Roman"/>
          <w:bCs/>
          <w:noProof/>
          <w:sz w:val="28"/>
          <w:szCs w:val="24"/>
          <w:lang w:val="en-US"/>
        </w:rPr>
        <w:drawing>
          <wp:inline distT="0" distB="0" distL="0" distR="0" wp14:anchorId="749A986C" wp14:editId="69D66436">
            <wp:extent cx="5052520" cy="3641287"/>
            <wp:effectExtent l="0" t="0" r="0" b="0"/>
            <wp:docPr id="44" name="Рисунок 44" descr="C:\Users\proje\OneDrive\Рабочий стол\ORIGIN ДИССЕРТАЦИЯ АХЕТ АХАМА\графики\ндви 2023 в диссер как второй.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je\OneDrive\Рабочий стол\ORIGIN ДИССЕРТАЦИЯ АХЕТ АХАМА\графики\ндви 2023 в диссер как второй.tif"/>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5064288" cy="3649768"/>
                    </a:xfrm>
                    <a:prstGeom prst="rect">
                      <a:avLst/>
                    </a:prstGeom>
                    <a:noFill/>
                    <a:ln>
                      <a:noFill/>
                    </a:ln>
                    <a:extLst>
                      <a:ext uri="{53640926-AAD7-44D8-BBD7-CCE9431645EC}">
                        <a14:shadowObscured xmlns:a14="http://schemas.microsoft.com/office/drawing/2010/main"/>
                      </a:ext>
                    </a:extLst>
                  </pic:spPr>
                </pic:pic>
              </a:graphicData>
            </a:graphic>
          </wp:inline>
        </w:drawing>
      </w:r>
    </w:p>
    <w:p w14:paraId="69814E55" w14:textId="715E3B0D" w:rsidR="00AB44DF" w:rsidRPr="00302D08" w:rsidRDefault="00AB44DF" w:rsidP="00AB44DF">
      <w:pPr>
        <w:spacing w:after="0" w:line="360" w:lineRule="auto"/>
        <w:ind w:firstLine="709"/>
        <w:jc w:val="both"/>
        <w:rPr>
          <w:rFonts w:ascii="Times New Roman" w:hAnsi="Times New Roman"/>
          <w:bCs/>
          <w:sz w:val="28"/>
          <w:szCs w:val="24"/>
        </w:rPr>
      </w:pPr>
      <w:r w:rsidRPr="00302D08">
        <w:rPr>
          <w:rFonts w:ascii="Times New Roman" w:hAnsi="Times New Roman"/>
          <w:bCs/>
          <w:sz w:val="28"/>
          <w:szCs w:val="24"/>
        </w:rPr>
        <w:t>Рисунок 1</w:t>
      </w:r>
      <w:r w:rsidR="00B2276E" w:rsidRPr="00302D08">
        <w:rPr>
          <w:rFonts w:ascii="Times New Roman" w:hAnsi="Times New Roman"/>
          <w:bCs/>
          <w:sz w:val="28"/>
          <w:szCs w:val="24"/>
        </w:rPr>
        <w:t>2</w:t>
      </w:r>
      <w:r w:rsidRPr="00302D08">
        <w:rPr>
          <w:rFonts w:ascii="Times New Roman" w:hAnsi="Times New Roman"/>
          <w:bCs/>
          <w:sz w:val="28"/>
          <w:szCs w:val="24"/>
        </w:rPr>
        <w:t xml:space="preserve"> — </w:t>
      </w:r>
      <w:r w:rsidR="00DD5ED0" w:rsidRPr="00302D08">
        <w:rPr>
          <w:rFonts w:ascii="Times New Roman" w:hAnsi="Times New Roman"/>
          <w:bCs/>
          <w:sz w:val="28"/>
          <w:szCs w:val="24"/>
        </w:rPr>
        <w:t xml:space="preserve">Вегетационный индекс развития растений </w:t>
      </w:r>
      <w:r w:rsidR="00DD5ED0" w:rsidRPr="00302D08">
        <w:rPr>
          <w:rFonts w:ascii="Times New Roman" w:hAnsi="Times New Roman"/>
          <w:bCs/>
          <w:sz w:val="28"/>
          <w:szCs w:val="24"/>
          <w:lang w:val="en-US"/>
        </w:rPr>
        <w:t>NDVI</w:t>
      </w:r>
      <w:r w:rsidR="00DD5ED0" w:rsidRPr="00302D08">
        <w:rPr>
          <w:rFonts w:ascii="Times New Roman" w:hAnsi="Times New Roman"/>
          <w:bCs/>
          <w:sz w:val="28"/>
          <w:szCs w:val="24"/>
        </w:rPr>
        <w:t xml:space="preserve"> </w:t>
      </w:r>
      <w:r w:rsidRPr="00302D08">
        <w:rPr>
          <w:rFonts w:ascii="Times New Roman" w:hAnsi="Times New Roman"/>
          <w:bCs/>
          <w:sz w:val="28"/>
          <w:szCs w:val="24"/>
        </w:rPr>
        <w:t xml:space="preserve">2023 г. </w:t>
      </w:r>
    </w:p>
    <w:p w14:paraId="20A705F9" w14:textId="77777777" w:rsidR="00AB44DF" w:rsidRPr="00302D08" w:rsidRDefault="00AB44DF" w:rsidP="00476154">
      <w:pPr>
        <w:spacing w:after="0" w:line="360" w:lineRule="auto"/>
        <w:ind w:firstLine="709"/>
        <w:jc w:val="both"/>
        <w:rPr>
          <w:rFonts w:ascii="Times New Roman" w:hAnsi="Times New Roman"/>
          <w:bCs/>
          <w:sz w:val="28"/>
          <w:szCs w:val="24"/>
        </w:rPr>
      </w:pPr>
    </w:p>
    <w:p w14:paraId="429CD4EF" w14:textId="77777777" w:rsidR="00C00A33" w:rsidRPr="00302D08" w:rsidRDefault="00C00A33" w:rsidP="00674EDF">
      <w:pPr>
        <w:spacing w:after="0" w:line="360" w:lineRule="auto"/>
        <w:ind w:firstLine="709"/>
        <w:jc w:val="both"/>
        <w:rPr>
          <w:rFonts w:ascii="Times New Roman" w:hAnsi="Times New Roman"/>
          <w:bCs/>
          <w:sz w:val="28"/>
          <w:szCs w:val="24"/>
        </w:rPr>
      </w:pPr>
      <w:r w:rsidRPr="00302D08">
        <w:rPr>
          <w:rFonts w:ascii="Times New Roman" w:hAnsi="Times New Roman"/>
          <w:bCs/>
          <w:noProof/>
          <w:sz w:val="28"/>
          <w:szCs w:val="24"/>
          <w:lang w:val="en-US"/>
        </w:rPr>
        <w:drawing>
          <wp:inline distT="0" distB="0" distL="0" distR="0" wp14:anchorId="60CF6AEB" wp14:editId="61DA73D1">
            <wp:extent cx="5542869" cy="2625792"/>
            <wp:effectExtent l="0" t="0" r="1270" b="3175"/>
            <wp:docPr id="39" name="Рисунок 39" descr="C:\Users\proje\Downloads\WhatsApp Image 2025-08-28 at 23.36.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je\Downloads\WhatsApp Image 2025-08-28 at 23.36.11.jpe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4699"/>
                    <a:stretch/>
                  </pic:blipFill>
                  <pic:spPr bwMode="auto">
                    <a:xfrm>
                      <a:off x="0" y="0"/>
                      <a:ext cx="5542869" cy="2625792"/>
                    </a:xfrm>
                    <a:prstGeom prst="rect">
                      <a:avLst/>
                    </a:prstGeom>
                    <a:noFill/>
                    <a:ln>
                      <a:noFill/>
                    </a:ln>
                    <a:extLst>
                      <a:ext uri="{53640926-AAD7-44D8-BBD7-CCE9431645EC}">
                        <a14:shadowObscured xmlns:a14="http://schemas.microsoft.com/office/drawing/2010/main"/>
                      </a:ext>
                    </a:extLst>
                  </pic:spPr>
                </pic:pic>
              </a:graphicData>
            </a:graphic>
          </wp:inline>
        </w:drawing>
      </w:r>
    </w:p>
    <w:p w14:paraId="15A1A680" w14:textId="6351762D" w:rsidR="00D234E7" w:rsidRPr="00302D08" w:rsidRDefault="00D234E7" w:rsidP="00D234E7">
      <w:pPr>
        <w:spacing w:after="0" w:line="360" w:lineRule="auto"/>
        <w:ind w:firstLine="709"/>
        <w:jc w:val="both"/>
        <w:rPr>
          <w:rFonts w:ascii="Times New Roman" w:hAnsi="Times New Roman"/>
          <w:bCs/>
          <w:sz w:val="28"/>
          <w:szCs w:val="24"/>
        </w:rPr>
      </w:pPr>
      <w:r w:rsidRPr="00302D08">
        <w:rPr>
          <w:rFonts w:ascii="Times New Roman" w:hAnsi="Times New Roman"/>
          <w:bCs/>
          <w:sz w:val="28"/>
          <w:szCs w:val="24"/>
        </w:rPr>
        <w:t>Рисунок 1</w:t>
      </w:r>
      <w:r w:rsidR="00B2276E" w:rsidRPr="00302D08">
        <w:rPr>
          <w:rFonts w:ascii="Times New Roman" w:hAnsi="Times New Roman"/>
          <w:bCs/>
          <w:sz w:val="28"/>
          <w:szCs w:val="24"/>
        </w:rPr>
        <w:t>3</w:t>
      </w:r>
      <w:r w:rsidRPr="00302D08">
        <w:rPr>
          <w:rFonts w:ascii="Times New Roman" w:hAnsi="Times New Roman"/>
          <w:bCs/>
          <w:sz w:val="28"/>
          <w:szCs w:val="24"/>
        </w:rPr>
        <w:t xml:space="preserve"> — </w:t>
      </w:r>
      <w:r w:rsidR="00DD5ED0" w:rsidRPr="00302D08">
        <w:rPr>
          <w:rFonts w:ascii="Times New Roman" w:hAnsi="Times New Roman"/>
          <w:bCs/>
          <w:sz w:val="28"/>
          <w:szCs w:val="24"/>
        </w:rPr>
        <w:t xml:space="preserve">Вегетационный индекс развития растений </w:t>
      </w:r>
      <w:r w:rsidR="00DD5ED0" w:rsidRPr="00302D08">
        <w:rPr>
          <w:rFonts w:ascii="Times New Roman" w:hAnsi="Times New Roman"/>
          <w:bCs/>
          <w:sz w:val="28"/>
          <w:szCs w:val="24"/>
          <w:lang w:val="en-US"/>
        </w:rPr>
        <w:t>NDVI</w:t>
      </w:r>
      <w:r w:rsidR="00DD5ED0" w:rsidRPr="00302D08">
        <w:rPr>
          <w:rFonts w:ascii="Times New Roman" w:hAnsi="Times New Roman"/>
          <w:bCs/>
          <w:sz w:val="28"/>
          <w:szCs w:val="24"/>
        </w:rPr>
        <w:t xml:space="preserve"> </w:t>
      </w:r>
      <w:r w:rsidRPr="00302D08">
        <w:rPr>
          <w:rFonts w:ascii="Times New Roman" w:hAnsi="Times New Roman"/>
          <w:bCs/>
          <w:sz w:val="28"/>
          <w:szCs w:val="24"/>
        </w:rPr>
        <w:t xml:space="preserve">2024 г. </w:t>
      </w:r>
    </w:p>
    <w:p w14:paraId="2218FE5A" w14:textId="3FA6A59D" w:rsidR="009B4BBE" w:rsidRPr="00302D08" w:rsidRDefault="000C5692" w:rsidP="000C5692">
      <w:pPr>
        <w:spacing w:after="0" w:line="360" w:lineRule="auto"/>
        <w:jc w:val="both"/>
        <w:rPr>
          <w:rFonts w:ascii="Times New Roman" w:hAnsi="Times New Roman"/>
          <w:bCs/>
          <w:sz w:val="28"/>
          <w:szCs w:val="24"/>
        </w:rPr>
      </w:pPr>
      <w:r w:rsidRPr="00302D08">
        <w:rPr>
          <w:rFonts w:ascii="Times New Roman" w:hAnsi="Times New Roman"/>
          <w:bCs/>
          <w:noProof/>
          <w:sz w:val="28"/>
          <w:szCs w:val="24"/>
          <w:lang w:val="en-US"/>
        </w:rPr>
        <w:drawing>
          <wp:inline distT="0" distB="0" distL="0" distR="0" wp14:anchorId="6DA77932" wp14:editId="7C4A5FE3">
            <wp:extent cx="5940425" cy="4549130"/>
            <wp:effectExtent l="0" t="0" r="3175" b="4445"/>
            <wp:docPr id="3" name="Рисунок 3" descr="C:\Users\proje\OneDrive\Рабочий стол\графики Диссертация Ахет\ндви новый на 2025 или 2022 год.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OneDrive\Рабочий стол\графики Диссертация Ахет\ндви новый на 2025 или 2022 год.t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0425" cy="4549130"/>
                    </a:xfrm>
                    <a:prstGeom prst="rect">
                      <a:avLst/>
                    </a:prstGeom>
                    <a:noFill/>
                    <a:ln>
                      <a:noFill/>
                    </a:ln>
                  </pic:spPr>
                </pic:pic>
              </a:graphicData>
            </a:graphic>
          </wp:inline>
        </w:drawing>
      </w:r>
    </w:p>
    <w:p w14:paraId="606A17EC" w14:textId="70C54E69" w:rsidR="009B4BBE" w:rsidRPr="00302D08" w:rsidRDefault="009B4BBE" w:rsidP="009B4BBE">
      <w:pPr>
        <w:spacing w:after="0" w:line="360" w:lineRule="auto"/>
        <w:ind w:firstLine="709"/>
        <w:jc w:val="both"/>
        <w:rPr>
          <w:rFonts w:ascii="Times New Roman" w:hAnsi="Times New Roman"/>
          <w:bCs/>
          <w:sz w:val="28"/>
          <w:szCs w:val="24"/>
        </w:rPr>
      </w:pPr>
      <w:r w:rsidRPr="00302D08">
        <w:rPr>
          <w:rFonts w:ascii="Times New Roman" w:hAnsi="Times New Roman"/>
          <w:bCs/>
          <w:sz w:val="28"/>
          <w:szCs w:val="24"/>
        </w:rPr>
        <w:t xml:space="preserve">Рисунок 14 — Вегетационный индекс развития растений </w:t>
      </w:r>
      <w:r w:rsidRPr="00302D08">
        <w:rPr>
          <w:rFonts w:ascii="Times New Roman" w:hAnsi="Times New Roman"/>
          <w:bCs/>
          <w:sz w:val="28"/>
          <w:szCs w:val="24"/>
          <w:lang w:val="en-US"/>
        </w:rPr>
        <w:t>NDVI</w:t>
      </w:r>
      <w:r w:rsidRPr="00302D08">
        <w:rPr>
          <w:rFonts w:ascii="Times New Roman" w:hAnsi="Times New Roman"/>
          <w:bCs/>
          <w:sz w:val="28"/>
          <w:szCs w:val="24"/>
        </w:rPr>
        <w:t xml:space="preserve"> 2025 г. </w:t>
      </w:r>
    </w:p>
    <w:p w14:paraId="757D2F86" w14:textId="64E27E49" w:rsidR="00F31E96"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 xml:space="preserve">Анализируя стартовые значения вегетационного индекса, определенного на 12 день посева -27 мая, отмечаем, что </w:t>
      </w:r>
      <w:r w:rsidR="00682F20" w:rsidRPr="00302D08">
        <w:rPr>
          <w:rFonts w:ascii="Times New Roman" w:hAnsi="Times New Roman"/>
          <w:bCs/>
          <w:sz w:val="28"/>
          <w:szCs w:val="24"/>
        </w:rPr>
        <w:t>в</w:t>
      </w:r>
      <w:r w:rsidRPr="00302D08">
        <w:rPr>
          <w:rFonts w:ascii="Times New Roman" w:hAnsi="Times New Roman"/>
          <w:bCs/>
          <w:sz w:val="28"/>
          <w:szCs w:val="24"/>
        </w:rPr>
        <w:t>се культуры и смеси имели низкие NDVI (0,11-0,23), что соответствует фазе начального роста. Несмотря на это, смеси Овес+Горох и Суданской травы+Горох+Вика и показывали более высокие значения по сравнению с монопосевами.</w:t>
      </w:r>
    </w:p>
    <w:p w14:paraId="5E951C44" w14:textId="77777777" w:rsidR="00F31E96"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Период активного роста зафиксирован в течение июня - первая половина июля, с 6 июня по 10 июля наблюдается интенсивный рост NDVI у всех вариантов. Максимальные значения NDVI достигаются 12-14 июля, Овес+Горох – 0,91, Суданская трава+Горох+Вика – 0,88, Овес+Вика – 0,84, Вика в монопосеве - 0,81. Далее наблюдается период снижения после 14 июля, а с 18 июля начинается спад NDVI у всех культур, что связано с переходом в фазу начала созревания и снижением фотосинтетической активности, особенно быстро NDVI падает у овса и суданской травы в чистых посевах, при этом смеси дольше удерживали высокие значения NDVI (до конца июля). Сравнивая монопосевы и смешанные посевы, отмечаем, что по вегетации смеси опережают монопосевы по NDVI, что указывает на более полное использование ресурсов среды: света, влаги, питания. Бобовые компоненты способствовали повышению продуктивности травостоя в смесях. В среднем, смешанные посевы опережали чистые на 20-30% по уровню NDVI, что свидетельствует о более высокой продуктивности и устойчивости агроценозов в условиях сопочно-равнинной зоны Акмолинской области.</w:t>
      </w:r>
    </w:p>
    <w:p w14:paraId="196A4ED2" w14:textId="77777777" w:rsidR="00A527D9"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Динамика вегетационных индексов NDVI показала закономерное возрастание значений от начала вегетации 27 мая до середины июля, что связано с активным наращиванием листостебельной массы и усилением фотосинтетической активности растений. Максимальные значения наблюдались в период 10-14 июля, после чего отмечалось постепенное снижение, обусловленное переходом посевов в фазу созревания и старением растений.</w:t>
      </w:r>
    </w:p>
    <w:p w14:paraId="1E5E9A45" w14:textId="77777777" w:rsidR="00F31E96"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Чистые посевы злаковых культур характеризовались относительно низкими значениями NDVI (пик 0,59-0,67), что свидетельствует о меньшей способности к длительному поддержанию фотосинтетической активности по сравнению с бобовыми и их смесями. Бобовые культуры в монопосевах демонстрировали более высокие значения NDVI (0,76 и 0,81 соответственно). Особенно выделялась вика, которая достигла максимального уровня фотосинтетической активности 12 июля, что подтверждает её высокую роль в формировании продуктивности травостоя.</w:t>
      </w:r>
    </w:p>
    <w:p w14:paraId="2E510396" w14:textId="77777777" w:rsidR="00F31E96" w:rsidRPr="00302D08" w:rsidRDefault="000F5F41"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 xml:space="preserve">Смешанные посевы злаковых и </w:t>
      </w:r>
      <w:r w:rsidR="00F31E96" w:rsidRPr="00302D08">
        <w:rPr>
          <w:rFonts w:ascii="Times New Roman" w:hAnsi="Times New Roman"/>
          <w:bCs/>
          <w:sz w:val="28"/>
          <w:szCs w:val="24"/>
        </w:rPr>
        <w:t>бобовых культур существенно превосходили монопосевы по значениям NDVI. Наиболее высокие показатели зафиксированы в варианте овёс+горох (0,91), овёс+вика (0,84), а также суданская трава+горох+вика (0,88). Эти данные указывают на взаимоусиливающий эффект совместного выращивания злаков и бобовых, обеспечивающий более полное использование фотосинтетически активной радиации, влаги и питательных веществ. Снижение NDVI после даты укоса имеет выраженные различия между культурами. У злаковых (овес, суданская трава) после 14 июля фиксируется резкое падение индекса, что связано с ускоренным переходом к фазе созревания и быстрым старением вегетативной массы. У бобовых культур (горох, вика) снижение NDVI происходило более плавно. Это объясняется их биологической особенностью более продолжительным сохранением фотосинтетически активной листовой поверхности даже в период созревания.</w:t>
      </w:r>
    </w:p>
    <w:p w14:paraId="75036602" w14:textId="77777777" w:rsidR="00E4088A"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Смешанные посевы травосмесей показали наименьшее падение NDVI после укоса, что связано с сочетанием злаковых и бобовых компонентов обеспечивающее взаимное дополнение, так как злаки быстро отрастают после скашивания, а бобовые поддерживают стабильный уровень фотосинтеза, тем самым позволяет травосмеси дольше сохранять продуктивность.</w:t>
      </w:r>
    </w:p>
    <w:p w14:paraId="1E6D56BC" w14:textId="41029B93" w:rsidR="00F31E96"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Результаты анализа вегетационного индекса NDVI позволяют более глубоко охарактеризовать продуктивность однолетних травосмесей в условиях сопочно-равнинной зоны Акмолинской области. NDVI отражает уровень фотосинтетически активной биомассы и связан с накоплением сухого вещества. Наши данные подтвердили эту закономерность: пики NDVI совпадали с фазами наибольшего накопления листостебельной массы, что делает данный показатель объективным индикатором потенциальной урожайности посевов. В условиях зоны с выраженными климатическими колебаниями NDVI проявил высокую чувствительность к стрессовым факторам. На графиках динамики отчётливо видно, что монопосевы злаковых культур быстрее снижали значения индекса после укоса, тогда как травосмеси дольше сохраняли фотосинтетическую активность. Это указывает на их лучшую адаптивность и устойчивость к неблагоприятным условиям. Сравнение чистых и смешанных посевов показало, что злаково-бобовые травосмеси формировали более сбалансированный и устойчивый травостой: злаки обеспечивали быстрый стартовый рост и формирование сплошного покрова, а бобовые за счёт более продолжительной вегетации поддерживали высокие значения NDVI на протяжении всего периода продуктивного использования. Таким образом, асинхронность развития компонентов, отмеченная в фенологических наблюдениях, подтверждается объективными данными дистанционного мониторинга.</w:t>
      </w:r>
    </w:p>
    <w:p w14:paraId="63A53573" w14:textId="77777777" w:rsidR="00E4088A"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Анализ динамики NDVI позволил определить оптимальный период окно укоса - период, когда злаковые и бобовые компоненты одновременно находятся в фазе наилучших кормовых качеств. Такой подход обеспечил высокую точность определения сроков уборки и минимизацию потерь питательных веществ, что невозможно достичь исключительно визуальными фенологическими наблюдениями.</w:t>
      </w:r>
    </w:p>
    <w:p w14:paraId="54005DBC" w14:textId="77777777" w:rsidR="00D90BB9" w:rsidRPr="00302D08" w:rsidRDefault="00D90BB9" w:rsidP="00E4088A">
      <w:pPr>
        <w:spacing w:after="0" w:line="240" w:lineRule="auto"/>
        <w:ind w:firstLine="709"/>
        <w:jc w:val="both"/>
        <w:rPr>
          <w:rFonts w:ascii="Times New Roman" w:hAnsi="Times New Roman"/>
          <w:bCs/>
          <w:sz w:val="28"/>
          <w:szCs w:val="24"/>
        </w:rPr>
      </w:pPr>
      <w:r w:rsidRPr="00302D08">
        <w:rPr>
          <w:rFonts w:ascii="Times New Roman" w:hAnsi="Times New Roman"/>
          <w:bCs/>
          <w:noProof/>
          <w:sz w:val="28"/>
          <w:szCs w:val="24"/>
          <w:lang w:val="en-US"/>
        </w:rPr>
        <w:drawing>
          <wp:inline distT="0" distB="0" distL="0" distR="0" wp14:anchorId="5BAB4811" wp14:editId="64F7F999">
            <wp:extent cx="4531540" cy="2539979"/>
            <wp:effectExtent l="0" t="0" r="2540" b="0"/>
            <wp:docPr id="43" name="Рисунок 43" descr="C:\Users\proje\Downloads\WhatsApp Image 2025-08-29 at 00.12.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je\Downloads\WhatsApp Image 2025-08-29 at 00.12.12 (1).jpe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565" t="8354"/>
                    <a:stretch/>
                  </pic:blipFill>
                  <pic:spPr bwMode="auto">
                    <a:xfrm>
                      <a:off x="0" y="0"/>
                      <a:ext cx="4551935" cy="2551411"/>
                    </a:xfrm>
                    <a:prstGeom prst="rect">
                      <a:avLst/>
                    </a:prstGeom>
                    <a:noFill/>
                    <a:ln>
                      <a:noFill/>
                    </a:ln>
                    <a:extLst>
                      <a:ext uri="{53640926-AAD7-44D8-BBD7-CCE9431645EC}">
                        <a14:shadowObscured xmlns:a14="http://schemas.microsoft.com/office/drawing/2010/main"/>
                      </a:ext>
                    </a:extLst>
                  </pic:spPr>
                </pic:pic>
              </a:graphicData>
            </a:graphic>
          </wp:inline>
        </w:drawing>
      </w:r>
    </w:p>
    <w:p w14:paraId="2D18D0C9" w14:textId="77777777" w:rsidR="0007344F" w:rsidRPr="00302D08" w:rsidRDefault="00B2276E" w:rsidP="00E4088A">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Рисунок 14</w:t>
      </w:r>
      <w:r w:rsidR="0007344F" w:rsidRPr="00302D08">
        <w:rPr>
          <w:rFonts w:ascii="Times New Roman" w:hAnsi="Times New Roman"/>
          <w:bCs/>
          <w:sz w:val="28"/>
          <w:szCs w:val="24"/>
        </w:rPr>
        <w:t>— Взаимосвязь развития культур и NDVI в травосмеси</w:t>
      </w:r>
      <w:r w:rsidR="00014FF2" w:rsidRPr="00302D08">
        <w:rPr>
          <w:rFonts w:ascii="Times New Roman" w:hAnsi="Times New Roman"/>
          <w:bCs/>
          <w:sz w:val="28"/>
          <w:szCs w:val="24"/>
        </w:rPr>
        <w:t xml:space="preserve"> </w:t>
      </w:r>
    </w:p>
    <w:p w14:paraId="2C0E808B" w14:textId="77777777" w:rsidR="00F31E96"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На рисунке 1</w:t>
      </w:r>
      <w:r w:rsidR="003966A7" w:rsidRPr="00302D08">
        <w:rPr>
          <w:rFonts w:ascii="Times New Roman" w:hAnsi="Times New Roman"/>
          <w:bCs/>
          <w:sz w:val="28"/>
          <w:szCs w:val="24"/>
        </w:rPr>
        <w:t>4</w:t>
      </w:r>
      <w:r w:rsidRPr="00302D08">
        <w:rPr>
          <w:rFonts w:ascii="Times New Roman" w:hAnsi="Times New Roman"/>
          <w:bCs/>
          <w:sz w:val="28"/>
          <w:szCs w:val="24"/>
        </w:rPr>
        <w:t xml:space="preserve"> представлена асинхронность развития злаковых и бобовых компонентов травосмесей в сопочно-равнинной зоне Акмолинской области и динамика усреднённых значений NDVI. Как видно из графика, злаковые культуры (овес, суданская трава) отличаются более ранними темпами роста и раньше достигают оптимума развития (50-й день от всходов), тогда как бобовые (горох, вика) характеризуются более продолжительным наращиванием биомассы, достигая пика несколько позже (58-й день).</w:t>
      </w:r>
    </w:p>
    <w:p w14:paraId="43661FF3" w14:textId="77777777" w:rsidR="007201F1" w:rsidRPr="00302D08" w:rsidRDefault="00F31E96" w:rsidP="00F31E96">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Усреднённая кривая NDVI, построенная на основе фактических измерений, демонстрирует характерный рост индекса до середины вегетационного периода и выход на плато в интервале 50-58 дней, что оптимальным окном укоса. Данный интервал отражает физиологическое состояние травосмеси, при котором оба компонента (злаковый и бобовый) находятся на пике фотосинтетической активности, что обеспечивает наибольшую продуктивность и оптимальные кормовые качества. Таким образом, использование NDVI позволяет подтвердить фенологические наблюдения и объективизировать определение срока укоса. Если традиционные ориентиры (выметывание злаков, начало цветения бобовых) фиксируют лишь одну группу растений, то NDVI учитывает интегральное состояние посева, позволяя выделить оптимальный момент для заготовки зелёной массы при максимальном содержании питательных веществ.</w:t>
      </w:r>
    </w:p>
    <w:p w14:paraId="3FE483BF" w14:textId="77777777" w:rsidR="0081506C" w:rsidRPr="00302D08" w:rsidRDefault="0081506C" w:rsidP="0081506C">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Практическое значение полученных данных заключается в том, что использование NDVI позволяет перейти от фенологических ориентиров к комплексной оценке состояния посевов в реальном времени. Это открывает возможности для внедрения элементов точного земледелия в кормопроизводство: своевременной корректировки сроков укоса, прогнозирования продуктивности и качества кормов, а также оптимизации структуры посевных площадей.</w:t>
      </w:r>
    </w:p>
    <w:p w14:paraId="3C9F0164" w14:textId="77777777" w:rsidR="00BE5570" w:rsidRPr="00302D08" w:rsidRDefault="00BE5570" w:rsidP="001220BA">
      <w:pPr>
        <w:spacing w:after="0" w:line="240" w:lineRule="auto"/>
        <w:ind w:firstLine="709"/>
        <w:jc w:val="both"/>
        <w:rPr>
          <w:rFonts w:ascii="Times New Roman" w:eastAsia="Times New Roman" w:hAnsi="Times New Roman"/>
          <w:b/>
          <w:sz w:val="28"/>
          <w:szCs w:val="24"/>
        </w:rPr>
      </w:pPr>
      <w:r w:rsidRPr="00302D08">
        <w:rPr>
          <w:rFonts w:ascii="Times New Roman" w:eastAsia="Times New Roman" w:hAnsi="Times New Roman"/>
          <w:b/>
          <w:sz w:val="28"/>
          <w:szCs w:val="24"/>
        </w:rPr>
        <w:t>Вычисление вегетационных индексов.</w:t>
      </w:r>
    </w:p>
    <w:p w14:paraId="3B052C59" w14:textId="5897010B" w:rsidR="00BE5570" w:rsidRPr="00302D08" w:rsidRDefault="00BE5570" w:rsidP="001220BA">
      <w:pPr>
        <w:spacing w:after="0" w:line="240" w:lineRule="auto"/>
        <w:jc w:val="both"/>
        <w:rPr>
          <w:rFonts w:ascii="Times New Roman" w:eastAsia="Times New Roman" w:hAnsi="Times New Roman"/>
          <w:sz w:val="28"/>
          <w:szCs w:val="24"/>
          <w:lang w:val="kk-KZ"/>
        </w:rPr>
      </w:pPr>
      <w:r w:rsidRPr="00302D08">
        <w:rPr>
          <w:rFonts w:ascii="Times New Roman" w:eastAsia="Times New Roman" w:hAnsi="Times New Roman"/>
          <w:sz w:val="28"/>
          <w:szCs w:val="24"/>
        </w:rPr>
        <w:t xml:space="preserve">Из полученных каналов формировались вегетационные индексы, специальные показатели, которые помогают понять, насколько активно растение растет и </w:t>
      </w:r>
      <w:r w:rsidR="004B7BFF" w:rsidRPr="00302D08">
        <w:rPr>
          <w:rFonts w:ascii="Times New Roman" w:eastAsia="Times New Roman" w:hAnsi="Times New Roman"/>
          <w:sz w:val="28"/>
          <w:szCs w:val="24"/>
          <w:lang w:val="kk-KZ"/>
        </w:rPr>
        <w:t xml:space="preserve">степень готовности к укосу. Исследование представлено в статье AI-Powered Aerial Multispectral Imaging for Forage Crop Maturity Assessment: A Case Study in Northern Kazakhstan </w:t>
      </w:r>
      <w:r w:rsidR="004B7BFF" w:rsidRPr="00302D08">
        <w:rPr>
          <w:rFonts w:ascii="Times New Roman" w:eastAsia="Times New Roman" w:hAnsi="Times New Roman"/>
          <w:sz w:val="28"/>
          <w:szCs w:val="24"/>
          <w:lang w:val="en-US"/>
        </w:rPr>
        <w:t>[92]</w:t>
      </w:r>
      <w:r w:rsidR="004B7BFF" w:rsidRPr="00302D08">
        <w:rPr>
          <w:rFonts w:ascii="Times New Roman" w:eastAsia="Times New Roman" w:hAnsi="Times New Roman"/>
          <w:sz w:val="28"/>
          <w:szCs w:val="24"/>
          <w:lang w:val="kk-KZ"/>
        </w:rPr>
        <w:t>.</w:t>
      </w:r>
    </w:p>
    <w:p w14:paraId="50833610" w14:textId="77777777" w:rsidR="00BE5570" w:rsidRPr="00302D08" w:rsidRDefault="00BE5570" w:rsidP="001220BA">
      <w:pPr>
        <w:spacing w:after="0" w:line="240" w:lineRule="auto"/>
        <w:jc w:val="both"/>
        <w:rPr>
          <w:rFonts w:ascii="Times New Roman" w:eastAsia="Times New Roman" w:hAnsi="Times New Roman"/>
          <w:sz w:val="28"/>
          <w:szCs w:val="24"/>
          <w:lang w:val="en-US"/>
        </w:rPr>
      </w:pPr>
      <w:r w:rsidRPr="00302D08">
        <w:rPr>
          <w:rFonts w:ascii="Times New Roman" w:eastAsia="Times New Roman" w:hAnsi="Times New Roman"/>
          <w:sz w:val="28"/>
          <w:szCs w:val="24"/>
        </w:rPr>
        <w:t>Использовались</w:t>
      </w:r>
      <w:r w:rsidRPr="00302D08">
        <w:rPr>
          <w:rFonts w:ascii="Times New Roman" w:eastAsia="Times New Roman" w:hAnsi="Times New Roman"/>
          <w:sz w:val="28"/>
          <w:szCs w:val="24"/>
          <w:lang w:val="en-US"/>
        </w:rPr>
        <w:t xml:space="preserve"> </w:t>
      </w:r>
      <w:r w:rsidRPr="00302D08">
        <w:rPr>
          <w:rFonts w:ascii="Times New Roman" w:eastAsia="Times New Roman" w:hAnsi="Times New Roman"/>
          <w:sz w:val="28"/>
          <w:szCs w:val="24"/>
        </w:rPr>
        <w:t>три</w:t>
      </w:r>
      <w:r w:rsidRPr="00302D08">
        <w:rPr>
          <w:rFonts w:ascii="Times New Roman" w:eastAsia="Times New Roman" w:hAnsi="Times New Roman"/>
          <w:sz w:val="28"/>
          <w:szCs w:val="24"/>
          <w:lang w:val="en-US"/>
        </w:rPr>
        <w:t xml:space="preserve"> </w:t>
      </w:r>
      <w:r w:rsidRPr="00302D08">
        <w:rPr>
          <w:rFonts w:ascii="Times New Roman" w:eastAsia="Times New Roman" w:hAnsi="Times New Roman"/>
          <w:sz w:val="28"/>
          <w:szCs w:val="24"/>
        </w:rPr>
        <w:t>индекса</w:t>
      </w:r>
      <w:r w:rsidRPr="00302D08">
        <w:rPr>
          <w:rFonts w:ascii="Times New Roman" w:eastAsia="Times New Roman" w:hAnsi="Times New Roman"/>
          <w:sz w:val="28"/>
          <w:szCs w:val="24"/>
          <w:lang w:val="en-US"/>
        </w:rPr>
        <w:t>:</w:t>
      </w:r>
    </w:p>
    <w:p w14:paraId="54BDD496" w14:textId="77777777" w:rsidR="00BE5570" w:rsidRPr="00302D08" w:rsidRDefault="00BE5570" w:rsidP="00207A7D">
      <w:pPr>
        <w:numPr>
          <w:ilvl w:val="0"/>
          <w:numId w:val="19"/>
        </w:numPr>
        <w:pBdr>
          <w:top w:val="nil"/>
          <w:left w:val="nil"/>
          <w:bottom w:val="nil"/>
          <w:right w:val="nil"/>
          <w:between w:val="nil"/>
        </w:pBdr>
        <w:spacing w:after="0" w:line="240" w:lineRule="auto"/>
        <w:ind w:left="0" w:firstLine="709"/>
        <w:jc w:val="both"/>
        <w:rPr>
          <w:rFonts w:ascii="Times New Roman" w:eastAsia="Times New Roman" w:hAnsi="Times New Roman"/>
          <w:sz w:val="28"/>
          <w:szCs w:val="24"/>
        </w:rPr>
      </w:pPr>
      <w:r w:rsidRPr="00302D08">
        <w:rPr>
          <w:rFonts w:ascii="Times New Roman" w:eastAsia="Times New Roman" w:hAnsi="Times New Roman"/>
          <w:sz w:val="28"/>
          <w:szCs w:val="24"/>
        </w:rPr>
        <w:t>NDVI (Normalized Difference Vegetation Index) - показывает общее состояние растительности;</w:t>
      </w:r>
    </w:p>
    <w:p w14:paraId="119150FE" w14:textId="77777777" w:rsidR="00BE5570" w:rsidRPr="00302D08" w:rsidRDefault="00BE5570" w:rsidP="00207A7D">
      <w:pPr>
        <w:numPr>
          <w:ilvl w:val="0"/>
          <w:numId w:val="19"/>
        </w:numPr>
        <w:pBdr>
          <w:top w:val="nil"/>
          <w:left w:val="nil"/>
          <w:bottom w:val="nil"/>
          <w:right w:val="nil"/>
          <w:between w:val="nil"/>
        </w:pBdr>
        <w:spacing w:after="0" w:line="240" w:lineRule="auto"/>
        <w:ind w:left="0" w:firstLine="709"/>
        <w:jc w:val="both"/>
        <w:rPr>
          <w:rFonts w:ascii="Times New Roman" w:eastAsia="Times New Roman" w:hAnsi="Times New Roman"/>
          <w:sz w:val="28"/>
          <w:szCs w:val="24"/>
        </w:rPr>
      </w:pPr>
      <w:r w:rsidRPr="00302D08">
        <w:rPr>
          <w:rFonts w:ascii="Times New Roman" w:eastAsia="Times New Roman" w:hAnsi="Times New Roman"/>
          <w:sz w:val="28"/>
          <w:szCs w:val="24"/>
        </w:rPr>
        <w:t>NDRE (Normalized Difference Red Edge Index) - чувствителен к изменению хлорофилла и используется для оценки зрелости;</w:t>
      </w:r>
    </w:p>
    <w:p w14:paraId="0EDCD33A" w14:textId="77777777" w:rsidR="00BE5570" w:rsidRPr="00302D08" w:rsidRDefault="00BE5570" w:rsidP="00207A7D">
      <w:pPr>
        <w:numPr>
          <w:ilvl w:val="0"/>
          <w:numId w:val="19"/>
        </w:numPr>
        <w:pBdr>
          <w:top w:val="nil"/>
          <w:left w:val="nil"/>
          <w:bottom w:val="nil"/>
          <w:right w:val="nil"/>
          <w:between w:val="nil"/>
        </w:pBdr>
        <w:spacing w:after="0" w:line="240" w:lineRule="auto"/>
        <w:ind w:left="0" w:firstLine="709"/>
        <w:jc w:val="both"/>
        <w:rPr>
          <w:rFonts w:ascii="Times New Roman" w:eastAsia="Times New Roman" w:hAnsi="Times New Roman"/>
          <w:sz w:val="28"/>
          <w:szCs w:val="24"/>
        </w:rPr>
      </w:pPr>
      <w:r w:rsidRPr="00302D08">
        <w:rPr>
          <w:rFonts w:ascii="Times New Roman" w:eastAsia="Times New Roman" w:hAnsi="Times New Roman"/>
          <w:sz w:val="28"/>
          <w:szCs w:val="24"/>
        </w:rPr>
        <w:t>GNDVI (Green Normalized Difference Vegetation Index) - отражает содержание азота и степень фотосинтеза.</w:t>
      </w:r>
    </w:p>
    <w:p w14:paraId="48A01F54" w14:textId="2227EEE6" w:rsidR="00BE5570" w:rsidRPr="00302D08" w:rsidRDefault="00BE5570" w:rsidP="00207A7D">
      <w:pPr>
        <w:pBdr>
          <w:top w:val="nil"/>
          <w:left w:val="nil"/>
          <w:bottom w:val="nil"/>
          <w:right w:val="nil"/>
          <w:between w:val="nil"/>
        </w:pBdr>
        <w:spacing w:after="0" w:line="240" w:lineRule="auto"/>
        <w:ind w:firstLine="709"/>
        <w:jc w:val="both"/>
        <w:rPr>
          <w:rFonts w:ascii="Times New Roman" w:eastAsia="Times New Roman" w:hAnsi="Times New Roman"/>
          <w:sz w:val="28"/>
          <w:szCs w:val="24"/>
        </w:rPr>
      </w:pPr>
      <w:r w:rsidRPr="00302D08">
        <w:rPr>
          <w:rFonts w:ascii="Times New Roman" w:eastAsia="Times New Roman" w:hAnsi="Times New Roman"/>
          <w:sz w:val="28"/>
          <w:szCs w:val="24"/>
        </w:rPr>
        <w:t>Каждый из этих индексов рассчитывался как разность отражений света в двух диапазонах (например, инфракрасный и красный) делённая на их сумму.</w:t>
      </w:r>
      <w:r w:rsidR="004B7BFF" w:rsidRPr="00302D08">
        <w:rPr>
          <w:rFonts w:ascii="Times New Roman" w:eastAsia="Times New Roman" w:hAnsi="Times New Roman"/>
          <w:sz w:val="28"/>
          <w:szCs w:val="24"/>
        </w:rPr>
        <w:t xml:space="preserve"> </w:t>
      </w:r>
      <w:r w:rsidRPr="00302D08">
        <w:rPr>
          <w:rFonts w:ascii="Times New Roman" w:eastAsia="Times New Roman" w:hAnsi="Times New Roman"/>
          <w:sz w:val="28"/>
          <w:szCs w:val="24"/>
        </w:rPr>
        <w:t>Таким образом, для каждого участка поля получалось трёхканальное изображение, где каждый канал отражал один из этих индексов.</w:t>
      </w:r>
    </w:p>
    <w:p w14:paraId="41DEA964" w14:textId="5B758925" w:rsidR="00BE5570" w:rsidRPr="00302D08" w:rsidRDefault="00BE5570" w:rsidP="001220BA">
      <w:pPr>
        <w:spacing w:after="0" w:line="240" w:lineRule="auto"/>
        <w:ind w:firstLine="709"/>
        <w:jc w:val="both"/>
        <w:rPr>
          <w:rFonts w:ascii="Times New Roman" w:eastAsia="Times New Roman" w:hAnsi="Times New Roman"/>
          <w:sz w:val="28"/>
          <w:szCs w:val="24"/>
        </w:rPr>
      </w:pPr>
      <w:r w:rsidRPr="00302D08">
        <w:rPr>
          <w:rFonts w:ascii="Times New Roman" w:eastAsia="Times New Roman" w:hAnsi="Times New Roman"/>
          <w:sz w:val="28"/>
          <w:szCs w:val="24"/>
        </w:rPr>
        <w:t>Для обучения модели использовались данные метрик с предоставленн</w:t>
      </w:r>
      <w:r w:rsidR="00AC487D" w:rsidRPr="00302D08">
        <w:rPr>
          <w:rFonts w:ascii="Times New Roman" w:eastAsia="Times New Roman" w:hAnsi="Times New Roman"/>
          <w:sz w:val="28"/>
          <w:szCs w:val="24"/>
        </w:rPr>
        <w:t>ых</w:t>
      </w:r>
      <w:r w:rsidRPr="00302D08">
        <w:rPr>
          <w:rFonts w:ascii="Times New Roman" w:eastAsia="Times New Roman" w:hAnsi="Times New Roman"/>
          <w:sz w:val="28"/>
          <w:szCs w:val="24"/>
        </w:rPr>
        <w:t xml:space="preserve"> </w:t>
      </w:r>
      <w:r w:rsidR="00AC487D" w:rsidRPr="00302D08">
        <w:rPr>
          <w:rFonts w:ascii="Times New Roman" w:eastAsia="Times New Roman" w:hAnsi="Times New Roman"/>
          <w:sz w:val="28"/>
          <w:szCs w:val="24"/>
        </w:rPr>
        <w:t>данных</w:t>
      </w:r>
      <w:r w:rsidRPr="00302D08">
        <w:rPr>
          <w:rFonts w:ascii="Times New Roman" w:eastAsia="Times New Roman" w:hAnsi="Times New Roman"/>
          <w:sz w:val="28"/>
          <w:szCs w:val="24"/>
        </w:rPr>
        <w:t>, сформированн</w:t>
      </w:r>
      <w:r w:rsidR="00AC487D" w:rsidRPr="00302D08">
        <w:rPr>
          <w:rFonts w:ascii="Times New Roman" w:eastAsia="Times New Roman" w:hAnsi="Times New Roman"/>
          <w:sz w:val="28"/>
          <w:szCs w:val="24"/>
        </w:rPr>
        <w:t>ых</w:t>
      </w:r>
      <w:r w:rsidRPr="00302D08">
        <w:rPr>
          <w:rFonts w:ascii="Times New Roman" w:eastAsia="Times New Roman" w:hAnsi="Times New Roman"/>
          <w:sz w:val="28"/>
          <w:szCs w:val="24"/>
        </w:rPr>
        <w:t xml:space="preserve"> в PixField программном комплексе для обработки данных с дронов. </w:t>
      </w:r>
    </w:p>
    <w:p w14:paraId="16152CEF" w14:textId="77777777" w:rsidR="00BE5570" w:rsidRPr="00302D08" w:rsidRDefault="00BE5570" w:rsidP="001220BA">
      <w:pPr>
        <w:spacing w:after="0" w:line="240" w:lineRule="auto"/>
        <w:ind w:firstLine="709"/>
        <w:rPr>
          <w:rFonts w:ascii="Times New Roman" w:eastAsia="Times New Roman" w:hAnsi="Times New Roman"/>
          <w:sz w:val="28"/>
          <w:szCs w:val="24"/>
        </w:rPr>
      </w:pPr>
      <w:r w:rsidRPr="00302D08">
        <w:rPr>
          <w:rFonts w:ascii="Times New Roman" w:eastAsia="Times New Roman" w:hAnsi="Times New Roman"/>
          <w:sz w:val="28"/>
          <w:szCs w:val="24"/>
        </w:rPr>
        <w:t>Данные были нормализованы в диапазоне от 0.2 (начальная стадия развития) до 1.0 (полностью спелые растения). Нормализация позволила привести все значения к единой шкале и использовать их в качестве меток (labels) для обучения нейросети.</w:t>
      </w:r>
    </w:p>
    <w:p w14:paraId="45698ADD" w14:textId="77777777" w:rsidR="00BE5570" w:rsidRPr="00302D08" w:rsidRDefault="00BE5570" w:rsidP="001220BA">
      <w:pPr>
        <w:pBdr>
          <w:top w:val="nil"/>
          <w:left w:val="nil"/>
          <w:bottom w:val="nil"/>
          <w:right w:val="nil"/>
          <w:between w:val="nil"/>
        </w:pBdr>
        <w:spacing w:after="0" w:line="240" w:lineRule="auto"/>
        <w:ind w:firstLine="709"/>
        <w:rPr>
          <w:rFonts w:ascii="Times New Roman" w:eastAsia="Times New Roman" w:hAnsi="Times New Roman"/>
          <w:b/>
          <w:sz w:val="28"/>
          <w:szCs w:val="24"/>
        </w:rPr>
      </w:pPr>
      <w:r w:rsidRPr="00302D08">
        <w:rPr>
          <w:rFonts w:ascii="Times New Roman" w:eastAsia="Times New Roman" w:hAnsi="Times New Roman"/>
          <w:b/>
          <w:sz w:val="28"/>
          <w:szCs w:val="24"/>
        </w:rPr>
        <w:t xml:space="preserve"> Архитектура модели</w:t>
      </w:r>
    </w:p>
    <w:p w14:paraId="7D012968" w14:textId="77777777" w:rsidR="00BE5570" w:rsidRPr="00302D08" w:rsidRDefault="00BE5570" w:rsidP="001220BA">
      <w:pPr>
        <w:spacing w:after="0" w:line="240" w:lineRule="auto"/>
        <w:jc w:val="both"/>
        <w:rPr>
          <w:rFonts w:ascii="Times New Roman" w:eastAsia="Times New Roman" w:hAnsi="Times New Roman"/>
          <w:sz w:val="28"/>
          <w:szCs w:val="24"/>
        </w:rPr>
      </w:pPr>
      <w:r w:rsidRPr="00302D08">
        <w:rPr>
          <w:rFonts w:ascii="Times New Roman" w:eastAsia="Times New Roman" w:hAnsi="Times New Roman"/>
          <w:sz w:val="28"/>
          <w:szCs w:val="24"/>
        </w:rPr>
        <w:t>Для анализа данных применялась нейронная сеть на основе архитектуры ResNet-50. Данная архитектура зарекомендовала себя в задачах компьютерного зрения, так как способна эффективно извлекать признаки даже из сложных изображений. ResNet-50 состоит из нескольких десятков слоёв, объединённых с помощью так называемых остаточных связей (Residual connections), что предотвращает потерю информации при прохождении сигнала через глубокую сеть.</w:t>
      </w:r>
    </w:p>
    <w:p w14:paraId="309E74EA" w14:textId="77777777" w:rsidR="00BE5570" w:rsidRPr="00302D08" w:rsidRDefault="00BE5570" w:rsidP="001220BA">
      <w:pPr>
        <w:spacing w:after="0" w:line="240" w:lineRule="auto"/>
        <w:jc w:val="both"/>
        <w:rPr>
          <w:rFonts w:ascii="Times New Roman" w:eastAsia="Times New Roman" w:hAnsi="Times New Roman"/>
          <w:sz w:val="28"/>
          <w:szCs w:val="24"/>
        </w:rPr>
      </w:pPr>
      <w:r w:rsidRPr="00302D08">
        <w:rPr>
          <w:rFonts w:ascii="Times New Roman" w:eastAsia="Times New Roman" w:hAnsi="Times New Roman"/>
          <w:noProof/>
          <w:sz w:val="28"/>
          <w:szCs w:val="24"/>
          <w:lang w:val="en-US"/>
        </w:rPr>
        <w:drawing>
          <wp:inline distT="0" distB="0" distL="0" distR="0" wp14:anchorId="61C2BAB7" wp14:editId="0681DB8C">
            <wp:extent cx="5943600" cy="1911985"/>
            <wp:effectExtent l="0" t="0" r="0" b="0"/>
            <wp:docPr id="1345013342" name="image1.png" descr="Several blue rectangular shapes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Several blue rectangular shapes with black text&#10;&#10;AI-generated content may be incorrect."/>
                    <pic:cNvPicPr preferRelativeResize="0"/>
                  </pic:nvPicPr>
                  <pic:blipFill>
                    <a:blip r:embed="rId38"/>
                    <a:srcRect/>
                    <a:stretch>
                      <a:fillRect/>
                    </a:stretch>
                  </pic:blipFill>
                  <pic:spPr>
                    <a:xfrm>
                      <a:off x="0" y="0"/>
                      <a:ext cx="5943600" cy="1911985"/>
                    </a:xfrm>
                    <a:prstGeom prst="rect">
                      <a:avLst/>
                    </a:prstGeom>
                    <a:ln/>
                  </pic:spPr>
                </pic:pic>
              </a:graphicData>
            </a:graphic>
          </wp:inline>
        </w:drawing>
      </w:r>
    </w:p>
    <w:p w14:paraId="49F811D8" w14:textId="0DFD70BD" w:rsidR="00BE5570" w:rsidRPr="00302D08" w:rsidRDefault="00BE5570" w:rsidP="00D309C9">
      <w:pPr>
        <w:spacing w:after="0" w:line="240" w:lineRule="auto"/>
        <w:jc w:val="center"/>
        <w:rPr>
          <w:rFonts w:ascii="Times New Roman" w:eastAsia="Times New Roman" w:hAnsi="Times New Roman"/>
          <w:sz w:val="28"/>
          <w:szCs w:val="24"/>
        </w:rPr>
      </w:pPr>
      <w:r w:rsidRPr="00302D08">
        <w:rPr>
          <w:rFonts w:ascii="Times New Roman" w:eastAsia="Times New Roman" w:hAnsi="Times New Roman"/>
          <w:sz w:val="28"/>
          <w:szCs w:val="24"/>
        </w:rPr>
        <w:t>Рисунок 12. Архитек</w:t>
      </w:r>
      <w:r w:rsidR="004B7BFF" w:rsidRPr="00302D08">
        <w:rPr>
          <w:rFonts w:ascii="Times New Roman" w:eastAsia="Times New Roman" w:hAnsi="Times New Roman"/>
          <w:sz w:val="28"/>
          <w:szCs w:val="24"/>
        </w:rPr>
        <w:t>тура нейронной сети ResNet-50</w:t>
      </w:r>
      <w:r w:rsidRPr="00302D08">
        <w:rPr>
          <w:rFonts w:ascii="Times New Roman" w:eastAsia="Times New Roman" w:hAnsi="Times New Roman"/>
          <w:sz w:val="28"/>
          <w:szCs w:val="24"/>
        </w:rPr>
        <w:t>.</w:t>
      </w:r>
    </w:p>
    <w:p w14:paraId="4CD16755" w14:textId="77777777" w:rsidR="00BE5570" w:rsidRPr="00302D08" w:rsidRDefault="00BE5570" w:rsidP="001220BA">
      <w:pPr>
        <w:spacing w:after="0" w:line="240" w:lineRule="auto"/>
        <w:ind w:firstLine="709"/>
        <w:jc w:val="both"/>
        <w:rPr>
          <w:rFonts w:ascii="Times New Roman" w:eastAsia="Times New Roman" w:hAnsi="Times New Roman"/>
          <w:sz w:val="28"/>
          <w:szCs w:val="24"/>
        </w:rPr>
      </w:pPr>
      <w:r w:rsidRPr="00302D08">
        <w:rPr>
          <w:rFonts w:ascii="Times New Roman" w:eastAsia="Times New Roman" w:hAnsi="Times New Roman"/>
          <w:sz w:val="28"/>
          <w:szCs w:val="24"/>
        </w:rPr>
        <w:t>Для повышения точности в нейронную сеть были внесены изменения. Стандартные слои нормализации (Batch Normalization) были заменены на Group Normalization, не зависящую от размера выборки. Выходной слой сети был заменён на регрессионный, чтобы модель предсказывала числовое значение зрелости в процентах, а не принадлежность к классу.</w:t>
      </w:r>
    </w:p>
    <w:p w14:paraId="1875F5E2" w14:textId="77777777" w:rsidR="00BE5570" w:rsidRPr="00302D08" w:rsidRDefault="00BE5570" w:rsidP="001220BA">
      <w:pPr>
        <w:spacing w:after="0" w:line="240" w:lineRule="auto"/>
        <w:ind w:firstLine="709"/>
        <w:jc w:val="both"/>
        <w:rPr>
          <w:rFonts w:ascii="Times New Roman" w:eastAsia="Times New Roman" w:hAnsi="Times New Roman"/>
          <w:sz w:val="28"/>
          <w:szCs w:val="24"/>
        </w:rPr>
      </w:pPr>
      <w:r w:rsidRPr="00302D08">
        <w:rPr>
          <w:rFonts w:ascii="Times New Roman" w:eastAsia="Times New Roman" w:hAnsi="Times New Roman"/>
          <w:sz w:val="28"/>
          <w:szCs w:val="24"/>
        </w:rPr>
        <w:t>Перед обучением изображения нормировались, чтобы исключить влияние освещённости и других внешних факторов. Процесс обучения заключался в минимизации разницы между предсказанным и реальным процентом зрелости. На каждой итерации нейросеть всё точнее подстраивала внутренние параметры, пока ошибка не переставала уменьшаться. После завершения обучения сохранялась лучшая версия весов модели.</w:t>
      </w:r>
    </w:p>
    <w:p w14:paraId="006695F4" w14:textId="77777777" w:rsidR="00BE5570" w:rsidRPr="00302D08" w:rsidRDefault="00BE5570" w:rsidP="001220BA">
      <w:pPr>
        <w:spacing w:after="0" w:line="240" w:lineRule="auto"/>
        <w:ind w:firstLine="709"/>
        <w:jc w:val="both"/>
        <w:rPr>
          <w:rFonts w:ascii="Times New Roman" w:eastAsia="Times New Roman" w:hAnsi="Times New Roman"/>
          <w:b/>
          <w:sz w:val="28"/>
          <w:szCs w:val="24"/>
        </w:rPr>
      </w:pPr>
      <w:r w:rsidRPr="00302D08">
        <w:rPr>
          <w:rFonts w:ascii="Times New Roman" w:eastAsia="Times New Roman" w:hAnsi="Times New Roman"/>
          <w:b/>
          <w:sz w:val="28"/>
          <w:szCs w:val="24"/>
        </w:rPr>
        <w:t>Метрики и тестирование</w:t>
      </w:r>
    </w:p>
    <w:p w14:paraId="7A93639D" w14:textId="77777777" w:rsidR="00BE5570" w:rsidRPr="00302D08" w:rsidRDefault="00BE5570" w:rsidP="001220BA">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После завершения обучения модель была протестирована на независимом наборе данных. Результаты тестирования продемонстрировали высокую точность и устойчивость модели. Модель тестировалась на тестовом наборе и выдала результаты по метрикам: </w:t>
      </w:r>
      <w:r w:rsidRPr="00302D08">
        <w:rPr>
          <w:rFonts w:ascii="Times New Roman" w:hAnsi="Times New Roman"/>
          <w:b/>
          <w:sz w:val="28"/>
          <w:szCs w:val="24"/>
        </w:rPr>
        <w:t>MAE (Mean Absolute Error)</w:t>
      </w:r>
      <w:r w:rsidRPr="00302D08">
        <w:rPr>
          <w:rFonts w:ascii="Times New Roman" w:hAnsi="Times New Roman"/>
          <w:sz w:val="28"/>
          <w:szCs w:val="24"/>
        </w:rPr>
        <w:t xml:space="preserve"> = 2.80 % (Среднее отклонение предсказаний от эталонных значений составляет менее трёх процентов); </w:t>
      </w:r>
      <w:r w:rsidRPr="00302D08">
        <w:rPr>
          <w:rFonts w:ascii="Times New Roman" w:hAnsi="Times New Roman"/>
          <w:b/>
          <w:sz w:val="28"/>
          <w:szCs w:val="24"/>
        </w:rPr>
        <w:t>RMSE (Root Mean Squared Error)</w:t>
      </w:r>
      <w:r w:rsidRPr="00302D08">
        <w:rPr>
          <w:rFonts w:ascii="Times New Roman" w:hAnsi="Times New Roman"/>
          <w:sz w:val="28"/>
          <w:szCs w:val="24"/>
        </w:rPr>
        <w:t xml:space="preserve"> = 5.41 % (Общая погрешность модели не превышает 5–6 %); F1-score = 1 (Модель определяет участки, готовые к уборке, с точностью 100 % на тестовых данных).</w:t>
      </w:r>
    </w:p>
    <w:p w14:paraId="0361842A" w14:textId="77777777" w:rsidR="00BE5570" w:rsidRPr="00302D08" w:rsidRDefault="00BE5570" w:rsidP="001220BA">
      <w:pPr>
        <w:spacing w:after="0" w:line="240" w:lineRule="auto"/>
        <w:ind w:firstLine="709"/>
        <w:jc w:val="both"/>
        <w:rPr>
          <w:rFonts w:ascii="Times New Roman" w:hAnsi="Times New Roman"/>
          <w:sz w:val="28"/>
          <w:szCs w:val="24"/>
        </w:rPr>
      </w:pPr>
      <w:r w:rsidRPr="00302D08">
        <w:rPr>
          <w:rFonts w:ascii="Times New Roman" w:hAnsi="Times New Roman"/>
          <w:noProof/>
          <w:sz w:val="28"/>
          <w:szCs w:val="24"/>
          <w:lang w:val="en-US"/>
        </w:rPr>
        <w:drawing>
          <wp:inline distT="0" distB="0" distL="0" distR="0" wp14:anchorId="3ED02DE6" wp14:editId="537DB88E">
            <wp:extent cx="5943600" cy="535940"/>
            <wp:effectExtent l="0" t="0" r="0" b="0"/>
            <wp:docPr id="13450133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9"/>
                    <a:srcRect/>
                    <a:stretch>
                      <a:fillRect/>
                    </a:stretch>
                  </pic:blipFill>
                  <pic:spPr>
                    <a:xfrm>
                      <a:off x="0" y="0"/>
                      <a:ext cx="5943600" cy="535940"/>
                    </a:xfrm>
                    <a:prstGeom prst="rect">
                      <a:avLst/>
                    </a:prstGeom>
                    <a:ln/>
                  </pic:spPr>
                </pic:pic>
              </a:graphicData>
            </a:graphic>
          </wp:inline>
        </w:drawing>
      </w:r>
    </w:p>
    <w:p w14:paraId="4F17E000" w14:textId="6697AF34" w:rsidR="00BE5570" w:rsidRPr="00302D08" w:rsidRDefault="00BE5570" w:rsidP="001220BA">
      <w:pPr>
        <w:spacing w:after="0" w:line="240" w:lineRule="auto"/>
        <w:ind w:firstLine="709"/>
        <w:jc w:val="both"/>
        <w:rPr>
          <w:rFonts w:ascii="Times New Roman" w:hAnsi="Times New Roman"/>
          <w:sz w:val="28"/>
          <w:szCs w:val="24"/>
        </w:rPr>
      </w:pPr>
      <w:r w:rsidRPr="00302D08">
        <w:rPr>
          <w:rFonts w:ascii="Times New Roman" w:hAnsi="Times New Roman"/>
          <w:sz w:val="28"/>
          <w:szCs w:val="24"/>
        </w:rPr>
        <w:t>На графике тестирования синие точки отражают предсказания модели, а красные это реальны</w:t>
      </w:r>
      <w:r w:rsidR="00AC487D" w:rsidRPr="00302D08">
        <w:rPr>
          <w:rFonts w:ascii="Times New Roman" w:hAnsi="Times New Roman"/>
          <w:sz w:val="28"/>
          <w:szCs w:val="24"/>
        </w:rPr>
        <w:t>е значения зрелости, взятые из</w:t>
      </w:r>
      <w:r w:rsidRPr="00302D08">
        <w:rPr>
          <w:rFonts w:ascii="Times New Roman" w:hAnsi="Times New Roman"/>
          <w:sz w:val="28"/>
          <w:szCs w:val="24"/>
        </w:rPr>
        <w:t xml:space="preserve"> Pix4Field. Видно, что точки практически совпадают, а отклонения минимальны и находятся в пределах 2-5 процентов. Это подтверждает высокую согласованность между прогнозом и реальными данными. Таким образом, разработанная модель корректно интерпретирует спектральные данные и способна оценивать зрелость растений с высокой точностью.</w:t>
      </w:r>
    </w:p>
    <w:p w14:paraId="61F9484C" w14:textId="77777777" w:rsidR="00BE5570" w:rsidRPr="00302D08" w:rsidRDefault="00BE5570" w:rsidP="001220BA">
      <w:pPr>
        <w:pBdr>
          <w:top w:val="nil"/>
          <w:left w:val="nil"/>
          <w:bottom w:val="nil"/>
          <w:right w:val="nil"/>
          <w:between w:val="nil"/>
        </w:pBdr>
        <w:spacing w:after="0" w:line="240" w:lineRule="auto"/>
        <w:rPr>
          <w:rFonts w:ascii="Times New Roman" w:eastAsia="Times New Roman" w:hAnsi="Times New Roman"/>
          <w:b/>
          <w:sz w:val="24"/>
        </w:rPr>
      </w:pPr>
      <w:r w:rsidRPr="00302D08">
        <w:rPr>
          <w:rFonts w:ascii="Times New Roman" w:eastAsia="Times New Roman" w:hAnsi="Times New Roman"/>
          <w:noProof/>
          <w:sz w:val="24"/>
          <w:lang w:val="en-US"/>
        </w:rPr>
        <w:drawing>
          <wp:inline distT="0" distB="0" distL="0" distR="0" wp14:anchorId="191DFDEC" wp14:editId="2EA31483">
            <wp:extent cx="5943600" cy="2670175"/>
            <wp:effectExtent l="0" t="0" r="0" b="0"/>
            <wp:docPr id="1345013343" name="image2.png" descr="A graph with red and blue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graph with red and blue dots&#10;&#10;AI-generated content may be incorrect."/>
                    <pic:cNvPicPr preferRelativeResize="0"/>
                  </pic:nvPicPr>
                  <pic:blipFill>
                    <a:blip r:embed="rId40"/>
                    <a:srcRect/>
                    <a:stretch>
                      <a:fillRect/>
                    </a:stretch>
                  </pic:blipFill>
                  <pic:spPr>
                    <a:xfrm>
                      <a:off x="0" y="0"/>
                      <a:ext cx="5943600" cy="2670175"/>
                    </a:xfrm>
                    <a:prstGeom prst="rect">
                      <a:avLst/>
                    </a:prstGeom>
                    <a:ln/>
                  </pic:spPr>
                </pic:pic>
              </a:graphicData>
            </a:graphic>
          </wp:inline>
        </w:drawing>
      </w:r>
    </w:p>
    <w:p w14:paraId="335785D2" w14:textId="77777777" w:rsidR="00BE5570" w:rsidRPr="00302D08" w:rsidRDefault="00BE5570" w:rsidP="001220BA">
      <w:pPr>
        <w:pBdr>
          <w:top w:val="nil"/>
          <w:left w:val="nil"/>
          <w:bottom w:val="nil"/>
          <w:right w:val="nil"/>
          <w:between w:val="nil"/>
        </w:pBdr>
        <w:spacing w:after="0" w:line="240" w:lineRule="auto"/>
        <w:ind w:firstLine="709"/>
        <w:rPr>
          <w:rFonts w:ascii="Times New Roman" w:eastAsia="Times New Roman" w:hAnsi="Times New Roman"/>
          <w:sz w:val="28"/>
        </w:rPr>
      </w:pPr>
      <w:r w:rsidRPr="00302D08">
        <w:rPr>
          <w:rFonts w:ascii="Times New Roman" w:eastAsia="Times New Roman" w:hAnsi="Times New Roman"/>
          <w:sz w:val="28"/>
        </w:rPr>
        <w:t>Рисунок 13 – График тестирования модели оценки зрелости кормовых культур</w:t>
      </w:r>
    </w:p>
    <w:p w14:paraId="3FB58695" w14:textId="77777777" w:rsidR="00BE5570" w:rsidRPr="00302D08" w:rsidRDefault="00BE5570" w:rsidP="001220BA">
      <w:pPr>
        <w:spacing w:after="0" w:line="240" w:lineRule="auto"/>
        <w:ind w:firstLine="708"/>
        <w:contextualSpacing/>
        <w:jc w:val="both"/>
        <w:rPr>
          <w:rFonts w:ascii="Times New Roman" w:hAnsi="Times New Roman"/>
          <w:sz w:val="28"/>
          <w:szCs w:val="24"/>
        </w:rPr>
      </w:pPr>
      <w:r w:rsidRPr="00302D08">
        <w:rPr>
          <w:rFonts w:ascii="Times New Roman" w:hAnsi="Times New Roman"/>
          <w:sz w:val="28"/>
          <w:szCs w:val="24"/>
        </w:rPr>
        <w:t xml:space="preserve">В результате проведённых исследований была разработана модель информационной системы дистанционного мониторинга и оценки зрелости кормовых культур, обеспечивающая объективную интерпретацию спектральных данных, полученных с беспилотного летательного аппарата. Модель построена на основе мультиспектральных изображений и применения нейронной сети архитектуры ResNet-50, что позволило автоматизировать процесс анализа состояния травостоев и повысить точность определения физиологической зрелости кормовых растений.  Созданная система интегрирует в себе обработку данных дистанционного зондирования, расчёт вегетационных индексов (NDVI, NDRE, GNDVI) и прогнозирование зрелости травосмесей с учётом различий в динамике развития злаковых и бобовых компонентов. Такой подход позволит перейти от традиционных фенологических наблюдений к комплексной цифровой оценке состояния посевов, формируя основу для принятия решений о сроках уборки с максимальным сохранением питательных веществ в кормовой массе. Тестирование модели подтвердило её высокую точность и устойчивость (MAE = 2,8 %, RMSE = 5,4 %), что свидетельствует о корректной работе системы в условиях полевых данных. </w:t>
      </w:r>
    </w:p>
    <w:p w14:paraId="30B46671" w14:textId="77777777" w:rsidR="00BE5570" w:rsidRPr="00302D08" w:rsidRDefault="00BE5570" w:rsidP="001220BA">
      <w:pPr>
        <w:spacing w:after="0" w:line="240" w:lineRule="auto"/>
        <w:ind w:firstLine="708"/>
        <w:contextualSpacing/>
        <w:jc w:val="both"/>
        <w:rPr>
          <w:rFonts w:ascii="Times New Roman" w:hAnsi="Times New Roman"/>
          <w:sz w:val="28"/>
          <w:szCs w:val="24"/>
        </w:rPr>
      </w:pPr>
      <w:r w:rsidRPr="00302D08">
        <w:rPr>
          <w:rFonts w:ascii="Times New Roman" w:hAnsi="Times New Roman"/>
          <w:sz w:val="28"/>
          <w:szCs w:val="24"/>
        </w:rPr>
        <w:t>Практическое значение разработанной модели заключается в возможности её применения для оперативного мониторинга состояния кормовых угодий, прогнозирования качества зелёной массы и оптимизации сроков заготовки кормов. Разработанная информационная система является эффективным инструментом дистанционного мониторинга и прогнозирования зрелости кормовых культур, обеспечивая научно-обоснованное управление процессом кормопроизводства и внедрение элементов точного земледелия в условиях сопочно-равнинной зоны Акмолинской области.</w:t>
      </w:r>
    </w:p>
    <w:p w14:paraId="13CAD5FE" w14:textId="77777777" w:rsidR="00530D1E" w:rsidRPr="00302D08" w:rsidRDefault="00530D1E" w:rsidP="001220BA">
      <w:pPr>
        <w:spacing w:after="0" w:line="240" w:lineRule="auto"/>
        <w:ind w:firstLine="709"/>
        <w:rPr>
          <w:rFonts w:ascii="Times New Roman" w:hAnsi="Times New Roman"/>
          <w:bCs/>
          <w:sz w:val="32"/>
          <w:szCs w:val="24"/>
        </w:rPr>
      </w:pPr>
    </w:p>
    <w:p w14:paraId="67803C0D" w14:textId="77777777" w:rsidR="00E74E3C" w:rsidRPr="00302D08" w:rsidRDefault="00E74E3C">
      <w:pPr>
        <w:spacing w:after="160" w:line="259" w:lineRule="auto"/>
        <w:rPr>
          <w:rFonts w:ascii="Times New Roman" w:hAnsi="Times New Roman"/>
          <w:sz w:val="28"/>
          <w:szCs w:val="24"/>
        </w:rPr>
      </w:pPr>
      <w:r w:rsidRPr="00302D08">
        <w:rPr>
          <w:rFonts w:ascii="Times New Roman" w:hAnsi="Times New Roman"/>
          <w:sz w:val="28"/>
          <w:szCs w:val="24"/>
        </w:rPr>
        <w:br w:type="page"/>
      </w:r>
    </w:p>
    <w:p w14:paraId="3D8CA334" w14:textId="7D0B8EF2" w:rsidR="00E74E3C" w:rsidRPr="00302D08" w:rsidRDefault="00E74E3C" w:rsidP="00C00A33">
      <w:pPr>
        <w:spacing w:after="0" w:line="240" w:lineRule="auto"/>
        <w:jc w:val="both"/>
        <w:rPr>
          <w:rFonts w:ascii="Times New Roman" w:hAnsi="Times New Roman"/>
          <w:b/>
          <w:sz w:val="28"/>
          <w:szCs w:val="24"/>
        </w:rPr>
      </w:pPr>
      <w:r w:rsidRPr="00302D08">
        <w:rPr>
          <w:rFonts w:ascii="Times New Roman" w:hAnsi="Times New Roman"/>
          <w:b/>
          <w:sz w:val="28"/>
          <w:szCs w:val="24"/>
        </w:rPr>
        <w:t>3.</w:t>
      </w:r>
      <w:r w:rsidR="00EC6E1C" w:rsidRPr="00302D08">
        <w:rPr>
          <w:rFonts w:ascii="Times New Roman" w:hAnsi="Times New Roman"/>
          <w:b/>
          <w:sz w:val="28"/>
          <w:szCs w:val="24"/>
        </w:rPr>
        <w:t>5</w:t>
      </w:r>
      <w:r w:rsidRPr="00302D08">
        <w:rPr>
          <w:rFonts w:ascii="Times New Roman" w:hAnsi="Times New Roman"/>
          <w:b/>
          <w:sz w:val="28"/>
          <w:szCs w:val="24"/>
        </w:rPr>
        <w:t xml:space="preserve"> Влияние инокуляции семян клубеньковыми бактериями и ассоциативными азотфиксаторами на </w:t>
      </w:r>
      <w:r w:rsidR="009E7392" w:rsidRPr="00302D08">
        <w:rPr>
          <w:rFonts w:ascii="Times New Roman" w:hAnsi="Times New Roman"/>
          <w:b/>
          <w:sz w:val="28"/>
          <w:szCs w:val="24"/>
        </w:rPr>
        <w:t>урожайность</w:t>
      </w:r>
      <w:r w:rsidRPr="00302D08">
        <w:rPr>
          <w:rFonts w:ascii="Times New Roman" w:hAnsi="Times New Roman"/>
          <w:b/>
          <w:sz w:val="28"/>
          <w:szCs w:val="24"/>
        </w:rPr>
        <w:t xml:space="preserve"> и качество однолетних травосмесей</w:t>
      </w:r>
    </w:p>
    <w:p w14:paraId="575DCB9E" w14:textId="1E53C168" w:rsidR="00BB59B6" w:rsidRPr="00302D08" w:rsidRDefault="00BB59B6" w:rsidP="00BB59B6">
      <w:pPr>
        <w:pStyle w:val="ac"/>
        <w:ind w:right="20" w:firstLine="708"/>
        <w:rPr>
          <w:rFonts w:eastAsia="Calibri"/>
          <w:iCs/>
          <w:lang w:eastAsia="en-US"/>
        </w:rPr>
      </w:pPr>
      <w:r w:rsidRPr="00302D08">
        <w:rPr>
          <w:rFonts w:eastAsia="Calibri"/>
          <w:iCs/>
          <w:lang w:eastAsia="en-US"/>
        </w:rPr>
        <w:t>В исследовании оценена урожайность зеленой массы и сухого вещества для монокультур (овес, суданская трава, горох, вика) и их смесей при обработке биопрепаратами (Флавобактерин, Мизорин,</w:t>
      </w:r>
      <w:r w:rsidR="009B4BBE" w:rsidRPr="00302D08">
        <w:rPr>
          <w:rFonts w:eastAsia="Calibri"/>
          <w:iCs/>
          <w:lang w:eastAsia="en-US"/>
        </w:rPr>
        <w:t xml:space="preserve"> Азолен, Ризоторфин) в 2022-2025</w:t>
      </w:r>
      <w:r w:rsidRPr="00302D08">
        <w:rPr>
          <w:rFonts w:eastAsia="Calibri"/>
          <w:iCs/>
          <w:lang w:eastAsia="en-US"/>
        </w:rPr>
        <w:t xml:space="preserve"> гг. Средние значения за три года демонстрируют значительное различие в реакции культур на обработку, что связано с компонентным составом травосмесей, биохимическими особенностями препаратов и агроклиматическими условиями региона. Полученные данные свидетельствуют о существенном влиянии как видового состава агроценоза, так и предпосевной инокуляции семян на продуктивность зеленой массы и выход сухого вещества.</w:t>
      </w:r>
    </w:p>
    <w:p w14:paraId="44596269" w14:textId="1F135EE6" w:rsidR="00BB59B6" w:rsidRPr="00302D08" w:rsidRDefault="00BB59B6" w:rsidP="000D213A">
      <w:pPr>
        <w:pStyle w:val="ac"/>
        <w:ind w:right="20" w:firstLine="708"/>
        <w:rPr>
          <w:rFonts w:eastAsia="Calibri"/>
          <w:iCs/>
          <w:lang w:eastAsia="en-US"/>
        </w:rPr>
      </w:pPr>
      <w:r w:rsidRPr="00302D08">
        <w:rPr>
          <w:rFonts w:eastAsia="Calibri"/>
          <w:iCs/>
          <w:lang w:eastAsia="en-US"/>
        </w:rPr>
        <w:t>Урожай зеленой массы и сбор сухого вещества являются основными показателями кормовых трав. Данные по урожайности зеленой массы смесей однолетних бобовых и злаковых трав показали, что основным, из факторов определяющим величину урожая являются метеоусловия сложившимися в год посева и в год формирования урожая.</w:t>
      </w:r>
      <w:r w:rsidR="000D213A" w:rsidRPr="00302D08">
        <w:rPr>
          <w:rFonts w:eastAsia="Calibri"/>
          <w:iCs/>
          <w:lang w:eastAsia="en-US"/>
        </w:rPr>
        <w:t xml:space="preserve"> Данные по ежегодным значениям урожайности зеленой массы и сухого вещества бобово-злаковых травосмесей представлены в Приложении К.</w:t>
      </w:r>
    </w:p>
    <w:p w14:paraId="69067AD6" w14:textId="77777777" w:rsidR="00616CB4" w:rsidRPr="00302D08" w:rsidRDefault="00616CB4" w:rsidP="00BB59B6">
      <w:pPr>
        <w:pStyle w:val="ac"/>
        <w:ind w:right="20" w:firstLine="708"/>
        <w:rPr>
          <w:rFonts w:eastAsia="Calibri"/>
          <w:iCs/>
          <w:lang w:eastAsia="en-US"/>
        </w:rPr>
      </w:pPr>
    </w:p>
    <w:p w14:paraId="34213335" w14:textId="367E0A23" w:rsidR="00E74E3C" w:rsidRPr="00302D08" w:rsidRDefault="006506FD" w:rsidP="0063706A">
      <w:pPr>
        <w:pStyle w:val="ac"/>
        <w:ind w:right="20" w:firstLine="708"/>
        <w:rPr>
          <w:rFonts w:eastAsia="Calibri"/>
          <w:iCs/>
          <w:lang w:eastAsia="en-US"/>
        </w:rPr>
      </w:pPr>
      <w:r w:rsidRPr="00302D08">
        <w:rPr>
          <w:rFonts w:eastAsia="Calibri"/>
          <w:iCs/>
          <w:lang w:eastAsia="en-US"/>
        </w:rPr>
        <w:t>Таблица 6</w:t>
      </w:r>
      <w:r w:rsidR="00BB59B6" w:rsidRPr="00302D08">
        <w:rPr>
          <w:rFonts w:eastAsia="Calibri"/>
          <w:iCs/>
          <w:lang w:eastAsia="en-US"/>
        </w:rPr>
        <w:t xml:space="preserve"> - Влияние компонентного состава, инокуляции семян клубеньковыми бактериями и ассоциативными азотфиксаторами на урожайность зеленой массы и сухого вещества бобово-злаковых</w:t>
      </w:r>
      <w:r w:rsidR="008F1544" w:rsidRPr="00302D08">
        <w:rPr>
          <w:rFonts w:eastAsia="Calibri"/>
          <w:iCs/>
          <w:lang w:eastAsia="en-US"/>
        </w:rPr>
        <w:t xml:space="preserve"> травосмесей кормовых культур, </w:t>
      </w:r>
      <w:r w:rsidR="00CB0DE0" w:rsidRPr="00302D08">
        <w:rPr>
          <w:rFonts w:eastAsia="Calibri"/>
          <w:iCs/>
          <w:lang w:eastAsia="en-US"/>
        </w:rPr>
        <w:t>2022- 2025 гг.</w:t>
      </w:r>
    </w:p>
    <w:p w14:paraId="36C19859" w14:textId="7AAC1036" w:rsidR="0057232B" w:rsidRPr="00302D08" w:rsidRDefault="0057232B" w:rsidP="0057232B">
      <w:pPr>
        <w:pStyle w:val="ac"/>
        <w:ind w:right="20"/>
        <w:rPr>
          <w:rFonts w:eastAsia="Calibri"/>
          <w:iCs/>
          <w:lang w:eastAsia="en-US"/>
        </w:rPr>
      </w:pPr>
    </w:p>
    <w:tbl>
      <w:tblPr>
        <w:tblW w:w="10032" w:type="dxa"/>
        <w:tblInd w:w="-5" w:type="dxa"/>
        <w:tblLayout w:type="fixed"/>
        <w:tblLook w:val="04A0" w:firstRow="1" w:lastRow="0" w:firstColumn="1" w:lastColumn="0" w:noHBand="0" w:noVBand="1"/>
      </w:tblPr>
      <w:tblGrid>
        <w:gridCol w:w="2694"/>
        <w:gridCol w:w="1417"/>
        <w:gridCol w:w="1225"/>
        <w:gridCol w:w="1006"/>
        <w:gridCol w:w="8"/>
        <w:gridCol w:w="1164"/>
        <w:gridCol w:w="1225"/>
        <w:gridCol w:w="1285"/>
        <w:gridCol w:w="8"/>
      </w:tblGrid>
      <w:tr w:rsidR="00302D08" w:rsidRPr="00302D08" w14:paraId="05864262" w14:textId="77777777" w:rsidTr="0057232B">
        <w:trPr>
          <w:trHeight w:val="51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2F951"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Вариант опыта </w:t>
            </w:r>
          </w:p>
        </w:tc>
        <w:tc>
          <w:tcPr>
            <w:tcW w:w="3656" w:type="dxa"/>
            <w:gridSpan w:val="4"/>
            <w:tcBorders>
              <w:top w:val="single" w:sz="4" w:space="0" w:color="auto"/>
              <w:left w:val="nil"/>
              <w:bottom w:val="single" w:sz="4" w:space="0" w:color="auto"/>
              <w:right w:val="single" w:sz="4" w:space="0" w:color="auto"/>
            </w:tcBorders>
            <w:shd w:val="clear" w:color="auto" w:fill="auto"/>
            <w:vAlign w:val="center"/>
            <w:hideMark/>
          </w:tcPr>
          <w:p w14:paraId="54239029"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Урожайность зеленой массы, т/га</w:t>
            </w:r>
          </w:p>
        </w:tc>
        <w:tc>
          <w:tcPr>
            <w:tcW w:w="368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35E58EC" w14:textId="77777777" w:rsidR="0057232B" w:rsidRPr="00302D08" w:rsidRDefault="0057232B" w:rsidP="0057232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Сухое вещество , т/га</w:t>
            </w:r>
          </w:p>
        </w:tc>
      </w:tr>
      <w:tr w:rsidR="00302D08" w:rsidRPr="00302D08" w14:paraId="6FE260F9" w14:textId="77777777" w:rsidTr="0057232B">
        <w:trPr>
          <w:gridAfter w:val="1"/>
          <w:wAfter w:w="8" w:type="dxa"/>
          <w:trHeight w:val="1560"/>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0AAD6BC4" w14:textId="77777777" w:rsidR="0057232B" w:rsidRPr="00302D08" w:rsidRDefault="0057232B" w:rsidP="0057232B">
            <w:pPr>
              <w:spacing w:after="0" w:line="240" w:lineRule="auto"/>
              <w:rPr>
                <w:rFonts w:ascii="Times New Roman" w:eastAsia="Times New Roman" w:hAnsi="Times New Roman"/>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center"/>
            <w:hideMark/>
          </w:tcPr>
          <w:p w14:paraId="3A0C0097"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Урожайность зеленой массы, т/га</w:t>
            </w:r>
          </w:p>
        </w:tc>
        <w:tc>
          <w:tcPr>
            <w:tcW w:w="1225" w:type="dxa"/>
            <w:tcBorders>
              <w:top w:val="nil"/>
              <w:left w:val="nil"/>
              <w:bottom w:val="single" w:sz="4" w:space="0" w:color="auto"/>
              <w:right w:val="single" w:sz="4" w:space="0" w:color="auto"/>
            </w:tcBorders>
            <w:shd w:val="clear" w:color="auto" w:fill="auto"/>
            <w:noWrap/>
            <w:vAlign w:val="center"/>
            <w:hideMark/>
          </w:tcPr>
          <w:p w14:paraId="797F7825"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Прибавка к контролю</w:t>
            </w:r>
          </w:p>
        </w:tc>
        <w:tc>
          <w:tcPr>
            <w:tcW w:w="1006" w:type="dxa"/>
            <w:tcBorders>
              <w:top w:val="nil"/>
              <w:left w:val="nil"/>
              <w:bottom w:val="single" w:sz="4" w:space="0" w:color="auto"/>
              <w:right w:val="single" w:sz="4" w:space="0" w:color="auto"/>
            </w:tcBorders>
            <w:shd w:val="clear" w:color="auto" w:fill="auto"/>
            <w:noWrap/>
            <w:vAlign w:val="center"/>
            <w:hideMark/>
          </w:tcPr>
          <w:p w14:paraId="2A3114BC" w14:textId="494073D8"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Прибавка к контролю, %</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7F53C5A"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Сухое вещество</w:t>
            </w:r>
          </w:p>
        </w:tc>
        <w:tc>
          <w:tcPr>
            <w:tcW w:w="1225" w:type="dxa"/>
            <w:tcBorders>
              <w:top w:val="nil"/>
              <w:left w:val="nil"/>
              <w:bottom w:val="single" w:sz="4" w:space="0" w:color="auto"/>
              <w:right w:val="single" w:sz="4" w:space="0" w:color="auto"/>
            </w:tcBorders>
            <w:shd w:val="clear" w:color="auto" w:fill="auto"/>
            <w:noWrap/>
            <w:vAlign w:val="center"/>
            <w:hideMark/>
          </w:tcPr>
          <w:p w14:paraId="56190A2E"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Прибавка к контролю</w:t>
            </w:r>
          </w:p>
        </w:tc>
        <w:tc>
          <w:tcPr>
            <w:tcW w:w="1285" w:type="dxa"/>
            <w:tcBorders>
              <w:top w:val="nil"/>
              <w:left w:val="nil"/>
              <w:bottom w:val="single" w:sz="4" w:space="0" w:color="auto"/>
              <w:right w:val="single" w:sz="4" w:space="0" w:color="auto"/>
            </w:tcBorders>
            <w:shd w:val="clear" w:color="auto" w:fill="auto"/>
            <w:noWrap/>
            <w:vAlign w:val="center"/>
            <w:hideMark/>
          </w:tcPr>
          <w:p w14:paraId="19A87D7A" w14:textId="71E2F9FE"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Прибавка к контролю, %</w:t>
            </w:r>
          </w:p>
        </w:tc>
      </w:tr>
      <w:tr w:rsidR="00302D08" w:rsidRPr="00302D08" w14:paraId="48082366" w14:textId="77777777" w:rsidTr="0031772D">
        <w:trPr>
          <w:gridAfter w:val="1"/>
          <w:wAfter w:w="8" w:type="dxa"/>
          <w:trHeight w:val="421"/>
        </w:trPr>
        <w:tc>
          <w:tcPr>
            <w:tcW w:w="2694" w:type="dxa"/>
            <w:tcBorders>
              <w:top w:val="single" w:sz="4" w:space="0" w:color="auto"/>
              <w:left w:val="single" w:sz="4" w:space="0" w:color="auto"/>
              <w:bottom w:val="single" w:sz="4" w:space="0" w:color="auto"/>
              <w:right w:val="single" w:sz="4" w:space="0" w:color="auto"/>
            </w:tcBorders>
            <w:vAlign w:val="center"/>
          </w:tcPr>
          <w:p w14:paraId="2EC3154F" w14:textId="699C2AE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w:t>
            </w:r>
          </w:p>
        </w:tc>
        <w:tc>
          <w:tcPr>
            <w:tcW w:w="1417" w:type="dxa"/>
            <w:tcBorders>
              <w:top w:val="nil"/>
              <w:left w:val="nil"/>
              <w:bottom w:val="single" w:sz="4" w:space="0" w:color="auto"/>
              <w:right w:val="single" w:sz="4" w:space="0" w:color="auto"/>
            </w:tcBorders>
            <w:shd w:val="clear" w:color="auto" w:fill="auto"/>
            <w:noWrap/>
            <w:vAlign w:val="center"/>
          </w:tcPr>
          <w:p w14:paraId="0D15367E" w14:textId="154D1EB2"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225" w:type="dxa"/>
            <w:tcBorders>
              <w:top w:val="nil"/>
              <w:left w:val="nil"/>
              <w:bottom w:val="single" w:sz="4" w:space="0" w:color="auto"/>
              <w:right w:val="single" w:sz="4" w:space="0" w:color="auto"/>
            </w:tcBorders>
            <w:shd w:val="clear" w:color="auto" w:fill="auto"/>
            <w:noWrap/>
            <w:vAlign w:val="center"/>
          </w:tcPr>
          <w:p w14:paraId="01D83B7F" w14:textId="03440DDE"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w:t>
            </w:r>
          </w:p>
        </w:tc>
        <w:tc>
          <w:tcPr>
            <w:tcW w:w="1006" w:type="dxa"/>
            <w:tcBorders>
              <w:top w:val="nil"/>
              <w:left w:val="nil"/>
              <w:bottom w:val="single" w:sz="4" w:space="0" w:color="auto"/>
              <w:right w:val="single" w:sz="4" w:space="0" w:color="auto"/>
            </w:tcBorders>
            <w:shd w:val="clear" w:color="auto" w:fill="auto"/>
            <w:noWrap/>
            <w:vAlign w:val="center"/>
          </w:tcPr>
          <w:p w14:paraId="5F6F21B2" w14:textId="53E058A4"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1172" w:type="dxa"/>
            <w:gridSpan w:val="2"/>
            <w:tcBorders>
              <w:top w:val="nil"/>
              <w:left w:val="nil"/>
              <w:bottom w:val="single" w:sz="4" w:space="0" w:color="auto"/>
              <w:right w:val="single" w:sz="4" w:space="0" w:color="auto"/>
            </w:tcBorders>
            <w:shd w:val="clear" w:color="auto" w:fill="auto"/>
            <w:noWrap/>
            <w:vAlign w:val="center"/>
          </w:tcPr>
          <w:p w14:paraId="456C8A19" w14:textId="22492BE0"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w:t>
            </w:r>
          </w:p>
        </w:tc>
        <w:tc>
          <w:tcPr>
            <w:tcW w:w="1225" w:type="dxa"/>
            <w:tcBorders>
              <w:top w:val="nil"/>
              <w:left w:val="nil"/>
              <w:bottom w:val="single" w:sz="4" w:space="0" w:color="auto"/>
              <w:right w:val="single" w:sz="4" w:space="0" w:color="auto"/>
            </w:tcBorders>
            <w:shd w:val="clear" w:color="auto" w:fill="auto"/>
            <w:noWrap/>
            <w:vAlign w:val="center"/>
          </w:tcPr>
          <w:p w14:paraId="6FFAC928" w14:textId="5C9AD31B"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w:t>
            </w:r>
          </w:p>
        </w:tc>
        <w:tc>
          <w:tcPr>
            <w:tcW w:w="1285" w:type="dxa"/>
            <w:tcBorders>
              <w:top w:val="nil"/>
              <w:left w:val="nil"/>
              <w:bottom w:val="single" w:sz="4" w:space="0" w:color="auto"/>
              <w:right w:val="single" w:sz="4" w:space="0" w:color="auto"/>
            </w:tcBorders>
            <w:shd w:val="clear" w:color="auto" w:fill="auto"/>
            <w:noWrap/>
            <w:vAlign w:val="center"/>
          </w:tcPr>
          <w:p w14:paraId="0303E8D7" w14:textId="4351CAB5"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w:t>
            </w:r>
          </w:p>
        </w:tc>
      </w:tr>
      <w:tr w:rsidR="00302D08" w:rsidRPr="00302D08" w14:paraId="2FF74156"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F1E60"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0B2D34B3" w14:textId="77777777" w:rsidR="0057232B" w:rsidRPr="00302D08" w:rsidRDefault="0057232B" w:rsidP="0057232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20,4</w:t>
            </w:r>
          </w:p>
        </w:tc>
        <w:tc>
          <w:tcPr>
            <w:tcW w:w="1225" w:type="dxa"/>
            <w:tcBorders>
              <w:top w:val="nil"/>
              <w:left w:val="nil"/>
              <w:bottom w:val="single" w:sz="4" w:space="0" w:color="auto"/>
              <w:right w:val="single" w:sz="4" w:space="0" w:color="auto"/>
            </w:tcBorders>
            <w:shd w:val="clear" w:color="auto" w:fill="auto"/>
            <w:noWrap/>
            <w:vAlign w:val="center"/>
            <w:hideMark/>
          </w:tcPr>
          <w:p w14:paraId="604B791D"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006" w:type="dxa"/>
            <w:tcBorders>
              <w:top w:val="nil"/>
              <w:left w:val="nil"/>
              <w:bottom w:val="single" w:sz="4" w:space="0" w:color="auto"/>
              <w:right w:val="single" w:sz="4" w:space="0" w:color="auto"/>
            </w:tcBorders>
            <w:shd w:val="clear" w:color="auto" w:fill="auto"/>
            <w:noWrap/>
            <w:vAlign w:val="center"/>
            <w:hideMark/>
          </w:tcPr>
          <w:p w14:paraId="4A722F51"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198E11D7" w14:textId="77777777" w:rsidR="0057232B" w:rsidRPr="00302D08" w:rsidRDefault="0057232B" w:rsidP="0057232B">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6,0</w:t>
            </w:r>
          </w:p>
        </w:tc>
        <w:tc>
          <w:tcPr>
            <w:tcW w:w="1225" w:type="dxa"/>
            <w:tcBorders>
              <w:top w:val="nil"/>
              <w:left w:val="nil"/>
              <w:bottom w:val="single" w:sz="4" w:space="0" w:color="auto"/>
              <w:right w:val="single" w:sz="4" w:space="0" w:color="auto"/>
            </w:tcBorders>
            <w:shd w:val="clear" w:color="auto" w:fill="auto"/>
            <w:noWrap/>
            <w:vAlign w:val="center"/>
            <w:hideMark/>
          </w:tcPr>
          <w:p w14:paraId="7A4F2FA8"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285" w:type="dxa"/>
            <w:tcBorders>
              <w:top w:val="nil"/>
              <w:left w:val="nil"/>
              <w:bottom w:val="single" w:sz="4" w:space="0" w:color="auto"/>
              <w:right w:val="single" w:sz="4" w:space="0" w:color="auto"/>
            </w:tcBorders>
            <w:shd w:val="clear" w:color="auto" w:fill="auto"/>
            <w:noWrap/>
            <w:vAlign w:val="center"/>
            <w:hideMark/>
          </w:tcPr>
          <w:p w14:paraId="4AE435F8"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r>
      <w:tr w:rsidR="00302D08" w:rsidRPr="00302D08" w14:paraId="1162B071"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25CB4"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2 вариант  Флавобактерин </w:t>
            </w:r>
          </w:p>
        </w:tc>
        <w:tc>
          <w:tcPr>
            <w:tcW w:w="1417" w:type="dxa"/>
            <w:tcBorders>
              <w:top w:val="nil"/>
              <w:left w:val="nil"/>
              <w:bottom w:val="single" w:sz="4" w:space="0" w:color="auto"/>
              <w:right w:val="single" w:sz="4" w:space="0" w:color="auto"/>
            </w:tcBorders>
            <w:shd w:val="clear" w:color="auto" w:fill="auto"/>
            <w:noWrap/>
            <w:vAlign w:val="center"/>
            <w:hideMark/>
          </w:tcPr>
          <w:p w14:paraId="78FB44C5" w14:textId="77777777" w:rsidR="0057232B" w:rsidRPr="00302D08" w:rsidRDefault="0057232B" w:rsidP="0057232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20,9</w:t>
            </w:r>
          </w:p>
        </w:tc>
        <w:tc>
          <w:tcPr>
            <w:tcW w:w="1225" w:type="dxa"/>
            <w:tcBorders>
              <w:top w:val="nil"/>
              <w:left w:val="nil"/>
              <w:bottom w:val="single" w:sz="4" w:space="0" w:color="auto"/>
              <w:right w:val="single" w:sz="4" w:space="0" w:color="auto"/>
            </w:tcBorders>
            <w:shd w:val="clear" w:color="auto" w:fill="auto"/>
            <w:noWrap/>
            <w:vAlign w:val="center"/>
            <w:hideMark/>
          </w:tcPr>
          <w:p w14:paraId="5A8A4289"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0,5</w:t>
            </w:r>
          </w:p>
        </w:tc>
        <w:tc>
          <w:tcPr>
            <w:tcW w:w="1006" w:type="dxa"/>
            <w:tcBorders>
              <w:top w:val="nil"/>
              <w:left w:val="nil"/>
              <w:bottom w:val="single" w:sz="4" w:space="0" w:color="auto"/>
              <w:right w:val="single" w:sz="4" w:space="0" w:color="auto"/>
            </w:tcBorders>
            <w:shd w:val="clear" w:color="auto" w:fill="auto"/>
            <w:noWrap/>
            <w:vAlign w:val="center"/>
            <w:hideMark/>
          </w:tcPr>
          <w:p w14:paraId="05275D1C"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522BBEC2" w14:textId="77777777" w:rsidR="0057232B" w:rsidRPr="00302D08" w:rsidRDefault="0057232B" w:rsidP="0057232B">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6,1</w:t>
            </w:r>
          </w:p>
        </w:tc>
        <w:tc>
          <w:tcPr>
            <w:tcW w:w="1225" w:type="dxa"/>
            <w:tcBorders>
              <w:top w:val="nil"/>
              <w:left w:val="nil"/>
              <w:bottom w:val="single" w:sz="4" w:space="0" w:color="auto"/>
              <w:right w:val="single" w:sz="4" w:space="0" w:color="auto"/>
            </w:tcBorders>
            <w:shd w:val="clear" w:color="auto" w:fill="auto"/>
            <w:noWrap/>
            <w:vAlign w:val="center"/>
            <w:hideMark/>
          </w:tcPr>
          <w:p w14:paraId="7341EC2B"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430E29B4"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2,40%</w:t>
            </w:r>
          </w:p>
        </w:tc>
      </w:tr>
      <w:tr w:rsidR="00302D08" w:rsidRPr="00302D08" w14:paraId="74580E8D"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78E8F"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3 вариант  Мизорин </w:t>
            </w:r>
          </w:p>
        </w:tc>
        <w:tc>
          <w:tcPr>
            <w:tcW w:w="1417" w:type="dxa"/>
            <w:tcBorders>
              <w:top w:val="nil"/>
              <w:left w:val="nil"/>
              <w:bottom w:val="single" w:sz="4" w:space="0" w:color="auto"/>
              <w:right w:val="single" w:sz="4" w:space="0" w:color="auto"/>
            </w:tcBorders>
            <w:shd w:val="clear" w:color="auto" w:fill="auto"/>
            <w:noWrap/>
            <w:vAlign w:val="center"/>
            <w:hideMark/>
          </w:tcPr>
          <w:p w14:paraId="2CC4BD92" w14:textId="77777777" w:rsidR="0057232B" w:rsidRPr="00302D08" w:rsidRDefault="0057232B" w:rsidP="0057232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21,0</w:t>
            </w:r>
          </w:p>
        </w:tc>
        <w:tc>
          <w:tcPr>
            <w:tcW w:w="1225" w:type="dxa"/>
            <w:tcBorders>
              <w:top w:val="nil"/>
              <w:left w:val="nil"/>
              <w:bottom w:val="single" w:sz="4" w:space="0" w:color="auto"/>
              <w:right w:val="single" w:sz="4" w:space="0" w:color="auto"/>
            </w:tcBorders>
            <w:shd w:val="clear" w:color="auto" w:fill="auto"/>
            <w:noWrap/>
            <w:vAlign w:val="center"/>
            <w:hideMark/>
          </w:tcPr>
          <w:p w14:paraId="12A957AB"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0,6</w:t>
            </w:r>
          </w:p>
        </w:tc>
        <w:tc>
          <w:tcPr>
            <w:tcW w:w="1006" w:type="dxa"/>
            <w:tcBorders>
              <w:top w:val="nil"/>
              <w:left w:val="nil"/>
              <w:bottom w:val="single" w:sz="4" w:space="0" w:color="auto"/>
              <w:right w:val="single" w:sz="4" w:space="0" w:color="auto"/>
            </w:tcBorders>
            <w:shd w:val="clear" w:color="auto" w:fill="auto"/>
            <w:noWrap/>
            <w:vAlign w:val="center"/>
            <w:hideMark/>
          </w:tcPr>
          <w:p w14:paraId="0594F57E"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2,94%</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E9AA95B" w14:textId="77777777" w:rsidR="0057232B" w:rsidRPr="00302D08" w:rsidRDefault="0057232B" w:rsidP="0057232B">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6,2</w:t>
            </w:r>
          </w:p>
        </w:tc>
        <w:tc>
          <w:tcPr>
            <w:tcW w:w="1225" w:type="dxa"/>
            <w:tcBorders>
              <w:top w:val="nil"/>
              <w:left w:val="nil"/>
              <w:bottom w:val="single" w:sz="4" w:space="0" w:color="auto"/>
              <w:right w:val="single" w:sz="4" w:space="0" w:color="auto"/>
            </w:tcBorders>
            <w:shd w:val="clear" w:color="auto" w:fill="auto"/>
            <w:noWrap/>
            <w:vAlign w:val="center"/>
            <w:hideMark/>
          </w:tcPr>
          <w:p w14:paraId="4E5FE5F1"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50053F3E"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3,17%</w:t>
            </w:r>
          </w:p>
        </w:tc>
      </w:tr>
      <w:tr w:rsidR="00302D08" w:rsidRPr="00302D08" w14:paraId="1358CDB9" w14:textId="77777777" w:rsidTr="0031772D">
        <w:trPr>
          <w:gridAfter w:val="1"/>
          <w:wAfter w:w="8" w:type="dxa"/>
          <w:trHeight w:val="593"/>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3400A"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4 вариант  Азолен</w:t>
            </w:r>
          </w:p>
        </w:tc>
        <w:tc>
          <w:tcPr>
            <w:tcW w:w="1417" w:type="dxa"/>
            <w:tcBorders>
              <w:top w:val="nil"/>
              <w:left w:val="nil"/>
              <w:bottom w:val="single" w:sz="4" w:space="0" w:color="auto"/>
              <w:right w:val="single" w:sz="4" w:space="0" w:color="auto"/>
            </w:tcBorders>
            <w:shd w:val="clear" w:color="auto" w:fill="auto"/>
            <w:noWrap/>
            <w:vAlign w:val="center"/>
            <w:hideMark/>
          </w:tcPr>
          <w:p w14:paraId="562CB38C" w14:textId="77777777" w:rsidR="0057232B" w:rsidRPr="00302D08" w:rsidRDefault="0057232B" w:rsidP="0057232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20,6</w:t>
            </w:r>
          </w:p>
        </w:tc>
        <w:tc>
          <w:tcPr>
            <w:tcW w:w="1225" w:type="dxa"/>
            <w:tcBorders>
              <w:top w:val="nil"/>
              <w:left w:val="nil"/>
              <w:bottom w:val="single" w:sz="4" w:space="0" w:color="auto"/>
              <w:right w:val="single" w:sz="4" w:space="0" w:color="auto"/>
            </w:tcBorders>
            <w:shd w:val="clear" w:color="auto" w:fill="auto"/>
            <w:noWrap/>
            <w:vAlign w:val="center"/>
            <w:hideMark/>
          </w:tcPr>
          <w:p w14:paraId="0BF0DBB4"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006" w:type="dxa"/>
            <w:tcBorders>
              <w:top w:val="nil"/>
              <w:left w:val="nil"/>
              <w:bottom w:val="single" w:sz="4" w:space="0" w:color="auto"/>
              <w:right w:val="single" w:sz="4" w:space="0" w:color="auto"/>
            </w:tcBorders>
            <w:shd w:val="clear" w:color="auto" w:fill="auto"/>
            <w:noWrap/>
            <w:vAlign w:val="center"/>
            <w:hideMark/>
          </w:tcPr>
          <w:p w14:paraId="322933B3"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0,73%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71B1336A" w14:textId="77777777" w:rsidR="0057232B" w:rsidRPr="00302D08" w:rsidRDefault="0057232B" w:rsidP="0057232B">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6,1</w:t>
            </w:r>
          </w:p>
        </w:tc>
        <w:tc>
          <w:tcPr>
            <w:tcW w:w="1225" w:type="dxa"/>
            <w:tcBorders>
              <w:top w:val="nil"/>
              <w:left w:val="nil"/>
              <w:bottom w:val="single" w:sz="4" w:space="0" w:color="auto"/>
              <w:right w:val="single" w:sz="4" w:space="0" w:color="auto"/>
            </w:tcBorders>
            <w:shd w:val="clear" w:color="auto" w:fill="auto"/>
            <w:noWrap/>
            <w:vAlign w:val="center"/>
            <w:hideMark/>
          </w:tcPr>
          <w:p w14:paraId="360E5E19"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603CB0D5"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r>
      <w:tr w:rsidR="00302D08" w:rsidRPr="00302D08" w14:paraId="58DD8488"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8ECBA"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2CFE7017" w14:textId="77777777" w:rsidR="0057232B" w:rsidRPr="00302D08" w:rsidRDefault="0057232B" w:rsidP="0057232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12,1</w:t>
            </w:r>
          </w:p>
        </w:tc>
        <w:tc>
          <w:tcPr>
            <w:tcW w:w="1225" w:type="dxa"/>
            <w:tcBorders>
              <w:top w:val="nil"/>
              <w:left w:val="nil"/>
              <w:bottom w:val="single" w:sz="4" w:space="0" w:color="auto"/>
              <w:right w:val="single" w:sz="4" w:space="0" w:color="auto"/>
            </w:tcBorders>
            <w:shd w:val="clear" w:color="auto" w:fill="auto"/>
            <w:noWrap/>
            <w:vAlign w:val="center"/>
            <w:hideMark/>
          </w:tcPr>
          <w:p w14:paraId="381EF800"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w:t>
            </w:r>
          </w:p>
        </w:tc>
        <w:tc>
          <w:tcPr>
            <w:tcW w:w="1006" w:type="dxa"/>
            <w:tcBorders>
              <w:top w:val="nil"/>
              <w:left w:val="nil"/>
              <w:bottom w:val="single" w:sz="4" w:space="0" w:color="auto"/>
              <w:right w:val="single" w:sz="4" w:space="0" w:color="auto"/>
            </w:tcBorders>
            <w:shd w:val="clear" w:color="auto" w:fill="auto"/>
            <w:noWrap/>
            <w:vAlign w:val="center"/>
            <w:hideMark/>
          </w:tcPr>
          <w:p w14:paraId="171CE315"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A405041" w14:textId="77777777" w:rsidR="0057232B" w:rsidRPr="00302D08" w:rsidRDefault="0057232B" w:rsidP="0057232B">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3,5</w:t>
            </w:r>
          </w:p>
        </w:tc>
        <w:tc>
          <w:tcPr>
            <w:tcW w:w="1225" w:type="dxa"/>
            <w:tcBorders>
              <w:top w:val="nil"/>
              <w:left w:val="nil"/>
              <w:bottom w:val="single" w:sz="4" w:space="0" w:color="auto"/>
              <w:right w:val="single" w:sz="4" w:space="0" w:color="auto"/>
            </w:tcBorders>
            <w:shd w:val="clear" w:color="auto" w:fill="auto"/>
            <w:noWrap/>
            <w:vAlign w:val="center"/>
            <w:hideMark/>
          </w:tcPr>
          <w:p w14:paraId="2053AD39"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w:t>
            </w:r>
          </w:p>
        </w:tc>
        <w:tc>
          <w:tcPr>
            <w:tcW w:w="1285" w:type="dxa"/>
            <w:tcBorders>
              <w:top w:val="nil"/>
              <w:left w:val="nil"/>
              <w:bottom w:val="single" w:sz="4" w:space="0" w:color="auto"/>
              <w:right w:val="single" w:sz="4" w:space="0" w:color="auto"/>
            </w:tcBorders>
            <w:shd w:val="clear" w:color="auto" w:fill="auto"/>
            <w:noWrap/>
            <w:vAlign w:val="center"/>
            <w:hideMark/>
          </w:tcPr>
          <w:p w14:paraId="452934DB"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w:t>
            </w:r>
          </w:p>
        </w:tc>
      </w:tr>
      <w:tr w:rsidR="00302D08" w:rsidRPr="00302D08" w14:paraId="2A37DAF7" w14:textId="77777777" w:rsidTr="0031772D">
        <w:trPr>
          <w:gridAfter w:val="1"/>
          <w:wAfter w:w="8" w:type="dxa"/>
          <w:trHeight w:val="312"/>
        </w:trPr>
        <w:tc>
          <w:tcPr>
            <w:tcW w:w="2694" w:type="dxa"/>
            <w:tcBorders>
              <w:top w:val="single" w:sz="4" w:space="0" w:color="auto"/>
              <w:left w:val="single" w:sz="4" w:space="0" w:color="auto"/>
              <w:right w:val="single" w:sz="4" w:space="0" w:color="auto"/>
            </w:tcBorders>
            <w:shd w:val="clear" w:color="auto" w:fill="auto"/>
            <w:noWrap/>
            <w:vAlign w:val="center"/>
            <w:hideMark/>
          </w:tcPr>
          <w:p w14:paraId="4532407B"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2 вариант Мизорин </w:t>
            </w:r>
          </w:p>
        </w:tc>
        <w:tc>
          <w:tcPr>
            <w:tcW w:w="1417" w:type="dxa"/>
            <w:tcBorders>
              <w:top w:val="nil"/>
              <w:left w:val="nil"/>
              <w:right w:val="single" w:sz="4" w:space="0" w:color="auto"/>
            </w:tcBorders>
            <w:shd w:val="clear" w:color="auto" w:fill="auto"/>
            <w:noWrap/>
            <w:vAlign w:val="center"/>
            <w:hideMark/>
          </w:tcPr>
          <w:p w14:paraId="33E077D1" w14:textId="77777777" w:rsidR="0057232B" w:rsidRPr="00302D08" w:rsidRDefault="0057232B" w:rsidP="0057232B">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12,5</w:t>
            </w:r>
          </w:p>
        </w:tc>
        <w:tc>
          <w:tcPr>
            <w:tcW w:w="1225" w:type="dxa"/>
            <w:tcBorders>
              <w:top w:val="nil"/>
              <w:left w:val="nil"/>
              <w:right w:val="single" w:sz="4" w:space="0" w:color="auto"/>
            </w:tcBorders>
            <w:shd w:val="clear" w:color="auto" w:fill="auto"/>
            <w:noWrap/>
            <w:vAlign w:val="center"/>
            <w:hideMark/>
          </w:tcPr>
          <w:p w14:paraId="45614B31"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w:t>
            </w:r>
          </w:p>
        </w:tc>
        <w:tc>
          <w:tcPr>
            <w:tcW w:w="1006" w:type="dxa"/>
            <w:tcBorders>
              <w:top w:val="nil"/>
              <w:left w:val="nil"/>
              <w:right w:val="single" w:sz="4" w:space="0" w:color="auto"/>
            </w:tcBorders>
            <w:shd w:val="clear" w:color="auto" w:fill="auto"/>
            <w:noWrap/>
            <w:vAlign w:val="center"/>
            <w:hideMark/>
          </w:tcPr>
          <w:p w14:paraId="408E6E78"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3,10%</w:t>
            </w:r>
          </w:p>
        </w:tc>
        <w:tc>
          <w:tcPr>
            <w:tcW w:w="1172" w:type="dxa"/>
            <w:gridSpan w:val="2"/>
            <w:tcBorders>
              <w:top w:val="nil"/>
              <w:left w:val="nil"/>
              <w:right w:val="single" w:sz="4" w:space="0" w:color="auto"/>
            </w:tcBorders>
            <w:shd w:val="clear" w:color="auto" w:fill="auto"/>
            <w:noWrap/>
            <w:vAlign w:val="center"/>
            <w:hideMark/>
          </w:tcPr>
          <w:p w14:paraId="3330B900" w14:textId="77777777" w:rsidR="0057232B" w:rsidRPr="00302D08" w:rsidRDefault="0057232B" w:rsidP="0057232B">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3,7</w:t>
            </w:r>
          </w:p>
        </w:tc>
        <w:tc>
          <w:tcPr>
            <w:tcW w:w="1225" w:type="dxa"/>
            <w:tcBorders>
              <w:top w:val="nil"/>
              <w:left w:val="nil"/>
              <w:right w:val="single" w:sz="4" w:space="0" w:color="auto"/>
            </w:tcBorders>
            <w:shd w:val="clear" w:color="auto" w:fill="auto"/>
            <w:noWrap/>
            <w:vAlign w:val="center"/>
            <w:hideMark/>
          </w:tcPr>
          <w:p w14:paraId="6F3612CF"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right w:val="single" w:sz="4" w:space="0" w:color="auto"/>
            </w:tcBorders>
            <w:shd w:val="clear" w:color="auto" w:fill="auto"/>
            <w:noWrap/>
            <w:vAlign w:val="center"/>
            <w:hideMark/>
          </w:tcPr>
          <w:p w14:paraId="087C78ED" w14:textId="77777777" w:rsidR="0057232B" w:rsidRPr="00302D08" w:rsidRDefault="0057232B" w:rsidP="0057232B">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3,48%</w:t>
            </w:r>
          </w:p>
        </w:tc>
      </w:tr>
      <w:tr w:rsidR="00302D08" w:rsidRPr="00302D08" w14:paraId="732C71B3" w14:textId="77777777" w:rsidTr="0031772D">
        <w:trPr>
          <w:gridAfter w:val="1"/>
          <w:wAfter w:w="8" w:type="dxa"/>
          <w:trHeight w:val="312"/>
        </w:trPr>
        <w:tc>
          <w:tcPr>
            <w:tcW w:w="10024" w:type="dxa"/>
            <w:gridSpan w:val="8"/>
            <w:tcBorders>
              <w:bottom w:val="single" w:sz="4" w:space="0" w:color="auto"/>
            </w:tcBorders>
            <w:shd w:val="clear" w:color="auto" w:fill="auto"/>
            <w:noWrap/>
            <w:vAlign w:val="center"/>
          </w:tcPr>
          <w:p w14:paraId="612F6B18" w14:textId="2FD284F2" w:rsidR="0031772D" w:rsidRPr="00302D08" w:rsidRDefault="0031772D" w:rsidP="0031772D">
            <w:pPr>
              <w:spacing w:after="0" w:line="240" w:lineRule="auto"/>
              <w:jc w:val="right"/>
              <w:rPr>
                <w:rFonts w:ascii="Times New Roman" w:eastAsia="Times New Roman" w:hAnsi="Times New Roman"/>
                <w:i/>
                <w:sz w:val="24"/>
                <w:szCs w:val="24"/>
                <w:lang w:eastAsia="ru-RU"/>
              </w:rPr>
            </w:pPr>
            <w:r w:rsidRPr="00302D08">
              <w:rPr>
                <w:rFonts w:ascii="Times New Roman" w:eastAsia="Times New Roman" w:hAnsi="Times New Roman"/>
                <w:i/>
                <w:sz w:val="24"/>
                <w:szCs w:val="24"/>
                <w:lang w:eastAsia="ru-RU"/>
              </w:rPr>
              <w:t>Продолжение таблицы 6</w:t>
            </w:r>
          </w:p>
        </w:tc>
      </w:tr>
      <w:tr w:rsidR="00302D08" w:rsidRPr="00302D08" w14:paraId="4F8EA5BC" w14:textId="77777777" w:rsidTr="0031772D">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6344A" w14:textId="521A2669"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B40D970" w14:textId="5040796A"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225" w:type="dxa"/>
            <w:tcBorders>
              <w:top w:val="single" w:sz="4" w:space="0" w:color="auto"/>
              <w:left w:val="nil"/>
              <w:bottom w:val="single" w:sz="4" w:space="0" w:color="auto"/>
              <w:right w:val="single" w:sz="4" w:space="0" w:color="auto"/>
            </w:tcBorders>
            <w:shd w:val="clear" w:color="auto" w:fill="auto"/>
            <w:noWrap/>
            <w:vAlign w:val="center"/>
          </w:tcPr>
          <w:p w14:paraId="01E2A6BC" w14:textId="547EA73B"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w:t>
            </w:r>
          </w:p>
        </w:tc>
        <w:tc>
          <w:tcPr>
            <w:tcW w:w="1006" w:type="dxa"/>
            <w:tcBorders>
              <w:top w:val="single" w:sz="4" w:space="0" w:color="auto"/>
              <w:left w:val="nil"/>
              <w:bottom w:val="single" w:sz="4" w:space="0" w:color="auto"/>
              <w:right w:val="single" w:sz="4" w:space="0" w:color="auto"/>
            </w:tcBorders>
            <w:shd w:val="clear" w:color="auto" w:fill="auto"/>
            <w:noWrap/>
            <w:vAlign w:val="center"/>
          </w:tcPr>
          <w:p w14:paraId="6F233650" w14:textId="19E266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1172" w:type="dxa"/>
            <w:gridSpan w:val="2"/>
            <w:tcBorders>
              <w:top w:val="single" w:sz="4" w:space="0" w:color="auto"/>
              <w:left w:val="nil"/>
              <w:bottom w:val="single" w:sz="4" w:space="0" w:color="auto"/>
              <w:right w:val="single" w:sz="4" w:space="0" w:color="auto"/>
            </w:tcBorders>
            <w:shd w:val="clear" w:color="auto" w:fill="auto"/>
            <w:noWrap/>
            <w:vAlign w:val="center"/>
          </w:tcPr>
          <w:p w14:paraId="34E787DD" w14:textId="1D81A984"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w:t>
            </w:r>
          </w:p>
        </w:tc>
        <w:tc>
          <w:tcPr>
            <w:tcW w:w="1225" w:type="dxa"/>
            <w:tcBorders>
              <w:top w:val="single" w:sz="4" w:space="0" w:color="auto"/>
              <w:left w:val="nil"/>
              <w:bottom w:val="single" w:sz="4" w:space="0" w:color="auto"/>
              <w:right w:val="single" w:sz="4" w:space="0" w:color="auto"/>
            </w:tcBorders>
            <w:shd w:val="clear" w:color="auto" w:fill="auto"/>
            <w:noWrap/>
            <w:vAlign w:val="center"/>
          </w:tcPr>
          <w:p w14:paraId="3153E9F3" w14:textId="1250EEF8"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w:t>
            </w:r>
          </w:p>
        </w:tc>
        <w:tc>
          <w:tcPr>
            <w:tcW w:w="1285" w:type="dxa"/>
            <w:tcBorders>
              <w:top w:val="single" w:sz="4" w:space="0" w:color="auto"/>
              <w:left w:val="nil"/>
              <w:bottom w:val="single" w:sz="4" w:space="0" w:color="auto"/>
              <w:right w:val="single" w:sz="4" w:space="0" w:color="auto"/>
            </w:tcBorders>
            <w:shd w:val="clear" w:color="auto" w:fill="auto"/>
            <w:noWrap/>
            <w:vAlign w:val="center"/>
          </w:tcPr>
          <w:p w14:paraId="7B42DFBF" w14:textId="45EC548B"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w:t>
            </w:r>
          </w:p>
        </w:tc>
      </w:tr>
      <w:tr w:rsidR="00302D08" w:rsidRPr="00302D08" w14:paraId="5D189CEC"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7F86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3 вариант  Флавобактерин   </w:t>
            </w:r>
          </w:p>
        </w:tc>
        <w:tc>
          <w:tcPr>
            <w:tcW w:w="1417" w:type="dxa"/>
            <w:tcBorders>
              <w:top w:val="nil"/>
              <w:left w:val="nil"/>
              <w:bottom w:val="single" w:sz="4" w:space="0" w:color="auto"/>
              <w:right w:val="single" w:sz="4" w:space="0" w:color="auto"/>
            </w:tcBorders>
            <w:shd w:val="clear" w:color="auto" w:fill="auto"/>
            <w:noWrap/>
            <w:vAlign w:val="center"/>
            <w:hideMark/>
          </w:tcPr>
          <w:p w14:paraId="6761EDAC"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12,7</w:t>
            </w:r>
          </w:p>
        </w:tc>
        <w:tc>
          <w:tcPr>
            <w:tcW w:w="1225" w:type="dxa"/>
            <w:tcBorders>
              <w:top w:val="nil"/>
              <w:left w:val="nil"/>
              <w:bottom w:val="single" w:sz="4" w:space="0" w:color="auto"/>
              <w:right w:val="single" w:sz="4" w:space="0" w:color="auto"/>
            </w:tcBorders>
            <w:shd w:val="clear" w:color="auto" w:fill="auto"/>
            <w:noWrap/>
            <w:vAlign w:val="center"/>
            <w:hideMark/>
          </w:tcPr>
          <w:p w14:paraId="32E7C04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0,5</w:t>
            </w:r>
          </w:p>
        </w:tc>
        <w:tc>
          <w:tcPr>
            <w:tcW w:w="1006" w:type="dxa"/>
            <w:tcBorders>
              <w:top w:val="nil"/>
              <w:left w:val="nil"/>
              <w:bottom w:val="single" w:sz="4" w:space="0" w:color="auto"/>
              <w:right w:val="single" w:sz="4" w:space="0" w:color="auto"/>
            </w:tcBorders>
            <w:shd w:val="clear" w:color="auto" w:fill="auto"/>
            <w:noWrap/>
            <w:vAlign w:val="center"/>
            <w:hideMark/>
          </w:tcPr>
          <w:p w14:paraId="7FC8CAC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4,55%</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5518CDDF"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3,7</w:t>
            </w:r>
          </w:p>
        </w:tc>
        <w:tc>
          <w:tcPr>
            <w:tcW w:w="1225" w:type="dxa"/>
            <w:tcBorders>
              <w:top w:val="nil"/>
              <w:left w:val="nil"/>
              <w:bottom w:val="single" w:sz="4" w:space="0" w:color="auto"/>
              <w:right w:val="single" w:sz="4" w:space="0" w:color="auto"/>
            </w:tcBorders>
            <w:shd w:val="clear" w:color="auto" w:fill="auto"/>
            <w:noWrap/>
            <w:vAlign w:val="center"/>
            <w:hideMark/>
          </w:tcPr>
          <w:p w14:paraId="339ED53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6F66FD8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4,48%</w:t>
            </w:r>
          </w:p>
        </w:tc>
      </w:tr>
      <w:tr w:rsidR="00302D08" w:rsidRPr="00302D08" w14:paraId="58093E17"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490033"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4 вариант  Азолен</w:t>
            </w:r>
          </w:p>
        </w:tc>
        <w:tc>
          <w:tcPr>
            <w:tcW w:w="1417" w:type="dxa"/>
            <w:tcBorders>
              <w:top w:val="nil"/>
              <w:left w:val="nil"/>
              <w:bottom w:val="single" w:sz="4" w:space="0" w:color="auto"/>
              <w:right w:val="single" w:sz="4" w:space="0" w:color="auto"/>
            </w:tcBorders>
            <w:shd w:val="clear" w:color="auto" w:fill="auto"/>
            <w:noWrap/>
            <w:vAlign w:val="center"/>
            <w:hideMark/>
          </w:tcPr>
          <w:p w14:paraId="4F995EAC"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12,4</w:t>
            </w:r>
          </w:p>
        </w:tc>
        <w:tc>
          <w:tcPr>
            <w:tcW w:w="1225" w:type="dxa"/>
            <w:tcBorders>
              <w:top w:val="nil"/>
              <w:left w:val="nil"/>
              <w:bottom w:val="single" w:sz="4" w:space="0" w:color="auto"/>
              <w:right w:val="single" w:sz="4" w:space="0" w:color="auto"/>
            </w:tcBorders>
            <w:shd w:val="clear" w:color="auto" w:fill="auto"/>
            <w:noWrap/>
            <w:vAlign w:val="center"/>
            <w:hideMark/>
          </w:tcPr>
          <w:p w14:paraId="49D1C486"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w:t>
            </w:r>
          </w:p>
        </w:tc>
        <w:tc>
          <w:tcPr>
            <w:tcW w:w="1006" w:type="dxa"/>
            <w:tcBorders>
              <w:top w:val="nil"/>
              <w:left w:val="nil"/>
              <w:bottom w:val="single" w:sz="4" w:space="0" w:color="auto"/>
              <w:right w:val="single" w:sz="4" w:space="0" w:color="auto"/>
            </w:tcBorders>
            <w:shd w:val="clear" w:color="auto" w:fill="auto"/>
            <w:noWrap/>
            <w:vAlign w:val="center"/>
            <w:hideMark/>
          </w:tcPr>
          <w:p w14:paraId="0F6D32E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2,48%</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B479DAA"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3,6</w:t>
            </w:r>
          </w:p>
        </w:tc>
        <w:tc>
          <w:tcPr>
            <w:tcW w:w="1225" w:type="dxa"/>
            <w:tcBorders>
              <w:top w:val="nil"/>
              <w:left w:val="nil"/>
              <w:bottom w:val="single" w:sz="4" w:space="0" w:color="auto"/>
              <w:right w:val="single" w:sz="4" w:space="0" w:color="auto"/>
            </w:tcBorders>
            <w:shd w:val="clear" w:color="auto" w:fill="auto"/>
            <w:noWrap/>
            <w:vAlign w:val="center"/>
            <w:hideMark/>
          </w:tcPr>
          <w:p w14:paraId="35786E5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682E6C9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2,33%</w:t>
            </w:r>
          </w:p>
        </w:tc>
      </w:tr>
      <w:tr w:rsidR="00302D08" w:rsidRPr="00302D08" w14:paraId="2F47E70C"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FD2A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0F60D910"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23,1</w:t>
            </w:r>
          </w:p>
        </w:tc>
        <w:tc>
          <w:tcPr>
            <w:tcW w:w="1225" w:type="dxa"/>
            <w:tcBorders>
              <w:top w:val="nil"/>
              <w:left w:val="nil"/>
              <w:bottom w:val="single" w:sz="4" w:space="0" w:color="auto"/>
              <w:right w:val="single" w:sz="4" w:space="0" w:color="auto"/>
            </w:tcBorders>
            <w:shd w:val="clear" w:color="auto" w:fill="auto"/>
            <w:noWrap/>
            <w:vAlign w:val="center"/>
            <w:hideMark/>
          </w:tcPr>
          <w:p w14:paraId="1173FB7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006" w:type="dxa"/>
            <w:tcBorders>
              <w:top w:val="nil"/>
              <w:left w:val="nil"/>
              <w:bottom w:val="single" w:sz="4" w:space="0" w:color="auto"/>
              <w:right w:val="single" w:sz="4" w:space="0" w:color="auto"/>
            </w:tcBorders>
            <w:shd w:val="clear" w:color="auto" w:fill="auto"/>
            <w:noWrap/>
            <w:vAlign w:val="center"/>
            <w:hideMark/>
          </w:tcPr>
          <w:p w14:paraId="298347C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2C6613BC"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6,3</w:t>
            </w:r>
          </w:p>
        </w:tc>
        <w:tc>
          <w:tcPr>
            <w:tcW w:w="1225" w:type="dxa"/>
            <w:tcBorders>
              <w:top w:val="nil"/>
              <w:left w:val="nil"/>
              <w:bottom w:val="single" w:sz="4" w:space="0" w:color="auto"/>
              <w:right w:val="single" w:sz="4" w:space="0" w:color="auto"/>
            </w:tcBorders>
            <w:shd w:val="clear" w:color="auto" w:fill="auto"/>
            <w:noWrap/>
            <w:vAlign w:val="center"/>
            <w:hideMark/>
          </w:tcPr>
          <w:p w14:paraId="630FD6B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285" w:type="dxa"/>
            <w:tcBorders>
              <w:top w:val="nil"/>
              <w:left w:val="nil"/>
              <w:bottom w:val="single" w:sz="4" w:space="0" w:color="auto"/>
              <w:right w:val="single" w:sz="4" w:space="0" w:color="auto"/>
            </w:tcBorders>
            <w:shd w:val="clear" w:color="auto" w:fill="auto"/>
            <w:noWrap/>
            <w:vAlign w:val="center"/>
            <w:hideMark/>
          </w:tcPr>
          <w:p w14:paraId="71ADB00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r>
      <w:tr w:rsidR="00302D08" w:rsidRPr="00302D08" w14:paraId="4BFEB217"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788C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  2 вариант  Ризоторфин Горох</w:t>
            </w:r>
          </w:p>
        </w:tc>
        <w:tc>
          <w:tcPr>
            <w:tcW w:w="1417" w:type="dxa"/>
            <w:tcBorders>
              <w:top w:val="nil"/>
              <w:left w:val="nil"/>
              <w:bottom w:val="single" w:sz="4" w:space="0" w:color="auto"/>
              <w:right w:val="single" w:sz="4" w:space="0" w:color="auto"/>
            </w:tcBorders>
            <w:shd w:val="clear" w:color="auto" w:fill="auto"/>
            <w:noWrap/>
            <w:vAlign w:val="center"/>
            <w:hideMark/>
          </w:tcPr>
          <w:p w14:paraId="28C831AF"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23,5</w:t>
            </w:r>
          </w:p>
        </w:tc>
        <w:tc>
          <w:tcPr>
            <w:tcW w:w="1225" w:type="dxa"/>
            <w:tcBorders>
              <w:top w:val="nil"/>
              <w:left w:val="nil"/>
              <w:bottom w:val="single" w:sz="4" w:space="0" w:color="auto"/>
              <w:right w:val="single" w:sz="4" w:space="0" w:color="auto"/>
            </w:tcBorders>
            <w:shd w:val="clear" w:color="auto" w:fill="auto"/>
            <w:noWrap/>
            <w:vAlign w:val="center"/>
            <w:hideMark/>
          </w:tcPr>
          <w:p w14:paraId="2326E15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w:t>
            </w:r>
          </w:p>
        </w:tc>
        <w:tc>
          <w:tcPr>
            <w:tcW w:w="1006" w:type="dxa"/>
            <w:tcBorders>
              <w:top w:val="nil"/>
              <w:left w:val="nil"/>
              <w:bottom w:val="single" w:sz="4" w:space="0" w:color="auto"/>
              <w:right w:val="single" w:sz="4" w:space="0" w:color="auto"/>
            </w:tcBorders>
            <w:shd w:val="clear" w:color="auto" w:fill="auto"/>
            <w:noWrap/>
            <w:vAlign w:val="center"/>
            <w:hideMark/>
          </w:tcPr>
          <w:p w14:paraId="259E92A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1,41%</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F6BF8CA"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6,3</w:t>
            </w:r>
          </w:p>
        </w:tc>
        <w:tc>
          <w:tcPr>
            <w:tcW w:w="1225" w:type="dxa"/>
            <w:tcBorders>
              <w:top w:val="nil"/>
              <w:left w:val="nil"/>
              <w:bottom w:val="single" w:sz="4" w:space="0" w:color="auto"/>
              <w:right w:val="single" w:sz="4" w:space="0" w:color="auto"/>
            </w:tcBorders>
            <w:shd w:val="clear" w:color="auto" w:fill="auto"/>
            <w:noWrap/>
            <w:vAlign w:val="center"/>
            <w:hideMark/>
          </w:tcPr>
          <w:p w14:paraId="7C34301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792643A9"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1,12%</w:t>
            </w:r>
          </w:p>
        </w:tc>
      </w:tr>
      <w:tr w:rsidR="00302D08" w:rsidRPr="00302D08" w14:paraId="3EAF976E"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2F466"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  3 вариант  Ризоторфин Горох  + Мизорин</w:t>
            </w:r>
          </w:p>
        </w:tc>
        <w:tc>
          <w:tcPr>
            <w:tcW w:w="1417" w:type="dxa"/>
            <w:tcBorders>
              <w:top w:val="nil"/>
              <w:left w:val="nil"/>
              <w:bottom w:val="single" w:sz="4" w:space="0" w:color="auto"/>
              <w:right w:val="single" w:sz="4" w:space="0" w:color="auto"/>
            </w:tcBorders>
            <w:shd w:val="clear" w:color="auto" w:fill="auto"/>
            <w:noWrap/>
            <w:vAlign w:val="center"/>
            <w:hideMark/>
          </w:tcPr>
          <w:p w14:paraId="5D66B0F0"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24,3</w:t>
            </w:r>
          </w:p>
        </w:tc>
        <w:tc>
          <w:tcPr>
            <w:tcW w:w="1225" w:type="dxa"/>
            <w:tcBorders>
              <w:top w:val="nil"/>
              <w:left w:val="nil"/>
              <w:bottom w:val="single" w:sz="4" w:space="0" w:color="auto"/>
              <w:right w:val="single" w:sz="4" w:space="0" w:color="auto"/>
            </w:tcBorders>
            <w:shd w:val="clear" w:color="auto" w:fill="auto"/>
            <w:noWrap/>
            <w:vAlign w:val="center"/>
            <w:hideMark/>
          </w:tcPr>
          <w:p w14:paraId="479ED6C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w:t>
            </w:r>
          </w:p>
        </w:tc>
        <w:tc>
          <w:tcPr>
            <w:tcW w:w="1006" w:type="dxa"/>
            <w:tcBorders>
              <w:top w:val="nil"/>
              <w:left w:val="nil"/>
              <w:bottom w:val="single" w:sz="4" w:space="0" w:color="auto"/>
              <w:right w:val="single" w:sz="4" w:space="0" w:color="auto"/>
            </w:tcBorders>
            <w:shd w:val="clear" w:color="auto" w:fill="auto"/>
            <w:noWrap/>
            <w:vAlign w:val="center"/>
            <w:hideMark/>
          </w:tcPr>
          <w:p w14:paraId="33A195B6"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4,97%</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58F93AA9"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6,4</w:t>
            </w:r>
          </w:p>
        </w:tc>
        <w:tc>
          <w:tcPr>
            <w:tcW w:w="1225" w:type="dxa"/>
            <w:tcBorders>
              <w:top w:val="nil"/>
              <w:left w:val="nil"/>
              <w:bottom w:val="single" w:sz="4" w:space="0" w:color="auto"/>
              <w:right w:val="single" w:sz="4" w:space="0" w:color="auto"/>
            </w:tcBorders>
            <w:shd w:val="clear" w:color="auto" w:fill="auto"/>
            <w:noWrap/>
            <w:vAlign w:val="center"/>
            <w:hideMark/>
          </w:tcPr>
          <w:p w14:paraId="6C4C5389"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472DAF6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2,34%</w:t>
            </w:r>
          </w:p>
        </w:tc>
      </w:tr>
      <w:tr w:rsidR="00302D08" w:rsidRPr="00302D08" w14:paraId="7E463037"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11E9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  4 вариант   Ризоторфин Горох  + Флавобактерин</w:t>
            </w:r>
          </w:p>
        </w:tc>
        <w:tc>
          <w:tcPr>
            <w:tcW w:w="1417" w:type="dxa"/>
            <w:tcBorders>
              <w:top w:val="nil"/>
              <w:left w:val="nil"/>
              <w:bottom w:val="single" w:sz="4" w:space="0" w:color="auto"/>
              <w:right w:val="single" w:sz="4" w:space="0" w:color="auto"/>
            </w:tcBorders>
            <w:shd w:val="clear" w:color="auto" w:fill="auto"/>
            <w:noWrap/>
            <w:vAlign w:val="center"/>
            <w:hideMark/>
          </w:tcPr>
          <w:p w14:paraId="500F7992"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w:t>
            </w:r>
          </w:p>
        </w:tc>
        <w:tc>
          <w:tcPr>
            <w:tcW w:w="1225" w:type="dxa"/>
            <w:tcBorders>
              <w:top w:val="nil"/>
              <w:left w:val="nil"/>
              <w:bottom w:val="single" w:sz="4" w:space="0" w:color="auto"/>
              <w:right w:val="single" w:sz="4" w:space="0" w:color="auto"/>
            </w:tcBorders>
            <w:shd w:val="clear" w:color="auto" w:fill="auto"/>
            <w:noWrap/>
            <w:vAlign w:val="center"/>
            <w:hideMark/>
          </w:tcPr>
          <w:p w14:paraId="7CB7B379"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w:t>
            </w:r>
          </w:p>
        </w:tc>
        <w:tc>
          <w:tcPr>
            <w:tcW w:w="1006" w:type="dxa"/>
            <w:tcBorders>
              <w:top w:val="nil"/>
              <w:left w:val="nil"/>
              <w:bottom w:val="single" w:sz="4" w:space="0" w:color="auto"/>
              <w:right w:val="single" w:sz="4" w:space="0" w:color="auto"/>
            </w:tcBorders>
            <w:shd w:val="clear" w:color="auto" w:fill="auto"/>
            <w:noWrap/>
            <w:vAlign w:val="center"/>
            <w:hideMark/>
          </w:tcPr>
          <w:p w14:paraId="2E6D163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4,65%</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29F99C70"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6,4</w:t>
            </w:r>
          </w:p>
        </w:tc>
        <w:tc>
          <w:tcPr>
            <w:tcW w:w="1225" w:type="dxa"/>
            <w:tcBorders>
              <w:top w:val="nil"/>
              <w:left w:val="nil"/>
              <w:bottom w:val="single" w:sz="4" w:space="0" w:color="auto"/>
              <w:right w:val="single" w:sz="4" w:space="0" w:color="auto"/>
            </w:tcBorders>
            <w:shd w:val="clear" w:color="auto" w:fill="auto"/>
            <w:noWrap/>
            <w:vAlign w:val="center"/>
            <w:hideMark/>
          </w:tcPr>
          <w:p w14:paraId="67F33C7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7963A1E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2,61%</w:t>
            </w:r>
          </w:p>
        </w:tc>
      </w:tr>
      <w:tr w:rsidR="00302D08" w:rsidRPr="00302D08" w14:paraId="27DE9AE2"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4BB5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6184FC0F"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18,2</w:t>
            </w:r>
          </w:p>
        </w:tc>
        <w:tc>
          <w:tcPr>
            <w:tcW w:w="1225" w:type="dxa"/>
            <w:tcBorders>
              <w:top w:val="nil"/>
              <w:left w:val="nil"/>
              <w:bottom w:val="single" w:sz="4" w:space="0" w:color="auto"/>
              <w:right w:val="single" w:sz="4" w:space="0" w:color="auto"/>
            </w:tcBorders>
            <w:shd w:val="clear" w:color="auto" w:fill="auto"/>
            <w:noWrap/>
            <w:vAlign w:val="center"/>
            <w:hideMark/>
          </w:tcPr>
          <w:p w14:paraId="45C6AF6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006" w:type="dxa"/>
            <w:tcBorders>
              <w:top w:val="nil"/>
              <w:left w:val="nil"/>
              <w:bottom w:val="single" w:sz="4" w:space="0" w:color="auto"/>
              <w:right w:val="single" w:sz="4" w:space="0" w:color="auto"/>
            </w:tcBorders>
            <w:shd w:val="clear" w:color="auto" w:fill="auto"/>
            <w:noWrap/>
            <w:vAlign w:val="center"/>
            <w:hideMark/>
          </w:tcPr>
          <w:p w14:paraId="7243E818"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22BCD37"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4,8</w:t>
            </w:r>
          </w:p>
        </w:tc>
        <w:tc>
          <w:tcPr>
            <w:tcW w:w="1225" w:type="dxa"/>
            <w:tcBorders>
              <w:top w:val="nil"/>
              <w:left w:val="nil"/>
              <w:bottom w:val="single" w:sz="4" w:space="0" w:color="auto"/>
              <w:right w:val="single" w:sz="4" w:space="0" w:color="auto"/>
            </w:tcBorders>
            <w:shd w:val="clear" w:color="auto" w:fill="auto"/>
            <w:noWrap/>
            <w:vAlign w:val="center"/>
            <w:hideMark/>
          </w:tcPr>
          <w:p w14:paraId="556C916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285" w:type="dxa"/>
            <w:tcBorders>
              <w:top w:val="nil"/>
              <w:left w:val="nil"/>
              <w:bottom w:val="single" w:sz="4" w:space="0" w:color="auto"/>
              <w:right w:val="single" w:sz="4" w:space="0" w:color="auto"/>
            </w:tcBorders>
            <w:shd w:val="clear" w:color="auto" w:fill="auto"/>
            <w:noWrap/>
            <w:vAlign w:val="center"/>
            <w:hideMark/>
          </w:tcPr>
          <w:p w14:paraId="411398E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r>
      <w:tr w:rsidR="00302D08" w:rsidRPr="00302D08" w14:paraId="552E7DC1"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8A153"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Вика  2 вариант Ризоторфин Вика </w:t>
            </w:r>
          </w:p>
        </w:tc>
        <w:tc>
          <w:tcPr>
            <w:tcW w:w="1417" w:type="dxa"/>
            <w:tcBorders>
              <w:top w:val="nil"/>
              <w:left w:val="nil"/>
              <w:bottom w:val="single" w:sz="4" w:space="0" w:color="auto"/>
              <w:right w:val="single" w:sz="4" w:space="0" w:color="auto"/>
            </w:tcBorders>
            <w:shd w:val="clear" w:color="auto" w:fill="auto"/>
            <w:noWrap/>
            <w:vAlign w:val="center"/>
            <w:hideMark/>
          </w:tcPr>
          <w:p w14:paraId="7481C318"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18,7</w:t>
            </w:r>
          </w:p>
        </w:tc>
        <w:tc>
          <w:tcPr>
            <w:tcW w:w="1225" w:type="dxa"/>
            <w:tcBorders>
              <w:top w:val="nil"/>
              <w:left w:val="nil"/>
              <w:bottom w:val="single" w:sz="4" w:space="0" w:color="auto"/>
              <w:right w:val="single" w:sz="4" w:space="0" w:color="auto"/>
            </w:tcBorders>
            <w:shd w:val="clear" w:color="auto" w:fill="auto"/>
            <w:noWrap/>
            <w:vAlign w:val="center"/>
            <w:hideMark/>
          </w:tcPr>
          <w:p w14:paraId="312656A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0,6</w:t>
            </w:r>
          </w:p>
        </w:tc>
        <w:tc>
          <w:tcPr>
            <w:tcW w:w="1006" w:type="dxa"/>
            <w:tcBorders>
              <w:top w:val="nil"/>
              <w:left w:val="nil"/>
              <w:bottom w:val="single" w:sz="4" w:space="0" w:color="auto"/>
              <w:right w:val="single" w:sz="4" w:space="0" w:color="auto"/>
            </w:tcBorders>
            <w:shd w:val="clear" w:color="auto" w:fill="auto"/>
            <w:noWrap/>
            <w:vAlign w:val="center"/>
            <w:hideMark/>
          </w:tcPr>
          <w:p w14:paraId="26D7CE2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3,03%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00C03C2"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5,0</w:t>
            </w:r>
          </w:p>
        </w:tc>
        <w:tc>
          <w:tcPr>
            <w:tcW w:w="1225" w:type="dxa"/>
            <w:tcBorders>
              <w:top w:val="nil"/>
              <w:left w:val="nil"/>
              <w:bottom w:val="single" w:sz="4" w:space="0" w:color="auto"/>
              <w:right w:val="single" w:sz="4" w:space="0" w:color="auto"/>
            </w:tcBorders>
            <w:shd w:val="clear" w:color="auto" w:fill="auto"/>
            <w:noWrap/>
            <w:vAlign w:val="center"/>
            <w:hideMark/>
          </w:tcPr>
          <w:p w14:paraId="27F90AA9"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181ABF6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3,77%</w:t>
            </w:r>
          </w:p>
        </w:tc>
      </w:tr>
      <w:tr w:rsidR="00302D08" w:rsidRPr="00302D08" w14:paraId="4911DFA4"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B480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Вика  3 вариант  Ризоторфин Вика + Мизорин  </w:t>
            </w:r>
          </w:p>
        </w:tc>
        <w:tc>
          <w:tcPr>
            <w:tcW w:w="1417" w:type="dxa"/>
            <w:tcBorders>
              <w:top w:val="nil"/>
              <w:left w:val="nil"/>
              <w:bottom w:val="single" w:sz="4" w:space="0" w:color="auto"/>
              <w:right w:val="single" w:sz="4" w:space="0" w:color="auto"/>
            </w:tcBorders>
            <w:shd w:val="clear" w:color="auto" w:fill="auto"/>
            <w:noWrap/>
            <w:vAlign w:val="center"/>
            <w:hideMark/>
          </w:tcPr>
          <w:p w14:paraId="27280CFD"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19,0</w:t>
            </w:r>
          </w:p>
        </w:tc>
        <w:tc>
          <w:tcPr>
            <w:tcW w:w="1225" w:type="dxa"/>
            <w:tcBorders>
              <w:top w:val="nil"/>
              <w:left w:val="nil"/>
              <w:bottom w:val="single" w:sz="4" w:space="0" w:color="auto"/>
              <w:right w:val="single" w:sz="4" w:space="0" w:color="auto"/>
            </w:tcBorders>
            <w:shd w:val="clear" w:color="auto" w:fill="auto"/>
            <w:noWrap/>
            <w:vAlign w:val="center"/>
            <w:hideMark/>
          </w:tcPr>
          <w:p w14:paraId="46871FE6"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0,8</w:t>
            </w:r>
          </w:p>
        </w:tc>
        <w:tc>
          <w:tcPr>
            <w:tcW w:w="1006" w:type="dxa"/>
            <w:tcBorders>
              <w:top w:val="nil"/>
              <w:left w:val="nil"/>
              <w:bottom w:val="single" w:sz="4" w:space="0" w:color="auto"/>
              <w:right w:val="single" w:sz="4" w:space="0" w:color="auto"/>
            </w:tcBorders>
            <w:shd w:val="clear" w:color="auto" w:fill="auto"/>
            <w:noWrap/>
            <w:vAlign w:val="center"/>
            <w:hideMark/>
          </w:tcPr>
          <w:p w14:paraId="48DF9A2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4,41%</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52A0E68"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5,0</w:t>
            </w:r>
          </w:p>
        </w:tc>
        <w:tc>
          <w:tcPr>
            <w:tcW w:w="1225" w:type="dxa"/>
            <w:tcBorders>
              <w:top w:val="nil"/>
              <w:left w:val="nil"/>
              <w:bottom w:val="single" w:sz="4" w:space="0" w:color="auto"/>
              <w:right w:val="single" w:sz="4" w:space="0" w:color="auto"/>
            </w:tcBorders>
            <w:shd w:val="clear" w:color="auto" w:fill="auto"/>
            <w:noWrap/>
            <w:vAlign w:val="center"/>
            <w:hideMark/>
          </w:tcPr>
          <w:p w14:paraId="79777AC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77AD292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4,29%</w:t>
            </w:r>
          </w:p>
        </w:tc>
      </w:tr>
      <w:tr w:rsidR="00302D08" w:rsidRPr="00302D08" w14:paraId="57DF0640"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D824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Вика  4 вариант Ризоторфин Вика + флавобактерин </w:t>
            </w:r>
          </w:p>
        </w:tc>
        <w:tc>
          <w:tcPr>
            <w:tcW w:w="1417" w:type="dxa"/>
            <w:tcBorders>
              <w:top w:val="nil"/>
              <w:left w:val="nil"/>
              <w:bottom w:val="single" w:sz="4" w:space="0" w:color="auto"/>
              <w:right w:val="single" w:sz="4" w:space="0" w:color="auto"/>
            </w:tcBorders>
            <w:shd w:val="clear" w:color="auto" w:fill="auto"/>
            <w:noWrap/>
            <w:vAlign w:val="center"/>
            <w:hideMark/>
          </w:tcPr>
          <w:p w14:paraId="7A3AABC3"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19,0</w:t>
            </w:r>
          </w:p>
        </w:tc>
        <w:tc>
          <w:tcPr>
            <w:tcW w:w="1225" w:type="dxa"/>
            <w:tcBorders>
              <w:top w:val="nil"/>
              <w:left w:val="nil"/>
              <w:bottom w:val="single" w:sz="4" w:space="0" w:color="auto"/>
              <w:right w:val="single" w:sz="4" w:space="0" w:color="auto"/>
            </w:tcBorders>
            <w:shd w:val="clear" w:color="auto" w:fill="auto"/>
            <w:noWrap/>
            <w:vAlign w:val="center"/>
            <w:hideMark/>
          </w:tcPr>
          <w:p w14:paraId="37DC41D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0,9</w:t>
            </w:r>
          </w:p>
        </w:tc>
        <w:tc>
          <w:tcPr>
            <w:tcW w:w="1006" w:type="dxa"/>
            <w:tcBorders>
              <w:top w:val="nil"/>
              <w:left w:val="nil"/>
              <w:bottom w:val="single" w:sz="4" w:space="0" w:color="auto"/>
              <w:right w:val="single" w:sz="4" w:space="0" w:color="auto"/>
            </w:tcBorders>
            <w:shd w:val="clear" w:color="auto" w:fill="auto"/>
            <w:noWrap/>
            <w:vAlign w:val="center"/>
            <w:hideMark/>
          </w:tcPr>
          <w:p w14:paraId="17D7960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4,68%</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4A33CBF"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5,0</w:t>
            </w:r>
          </w:p>
        </w:tc>
        <w:tc>
          <w:tcPr>
            <w:tcW w:w="1225" w:type="dxa"/>
            <w:tcBorders>
              <w:top w:val="nil"/>
              <w:left w:val="nil"/>
              <w:bottom w:val="single" w:sz="4" w:space="0" w:color="auto"/>
              <w:right w:val="single" w:sz="4" w:space="0" w:color="auto"/>
            </w:tcBorders>
            <w:shd w:val="clear" w:color="auto" w:fill="auto"/>
            <w:noWrap/>
            <w:vAlign w:val="center"/>
            <w:hideMark/>
          </w:tcPr>
          <w:p w14:paraId="455E39B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4AD7E7A8"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4,94%</w:t>
            </w:r>
          </w:p>
        </w:tc>
      </w:tr>
      <w:tr w:rsidR="00302D08" w:rsidRPr="00302D08" w14:paraId="479032AE"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FFA682"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 Горох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67A39A39"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26,5</w:t>
            </w:r>
          </w:p>
        </w:tc>
        <w:tc>
          <w:tcPr>
            <w:tcW w:w="1225" w:type="dxa"/>
            <w:tcBorders>
              <w:top w:val="nil"/>
              <w:left w:val="nil"/>
              <w:bottom w:val="single" w:sz="4" w:space="0" w:color="auto"/>
              <w:right w:val="single" w:sz="4" w:space="0" w:color="auto"/>
            </w:tcBorders>
            <w:shd w:val="clear" w:color="auto" w:fill="auto"/>
            <w:noWrap/>
            <w:vAlign w:val="center"/>
            <w:hideMark/>
          </w:tcPr>
          <w:p w14:paraId="0A60641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006" w:type="dxa"/>
            <w:tcBorders>
              <w:top w:val="nil"/>
              <w:left w:val="nil"/>
              <w:bottom w:val="single" w:sz="4" w:space="0" w:color="auto"/>
              <w:right w:val="single" w:sz="4" w:space="0" w:color="auto"/>
            </w:tcBorders>
            <w:shd w:val="clear" w:color="auto" w:fill="auto"/>
            <w:noWrap/>
            <w:vAlign w:val="center"/>
            <w:hideMark/>
          </w:tcPr>
          <w:p w14:paraId="2EED532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19ABB01"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7,6</w:t>
            </w:r>
          </w:p>
        </w:tc>
        <w:tc>
          <w:tcPr>
            <w:tcW w:w="1225" w:type="dxa"/>
            <w:tcBorders>
              <w:top w:val="nil"/>
              <w:left w:val="nil"/>
              <w:bottom w:val="single" w:sz="4" w:space="0" w:color="auto"/>
              <w:right w:val="single" w:sz="4" w:space="0" w:color="auto"/>
            </w:tcBorders>
            <w:shd w:val="clear" w:color="auto" w:fill="auto"/>
            <w:noWrap/>
            <w:vAlign w:val="center"/>
            <w:hideMark/>
          </w:tcPr>
          <w:p w14:paraId="0805010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285" w:type="dxa"/>
            <w:tcBorders>
              <w:top w:val="nil"/>
              <w:left w:val="nil"/>
              <w:bottom w:val="single" w:sz="4" w:space="0" w:color="auto"/>
              <w:right w:val="single" w:sz="4" w:space="0" w:color="auto"/>
            </w:tcBorders>
            <w:shd w:val="clear" w:color="auto" w:fill="auto"/>
            <w:noWrap/>
            <w:vAlign w:val="center"/>
            <w:hideMark/>
          </w:tcPr>
          <w:p w14:paraId="430590C8"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r>
      <w:tr w:rsidR="00302D08" w:rsidRPr="00302D08" w14:paraId="2BA7C57E"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517E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 Горох  2 вариант Ризоторфин Горох + Флавобактерин</w:t>
            </w:r>
          </w:p>
        </w:tc>
        <w:tc>
          <w:tcPr>
            <w:tcW w:w="1417" w:type="dxa"/>
            <w:tcBorders>
              <w:top w:val="nil"/>
              <w:left w:val="nil"/>
              <w:bottom w:val="single" w:sz="4" w:space="0" w:color="auto"/>
              <w:right w:val="single" w:sz="4" w:space="0" w:color="auto"/>
            </w:tcBorders>
            <w:shd w:val="clear" w:color="auto" w:fill="auto"/>
            <w:noWrap/>
            <w:vAlign w:val="center"/>
            <w:hideMark/>
          </w:tcPr>
          <w:p w14:paraId="32A1BDF9"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27,5</w:t>
            </w:r>
          </w:p>
        </w:tc>
        <w:tc>
          <w:tcPr>
            <w:tcW w:w="1225" w:type="dxa"/>
            <w:tcBorders>
              <w:top w:val="nil"/>
              <w:left w:val="nil"/>
              <w:bottom w:val="single" w:sz="4" w:space="0" w:color="auto"/>
              <w:right w:val="single" w:sz="4" w:space="0" w:color="auto"/>
            </w:tcBorders>
            <w:shd w:val="clear" w:color="auto" w:fill="auto"/>
            <w:noWrap/>
            <w:vAlign w:val="center"/>
            <w:hideMark/>
          </w:tcPr>
          <w:p w14:paraId="0201CBE2"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w:t>
            </w:r>
          </w:p>
        </w:tc>
        <w:tc>
          <w:tcPr>
            <w:tcW w:w="1006" w:type="dxa"/>
            <w:tcBorders>
              <w:top w:val="nil"/>
              <w:left w:val="nil"/>
              <w:bottom w:val="single" w:sz="4" w:space="0" w:color="auto"/>
              <w:right w:val="single" w:sz="4" w:space="0" w:color="auto"/>
            </w:tcBorders>
            <w:shd w:val="clear" w:color="auto" w:fill="auto"/>
            <w:noWrap/>
            <w:vAlign w:val="center"/>
            <w:hideMark/>
          </w:tcPr>
          <w:p w14:paraId="19F7601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3,65%</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22E14AB"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7,9</w:t>
            </w:r>
          </w:p>
        </w:tc>
        <w:tc>
          <w:tcPr>
            <w:tcW w:w="1225" w:type="dxa"/>
            <w:tcBorders>
              <w:top w:val="nil"/>
              <w:left w:val="nil"/>
              <w:bottom w:val="single" w:sz="4" w:space="0" w:color="auto"/>
              <w:right w:val="single" w:sz="4" w:space="0" w:color="auto"/>
            </w:tcBorders>
            <w:shd w:val="clear" w:color="auto" w:fill="auto"/>
            <w:noWrap/>
            <w:vAlign w:val="center"/>
            <w:hideMark/>
          </w:tcPr>
          <w:p w14:paraId="7CDBCB72"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w:t>
            </w:r>
          </w:p>
        </w:tc>
        <w:tc>
          <w:tcPr>
            <w:tcW w:w="1285" w:type="dxa"/>
            <w:tcBorders>
              <w:top w:val="nil"/>
              <w:left w:val="nil"/>
              <w:bottom w:val="single" w:sz="4" w:space="0" w:color="auto"/>
              <w:right w:val="single" w:sz="4" w:space="0" w:color="auto"/>
            </w:tcBorders>
            <w:shd w:val="clear" w:color="auto" w:fill="auto"/>
            <w:noWrap/>
            <w:vAlign w:val="center"/>
            <w:hideMark/>
          </w:tcPr>
          <w:p w14:paraId="1718C0C3"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3,76%</w:t>
            </w:r>
          </w:p>
        </w:tc>
      </w:tr>
      <w:tr w:rsidR="00302D08" w:rsidRPr="00302D08" w14:paraId="0CF91771"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045A5"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 Горох  3 вариант Мизорин   + Ризоторфин Горох </w:t>
            </w:r>
          </w:p>
        </w:tc>
        <w:tc>
          <w:tcPr>
            <w:tcW w:w="1417" w:type="dxa"/>
            <w:tcBorders>
              <w:top w:val="nil"/>
              <w:left w:val="nil"/>
              <w:bottom w:val="single" w:sz="4" w:space="0" w:color="auto"/>
              <w:right w:val="single" w:sz="4" w:space="0" w:color="auto"/>
            </w:tcBorders>
            <w:shd w:val="clear" w:color="auto" w:fill="auto"/>
            <w:noWrap/>
            <w:vAlign w:val="center"/>
            <w:hideMark/>
          </w:tcPr>
          <w:p w14:paraId="488CA0BC"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27,7</w:t>
            </w:r>
          </w:p>
        </w:tc>
        <w:tc>
          <w:tcPr>
            <w:tcW w:w="1225" w:type="dxa"/>
            <w:tcBorders>
              <w:top w:val="nil"/>
              <w:left w:val="nil"/>
              <w:bottom w:val="single" w:sz="4" w:space="0" w:color="auto"/>
              <w:right w:val="single" w:sz="4" w:space="0" w:color="auto"/>
            </w:tcBorders>
            <w:shd w:val="clear" w:color="auto" w:fill="auto"/>
            <w:noWrap/>
            <w:vAlign w:val="center"/>
            <w:hideMark/>
          </w:tcPr>
          <w:p w14:paraId="55FF255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w:t>
            </w:r>
          </w:p>
        </w:tc>
        <w:tc>
          <w:tcPr>
            <w:tcW w:w="1006" w:type="dxa"/>
            <w:tcBorders>
              <w:top w:val="nil"/>
              <w:left w:val="nil"/>
              <w:bottom w:val="single" w:sz="4" w:space="0" w:color="auto"/>
              <w:right w:val="single" w:sz="4" w:space="0" w:color="auto"/>
            </w:tcBorders>
            <w:shd w:val="clear" w:color="auto" w:fill="auto"/>
            <w:noWrap/>
            <w:vAlign w:val="center"/>
            <w:hideMark/>
          </w:tcPr>
          <w:p w14:paraId="38473FC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4,39%</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2067C88F"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8,0</w:t>
            </w:r>
          </w:p>
        </w:tc>
        <w:tc>
          <w:tcPr>
            <w:tcW w:w="1225" w:type="dxa"/>
            <w:tcBorders>
              <w:top w:val="nil"/>
              <w:left w:val="nil"/>
              <w:bottom w:val="single" w:sz="4" w:space="0" w:color="auto"/>
              <w:right w:val="single" w:sz="4" w:space="0" w:color="auto"/>
            </w:tcBorders>
            <w:shd w:val="clear" w:color="auto" w:fill="auto"/>
            <w:noWrap/>
            <w:vAlign w:val="center"/>
            <w:hideMark/>
          </w:tcPr>
          <w:p w14:paraId="4885E00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w:t>
            </w:r>
          </w:p>
        </w:tc>
        <w:tc>
          <w:tcPr>
            <w:tcW w:w="1285" w:type="dxa"/>
            <w:tcBorders>
              <w:top w:val="nil"/>
              <w:left w:val="nil"/>
              <w:bottom w:val="single" w:sz="4" w:space="0" w:color="auto"/>
              <w:right w:val="single" w:sz="4" w:space="0" w:color="auto"/>
            </w:tcBorders>
            <w:shd w:val="clear" w:color="auto" w:fill="auto"/>
            <w:noWrap/>
            <w:vAlign w:val="center"/>
            <w:hideMark/>
          </w:tcPr>
          <w:p w14:paraId="52F14536"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4,46%</w:t>
            </w:r>
          </w:p>
        </w:tc>
      </w:tr>
      <w:tr w:rsidR="00302D08" w:rsidRPr="00302D08" w14:paraId="5C005F66"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4EFF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 Горох  4 вариант Азолен</w:t>
            </w:r>
          </w:p>
        </w:tc>
        <w:tc>
          <w:tcPr>
            <w:tcW w:w="1417" w:type="dxa"/>
            <w:tcBorders>
              <w:top w:val="nil"/>
              <w:left w:val="nil"/>
              <w:bottom w:val="single" w:sz="4" w:space="0" w:color="auto"/>
              <w:right w:val="single" w:sz="4" w:space="0" w:color="auto"/>
            </w:tcBorders>
            <w:shd w:val="clear" w:color="auto" w:fill="auto"/>
            <w:noWrap/>
            <w:vAlign w:val="center"/>
            <w:hideMark/>
          </w:tcPr>
          <w:p w14:paraId="1776AD20"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27,2</w:t>
            </w:r>
          </w:p>
        </w:tc>
        <w:tc>
          <w:tcPr>
            <w:tcW w:w="1225" w:type="dxa"/>
            <w:tcBorders>
              <w:top w:val="nil"/>
              <w:left w:val="nil"/>
              <w:bottom w:val="single" w:sz="4" w:space="0" w:color="auto"/>
              <w:right w:val="single" w:sz="4" w:space="0" w:color="auto"/>
            </w:tcBorders>
            <w:shd w:val="clear" w:color="auto" w:fill="auto"/>
            <w:noWrap/>
            <w:vAlign w:val="center"/>
            <w:hideMark/>
          </w:tcPr>
          <w:p w14:paraId="3EDC68A9"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0,7</w:t>
            </w:r>
          </w:p>
        </w:tc>
        <w:tc>
          <w:tcPr>
            <w:tcW w:w="1006" w:type="dxa"/>
            <w:tcBorders>
              <w:top w:val="nil"/>
              <w:left w:val="nil"/>
              <w:bottom w:val="single" w:sz="4" w:space="0" w:color="auto"/>
              <w:right w:val="single" w:sz="4" w:space="0" w:color="auto"/>
            </w:tcBorders>
            <w:shd w:val="clear" w:color="auto" w:fill="auto"/>
            <w:noWrap/>
            <w:vAlign w:val="center"/>
            <w:hideMark/>
          </w:tcPr>
          <w:p w14:paraId="28A7F28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2,62%</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E105520"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7,9</w:t>
            </w:r>
          </w:p>
        </w:tc>
        <w:tc>
          <w:tcPr>
            <w:tcW w:w="1225" w:type="dxa"/>
            <w:tcBorders>
              <w:top w:val="nil"/>
              <w:left w:val="nil"/>
              <w:bottom w:val="single" w:sz="4" w:space="0" w:color="auto"/>
              <w:right w:val="single" w:sz="4" w:space="0" w:color="auto"/>
            </w:tcBorders>
            <w:shd w:val="clear" w:color="auto" w:fill="auto"/>
            <w:noWrap/>
            <w:vAlign w:val="center"/>
            <w:hideMark/>
          </w:tcPr>
          <w:p w14:paraId="639E80E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52C49E79"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2,79%</w:t>
            </w:r>
          </w:p>
        </w:tc>
      </w:tr>
      <w:tr w:rsidR="00302D08" w:rsidRPr="00302D08" w14:paraId="451BAC31"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8A4E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 вика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04BBB58C"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20,1</w:t>
            </w:r>
          </w:p>
        </w:tc>
        <w:tc>
          <w:tcPr>
            <w:tcW w:w="1225" w:type="dxa"/>
            <w:tcBorders>
              <w:top w:val="nil"/>
              <w:left w:val="nil"/>
              <w:bottom w:val="single" w:sz="4" w:space="0" w:color="auto"/>
              <w:right w:val="single" w:sz="4" w:space="0" w:color="auto"/>
            </w:tcBorders>
            <w:shd w:val="clear" w:color="auto" w:fill="auto"/>
            <w:noWrap/>
            <w:vAlign w:val="center"/>
            <w:hideMark/>
          </w:tcPr>
          <w:p w14:paraId="30307E19"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006" w:type="dxa"/>
            <w:tcBorders>
              <w:top w:val="nil"/>
              <w:left w:val="nil"/>
              <w:bottom w:val="single" w:sz="4" w:space="0" w:color="auto"/>
              <w:right w:val="single" w:sz="4" w:space="0" w:color="auto"/>
            </w:tcBorders>
            <w:shd w:val="clear" w:color="auto" w:fill="auto"/>
            <w:noWrap/>
            <w:vAlign w:val="center"/>
            <w:hideMark/>
          </w:tcPr>
          <w:p w14:paraId="4F624E7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0967F1DD"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5,7</w:t>
            </w:r>
          </w:p>
        </w:tc>
        <w:tc>
          <w:tcPr>
            <w:tcW w:w="1225" w:type="dxa"/>
            <w:tcBorders>
              <w:top w:val="nil"/>
              <w:left w:val="nil"/>
              <w:bottom w:val="single" w:sz="4" w:space="0" w:color="auto"/>
              <w:right w:val="single" w:sz="4" w:space="0" w:color="auto"/>
            </w:tcBorders>
            <w:shd w:val="clear" w:color="auto" w:fill="auto"/>
            <w:noWrap/>
            <w:vAlign w:val="center"/>
            <w:hideMark/>
          </w:tcPr>
          <w:p w14:paraId="73B65039"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285" w:type="dxa"/>
            <w:tcBorders>
              <w:top w:val="nil"/>
              <w:left w:val="nil"/>
              <w:bottom w:val="single" w:sz="4" w:space="0" w:color="auto"/>
              <w:right w:val="single" w:sz="4" w:space="0" w:color="auto"/>
            </w:tcBorders>
            <w:shd w:val="clear" w:color="auto" w:fill="auto"/>
            <w:noWrap/>
            <w:vAlign w:val="center"/>
            <w:hideMark/>
          </w:tcPr>
          <w:p w14:paraId="3430899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r>
      <w:tr w:rsidR="00302D08" w:rsidRPr="00302D08" w14:paraId="53D488B8"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9A612"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 вика  2 вариант Флавобактерин + Ризоторфин Вика</w:t>
            </w:r>
          </w:p>
        </w:tc>
        <w:tc>
          <w:tcPr>
            <w:tcW w:w="1417" w:type="dxa"/>
            <w:tcBorders>
              <w:top w:val="nil"/>
              <w:left w:val="nil"/>
              <w:bottom w:val="single" w:sz="4" w:space="0" w:color="auto"/>
              <w:right w:val="single" w:sz="4" w:space="0" w:color="auto"/>
            </w:tcBorders>
            <w:shd w:val="clear" w:color="auto" w:fill="auto"/>
            <w:noWrap/>
            <w:vAlign w:val="center"/>
            <w:hideMark/>
          </w:tcPr>
          <w:p w14:paraId="7454EB4F"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20,7</w:t>
            </w:r>
          </w:p>
        </w:tc>
        <w:tc>
          <w:tcPr>
            <w:tcW w:w="1225" w:type="dxa"/>
            <w:tcBorders>
              <w:top w:val="nil"/>
              <w:left w:val="nil"/>
              <w:bottom w:val="single" w:sz="4" w:space="0" w:color="auto"/>
              <w:right w:val="single" w:sz="4" w:space="0" w:color="auto"/>
            </w:tcBorders>
            <w:shd w:val="clear" w:color="auto" w:fill="auto"/>
            <w:noWrap/>
            <w:vAlign w:val="center"/>
            <w:hideMark/>
          </w:tcPr>
          <w:p w14:paraId="78D42FA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0,6</w:t>
            </w:r>
          </w:p>
        </w:tc>
        <w:tc>
          <w:tcPr>
            <w:tcW w:w="1006" w:type="dxa"/>
            <w:tcBorders>
              <w:top w:val="nil"/>
              <w:left w:val="nil"/>
              <w:bottom w:val="single" w:sz="4" w:space="0" w:color="auto"/>
              <w:right w:val="single" w:sz="4" w:space="0" w:color="auto"/>
            </w:tcBorders>
            <w:shd w:val="clear" w:color="auto" w:fill="auto"/>
            <w:noWrap/>
            <w:vAlign w:val="center"/>
            <w:hideMark/>
          </w:tcPr>
          <w:p w14:paraId="7F361B52"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2,84%</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59C31565"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5,8</w:t>
            </w:r>
          </w:p>
        </w:tc>
        <w:tc>
          <w:tcPr>
            <w:tcW w:w="1225" w:type="dxa"/>
            <w:tcBorders>
              <w:top w:val="nil"/>
              <w:left w:val="nil"/>
              <w:bottom w:val="single" w:sz="4" w:space="0" w:color="auto"/>
              <w:right w:val="single" w:sz="4" w:space="0" w:color="auto"/>
            </w:tcBorders>
            <w:shd w:val="clear" w:color="auto" w:fill="auto"/>
            <w:noWrap/>
            <w:vAlign w:val="center"/>
            <w:hideMark/>
          </w:tcPr>
          <w:p w14:paraId="2C18A03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47C7B76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2,64%</w:t>
            </w:r>
          </w:p>
        </w:tc>
      </w:tr>
      <w:tr w:rsidR="00302D08" w:rsidRPr="00302D08" w14:paraId="15F5BFFE" w14:textId="77777777" w:rsidTr="0031772D">
        <w:trPr>
          <w:gridAfter w:val="1"/>
          <w:wAfter w:w="8" w:type="dxa"/>
          <w:trHeight w:val="1205"/>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DD68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   + вика  3 вариант Мизорин   + Ризоторфин  Вика </w:t>
            </w:r>
          </w:p>
        </w:tc>
        <w:tc>
          <w:tcPr>
            <w:tcW w:w="1417" w:type="dxa"/>
            <w:tcBorders>
              <w:top w:val="nil"/>
              <w:left w:val="nil"/>
              <w:bottom w:val="single" w:sz="4" w:space="0" w:color="auto"/>
              <w:right w:val="single" w:sz="4" w:space="0" w:color="auto"/>
            </w:tcBorders>
            <w:shd w:val="clear" w:color="auto" w:fill="auto"/>
            <w:noWrap/>
            <w:vAlign w:val="center"/>
            <w:hideMark/>
          </w:tcPr>
          <w:p w14:paraId="2B6CEC04"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20,8</w:t>
            </w:r>
          </w:p>
        </w:tc>
        <w:tc>
          <w:tcPr>
            <w:tcW w:w="1225" w:type="dxa"/>
            <w:tcBorders>
              <w:top w:val="nil"/>
              <w:left w:val="nil"/>
              <w:bottom w:val="single" w:sz="4" w:space="0" w:color="auto"/>
              <w:right w:val="single" w:sz="4" w:space="0" w:color="auto"/>
            </w:tcBorders>
            <w:shd w:val="clear" w:color="auto" w:fill="auto"/>
            <w:noWrap/>
            <w:vAlign w:val="center"/>
            <w:hideMark/>
          </w:tcPr>
          <w:p w14:paraId="0CA7148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0,7</w:t>
            </w:r>
          </w:p>
        </w:tc>
        <w:tc>
          <w:tcPr>
            <w:tcW w:w="1006" w:type="dxa"/>
            <w:tcBorders>
              <w:top w:val="nil"/>
              <w:left w:val="nil"/>
              <w:bottom w:val="single" w:sz="4" w:space="0" w:color="auto"/>
              <w:right w:val="single" w:sz="4" w:space="0" w:color="auto"/>
            </w:tcBorders>
            <w:shd w:val="clear" w:color="auto" w:fill="auto"/>
            <w:noWrap/>
            <w:vAlign w:val="center"/>
            <w:hideMark/>
          </w:tcPr>
          <w:p w14:paraId="00CBF01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3,33%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2AC662CC"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5,8</w:t>
            </w:r>
          </w:p>
        </w:tc>
        <w:tc>
          <w:tcPr>
            <w:tcW w:w="1225" w:type="dxa"/>
            <w:tcBorders>
              <w:top w:val="nil"/>
              <w:left w:val="nil"/>
              <w:bottom w:val="single" w:sz="4" w:space="0" w:color="auto"/>
              <w:right w:val="single" w:sz="4" w:space="0" w:color="auto"/>
            </w:tcBorders>
            <w:shd w:val="clear" w:color="auto" w:fill="auto"/>
            <w:noWrap/>
            <w:vAlign w:val="center"/>
            <w:hideMark/>
          </w:tcPr>
          <w:p w14:paraId="17C8E7A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116CCCB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3,07%</w:t>
            </w:r>
          </w:p>
        </w:tc>
      </w:tr>
      <w:tr w:rsidR="00302D08" w:rsidRPr="00302D08" w14:paraId="5439814D" w14:textId="77777777" w:rsidTr="0031772D">
        <w:trPr>
          <w:gridAfter w:val="1"/>
          <w:wAfter w:w="8" w:type="dxa"/>
          <w:trHeight w:val="1218"/>
        </w:trPr>
        <w:tc>
          <w:tcPr>
            <w:tcW w:w="2694" w:type="dxa"/>
            <w:tcBorders>
              <w:top w:val="single" w:sz="4" w:space="0" w:color="auto"/>
              <w:left w:val="single" w:sz="4" w:space="0" w:color="auto"/>
              <w:right w:val="single" w:sz="4" w:space="0" w:color="auto"/>
            </w:tcBorders>
            <w:shd w:val="clear" w:color="auto" w:fill="auto"/>
            <w:noWrap/>
            <w:vAlign w:val="center"/>
            <w:hideMark/>
          </w:tcPr>
          <w:p w14:paraId="0FD31DA6"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 вика  4 вариант Азолен</w:t>
            </w:r>
          </w:p>
        </w:tc>
        <w:tc>
          <w:tcPr>
            <w:tcW w:w="1417" w:type="dxa"/>
            <w:tcBorders>
              <w:top w:val="nil"/>
              <w:left w:val="nil"/>
              <w:right w:val="single" w:sz="4" w:space="0" w:color="auto"/>
            </w:tcBorders>
            <w:shd w:val="clear" w:color="auto" w:fill="auto"/>
            <w:noWrap/>
            <w:vAlign w:val="center"/>
            <w:hideMark/>
          </w:tcPr>
          <w:p w14:paraId="31252523"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20,6</w:t>
            </w:r>
          </w:p>
        </w:tc>
        <w:tc>
          <w:tcPr>
            <w:tcW w:w="1225" w:type="dxa"/>
            <w:tcBorders>
              <w:top w:val="nil"/>
              <w:left w:val="nil"/>
              <w:right w:val="single" w:sz="4" w:space="0" w:color="auto"/>
            </w:tcBorders>
            <w:shd w:val="clear" w:color="auto" w:fill="auto"/>
            <w:noWrap/>
            <w:vAlign w:val="center"/>
            <w:hideMark/>
          </w:tcPr>
          <w:p w14:paraId="790E77E8"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0,5</w:t>
            </w:r>
          </w:p>
        </w:tc>
        <w:tc>
          <w:tcPr>
            <w:tcW w:w="1006" w:type="dxa"/>
            <w:tcBorders>
              <w:top w:val="nil"/>
              <w:left w:val="nil"/>
              <w:right w:val="single" w:sz="4" w:space="0" w:color="auto"/>
            </w:tcBorders>
            <w:shd w:val="clear" w:color="auto" w:fill="auto"/>
            <w:noWrap/>
            <w:vAlign w:val="center"/>
            <w:hideMark/>
          </w:tcPr>
          <w:p w14:paraId="3B1AECB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2,35%</w:t>
            </w:r>
          </w:p>
        </w:tc>
        <w:tc>
          <w:tcPr>
            <w:tcW w:w="1172" w:type="dxa"/>
            <w:gridSpan w:val="2"/>
            <w:tcBorders>
              <w:top w:val="nil"/>
              <w:left w:val="nil"/>
              <w:right w:val="single" w:sz="4" w:space="0" w:color="auto"/>
            </w:tcBorders>
            <w:shd w:val="clear" w:color="auto" w:fill="auto"/>
            <w:noWrap/>
            <w:vAlign w:val="center"/>
            <w:hideMark/>
          </w:tcPr>
          <w:p w14:paraId="12F7FA3B"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5,8</w:t>
            </w:r>
          </w:p>
        </w:tc>
        <w:tc>
          <w:tcPr>
            <w:tcW w:w="1225" w:type="dxa"/>
            <w:tcBorders>
              <w:top w:val="nil"/>
              <w:left w:val="nil"/>
              <w:right w:val="single" w:sz="4" w:space="0" w:color="auto"/>
            </w:tcBorders>
            <w:shd w:val="clear" w:color="auto" w:fill="auto"/>
            <w:noWrap/>
            <w:vAlign w:val="center"/>
            <w:hideMark/>
          </w:tcPr>
          <w:p w14:paraId="4E47636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right w:val="single" w:sz="4" w:space="0" w:color="auto"/>
            </w:tcBorders>
            <w:shd w:val="clear" w:color="auto" w:fill="auto"/>
            <w:noWrap/>
            <w:vAlign w:val="center"/>
            <w:hideMark/>
          </w:tcPr>
          <w:p w14:paraId="23BE3D1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1,74%</w:t>
            </w:r>
          </w:p>
        </w:tc>
      </w:tr>
      <w:tr w:rsidR="00302D08" w:rsidRPr="00302D08" w14:paraId="7572BF25" w14:textId="77777777" w:rsidTr="0031772D">
        <w:trPr>
          <w:gridAfter w:val="1"/>
          <w:wAfter w:w="8" w:type="dxa"/>
          <w:trHeight w:val="312"/>
        </w:trPr>
        <w:tc>
          <w:tcPr>
            <w:tcW w:w="10024" w:type="dxa"/>
            <w:gridSpan w:val="8"/>
            <w:tcBorders>
              <w:bottom w:val="single" w:sz="4" w:space="0" w:color="auto"/>
            </w:tcBorders>
            <w:shd w:val="clear" w:color="auto" w:fill="auto"/>
            <w:noWrap/>
            <w:vAlign w:val="center"/>
          </w:tcPr>
          <w:p w14:paraId="54705B7D" w14:textId="07F8BE6E"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i/>
                <w:sz w:val="24"/>
                <w:szCs w:val="24"/>
                <w:lang w:eastAsia="ru-RU"/>
              </w:rPr>
              <w:t>Продолжение таблицы 6</w:t>
            </w:r>
          </w:p>
        </w:tc>
      </w:tr>
      <w:tr w:rsidR="00302D08" w:rsidRPr="00302D08" w14:paraId="5AB6487D" w14:textId="77777777" w:rsidTr="0031772D">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74C90" w14:textId="6CAE277F"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0B0F40C" w14:textId="702E3369"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225" w:type="dxa"/>
            <w:tcBorders>
              <w:top w:val="single" w:sz="4" w:space="0" w:color="auto"/>
              <w:left w:val="nil"/>
              <w:bottom w:val="single" w:sz="4" w:space="0" w:color="auto"/>
              <w:right w:val="single" w:sz="4" w:space="0" w:color="auto"/>
            </w:tcBorders>
            <w:shd w:val="clear" w:color="auto" w:fill="auto"/>
            <w:noWrap/>
            <w:vAlign w:val="center"/>
          </w:tcPr>
          <w:p w14:paraId="5F8F51FD" w14:textId="37774226"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w:t>
            </w:r>
          </w:p>
        </w:tc>
        <w:tc>
          <w:tcPr>
            <w:tcW w:w="1006" w:type="dxa"/>
            <w:tcBorders>
              <w:top w:val="single" w:sz="4" w:space="0" w:color="auto"/>
              <w:left w:val="nil"/>
              <w:bottom w:val="single" w:sz="4" w:space="0" w:color="auto"/>
              <w:right w:val="single" w:sz="4" w:space="0" w:color="auto"/>
            </w:tcBorders>
            <w:shd w:val="clear" w:color="auto" w:fill="auto"/>
            <w:noWrap/>
            <w:vAlign w:val="center"/>
          </w:tcPr>
          <w:p w14:paraId="18494AC1" w14:textId="75318125"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1172" w:type="dxa"/>
            <w:gridSpan w:val="2"/>
            <w:tcBorders>
              <w:top w:val="single" w:sz="4" w:space="0" w:color="auto"/>
              <w:left w:val="nil"/>
              <w:bottom w:val="single" w:sz="4" w:space="0" w:color="auto"/>
              <w:right w:val="single" w:sz="4" w:space="0" w:color="auto"/>
            </w:tcBorders>
            <w:shd w:val="clear" w:color="auto" w:fill="auto"/>
            <w:noWrap/>
            <w:vAlign w:val="center"/>
          </w:tcPr>
          <w:p w14:paraId="4EC57A8C" w14:textId="07346460"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w:t>
            </w:r>
          </w:p>
        </w:tc>
        <w:tc>
          <w:tcPr>
            <w:tcW w:w="1225" w:type="dxa"/>
            <w:tcBorders>
              <w:top w:val="single" w:sz="4" w:space="0" w:color="auto"/>
              <w:left w:val="nil"/>
              <w:bottom w:val="single" w:sz="4" w:space="0" w:color="auto"/>
              <w:right w:val="single" w:sz="4" w:space="0" w:color="auto"/>
            </w:tcBorders>
            <w:shd w:val="clear" w:color="auto" w:fill="auto"/>
            <w:noWrap/>
            <w:vAlign w:val="center"/>
          </w:tcPr>
          <w:p w14:paraId="08FB1BB0" w14:textId="7FFB7B22"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w:t>
            </w:r>
          </w:p>
        </w:tc>
        <w:tc>
          <w:tcPr>
            <w:tcW w:w="1285" w:type="dxa"/>
            <w:tcBorders>
              <w:top w:val="single" w:sz="4" w:space="0" w:color="auto"/>
              <w:left w:val="nil"/>
              <w:bottom w:val="single" w:sz="4" w:space="0" w:color="auto"/>
              <w:right w:val="single" w:sz="4" w:space="0" w:color="auto"/>
            </w:tcBorders>
            <w:shd w:val="clear" w:color="auto" w:fill="auto"/>
            <w:noWrap/>
            <w:vAlign w:val="center"/>
          </w:tcPr>
          <w:p w14:paraId="2461E5B6" w14:textId="6DAFB365"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w:t>
            </w:r>
          </w:p>
        </w:tc>
      </w:tr>
      <w:tr w:rsidR="00302D08" w:rsidRPr="00302D08" w14:paraId="40E4D0F0"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255C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Овес+горох+вика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69421905"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20,8</w:t>
            </w:r>
          </w:p>
        </w:tc>
        <w:tc>
          <w:tcPr>
            <w:tcW w:w="1225" w:type="dxa"/>
            <w:tcBorders>
              <w:top w:val="nil"/>
              <w:left w:val="nil"/>
              <w:bottom w:val="single" w:sz="4" w:space="0" w:color="auto"/>
              <w:right w:val="single" w:sz="4" w:space="0" w:color="auto"/>
            </w:tcBorders>
            <w:shd w:val="clear" w:color="auto" w:fill="auto"/>
            <w:noWrap/>
            <w:vAlign w:val="center"/>
            <w:hideMark/>
          </w:tcPr>
          <w:p w14:paraId="27C6D193"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006" w:type="dxa"/>
            <w:tcBorders>
              <w:top w:val="nil"/>
              <w:left w:val="nil"/>
              <w:bottom w:val="single" w:sz="4" w:space="0" w:color="auto"/>
              <w:right w:val="single" w:sz="4" w:space="0" w:color="auto"/>
            </w:tcBorders>
            <w:shd w:val="clear" w:color="auto" w:fill="auto"/>
            <w:noWrap/>
            <w:vAlign w:val="center"/>
            <w:hideMark/>
          </w:tcPr>
          <w:p w14:paraId="1162B87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134A77D5"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6,4</w:t>
            </w:r>
          </w:p>
        </w:tc>
        <w:tc>
          <w:tcPr>
            <w:tcW w:w="1225" w:type="dxa"/>
            <w:tcBorders>
              <w:top w:val="nil"/>
              <w:left w:val="nil"/>
              <w:bottom w:val="single" w:sz="4" w:space="0" w:color="auto"/>
              <w:right w:val="single" w:sz="4" w:space="0" w:color="auto"/>
            </w:tcBorders>
            <w:shd w:val="clear" w:color="auto" w:fill="auto"/>
            <w:noWrap/>
            <w:vAlign w:val="center"/>
            <w:hideMark/>
          </w:tcPr>
          <w:p w14:paraId="2AE3E35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285" w:type="dxa"/>
            <w:tcBorders>
              <w:top w:val="nil"/>
              <w:left w:val="nil"/>
              <w:bottom w:val="single" w:sz="4" w:space="0" w:color="auto"/>
              <w:right w:val="single" w:sz="4" w:space="0" w:color="auto"/>
            </w:tcBorders>
            <w:shd w:val="clear" w:color="auto" w:fill="auto"/>
            <w:noWrap/>
            <w:vAlign w:val="center"/>
            <w:hideMark/>
          </w:tcPr>
          <w:p w14:paraId="039687C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r>
      <w:tr w:rsidR="00302D08" w:rsidRPr="00302D08" w14:paraId="15696E43"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05EA1" w14:textId="0936F79C"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Овес+горох+вика 2 вариант Флавобактерин + Ризоторфин  Г +В </w:t>
            </w:r>
          </w:p>
        </w:tc>
        <w:tc>
          <w:tcPr>
            <w:tcW w:w="1417" w:type="dxa"/>
            <w:tcBorders>
              <w:top w:val="nil"/>
              <w:left w:val="nil"/>
              <w:bottom w:val="single" w:sz="4" w:space="0" w:color="auto"/>
              <w:right w:val="single" w:sz="4" w:space="0" w:color="auto"/>
            </w:tcBorders>
            <w:shd w:val="clear" w:color="auto" w:fill="auto"/>
            <w:noWrap/>
            <w:vAlign w:val="center"/>
            <w:hideMark/>
          </w:tcPr>
          <w:p w14:paraId="4BAB1F5A"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21,3</w:t>
            </w:r>
          </w:p>
        </w:tc>
        <w:tc>
          <w:tcPr>
            <w:tcW w:w="1225" w:type="dxa"/>
            <w:tcBorders>
              <w:top w:val="nil"/>
              <w:left w:val="nil"/>
              <w:bottom w:val="single" w:sz="4" w:space="0" w:color="auto"/>
              <w:right w:val="single" w:sz="4" w:space="0" w:color="auto"/>
            </w:tcBorders>
            <w:shd w:val="clear" w:color="auto" w:fill="auto"/>
            <w:noWrap/>
            <w:vAlign w:val="center"/>
            <w:hideMark/>
          </w:tcPr>
          <w:p w14:paraId="7EDEA9D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0,5</w:t>
            </w:r>
          </w:p>
        </w:tc>
        <w:tc>
          <w:tcPr>
            <w:tcW w:w="1006" w:type="dxa"/>
            <w:tcBorders>
              <w:top w:val="nil"/>
              <w:left w:val="nil"/>
              <w:bottom w:val="single" w:sz="4" w:space="0" w:color="auto"/>
              <w:right w:val="single" w:sz="4" w:space="0" w:color="auto"/>
            </w:tcBorders>
            <w:shd w:val="clear" w:color="auto" w:fill="auto"/>
            <w:noWrap/>
            <w:vAlign w:val="center"/>
            <w:hideMark/>
          </w:tcPr>
          <w:p w14:paraId="3F27924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2,37%</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C226A9A"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6,6</w:t>
            </w:r>
          </w:p>
        </w:tc>
        <w:tc>
          <w:tcPr>
            <w:tcW w:w="1225" w:type="dxa"/>
            <w:tcBorders>
              <w:top w:val="nil"/>
              <w:left w:val="nil"/>
              <w:bottom w:val="single" w:sz="4" w:space="0" w:color="auto"/>
              <w:right w:val="single" w:sz="4" w:space="0" w:color="auto"/>
            </w:tcBorders>
            <w:shd w:val="clear" w:color="auto" w:fill="auto"/>
            <w:noWrap/>
            <w:vAlign w:val="center"/>
            <w:hideMark/>
          </w:tcPr>
          <w:p w14:paraId="7F608F7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366D2D23"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r>
      <w:tr w:rsidR="00302D08" w:rsidRPr="00302D08" w14:paraId="59917FA0"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7ABF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Овес+горох+вика 3 вариант Мизорин   + Ризоторфин  Горох + Ризоторфин Вика  </w:t>
            </w:r>
          </w:p>
        </w:tc>
        <w:tc>
          <w:tcPr>
            <w:tcW w:w="1417" w:type="dxa"/>
            <w:tcBorders>
              <w:top w:val="nil"/>
              <w:left w:val="nil"/>
              <w:bottom w:val="single" w:sz="4" w:space="0" w:color="auto"/>
              <w:right w:val="single" w:sz="4" w:space="0" w:color="auto"/>
            </w:tcBorders>
            <w:shd w:val="clear" w:color="auto" w:fill="auto"/>
            <w:noWrap/>
            <w:vAlign w:val="center"/>
            <w:hideMark/>
          </w:tcPr>
          <w:p w14:paraId="094C582E"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21,4</w:t>
            </w:r>
          </w:p>
        </w:tc>
        <w:tc>
          <w:tcPr>
            <w:tcW w:w="1225" w:type="dxa"/>
            <w:tcBorders>
              <w:top w:val="nil"/>
              <w:left w:val="nil"/>
              <w:bottom w:val="single" w:sz="4" w:space="0" w:color="auto"/>
              <w:right w:val="single" w:sz="4" w:space="0" w:color="auto"/>
            </w:tcBorders>
            <w:shd w:val="clear" w:color="auto" w:fill="auto"/>
            <w:noWrap/>
            <w:vAlign w:val="center"/>
            <w:hideMark/>
          </w:tcPr>
          <w:p w14:paraId="50DF9A73"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0,6</w:t>
            </w:r>
          </w:p>
        </w:tc>
        <w:tc>
          <w:tcPr>
            <w:tcW w:w="1006" w:type="dxa"/>
            <w:tcBorders>
              <w:top w:val="nil"/>
              <w:left w:val="nil"/>
              <w:bottom w:val="single" w:sz="4" w:space="0" w:color="auto"/>
              <w:right w:val="single" w:sz="4" w:space="0" w:color="auto"/>
            </w:tcBorders>
            <w:shd w:val="clear" w:color="auto" w:fill="auto"/>
            <w:noWrap/>
            <w:vAlign w:val="center"/>
            <w:hideMark/>
          </w:tcPr>
          <w:p w14:paraId="2D352165"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2,96%</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A4EDD94"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6,6</w:t>
            </w:r>
          </w:p>
        </w:tc>
        <w:tc>
          <w:tcPr>
            <w:tcW w:w="1225" w:type="dxa"/>
            <w:tcBorders>
              <w:top w:val="nil"/>
              <w:left w:val="nil"/>
              <w:bottom w:val="single" w:sz="4" w:space="0" w:color="auto"/>
              <w:right w:val="single" w:sz="4" w:space="0" w:color="auto"/>
            </w:tcBorders>
            <w:shd w:val="clear" w:color="auto" w:fill="auto"/>
            <w:noWrap/>
            <w:vAlign w:val="center"/>
            <w:hideMark/>
          </w:tcPr>
          <w:p w14:paraId="6E97785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43EF977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2,76%</w:t>
            </w:r>
          </w:p>
        </w:tc>
      </w:tr>
      <w:tr w:rsidR="00302D08" w:rsidRPr="00302D08" w14:paraId="2B8CC0AB"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9F218"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Овес+горох+вика 4 вариант Азолен</w:t>
            </w:r>
          </w:p>
        </w:tc>
        <w:tc>
          <w:tcPr>
            <w:tcW w:w="1417" w:type="dxa"/>
            <w:tcBorders>
              <w:top w:val="nil"/>
              <w:left w:val="nil"/>
              <w:bottom w:val="single" w:sz="4" w:space="0" w:color="auto"/>
              <w:right w:val="single" w:sz="4" w:space="0" w:color="auto"/>
            </w:tcBorders>
            <w:shd w:val="clear" w:color="auto" w:fill="auto"/>
            <w:noWrap/>
            <w:vAlign w:val="center"/>
            <w:hideMark/>
          </w:tcPr>
          <w:p w14:paraId="6D295BCE"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21,0</w:t>
            </w:r>
          </w:p>
        </w:tc>
        <w:tc>
          <w:tcPr>
            <w:tcW w:w="1225" w:type="dxa"/>
            <w:tcBorders>
              <w:top w:val="nil"/>
              <w:left w:val="nil"/>
              <w:bottom w:val="single" w:sz="4" w:space="0" w:color="auto"/>
              <w:right w:val="single" w:sz="4" w:space="0" w:color="auto"/>
            </w:tcBorders>
            <w:shd w:val="clear" w:color="auto" w:fill="auto"/>
            <w:noWrap/>
            <w:vAlign w:val="center"/>
            <w:hideMark/>
          </w:tcPr>
          <w:p w14:paraId="66B3ECE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006" w:type="dxa"/>
            <w:tcBorders>
              <w:top w:val="nil"/>
              <w:left w:val="nil"/>
              <w:bottom w:val="single" w:sz="4" w:space="0" w:color="auto"/>
              <w:right w:val="single" w:sz="4" w:space="0" w:color="auto"/>
            </w:tcBorders>
            <w:shd w:val="clear" w:color="auto" w:fill="auto"/>
            <w:noWrap/>
            <w:vAlign w:val="center"/>
            <w:hideMark/>
          </w:tcPr>
          <w:p w14:paraId="1F94A93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0,95%</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252DA05E"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6,5</w:t>
            </w:r>
          </w:p>
        </w:tc>
        <w:tc>
          <w:tcPr>
            <w:tcW w:w="1225" w:type="dxa"/>
            <w:tcBorders>
              <w:top w:val="nil"/>
              <w:left w:val="nil"/>
              <w:bottom w:val="single" w:sz="4" w:space="0" w:color="auto"/>
              <w:right w:val="single" w:sz="4" w:space="0" w:color="auto"/>
            </w:tcBorders>
            <w:shd w:val="clear" w:color="auto" w:fill="auto"/>
            <w:noWrap/>
            <w:vAlign w:val="center"/>
            <w:hideMark/>
          </w:tcPr>
          <w:p w14:paraId="626DFEC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30D30C5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1,41%</w:t>
            </w:r>
          </w:p>
        </w:tc>
      </w:tr>
      <w:tr w:rsidR="00302D08" w:rsidRPr="00302D08" w14:paraId="560DE910"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824E8"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063CA862"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14,6</w:t>
            </w:r>
          </w:p>
        </w:tc>
        <w:tc>
          <w:tcPr>
            <w:tcW w:w="1225" w:type="dxa"/>
            <w:tcBorders>
              <w:top w:val="nil"/>
              <w:left w:val="nil"/>
              <w:bottom w:val="single" w:sz="4" w:space="0" w:color="auto"/>
              <w:right w:val="single" w:sz="4" w:space="0" w:color="auto"/>
            </w:tcBorders>
            <w:shd w:val="clear" w:color="auto" w:fill="auto"/>
            <w:noWrap/>
            <w:vAlign w:val="center"/>
            <w:hideMark/>
          </w:tcPr>
          <w:p w14:paraId="601471B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006" w:type="dxa"/>
            <w:tcBorders>
              <w:top w:val="nil"/>
              <w:left w:val="nil"/>
              <w:bottom w:val="single" w:sz="4" w:space="0" w:color="auto"/>
              <w:right w:val="single" w:sz="4" w:space="0" w:color="auto"/>
            </w:tcBorders>
            <w:shd w:val="clear" w:color="auto" w:fill="auto"/>
            <w:noWrap/>
            <w:vAlign w:val="center"/>
            <w:hideMark/>
          </w:tcPr>
          <w:p w14:paraId="0B5C846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775133D8"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4,3</w:t>
            </w:r>
          </w:p>
        </w:tc>
        <w:tc>
          <w:tcPr>
            <w:tcW w:w="1225" w:type="dxa"/>
            <w:tcBorders>
              <w:top w:val="nil"/>
              <w:left w:val="nil"/>
              <w:bottom w:val="single" w:sz="4" w:space="0" w:color="auto"/>
              <w:right w:val="single" w:sz="4" w:space="0" w:color="auto"/>
            </w:tcBorders>
            <w:shd w:val="clear" w:color="auto" w:fill="auto"/>
            <w:noWrap/>
            <w:vAlign w:val="center"/>
            <w:hideMark/>
          </w:tcPr>
          <w:p w14:paraId="013ED50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285" w:type="dxa"/>
            <w:tcBorders>
              <w:top w:val="nil"/>
              <w:left w:val="nil"/>
              <w:bottom w:val="single" w:sz="4" w:space="0" w:color="auto"/>
              <w:right w:val="single" w:sz="4" w:space="0" w:color="auto"/>
            </w:tcBorders>
            <w:shd w:val="clear" w:color="auto" w:fill="auto"/>
            <w:noWrap/>
            <w:vAlign w:val="center"/>
            <w:hideMark/>
          </w:tcPr>
          <w:p w14:paraId="627FA5F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r>
      <w:tr w:rsidR="00302D08" w:rsidRPr="00302D08" w14:paraId="2FAAFBA3"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3004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 2 вариант Флавобактерин + Ризоторфин горох</w:t>
            </w:r>
          </w:p>
        </w:tc>
        <w:tc>
          <w:tcPr>
            <w:tcW w:w="1417" w:type="dxa"/>
            <w:tcBorders>
              <w:top w:val="nil"/>
              <w:left w:val="nil"/>
              <w:bottom w:val="single" w:sz="4" w:space="0" w:color="auto"/>
              <w:right w:val="single" w:sz="4" w:space="0" w:color="auto"/>
            </w:tcBorders>
            <w:shd w:val="clear" w:color="auto" w:fill="auto"/>
            <w:noWrap/>
            <w:vAlign w:val="center"/>
            <w:hideMark/>
          </w:tcPr>
          <w:p w14:paraId="641F5C9E"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15,6</w:t>
            </w:r>
          </w:p>
        </w:tc>
        <w:tc>
          <w:tcPr>
            <w:tcW w:w="1225" w:type="dxa"/>
            <w:tcBorders>
              <w:top w:val="nil"/>
              <w:left w:val="nil"/>
              <w:bottom w:val="single" w:sz="4" w:space="0" w:color="auto"/>
              <w:right w:val="single" w:sz="4" w:space="0" w:color="auto"/>
            </w:tcBorders>
            <w:shd w:val="clear" w:color="auto" w:fill="auto"/>
            <w:noWrap/>
            <w:vAlign w:val="center"/>
            <w:hideMark/>
          </w:tcPr>
          <w:p w14:paraId="223100B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w:t>
            </w:r>
          </w:p>
        </w:tc>
        <w:tc>
          <w:tcPr>
            <w:tcW w:w="1006" w:type="dxa"/>
            <w:tcBorders>
              <w:top w:val="nil"/>
              <w:left w:val="nil"/>
              <w:bottom w:val="single" w:sz="4" w:space="0" w:color="auto"/>
              <w:right w:val="single" w:sz="4" w:space="0" w:color="auto"/>
            </w:tcBorders>
            <w:shd w:val="clear" w:color="auto" w:fill="auto"/>
            <w:noWrap/>
            <w:vAlign w:val="center"/>
            <w:hideMark/>
          </w:tcPr>
          <w:p w14:paraId="4CF5A58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7,14%</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06DD0517"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4,6</w:t>
            </w:r>
          </w:p>
        </w:tc>
        <w:tc>
          <w:tcPr>
            <w:tcW w:w="1225" w:type="dxa"/>
            <w:tcBorders>
              <w:top w:val="nil"/>
              <w:left w:val="nil"/>
              <w:bottom w:val="single" w:sz="4" w:space="0" w:color="auto"/>
              <w:right w:val="single" w:sz="4" w:space="0" w:color="auto"/>
            </w:tcBorders>
            <w:shd w:val="clear" w:color="auto" w:fill="auto"/>
            <w:noWrap/>
            <w:vAlign w:val="center"/>
            <w:hideMark/>
          </w:tcPr>
          <w:p w14:paraId="6819084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w:t>
            </w:r>
          </w:p>
        </w:tc>
        <w:tc>
          <w:tcPr>
            <w:tcW w:w="1285" w:type="dxa"/>
            <w:tcBorders>
              <w:top w:val="nil"/>
              <w:left w:val="nil"/>
              <w:bottom w:val="single" w:sz="4" w:space="0" w:color="auto"/>
              <w:right w:val="single" w:sz="4" w:space="0" w:color="auto"/>
            </w:tcBorders>
            <w:shd w:val="clear" w:color="auto" w:fill="auto"/>
            <w:noWrap/>
            <w:vAlign w:val="center"/>
            <w:hideMark/>
          </w:tcPr>
          <w:p w14:paraId="235FDCE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6,34%</w:t>
            </w:r>
          </w:p>
        </w:tc>
      </w:tr>
      <w:tr w:rsidR="00302D08" w:rsidRPr="00302D08" w14:paraId="470470DF"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4750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 Горох 3 вариант Мизорин   + Ризоторфин Горох </w:t>
            </w:r>
          </w:p>
        </w:tc>
        <w:tc>
          <w:tcPr>
            <w:tcW w:w="1417" w:type="dxa"/>
            <w:tcBorders>
              <w:top w:val="nil"/>
              <w:left w:val="nil"/>
              <w:bottom w:val="single" w:sz="4" w:space="0" w:color="auto"/>
              <w:right w:val="single" w:sz="4" w:space="0" w:color="auto"/>
            </w:tcBorders>
            <w:shd w:val="clear" w:color="auto" w:fill="auto"/>
            <w:noWrap/>
            <w:vAlign w:val="center"/>
            <w:hideMark/>
          </w:tcPr>
          <w:p w14:paraId="6D898A91"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15,7</w:t>
            </w:r>
          </w:p>
        </w:tc>
        <w:tc>
          <w:tcPr>
            <w:tcW w:w="1225" w:type="dxa"/>
            <w:tcBorders>
              <w:top w:val="nil"/>
              <w:left w:val="nil"/>
              <w:bottom w:val="single" w:sz="4" w:space="0" w:color="auto"/>
              <w:right w:val="single" w:sz="4" w:space="0" w:color="auto"/>
            </w:tcBorders>
            <w:shd w:val="clear" w:color="auto" w:fill="auto"/>
            <w:noWrap/>
            <w:vAlign w:val="center"/>
            <w:hideMark/>
          </w:tcPr>
          <w:p w14:paraId="5095C965"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w:t>
            </w:r>
          </w:p>
        </w:tc>
        <w:tc>
          <w:tcPr>
            <w:tcW w:w="1006" w:type="dxa"/>
            <w:tcBorders>
              <w:top w:val="nil"/>
              <w:left w:val="nil"/>
              <w:bottom w:val="single" w:sz="4" w:space="0" w:color="auto"/>
              <w:right w:val="single" w:sz="4" w:space="0" w:color="auto"/>
            </w:tcBorders>
            <w:shd w:val="clear" w:color="auto" w:fill="auto"/>
            <w:noWrap/>
            <w:vAlign w:val="center"/>
            <w:hideMark/>
          </w:tcPr>
          <w:p w14:paraId="1D5C171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7,98%</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70EF6AD4"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4,7</w:t>
            </w:r>
          </w:p>
        </w:tc>
        <w:tc>
          <w:tcPr>
            <w:tcW w:w="1225" w:type="dxa"/>
            <w:tcBorders>
              <w:top w:val="nil"/>
              <w:left w:val="nil"/>
              <w:bottom w:val="single" w:sz="4" w:space="0" w:color="auto"/>
              <w:right w:val="single" w:sz="4" w:space="0" w:color="auto"/>
            </w:tcBorders>
            <w:shd w:val="clear" w:color="auto" w:fill="auto"/>
            <w:noWrap/>
            <w:vAlign w:val="center"/>
            <w:hideMark/>
          </w:tcPr>
          <w:p w14:paraId="2BE2492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w:t>
            </w:r>
          </w:p>
        </w:tc>
        <w:tc>
          <w:tcPr>
            <w:tcW w:w="1285" w:type="dxa"/>
            <w:tcBorders>
              <w:top w:val="nil"/>
              <w:left w:val="nil"/>
              <w:bottom w:val="single" w:sz="4" w:space="0" w:color="auto"/>
              <w:right w:val="single" w:sz="4" w:space="0" w:color="auto"/>
            </w:tcBorders>
            <w:shd w:val="clear" w:color="auto" w:fill="auto"/>
            <w:noWrap/>
            <w:vAlign w:val="center"/>
            <w:hideMark/>
          </w:tcPr>
          <w:p w14:paraId="231DBDB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7,05%</w:t>
            </w:r>
          </w:p>
        </w:tc>
      </w:tr>
      <w:tr w:rsidR="00302D08" w:rsidRPr="00302D08" w14:paraId="1D0336AF"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AEED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 4 вариант Азолен</w:t>
            </w:r>
          </w:p>
        </w:tc>
        <w:tc>
          <w:tcPr>
            <w:tcW w:w="1417" w:type="dxa"/>
            <w:tcBorders>
              <w:top w:val="nil"/>
              <w:left w:val="nil"/>
              <w:bottom w:val="single" w:sz="4" w:space="0" w:color="auto"/>
              <w:right w:val="single" w:sz="4" w:space="0" w:color="auto"/>
            </w:tcBorders>
            <w:shd w:val="clear" w:color="auto" w:fill="auto"/>
            <w:noWrap/>
            <w:vAlign w:val="center"/>
            <w:hideMark/>
          </w:tcPr>
          <w:p w14:paraId="715A2B36"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15,0</w:t>
            </w:r>
          </w:p>
        </w:tc>
        <w:tc>
          <w:tcPr>
            <w:tcW w:w="1225" w:type="dxa"/>
            <w:tcBorders>
              <w:top w:val="nil"/>
              <w:left w:val="nil"/>
              <w:bottom w:val="single" w:sz="4" w:space="0" w:color="auto"/>
              <w:right w:val="single" w:sz="4" w:space="0" w:color="auto"/>
            </w:tcBorders>
            <w:shd w:val="clear" w:color="auto" w:fill="auto"/>
            <w:noWrap/>
            <w:vAlign w:val="center"/>
            <w:hideMark/>
          </w:tcPr>
          <w:p w14:paraId="2B38A6C9"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0,4</w:t>
            </w:r>
          </w:p>
        </w:tc>
        <w:tc>
          <w:tcPr>
            <w:tcW w:w="1006" w:type="dxa"/>
            <w:tcBorders>
              <w:top w:val="nil"/>
              <w:left w:val="nil"/>
              <w:bottom w:val="single" w:sz="4" w:space="0" w:color="auto"/>
              <w:right w:val="single" w:sz="4" w:space="0" w:color="auto"/>
            </w:tcBorders>
            <w:shd w:val="clear" w:color="auto" w:fill="auto"/>
            <w:noWrap/>
            <w:vAlign w:val="center"/>
            <w:hideMark/>
          </w:tcPr>
          <w:p w14:paraId="376343B6"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2,74%</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76297D06"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w:t>
            </w:r>
          </w:p>
        </w:tc>
        <w:tc>
          <w:tcPr>
            <w:tcW w:w="1225" w:type="dxa"/>
            <w:tcBorders>
              <w:top w:val="nil"/>
              <w:left w:val="nil"/>
              <w:bottom w:val="single" w:sz="4" w:space="0" w:color="auto"/>
              <w:right w:val="single" w:sz="4" w:space="0" w:color="auto"/>
            </w:tcBorders>
            <w:shd w:val="clear" w:color="auto" w:fill="auto"/>
            <w:noWrap/>
            <w:vAlign w:val="center"/>
            <w:hideMark/>
          </w:tcPr>
          <w:p w14:paraId="30AE3C3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27485575"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2,19%</w:t>
            </w:r>
          </w:p>
        </w:tc>
      </w:tr>
      <w:tr w:rsidR="00302D08" w:rsidRPr="00302D08" w14:paraId="6A2EAAEF"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58E8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вика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30487D72"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19,9</w:t>
            </w:r>
          </w:p>
        </w:tc>
        <w:tc>
          <w:tcPr>
            <w:tcW w:w="1225" w:type="dxa"/>
            <w:tcBorders>
              <w:top w:val="nil"/>
              <w:left w:val="nil"/>
              <w:bottom w:val="single" w:sz="4" w:space="0" w:color="auto"/>
              <w:right w:val="single" w:sz="4" w:space="0" w:color="auto"/>
            </w:tcBorders>
            <w:shd w:val="clear" w:color="auto" w:fill="auto"/>
            <w:noWrap/>
            <w:vAlign w:val="center"/>
            <w:hideMark/>
          </w:tcPr>
          <w:p w14:paraId="68015A0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006" w:type="dxa"/>
            <w:tcBorders>
              <w:top w:val="nil"/>
              <w:left w:val="nil"/>
              <w:bottom w:val="single" w:sz="4" w:space="0" w:color="auto"/>
              <w:right w:val="single" w:sz="4" w:space="0" w:color="auto"/>
            </w:tcBorders>
            <w:shd w:val="clear" w:color="auto" w:fill="auto"/>
            <w:noWrap/>
            <w:vAlign w:val="center"/>
            <w:hideMark/>
          </w:tcPr>
          <w:p w14:paraId="16E8842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7123C248"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6,2</w:t>
            </w:r>
          </w:p>
        </w:tc>
        <w:tc>
          <w:tcPr>
            <w:tcW w:w="1225" w:type="dxa"/>
            <w:tcBorders>
              <w:top w:val="nil"/>
              <w:left w:val="nil"/>
              <w:bottom w:val="single" w:sz="4" w:space="0" w:color="auto"/>
              <w:right w:val="single" w:sz="4" w:space="0" w:color="auto"/>
            </w:tcBorders>
            <w:shd w:val="clear" w:color="auto" w:fill="auto"/>
            <w:noWrap/>
            <w:vAlign w:val="center"/>
            <w:hideMark/>
          </w:tcPr>
          <w:p w14:paraId="03E141B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285" w:type="dxa"/>
            <w:tcBorders>
              <w:top w:val="nil"/>
              <w:left w:val="nil"/>
              <w:bottom w:val="single" w:sz="4" w:space="0" w:color="auto"/>
              <w:right w:val="single" w:sz="4" w:space="0" w:color="auto"/>
            </w:tcBorders>
            <w:shd w:val="clear" w:color="auto" w:fill="auto"/>
            <w:noWrap/>
            <w:vAlign w:val="center"/>
            <w:hideMark/>
          </w:tcPr>
          <w:p w14:paraId="73A3B39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r>
      <w:tr w:rsidR="00302D08" w:rsidRPr="00302D08" w14:paraId="5CA5D733"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07A7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вика   2 вариант Флавобактерин +Ризоторфин Вика</w:t>
            </w:r>
          </w:p>
        </w:tc>
        <w:tc>
          <w:tcPr>
            <w:tcW w:w="1417" w:type="dxa"/>
            <w:tcBorders>
              <w:top w:val="nil"/>
              <w:left w:val="nil"/>
              <w:bottom w:val="single" w:sz="4" w:space="0" w:color="auto"/>
              <w:right w:val="single" w:sz="4" w:space="0" w:color="auto"/>
            </w:tcBorders>
            <w:shd w:val="clear" w:color="auto" w:fill="auto"/>
            <w:noWrap/>
            <w:vAlign w:val="center"/>
            <w:hideMark/>
          </w:tcPr>
          <w:p w14:paraId="5F466FA2"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20,5</w:t>
            </w:r>
          </w:p>
        </w:tc>
        <w:tc>
          <w:tcPr>
            <w:tcW w:w="1225" w:type="dxa"/>
            <w:tcBorders>
              <w:top w:val="nil"/>
              <w:left w:val="nil"/>
              <w:bottom w:val="single" w:sz="4" w:space="0" w:color="auto"/>
              <w:right w:val="single" w:sz="4" w:space="0" w:color="auto"/>
            </w:tcBorders>
            <w:shd w:val="clear" w:color="auto" w:fill="auto"/>
            <w:noWrap/>
            <w:vAlign w:val="center"/>
            <w:hideMark/>
          </w:tcPr>
          <w:p w14:paraId="2C357C3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0,6</w:t>
            </w:r>
          </w:p>
        </w:tc>
        <w:tc>
          <w:tcPr>
            <w:tcW w:w="1006" w:type="dxa"/>
            <w:tcBorders>
              <w:top w:val="nil"/>
              <w:left w:val="nil"/>
              <w:bottom w:val="single" w:sz="4" w:space="0" w:color="auto"/>
              <w:right w:val="single" w:sz="4" w:space="0" w:color="auto"/>
            </w:tcBorders>
            <w:shd w:val="clear" w:color="auto" w:fill="auto"/>
            <w:noWrap/>
            <w:vAlign w:val="center"/>
            <w:hideMark/>
          </w:tcPr>
          <w:p w14:paraId="1AEBD03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2,84%</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3A03761"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6,3</w:t>
            </w:r>
          </w:p>
        </w:tc>
        <w:tc>
          <w:tcPr>
            <w:tcW w:w="1225" w:type="dxa"/>
            <w:tcBorders>
              <w:top w:val="nil"/>
              <w:left w:val="nil"/>
              <w:bottom w:val="single" w:sz="4" w:space="0" w:color="auto"/>
              <w:right w:val="single" w:sz="4" w:space="0" w:color="auto"/>
            </w:tcBorders>
            <w:shd w:val="clear" w:color="auto" w:fill="auto"/>
            <w:noWrap/>
            <w:vAlign w:val="center"/>
            <w:hideMark/>
          </w:tcPr>
          <w:p w14:paraId="14797D2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13C3E145"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2,38%</w:t>
            </w:r>
          </w:p>
        </w:tc>
      </w:tr>
      <w:tr w:rsidR="00302D08" w:rsidRPr="00302D08" w14:paraId="2AD52697"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DB623"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 вика   3 вариант Мизорин  +Ризоторфин Вика </w:t>
            </w:r>
          </w:p>
        </w:tc>
        <w:tc>
          <w:tcPr>
            <w:tcW w:w="1417" w:type="dxa"/>
            <w:tcBorders>
              <w:top w:val="nil"/>
              <w:left w:val="nil"/>
              <w:bottom w:val="single" w:sz="4" w:space="0" w:color="auto"/>
              <w:right w:val="single" w:sz="4" w:space="0" w:color="auto"/>
            </w:tcBorders>
            <w:shd w:val="clear" w:color="auto" w:fill="auto"/>
            <w:noWrap/>
            <w:vAlign w:val="center"/>
            <w:hideMark/>
          </w:tcPr>
          <w:p w14:paraId="17814B29"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20,6</w:t>
            </w:r>
          </w:p>
        </w:tc>
        <w:tc>
          <w:tcPr>
            <w:tcW w:w="1225" w:type="dxa"/>
            <w:tcBorders>
              <w:top w:val="nil"/>
              <w:left w:val="nil"/>
              <w:bottom w:val="single" w:sz="4" w:space="0" w:color="auto"/>
              <w:right w:val="single" w:sz="4" w:space="0" w:color="auto"/>
            </w:tcBorders>
            <w:shd w:val="clear" w:color="auto" w:fill="auto"/>
            <w:noWrap/>
            <w:vAlign w:val="center"/>
            <w:hideMark/>
          </w:tcPr>
          <w:p w14:paraId="562D33B1"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0,7</w:t>
            </w:r>
          </w:p>
        </w:tc>
        <w:tc>
          <w:tcPr>
            <w:tcW w:w="1006" w:type="dxa"/>
            <w:tcBorders>
              <w:top w:val="nil"/>
              <w:left w:val="nil"/>
              <w:bottom w:val="single" w:sz="4" w:space="0" w:color="auto"/>
              <w:right w:val="single" w:sz="4" w:space="0" w:color="auto"/>
            </w:tcBorders>
            <w:shd w:val="clear" w:color="auto" w:fill="auto"/>
            <w:noWrap/>
            <w:vAlign w:val="center"/>
            <w:hideMark/>
          </w:tcPr>
          <w:p w14:paraId="1F24F84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3,34%</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8566422"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6,4</w:t>
            </w:r>
          </w:p>
        </w:tc>
        <w:tc>
          <w:tcPr>
            <w:tcW w:w="1225" w:type="dxa"/>
            <w:tcBorders>
              <w:top w:val="nil"/>
              <w:left w:val="nil"/>
              <w:bottom w:val="single" w:sz="4" w:space="0" w:color="auto"/>
              <w:right w:val="single" w:sz="4" w:space="0" w:color="auto"/>
            </w:tcBorders>
            <w:shd w:val="clear" w:color="auto" w:fill="auto"/>
            <w:noWrap/>
            <w:vAlign w:val="center"/>
            <w:hideMark/>
          </w:tcPr>
          <w:p w14:paraId="554C551A"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6C699DB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2,77%</w:t>
            </w:r>
          </w:p>
        </w:tc>
      </w:tr>
      <w:tr w:rsidR="00302D08" w:rsidRPr="00302D08" w14:paraId="6C8EC827"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63AE8"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вика   4 вариант  Азолен</w:t>
            </w:r>
          </w:p>
        </w:tc>
        <w:tc>
          <w:tcPr>
            <w:tcW w:w="1417" w:type="dxa"/>
            <w:tcBorders>
              <w:top w:val="nil"/>
              <w:left w:val="nil"/>
              <w:bottom w:val="single" w:sz="4" w:space="0" w:color="auto"/>
              <w:right w:val="single" w:sz="4" w:space="0" w:color="auto"/>
            </w:tcBorders>
            <w:shd w:val="clear" w:color="auto" w:fill="auto"/>
            <w:noWrap/>
            <w:vAlign w:val="center"/>
            <w:hideMark/>
          </w:tcPr>
          <w:p w14:paraId="117EBE23"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20,4</w:t>
            </w:r>
          </w:p>
        </w:tc>
        <w:tc>
          <w:tcPr>
            <w:tcW w:w="1225" w:type="dxa"/>
            <w:tcBorders>
              <w:top w:val="nil"/>
              <w:left w:val="nil"/>
              <w:bottom w:val="single" w:sz="4" w:space="0" w:color="auto"/>
              <w:right w:val="single" w:sz="4" w:space="0" w:color="auto"/>
            </w:tcBorders>
            <w:shd w:val="clear" w:color="auto" w:fill="auto"/>
            <w:noWrap/>
            <w:vAlign w:val="center"/>
            <w:hideMark/>
          </w:tcPr>
          <w:p w14:paraId="4650EEC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0,5</w:t>
            </w:r>
          </w:p>
        </w:tc>
        <w:tc>
          <w:tcPr>
            <w:tcW w:w="1006" w:type="dxa"/>
            <w:tcBorders>
              <w:top w:val="nil"/>
              <w:left w:val="nil"/>
              <w:bottom w:val="single" w:sz="4" w:space="0" w:color="auto"/>
              <w:right w:val="single" w:sz="4" w:space="0" w:color="auto"/>
            </w:tcBorders>
            <w:shd w:val="clear" w:color="auto" w:fill="auto"/>
            <w:noWrap/>
            <w:vAlign w:val="center"/>
            <w:hideMark/>
          </w:tcPr>
          <w:p w14:paraId="29E411C5"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2,35%</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2D8A7A20"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6,3</w:t>
            </w:r>
          </w:p>
        </w:tc>
        <w:tc>
          <w:tcPr>
            <w:tcW w:w="1225" w:type="dxa"/>
            <w:tcBorders>
              <w:top w:val="nil"/>
              <w:left w:val="nil"/>
              <w:bottom w:val="single" w:sz="4" w:space="0" w:color="auto"/>
              <w:right w:val="single" w:sz="4" w:space="0" w:color="auto"/>
            </w:tcBorders>
            <w:shd w:val="clear" w:color="auto" w:fill="auto"/>
            <w:noWrap/>
            <w:vAlign w:val="center"/>
            <w:hideMark/>
          </w:tcPr>
          <w:p w14:paraId="347BE302"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0FC0A536"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1,57%</w:t>
            </w:r>
          </w:p>
        </w:tc>
      </w:tr>
      <w:tr w:rsidR="00302D08" w:rsidRPr="00302D08" w14:paraId="3C5C9520"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18192"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Горох+вика 1 вариант (без обработки)</w:t>
            </w:r>
          </w:p>
        </w:tc>
        <w:tc>
          <w:tcPr>
            <w:tcW w:w="1417" w:type="dxa"/>
            <w:tcBorders>
              <w:top w:val="nil"/>
              <w:left w:val="nil"/>
              <w:bottom w:val="single" w:sz="4" w:space="0" w:color="auto"/>
              <w:right w:val="single" w:sz="4" w:space="0" w:color="auto"/>
            </w:tcBorders>
            <w:shd w:val="clear" w:color="auto" w:fill="auto"/>
            <w:noWrap/>
            <w:vAlign w:val="center"/>
            <w:hideMark/>
          </w:tcPr>
          <w:p w14:paraId="1AF48C31"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20,7</w:t>
            </w:r>
          </w:p>
        </w:tc>
        <w:tc>
          <w:tcPr>
            <w:tcW w:w="1225" w:type="dxa"/>
            <w:tcBorders>
              <w:top w:val="nil"/>
              <w:left w:val="nil"/>
              <w:bottom w:val="single" w:sz="4" w:space="0" w:color="auto"/>
              <w:right w:val="single" w:sz="4" w:space="0" w:color="auto"/>
            </w:tcBorders>
            <w:shd w:val="clear" w:color="auto" w:fill="auto"/>
            <w:noWrap/>
            <w:vAlign w:val="center"/>
            <w:hideMark/>
          </w:tcPr>
          <w:p w14:paraId="32B2F896"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006" w:type="dxa"/>
            <w:tcBorders>
              <w:top w:val="nil"/>
              <w:left w:val="nil"/>
              <w:bottom w:val="single" w:sz="4" w:space="0" w:color="auto"/>
              <w:right w:val="single" w:sz="4" w:space="0" w:color="auto"/>
            </w:tcBorders>
            <w:shd w:val="clear" w:color="auto" w:fill="auto"/>
            <w:noWrap/>
            <w:vAlign w:val="center"/>
            <w:hideMark/>
          </w:tcPr>
          <w:p w14:paraId="16F76298"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2B8E1B5D"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6,9</w:t>
            </w:r>
          </w:p>
        </w:tc>
        <w:tc>
          <w:tcPr>
            <w:tcW w:w="1225" w:type="dxa"/>
            <w:tcBorders>
              <w:top w:val="nil"/>
              <w:left w:val="nil"/>
              <w:bottom w:val="single" w:sz="4" w:space="0" w:color="auto"/>
              <w:right w:val="single" w:sz="4" w:space="0" w:color="auto"/>
            </w:tcBorders>
            <w:shd w:val="clear" w:color="auto" w:fill="auto"/>
            <w:noWrap/>
            <w:vAlign w:val="center"/>
            <w:hideMark/>
          </w:tcPr>
          <w:p w14:paraId="05BC96D4"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c>
          <w:tcPr>
            <w:tcW w:w="1285" w:type="dxa"/>
            <w:tcBorders>
              <w:top w:val="nil"/>
              <w:left w:val="nil"/>
              <w:bottom w:val="single" w:sz="4" w:space="0" w:color="auto"/>
              <w:right w:val="single" w:sz="4" w:space="0" w:color="auto"/>
            </w:tcBorders>
            <w:shd w:val="clear" w:color="auto" w:fill="auto"/>
            <w:noWrap/>
            <w:vAlign w:val="center"/>
            <w:hideMark/>
          </w:tcPr>
          <w:p w14:paraId="2EF306E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w:t>
            </w:r>
          </w:p>
        </w:tc>
      </w:tr>
      <w:tr w:rsidR="00302D08" w:rsidRPr="00302D08" w14:paraId="1B51FAED"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1B1DC" w14:textId="2A1BCD36"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Горох+вика 2 вариант Флавобактерин + Ризоторфин Горох  + Ризоторфин Вика</w:t>
            </w:r>
          </w:p>
        </w:tc>
        <w:tc>
          <w:tcPr>
            <w:tcW w:w="1417" w:type="dxa"/>
            <w:tcBorders>
              <w:top w:val="nil"/>
              <w:left w:val="nil"/>
              <w:bottom w:val="single" w:sz="4" w:space="0" w:color="auto"/>
              <w:right w:val="single" w:sz="4" w:space="0" w:color="auto"/>
            </w:tcBorders>
            <w:shd w:val="clear" w:color="auto" w:fill="auto"/>
            <w:noWrap/>
            <w:vAlign w:val="center"/>
            <w:hideMark/>
          </w:tcPr>
          <w:p w14:paraId="75A11877"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21,0</w:t>
            </w:r>
          </w:p>
        </w:tc>
        <w:tc>
          <w:tcPr>
            <w:tcW w:w="1225" w:type="dxa"/>
            <w:tcBorders>
              <w:top w:val="nil"/>
              <w:left w:val="nil"/>
              <w:bottom w:val="single" w:sz="4" w:space="0" w:color="auto"/>
              <w:right w:val="single" w:sz="4" w:space="0" w:color="auto"/>
            </w:tcBorders>
            <w:shd w:val="clear" w:color="auto" w:fill="auto"/>
            <w:noWrap/>
            <w:vAlign w:val="center"/>
            <w:hideMark/>
          </w:tcPr>
          <w:p w14:paraId="40347B6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0,3</w:t>
            </w:r>
          </w:p>
        </w:tc>
        <w:tc>
          <w:tcPr>
            <w:tcW w:w="1006" w:type="dxa"/>
            <w:tcBorders>
              <w:top w:val="nil"/>
              <w:left w:val="nil"/>
              <w:bottom w:val="single" w:sz="4" w:space="0" w:color="auto"/>
              <w:right w:val="single" w:sz="4" w:space="0" w:color="auto"/>
            </w:tcBorders>
            <w:shd w:val="clear" w:color="auto" w:fill="auto"/>
            <w:noWrap/>
            <w:vAlign w:val="center"/>
            <w:hideMark/>
          </w:tcPr>
          <w:p w14:paraId="386DEC50"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C0F9C1E"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7,0</w:t>
            </w:r>
          </w:p>
        </w:tc>
        <w:tc>
          <w:tcPr>
            <w:tcW w:w="1225" w:type="dxa"/>
            <w:tcBorders>
              <w:top w:val="nil"/>
              <w:left w:val="nil"/>
              <w:bottom w:val="single" w:sz="4" w:space="0" w:color="auto"/>
              <w:right w:val="single" w:sz="4" w:space="0" w:color="auto"/>
            </w:tcBorders>
            <w:shd w:val="clear" w:color="auto" w:fill="auto"/>
            <w:noWrap/>
            <w:vAlign w:val="center"/>
            <w:hideMark/>
          </w:tcPr>
          <w:p w14:paraId="2DE509A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0,1</w:t>
            </w:r>
          </w:p>
        </w:tc>
        <w:tc>
          <w:tcPr>
            <w:tcW w:w="1285" w:type="dxa"/>
            <w:tcBorders>
              <w:top w:val="nil"/>
              <w:left w:val="nil"/>
              <w:bottom w:val="single" w:sz="4" w:space="0" w:color="auto"/>
              <w:right w:val="single" w:sz="4" w:space="0" w:color="auto"/>
            </w:tcBorders>
            <w:shd w:val="clear" w:color="auto" w:fill="auto"/>
            <w:noWrap/>
            <w:vAlign w:val="center"/>
            <w:hideMark/>
          </w:tcPr>
          <w:p w14:paraId="46B14FD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1,45%</w:t>
            </w:r>
          </w:p>
        </w:tc>
      </w:tr>
      <w:tr w:rsidR="00302D08" w:rsidRPr="00302D08" w14:paraId="3D62623D" w14:textId="77777777" w:rsidTr="0057232B">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41291" w14:textId="45145629"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 Горох+вика 3 вариант Мизорин  +Ризоторфин Горох  + Ризоторфин Вика  </w:t>
            </w:r>
          </w:p>
        </w:tc>
        <w:tc>
          <w:tcPr>
            <w:tcW w:w="1417" w:type="dxa"/>
            <w:tcBorders>
              <w:top w:val="nil"/>
              <w:left w:val="nil"/>
              <w:bottom w:val="single" w:sz="4" w:space="0" w:color="auto"/>
              <w:right w:val="single" w:sz="4" w:space="0" w:color="auto"/>
            </w:tcBorders>
            <w:shd w:val="clear" w:color="auto" w:fill="auto"/>
            <w:noWrap/>
            <w:vAlign w:val="center"/>
            <w:hideMark/>
          </w:tcPr>
          <w:p w14:paraId="24190E8F"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21,3</w:t>
            </w:r>
          </w:p>
        </w:tc>
        <w:tc>
          <w:tcPr>
            <w:tcW w:w="1225" w:type="dxa"/>
            <w:tcBorders>
              <w:top w:val="nil"/>
              <w:left w:val="nil"/>
              <w:bottom w:val="single" w:sz="4" w:space="0" w:color="auto"/>
              <w:right w:val="single" w:sz="4" w:space="0" w:color="auto"/>
            </w:tcBorders>
            <w:shd w:val="clear" w:color="auto" w:fill="auto"/>
            <w:noWrap/>
            <w:vAlign w:val="center"/>
            <w:hideMark/>
          </w:tcPr>
          <w:p w14:paraId="70503B2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0,6</w:t>
            </w:r>
          </w:p>
        </w:tc>
        <w:tc>
          <w:tcPr>
            <w:tcW w:w="1006" w:type="dxa"/>
            <w:tcBorders>
              <w:top w:val="nil"/>
              <w:left w:val="nil"/>
              <w:bottom w:val="single" w:sz="4" w:space="0" w:color="auto"/>
              <w:right w:val="single" w:sz="4" w:space="0" w:color="auto"/>
            </w:tcBorders>
            <w:shd w:val="clear" w:color="auto" w:fill="auto"/>
            <w:noWrap/>
            <w:vAlign w:val="center"/>
            <w:hideMark/>
          </w:tcPr>
          <w:p w14:paraId="50FADBCD"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2,78%</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2CF38FD"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7,1</w:t>
            </w:r>
          </w:p>
        </w:tc>
        <w:tc>
          <w:tcPr>
            <w:tcW w:w="1225" w:type="dxa"/>
            <w:tcBorders>
              <w:top w:val="nil"/>
              <w:left w:val="nil"/>
              <w:bottom w:val="single" w:sz="4" w:space="0" w:color="auto"/>
              <w:right w:val="single" w:sz="4" w:space="0" w:color="auto"/>
            </w:tcBorders>
            <w:shd w:val="clear" w:color="auto" w:fill="auto"/>
            <w:noWrap/>
            <w:vAlign w:val="center"/>
            <w:hideMark/>
          </w:tcPr>
          <w:p w14:paraId="22CA22DF"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3FA87A23"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3,10%</w:t>
            </w:r>
          </w:p>
        </w:tc>
      </w:tr>
      <w:tr w:rsidR="00302D08" w:rsidRPr="00302D08" w14:paraId="61D7CD82" w14:textId="77777777" w:rsidTr="00C6110C">
        <w:trPr>
          <w:gridAfter w:val="1"/>
          <w:wAfter w:w="8" w:type="dxa"/>
          <w:trHeight w:val="312"/>
        </w:trPr>
        <w:tc>
          <w:tcPr>
            <w:tcW w:w="10024" w:type="dxa"/>
            <w:gridSpan w:val="8"/>
            <w:tcBorders>
              <w:bottom w:val="single" w:sz="4" w:space="0" w:color="auto"/>
            </w:tcBorders>
            <w:shd w:val="clear" w:color="auto" w:fill="auto"/>
            <w:noWrap/>
            <w:vAlign w:val="center"/>
          </w:tcPr>
          <w:p w14:paraId="3D28D09C" w14:textId="54DBD576"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i/>
                <w:sz w:val="24"/>
                <w:szCs w:val="24"/>
                <w:lang w:eastAsia="ru-RU"/>
              </w:rPr>
              <w:t>Продолжение таблицы 6</w:t>
            </w:r>
          </w:p>
        </w:tc>
      </w:tr>
      <w:tr w:rsidR="00302D08" w:rsidRPr="00302D08" w14:paraId="1407854A" w14:textId="77777777" w:rsidTr="00C6110C">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F24CD" w14:textId="1098E12B"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713A5F1" w14:textId="5402E52B"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225" w:type="dxa"/>
            <w:tcBorders>
              <w:top w:val="single" w:sz="4" w:space="0" w:color="auto"/>
              <w:left w:val="nil"/>
              <w:bottom w:val="single" w:sz="4" w:space="0" w:color="auto"/>
              <w:right w:val="single" w:sz="4" w:space="0" w:color="auto"/>
            </w:tcBorders>
            <w:shd w:val="clear" w:color="auto" w:fill="auto"/>
            <w:noWrap/>
            <w:vAlign w:val="center"/>
          </w:tcPr>
          <w:p w14:paraId="17D1BD62" w14:textId="0E1E8574"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w:t>
            </w:r>
          </w:p>
        </w:tc>
        <w:tc>
          <w:tcPr>
            <w:tcW w:w="1006" w:type="dxa"/>
            <w:tcBorders>
              <w:top w:val="single" w:sz="4" w:space="0" w:color="auto"/>
              <w:left w:val="nil"/>
              <w:bottom w:val="single" w:sz="4" w:space="0" w:color="auto"/>
              <w:right w:val="single" w:sz="4" w:space="0" w:color="auto"/>
            </w:tcBorders>
            <w:shd w:val="clear" w:color="auto" w:fill="auto"/>
            <w:noWrap/>
            <w:vAlign w:val="center"/>
          </w:tcPr>
          <w:p w14:paraId="645B203B" w14:textId="43F27D05"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w:t>
            </w:r>
          </w:p>
        </w:tc>
        <w:tc>
          <w:tcPr>
            <w:tcW w:w="1172" w:type="dxa"/>
            <w:gridSpan w:val="2"/>
            <w:tcBorders>
              <w:top w:val="single" w:sz="4" w:space="0" w:color="auto"/>
              <w:left w:val="nil"/>
              <w:bottom w:val="single" w:sz="4" w:space="0" w:color="auto"/>
              <w:right w:val="single" w:sz="4" w:space="0" w:color="auto"/>
            </w:tcBorders>
            <w:shd w:val="clear" w:color="auto" w:fill="auto"/>
            <w:noWrap/>
            <w:vAlign w:val="center"/>
          </w:tcPr>
          <w:p w14:paraId="16F06A27" w14:textId="48B3066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w:t>
            </w:r>
          </w:p>
        </w:tc>
        <w:tc>
          <w:tcPr>
            <w:tcW w:w="1225" w:type="dxa"/>
            <w:tcBorders>
              <w:top w:val="single" w:sz="4" w:space="0" w:color="auto"/>
              <w:left w:val="nil"/>
              <w:bottom w:val="single" w:sz="4" w:space="0" w:color="auto"/>
              <w:right w:val="single" w:sz="4" w:space="0" w:color="auto"/>
            </w:tcBorders>
            <w:shd w:val="clear" w:color="auto" w:fill="auto"/>
            <w:noWrap/>
            <w:vAlign w:val="center"/>
          </w:tcPr>
          <w:p w14:paraId="2025112B" w14:textId="1709723D"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6</w:t>
            </w:r>
          </w:p>
        </w:tc>
        <w:tc>
          <w:tcPr>
            <w:tcW w:w="1285" w:type="dxa"/>
            <w:tcBorders>
              <w:top w:val="single" w:sz="4" w:space="0" w:color="auto"/>
              <w:left w:val="nil"/>
              <w:bottom w:val="single" w:sz="4" w:space="0" w:color="auto"/>
              <w:right w:val="single" w:sz="4" w:space="0" w:color="auto"/>
            </w:tcBorders>
            <w:shd w:val="clear" w:color="auto" w:fill="auto"/>
            <w:noWrap/>
            <w:vAlign w:val="center"/>
          </w:tcPr>
          <w:p w14:paraId="49105E89" w14:textId="60705950"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w:t>
            </w:r>
          </w:p>
        </w:tc>
      </w:tr>
      <w:tr w:rsidR="00302D08" w:rsidRPr="00302D08" w14:paraId="361C8AA8" w14:textId="77777777" w:rsidTr="00BA6D04">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F899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 Горох+вика 4 вариант Азолен</w:t>
            </w:r>
          </w:p>
        </w:tc>
        <w:tc>
          <w:tcPr>
            <w:tcW w:w="1417" w:type="dxa"/>
            <w:tcBorders>
              <w:top w:val="nil"/>
              <w:left w:val="nil"/>
              <w:bottom w:val="single" w:sz="4" w:space="0" w:color="auto"/>
              <w:right w:val="single" w:sz="4" w:space="0" w:color="auto"/>
            </w:tcBorders>
            <w:shd w:val="clear" w:color="auto" w:fill="auto"/>
            <w:noWrap/>
            <w:vAlign w:val="center"/>
            <w:hideMark/>
          </w:tcPr>
          <w:p w14:paraId="262F2281" w14:textId="77777777" w:rsidR="0031772D" w:rsidRPr="00302D08" w:rsidRDefault="0031772D" w:rsidP="0031772D">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21,2</w:t>
            </w:r>
          </w:p>
        </w:tc>
        <w:tc>
          <w:tcPr>
            <w:tcW w:w="1225" w:type="dxa"/>
            <w:tcBorders>
              <w:top w:val="nil"/>
              <w:left w:val="nil"/>
              <w:bottom w:val="single" w:sz="4" w:space="0" w:color="auto"/>
              <w:right w:val="single" w:sz="4" w:space="0" w:color="auto"/>
            </w:tcBorders>
            <w:shd w:val="clear" w:color="auto" w:fill="auto"/>
            <w:noWrap/>
            <w:vAlign w:val="center"/>
            <w:hideMark/>
          </w:tcPr>
          <w:p w14:paraId="794B79DE"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0,5</w:t>
            </w:r>
          </w:p>
        </w:tc>
        <w:tc>
          <w:tcPr>
            <w:tcW w:w="1006" w:type="dxa"/>
            <w:tcBorders>
              <w:top w:val="nil"/>
              <w:left w:val="nil"/>
              <w:bottom w:val="single" w:sz="4" w:space="0" w:color="auto"/>
              <w:right w:val="single" w:sz="4" w:space="0" w:color="auto"/>
            </w:tcBorders>
            <w:shd w:val="clear" w:color="auto" w:fill="auto"/>
            <w:noWrap/>
            <w:vAlign w:val="center"/>
            <w:hideMark/>
          </w:tcPr>
          <w:p w14:paraId="5F8F23AC"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2,18%</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1158583A" w14:textId="77777777" w:rsidR="0031772D" w:rsidRPr="00302D08" w:rsidRDefault="0031772D" w:rsidP="0031772D">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7,1</w:t>
            </w:r>
          </w:p>
        </w:tc>
        <w:tc>
          <w:tcPr>
            <w:tcW w:w="1225" w:type="dxa"/>
            <w:tcBorders>
              <w:top w:val="nil"/>
              <w:left w:val="nil"/>
              <w:bottom w:val="single" w:sz="4" w:space="0" w:color="auto"/>
              <w:right w:val="single" w:sz="4" w:space="0" w:color="auto"/>
            </w:tcBorders>
            <w:shd w:val="clear" w:color="auto" w:fill="auto"/>
            <w:noWrap/>
            <w:vAlign w:val="center"/>
            <w:hideMark/>
          </w:tcPr>
          <w:p w14:paraId="053D5B47"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w:t>
            </w:r>
          </w:p>
        </w:tc>
        <w:tc>
          <w:tcPr>
            <w:tcW w:w="1285" w:type="dxa"/>
            <w:tcBorders>
              <w:top w:val="nil"/>
              <w:left w:val="nil"/>
              <w:bottom w:val="single" w:sz="4" w:space="0" w:color="auto"/>
              <w:right w:val="single" w:sz="4" w:space="0" w:color="auto"/>
            </w:tcBorders>
            <w:shd w:val="clear" w:color="auto" w:fill="auto"/>
            <w:noWrap/>
            <w:vAlign w:val="center"/>
            <w:hideMark/>
          </w:tcPr>
          <w:p w14:paraId="1DE35ABB" w14:textId="77777777"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2,40%</w:t>
            </w:r>
          </w:p>
        </w:tc>
      </w:tr>
      <w:tr w:rsidR="00302D08" w:rsidRPr="00302D08" w14:paraId="6482543E" w14:textId="77777777" w:rsidTr="00BC2B60">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14:paraId="2DA7DC9B" w14:textId="379FE743"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hAnsi="Times New Roman"/>
                <w:sz w:val="24"/>
                <w:szCs w:val="24"/>
              </w:rPr>
              <w:t>Дисперсионный анализ</w:t>
            </w:r>
          </w:p>
        </w:tc>
        <w:tc>
          <w:tcPr>
            <w:tcW w:w="3648" w:type="dxa"/>
            <w:gridSpan w:val="3"/>
            <w:tcBorders>
              <w:top w:val="single" w:sz="4" w:space="0" w:color="auto"/>
              <w:left w:val="nil"/>
              <w:bottom w:val="single" w:sz="4" w:space="0" w:color="auto"/>
              <w:right w:val="single" w:sz="4" w:space="0" w:color="auto"/>
            </w:tcBorders>
            <w:shd w:val="clear" w:color="auto" w:fill="auto"/>
            <w:noWrap/>
            <w:vAlign w:val="center"/>
          </w:tcPr>
          <w:p w14:paraId="50FD17F3" w14:textId="77777777" w:rsidR="0031772D" w:rsidRPr="00302D08" w:rsidRDefault="0031772D" w:rsidP="0031772D">
            <w:pPr>
              <w:spacing w:after="0" w:line="240" w:lineRule="auto"/>
              <w:rPr>
                <w:rFonts w:ascii="Times New Roman" w:hAnsi="Times New Roman"/>
                <w:sz w:val="24"/>
                <w:szCs w:val="24"/>
              </w:rPr>
            </w:pPr>
            <w:r w:rsidRPr="00302D08">
              <w:rPr>
                <w:rFonts w:ascii="Times New Roman" w:hAnsi="Times New Roman"/>
                <w:sz w:val="24"/>
                <w:szCs w:val="24"/>
              </w:rPr>
              <w:t>Фактор A (культура): F = 287.45, p &lt; 0.001</w:t>
            </w:r>
          </w:p>
          <w:p w14:paraId="188C9BD2" w14:textId="77777777" w:rsidR="0031772D" w:rsidRPr="00302D08" w:rsidRDefault="0031772D" w:rsidP="0031772D">
            <w:pPr>
              <w:spacing w:after="0" w:line="240" w:lineRule="auto"/>
              <w:rPr>
                <w:rFonts w:ascii="Times New Roman" w:hAnsi="Times New Roman"/>
                <w:sz w:val="24"/>
                <w:szCs w:val="24"/>
              </w:rPr>
            </w:pPr>
            <w:r w:rsidRPr="00302D08">
              <w:rPr>
                <w:rFonts w:ascii="Times New Roman" w:hAnsi="Times New Roman"/>
                <w:sz w:val="24"/>
                <w:szCs w:val="24"/>
              </w:rPr>
              <w:t>Фактор B (инокуляция): F = 15.67, p &lt; 0.001</w:t>
            </w:r>
          </w:p>
          <w:p w14:paraId="65429942" w14:textId="77777777" w:rsidR="0031772D" w:rsidRPr="00302D08" w:rsidRDefault="0031772D" w:rsidP="0031772D">
            <w:pPr>
              <w:spacing w:after="0" w:line="240" w:lineRule="auto"/>
              <w:rPr>
                <w:rFonts w:ascii="Times New Roman" w:hAnsi="Times New Roman"/>
                <w:sz w:val="24"/>
                <w:szCs w:val="24"/>
              </w:rPr>
            </w:pPr>
            <w:r w:rsidRPr="00302D08">
              <w:rPr>
                <w:rFonts w:ascii="Times New Roman" w:hAnsi="Times New Roman"/>
                <w:sz w:val="24"/>
                <w:szCs w:val="24"/>
              </w:rPr>
              <w:t xml:space="preserve">Взаимодействие A×B: </w:t>
            </w:r>
          </w:p>
          <w:p w14:paraId="2D640ECF" w14:textId="46FE6E3D"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hAnsi="Times New Roman"/>
                <w:sz w:val="24"/>
                <w:szCs w:val="24"/>
              </w:rPr>
              <w:t>F = 1.24, p = 0.192</w:t>
            </w:r>
          </w:p>
        </w:tc>
        <w:tc>
          <w:tcPr>
            <w:tcW w:w="3682" w:type="dxa"/>
            <w:gridSpan w:val="4"/>
            <w:tcBorders>
              <w:top w:val="single" w:sz="4" w:space="0" w:color="auto"/>
              <w:left w:val="nil"/>
              <w:bottom w:val="single" w:sz="4" w:space="0" w:color="auto"/>
              <w:right w:val="single" w:sz="4" w:space="0" w:color="auto"/>
            </w:tcBorders>
            <w:shd w:val="clear" w:color="auto" w:fill="auto"/>
            <w:noWrap/>
            <w:vAlign w:val="center"/>
          </w:tcPr>
          <w:p w14:paraId="47C1E2EC" w14:textId="77777777" w:rsidR="0031772D" w:rsidRPr="00302D08" w:rsidRDefault="0031772D" w:rsidP="0031772D">
            <w:pPr>
              <w:spacing w:after="0" w:line="240" w:lineRule="auto"/>
              <w:rPr>
                <w:rFonts w:ascii="Times New Roman" w:hAnsi="Times New Roman"/>
                <w:sz w:val="24"/>
                <w:szCs w:val="24"/>
              </w:rPr>
            </w:pPr>
            <w:r w:rsidRPr="00302D08">
              <w:rPr>
                <w:rFonts w:ascii="Times New Roman" w:hAnsi="Times New Roman"/>
                <w:sz w:val="24"/>
                <w:szCs w:val="24"/>
              </w:rPr>
              <w:t>Фактор A (культура): F = 301.12, p &lt; 0.001</w:t>
            </w:r>
          </w:p>
          <w:p w14:paraId="742B5A0A" w14:textId="77777777" w:rsidR="0031772D" w:rsidRPr="00302D08" w:rsidRDefault="0031772D" w:rsidP="0031772D">
            <w:pPr>
              <w:spacing w:after="0" w:line="240" w:lineRule="auto"/>
              <w:rPr>
                <w:rFonts w:ascii="Times New Roman" w:hAnsi="Times New Roman"/>
                <w:sz w:val="24"/>
                <w:szCs w:val="24"/>
              </w:rPr>
            </w:pPr>
            <w:r w:rsidRPr="00302D08">
              <w:rPr>
                <w:rFonts w:ascii="Times New Roman" w:hAnsi="Times New Roman"/>
                <w:sz w:val="24"/>
                <w:szCs w:val="24"/>
              </w:rPr>
              <w:t>Фактор B (инокуляция): F = 16.84, p &lt; 0.001</w:t>
            </w:r>
          </w:p>
          <w:p w14:paraId="3E191D35" w14:textId="3E2A1776"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hAnsi="Times New Roman"/>
                <w:sz w:val="24"/>
                <w:szCs w:val="24"/>
              </w:rPr>
              <w:t>Взаимодействие A×B: F = 1.18, p = 0.243</w:t>
            </w:r>
          </w:p>
        </w:tc>
      </w:tr>
      <w:tr w:rsidR="00302D08" w:rsidRPr="00302D08" w14:paraId="78A447ED" w14:textId="77777777" w:rsidTr="00BC2B60">
        <w:trPr>
          <w:gridAfter w:val="1"/>
          <w:wAfter w:w="8" w:type="dxa"/>
          <w:trHeight w:val="312"/>
        </w:trPr>
        <w:tc>
          <w:tcPr>
            <w:tcW w:w="2694" w:type="dxa"/>
            <w:tcBorders>
              <w:top w:val="single" w:sz="4" w:space="0" w:color="auto"/>
              <w:left w:val="single" w:sz="4" w:space="0" w:color="auto"/>
              <w:bottom w:val="single" w:sz="4" w:space="0" w:color="auto"/>
              <w:right w:val="single" w:sz="4" w:space="0" w:color="auto"/>
            </w:tcBorders>
            <w:shd w:val="clear" w:color="auto" w:fill="auto"/>
            <w:noWrap/>
          </w:tcPr>
          <w:p w14:paraId="368F7CF7" w14:textId="0C77BC60"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hAnsi="Times New Roman"/>
                <w:sz w:val="24"/>
                <w:szCs w:val="24"/>
              </w:rPr>
              <w:t>НСР</w:t>
            </w:r>
            <w:r w:rsidRPr="00302D08">
              <w:rPr>
                <w:rFonts w:ascii="Times New Roman" w:hAnsi="Times New Roman"/>
                <w:sz w:val="24"/>
                <w:szCs w:val="24"/>
                <w:vertAlign w:val="subscript"/>
              </w:rPr>
              <w:t>05</w:t>
            </w:r>
          </w:p>
        </w:tc>
        <w:tc>
          <w:tcPr>
            <w:tcW w:w="3648" w:type="dxa"/>
            <w:gridSpan w:val="3"/>
            <w:tcBorders>
              <w:top w:val="single" w:sz="4" w:space="0" w:color="auto"/>
              <w:left w:val="nil"/>
              <w:bottom w:val="single" w:sz="4" w:space="0" w:color="auto"/>
              <w:right w:val="single" w:sz="4" w:space="0" w:color="auto"/>
            </w:tcBorders>
            <w:shd w:val="clear" w:color="auto" w:fill="auto"/>
            <w:noWrap/>
            <w:vAlign w:val="center"/>
          </w:tcPr>
          <w:p w14:paraId="57743405" w14:textId="77777777" w:rsidR="0031772D" w:rsidRPr="00302D08" w:rsidRDefault="0031772D" w:rsidP="0031772D">
            <w:pPr>
              <w:spacing w:after="0" w:line="240" w:lineRule="auto"/>
              <w:rPr>
                <w:rFonts w:ascii="Times New Roman" w:hAnsi="Times New Roman"/>
                <w:sz w:val="24"/>
                <w:szCs w:val="24"/>
              </w:rPr>
            </w:pPr>
            <w:r w:rsidRPr="00302D08">
              <w:rPr>
                <w:rFonts w:ascii="Times New Roman" w:hAnsi="Times New Roman"/>
                <w:sz w:val="24"/>
                <w:szCs w:val="24"/>
              </w:rPr>
              <w:t>А: 0.82 т/га</w:t>
            </w:r>
          </w:p>
          <w:p w14:paraId="1FFC8B7B" w14:textId="77777777" w:rsidR="0031772D" w:rsidRPr="00302D08" w:rsidRDefault="0031772D" w:rsidP="0031772D">
            <w:pPr>
              <w:spacing w:after="0" w:line="240" w:lineRule="auto"/>
              <w:rPr>
                <w:rFonts w:ascii="Times New Roman" w:hAnsi="Times New Roman"/>
                <w:sz w:val="24"/>
                <w:szCs w:val="24"/>
              </w:rPr>
            </w:pPr>
            <w:r w:rsidRPr="00302D08">
              <w:rPr>
                <w:rFonts w:ascii="Times New Roman" w:hAnsi="Times New Roman"/>
                <w:sz w:val="24"/>
                <w:szCs w:val="24"/>
              </w:rPr>
              <w:t>В: 0.97 т/га</w:t>
            </w:r>
          </w:p>
          <w:p w14:paraId="5B74542E" w14:textId="367FBFCE"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hAnsi="Times New Roman"/>
                <w:sz w:val="24"/>
                <w:szCs w:val="24"/>
              </w:rPr>
              <w:t>A×B: 2.74 т/га</w:t>
            </w:r>
          </w:p>
        </w:tc>
        <w:tc>
          <w:tcPr>
            <w:tcW w:w="3682" w:type="dxa"/>
            <w:gridSpan w:val="4"/>
            <w:tcBorders>
              <w:top w:val="single" w:sz="4" w:space="0" w:color="auto"/>
              <w:left w:val="nil"/>
              <w:bottom w:val="single" w:sz="4" w:space="0" w:color="auto"/>
              <w:right w:val="single" w:sz="4" w:space="0" w:color="auto"/>
            </w:tcBorders>
            <w:shd w:val="clear" w:color="auto" w:fill="auto"/>
            <w:noWrap/>
            <w:vAlign w:val="center"/>
          </w:tcPr>
          <w:p w14:paraId="797B4B53" w14:textId="77777777" w:rsidR="0031772D" w:rsidRPr="00302D08" w:rsidRDefault="0031772D" w:rsidP="0031772D">
            <w:pPr>
              <w:spacing w:after="0" w:line="240" w:lineRule="auto"/>
              <w:rPr>
                <w:rFonts w:ascii="Times New Roman" w:hAnsi="Times New Roman"/>
                <w:sz w:val="24"/>
                <w:szCs w:val="24"/>
              </w:rPr>
            </w:pPr>
            <w:r w:rsidRPr="00302D08">
              <w:rPr>
                <w:rFonts w:ascii="Times New Roman" w:hAnsi="Times New Roman"/>
                <w:sz w:val="24"/>
                <w:szCs w:val="24"/>
              </w:rPr>
              <w:t>А: 0.24 т/га</w:t>
            </w:r>
          </w:p>
          <w:p w14:paraId="0A05B8CD" w14:textId="77777777" w:rsidR="0031772D" w:rsidRPr="00302D08" w:rsidRDefault="0031772D" w:rsidP="0031772D">
            <w:pPr>
              <w:spacing w:after="0" w:line="240" w:lineRule="auto"/>
              <w:rPr>
                <w:rFonts w:ascii="Times New Roman" w:hAnsi="Times New Roman"/>
                <w:sz w:val="24"/>
                <w:szCs w:val="24"/>
              </w:rPr>
            </w:pPr>
            <w:r w:rsidRPr="00302D08">
              <w:rPr>
                <w:rFonts w:ascii="Times New Roman" w:hAnsi="Times New Roman"/>
                <w:sz w:val="24"/>
                <w:szCs w:val="24"/>
              </w:rPr>
              <w:t>В: 0.29 т/га</w:t>
            </w:r>
          </w:p>
          <w:p w14:paraId="0E33E9FD" w14:textId="188F3783" w:rsidR="0031772D" w:rsidRPr="00302D08" w:rsidRDefault="0031772D" w:rsidP="0031772D">
            <w:pPr>
              <w:spacing w:after="0" w:line="240" w:lineRule="auto"/>
              <w:jc w:val="both"/>
              <w:rPr>
                <w:rFonts w:ascii="Times New Roman" w:eastAsia="Times New Roman" w:hAnsi="Times New Roman"/>
                <w:sz w:val="24"/>
                <w:szCs w:val="24"/>
                <w:lang w:eastAsia="ru-RU"/>
              </w:rPr>
            </w:pPr>
            <w:r w:rsidRPr="00302D08">
              <w:rPr>
                <w:rFonts w:ascii="Times New Roman" w:hAnsi="Times New Roman"/>
                <w:sz w:val="24"/>
                <w:szCs w:val="24"/>
              </w:rPr>
              <w:t>A×B: 0.73 т/га</w:t>
            </w:r>
          </w:p>
        </w:tc>
      </w:tr>
    </w:tbl>
    <w:p w14:paraId="40B403E1" w14:textId="4AE7BF08" w:rsidR="00FD4A65" w:rsidRPr="00302D08" w:rsidRDefault="00FD4A65" w:rsidP="00FD4A65">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 </w:t>
      </w:r>
      <w:r w:rsidR="007F20A9" w:rsidRPr="00302D08">
        <w:rPr>
          <w:rFonts w:ascii="Times New Roman" w:hAnsi="Times New Roman"/>
          <w:iCs/>
          <w:sz w:val="28"/>
          <w:szCs w:val="24"/>
        </w:rPr>
        <w:t xml:space="preserve"> </w:t>
      </w:r>
      <w:r w:rsidRPr="00302D08">
        <w:rPr>
          <w:rFonts w:ascii="Times New Roman" w:hAnsi="Times New Roman"/>
          <w:iCs/>
          <w:sz w:val="28"/>
          <w:szCs w:val="24"/>
        </w:rPr>
        <w:t xml:space="preserve">Анализ данных показал, что инокуляция семян биопрепаратами достоверно повышает продуктивность кормовых агроценозов, причем эффективность зависит как от компонентного состава смеси, так и от вида применяемого препарата. Наилучший результат по совокупности абсолютной и относительной прибавки урожая зеленой массы (27.7 т/га, +4.39% к контролю) и сухого вещества (8.0 т/га, +4.46%) был достигнут в двухкомпонентной бобово-злаковой смеси «овес + горох» при комплексной обработке семян препаратами Мизорин и Ризоторфин. Данная комбинация обеспечила максимальный синергетический эффект, превзойдя урожайность монокультур, что свидетельствует о высокой эффективности совместного применения ассоциативных азотфиксаторов Мизорин, Флавобактерин со специфическими клубеньковыми бактериями для бобового компонента Ризоторфин. Среди монокультур наиболее отзывчивым на биологическую инокуляцию оказался горох (максимальная прибавка 4.97% с применением Ризоторфин + Мизорин, тогда для злаковых культур (овес, суданская трава) оптимальными являлись препараты Мизорин или Флавобактерин. </w:t>
      </w:r>
    </w:p>
    <w:p w14:paraId="70CC56CA" w14:textId="07C41EA1" w:rsidR="007F20A9" w:rsidRPr="00302D08" w:rsidRDefault="00FD4A65" w:rsidP="00FD4A65">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При этом наибольший эффект от применения биопрепаратов наблюдался именно в двухкомпонентных травосмесях, где прибавка урожайности сухого вещества достигала 0,3 т/га (например, в смесях овес+горох и суданская трава+горох). В монокультурах и трехкомпонентных смесях прибавки были менее выражены (0,1-0,2 т/га), что подтверждает синергетический эффект совместного применения биопрепаратов и оптимального подбора </w:t>
      </w:r>
      <w:r w:rsidR="007F20A9" w:rsidRPr="00302D08">
        <w:rPr>
          <w:rFonts w:ascii="Times New Roman" w:hAnsi="Times New Roman"/>
          <w:iCs/>
          <w:sz w:val="28"/>
          <w:szCs w:val="24"/>
        </w:rPr>
        <w:t>компонентов.</w:t>
      </w:r>
    </w:p>
    <w:p w14:paraId="61D0FD50" w14:textId="77777777" w:rsidR="00C6110C" w:rsidRPr="00302D08" w:rsidRDefault="00BB59B6" w:rsidP="007F20A9">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Обработка семян биопрепаратами показала стабильный, хотя и незначительный прирост урожайности зеленой массы овса в среднем на 0,6- 0,7 </w:t>
      </w:r>
      <w:r w:rsidR="008F1544" w:rsidRPr="00302D08">
        <w:rPr>
          <w:rFonts w:ascii="Times New Roman" w:hAnsi="Times New Roman"/>
          <w:iCs/>
          <w:sz w:val="28"/>
          <w:szCs w:val="24"/>
        </w:rPr>
        <w:t>т/га</w:t>
      </w:r>
      <w:r w:rsidRPr="00302D08">
        <w:rPr>
          <w:rFonts w:ascii="Times New Roman" w:hAnsi="Times New Roman"/>
          <w:iCs/>
          <w:sz w:val="28"/>
          <w:szCs w:val="24"/>
        </w:rPr>
        <w:t xml:space="preserve"> и сухого вещества на 0,2 </w:t>
      </w:r>
      <w:r w:rsidR="008F1544" w:rsidRPr="00302D08">
        <w:rPr>
          <w:rFonts w:ascii="Times New Roman" w:hAnsi="Times New Roman"/>
          <w:iCs/>
          <w:sz w:val="28"/>
          <w:szCs w:val="24"/>
        </w:rPr>
        <w:t>т/га</w:t>
      </w:r>
      <w:r w:rsidRPr="00302D08">
        <w:rPr>
          <w:rFonts w:ascii="Times New Roman" w:hAnsi="Times New Roman"/>
          <w:iCs/>
          <w:sz w:val="28"/>
          <w:szCs w:val="24"/>
        </w:rPr>
        <w:t xml:space="preserve"> по сравнению с контрольным вариантом. Наибольшая урожайность зеленой массы овса (24,2 </w:t>
      </w:r>
      <w:r w:rsidR="008F1544" w:rsidRPr="00302D08">
        <w:rPr>
          <w:rFonts w:ascii="Times New Roman" w:hAnsi="Times New Roman"/>
          <w:iCs/>
          <w:sz w:val="28"/>
          <w:szCs w:val="24"/>
        </w:rPr>
        <w:t>т/га</w:t>
      </w:r>
      <w:r w:rsidRPr="00302D08">
        <w:rPr>
          <w:rFonts w:ascii="Times New Roman" w:hAnsi="Times New Roman"/>
          <w:iCs/>
          <w:sz w:val="28"/>
          <w:szCs w:val="24"/>
        </w:rPr>
        <w:t xml:space="preserve"> в 2024 г.) и сухого вещества (6,8 </w:t>
      </w:r>
      <w:r w:rsidR="008F1544" w:rsidRPr="00302D08">
        <w:rPr>
          <w:rFonts w:ascii="Times New Roman" w:hAnsi="Times New Roman"/>
          <w:iCs/>
          <w:sz w:val="28"/>
          <w:szCs w:val="24"/>
        </w:rPr>
        <w:t>т/га</w:t>
      </w:r>
      <w:r w:rsidRPr="00302D08">
        <w:rPr>
          <w:rFonts w:ascii="Times New Roman" w:hAnsi="Times New Roman"/>
          <w:iCs/>
          <w:sz w:val="28"/>
          <w:szCs w:val="24"/>
        </w:rPr>
        <w:t xml:space="preserve">) зафиксирована при обработке Мизорином, а средний прирост относительно контроля составил +3,2% (зеленая масса) и +3,3% (сухое вещество). Можно сделать вывод, что в условиях сопочно-равнинной зоны Акмолинской области обработка мизорином, в качестве стимулятора роста корневой системы, усиливает усвоение влаги и минералов, что критично в засушливых условиях. Влияние биопрепаратов на суданскую траву было минимальным и статистически незначимым. Средние прибавки по вариантам не превышали 0,1-0,2 </w:t>
      </w:r>
      <w:r w:rsidR="008F1544" w:rsidRPr="00302D08">
        <w:rPr>
          <w:rFonts w:ascii="Times New Roman" w:hAnsi="Times New Roman"/>
          <w:iCs/>
          <w:sz w:val="28"/>
          <w:szCs w:val="24"/>
        </w:rPr>
        <w:t>т/га</w:t>
      </w:r>
      <w:r w:rsidRPr="00302D08">
        <w:rPr>
          <w:rFonts w:ascii="Times New Roman" w:hAnsi="Times New Roman"/>
          <w:iCs/>
          <w:sz w:val="28"/>
          <w:szCs w:val="24"/>
        </w:rPr>
        <w:t xml:space="preserve">. </w:t>
      </w:r>
    </w:p>
    <w:p w14:paraId="6A2A744C" w14:textId="52DF767A" w:rsidR="00BB59B6" w:rsidRPr="00302D08" w:rsidRDefault="00BB59B6" w:rsidP="007F20A9">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Максимальные показатели монопосева гороха достигнуты при комбинации Ризоторфина с Мизорином и составляют 26,3 </w:t>
      </w:r>
      <w:r w:rsidR="008F1544" w:rsidRPr="00302D08">
        <w:rPr>
          <w:rFonts w:ascii="Times New Roman" w:hAnsi="Times New Roman"/>
          <w:iCs/>
          <w:sz w:val="28"/>
          <w:szCs w:val="24"/>
        </w:rPr>
        <w:t>т/га</w:t>
      </w:r>
      <w:r w:rsidRPr="00302D08">
        <w:rPr>
          <w:rFonts w:ascii="Times New Roman" w:hAnsi="Times New Roman"/>
          <w:iCs/>
          <w:sz w:val="28"/>
          <w:szCs w:val="24"/>
        </w:rPr>
        <w:t xml:space="preserve"> зеленой массы и 7,4 </w:t>
      </w:r>
      <w:r w:rsidR="008F1544" w:rsidRPr="00302D08">
        <w:rPr>
          <w:rFonts w:ascii="Times New Roman" w:hAnsi="Times New Roman"/>
          <w:iCs/>
          <w:sz w:val="28"/>
          <w:szCs w:val="24"/>
        </w:rPr>
        <w:t>т/га</w:t>
      </w:r>
      <w:r w:rsidRPr="00302D08">
        <w:rPr>
          <w:rFonts w:ascii="Times New Roman" w:hAnsi="Times New Roman"/>
          <w:iCs/>
          <w:sz w:val="28"/>
          <w:szCs w:val="24"/>
        </w:rPr>
        <w:t xml:space="preserve"> сухого вещества, за счет активизации азотфиксации Ризоторфином, повышения устойчивости к абиотическим стрессам Мизорин, тем самым обеспечивая синергию. Суданская трава с обработкой Мизорином дала прирост урожайности до 14,4 </w:t>
      </w:r>
      <w:r w:rsidR="008F1544" w:rsidRPr="00302D08">
        <w:rPr>
          <w:rFonts w:ascii="Times New Roman" w:hAnsi="Times New Roman"/>
          <w:iCs/>
          <w:sz w:val="28"/>
          <w:szCs w:val="24"/>
        </w:rPr>
        <w:t>т/га</w:t>
      </w:r>
      <w:r w:rsidRPr="00302D08">
        <w:rPr>
          <w:rFonts w:ascii="Times New Roman" w:hAnsi="Times New Roman"/>
          <w:iCs/>
          <w:sz w:val="28"/>
          <w:szCs w:val="24"/>
        </w:rPr>
        <w:t xml:space="preserve"> зеленой массы и 4,1 </w:t>
      </w:r>
      <w:r w:rsidR="008F1544" w:rsidRPr="00302D08">
        <w:rPr>
          <w:rFonts w:ascii="Times New Roman" w:hAnsi="Times New Roman"/>
          <w:iCs/>
          <w:sz w:val="28"/>
          <w:szCs w:val="24"/>
        </w:rPr>
        <w:t>т/га</w:t>
      </w:r>
      <w:r w:rsidRPr="00302D08">
        <w:rPr>
          <w:rFonts w:ascii="Times New Roman" w:hAnsi="Times New Roman"/>
          <w:iCs/>
          <w:sz w:val="28"/>
          <w:szCs w:val="24"/>
        </w:rPr>
        <w:t xml:space="preserve"> сухого вещества, вследствие усиления фотосинтеза и засухоустойчивости за счет микробной стимуляции препарата.</w:t>
      </w:r>
    </w:p>
    <w:p w14:paraId="79BC7D9E" w14:textId="77777777" w:rsidR="00BB59B6" w:rsidRPr="00302D08" w:rsidRDefault="00BB59B6" w:rsidP="00BB59B6">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Наибольший агрономический и экономический эффект от применения биопрепаратов получен в травосмесях, что подтверждает перспективность их использования. Двухкомпонентная травосмесь овса и гороха с инокуляцией препаратами Мизорин в комбинации с Ризоторфином показал наивысшую урожайность - 30,2 </w:t>
      </w:r>
      <w:r w:rsidR="008F1544" w:rsidRPr="00302D08">
        <w:rPr>
          <w:rFonts w:ascii="Times New Roman" w:hAnsi="Times New Roman"/>
          <w:iCs/>
          <w:sz w:val="28"/>
          <w:szCs w:val="24"/>
        </w:rPr>
        <w:t>т/га</w:t>
      </w:r>
      <w:r w:rsidRPr="00302D08">
        <w:rPr>
          <w:rFonts w:ascii="Times New Roman" w:hAnsi="Times New Roman"/>
          <w:iCs/>
          <w:sz w:val="28"/>
          <w:szCs w:val="24"/>
        </w:rPr>
        <w:t xml:space="preserve"> зеленой масса и 8,5 </w:t>
      </w:r>
      <w:r w:rsidR="008F1544" w:rsidRPr="00302D08">
        <w:rPr>
          <w:rFonts w:ascii="Times New Roman" w:hAnsi="Times New Roman"/>
          <w:iCs/>
          <w:sz w:val="28"/>
          <w:szCs w:val="24"/>
        </w:rPr>
        <w:t>т/га</w:t>
      </w:r>
      <w:r w:rsidRPr="00302D08">
        <w:rPr>
          <w:rFonts w:ascii="Times New Roman" w:hAnsi="Times New Roman"/>
          <w:iCs/>
          <w:sz w:val="28"/>
          <w:szCs w:val="24"/>
        </w:rPr>
        <w:t xml:space="preserve"> сухого вещества, так как комбинация бобовых и злаковых с обработкой Ризоторфином обеспечивает симбиотическую азотфиксацию, а Мизорин снижает конкуренцию за ресурсы. Применение Ризоторфина для вики в сочетании с биопрепаратами также дало</w:t>
      </w:r>
      <w:r w:rsidR="00BE7E73" w:rsidRPr="00302D08">
        <w:rPr>
          <w:rFonts w:ascii="Times New Roman" w:hAnsi="Times New Roman"/>
          <w:iCs/>
          <w:sz w:val="28"/>
          <w:szCs w:val="24"/>
        </w:rPr>
        <w:t xml:space="preserve"> </w:t>
      </w:r>
      <w:r w:rsidRPr="00302D08">
        <w:rPr>
          <w:rFonts w:ascii="Times New Roman" w:hAnsi="Times New Roman"/>
          <w:iCs/>
          <w:sz w:val="28"/>
          <w:szCs w:val="24"/>
        </w:rPr>
        <w:t xml:space="preserve">положительный результат, увеличив среднюю урожайность на 0,6-0,7 </w:t>
      </w:r>
      <w:r w:rsidR="008F1544" w:rsidRPr="00302D08">
        <w:rPr>
          <w:rFonts w:ascii="Times New Roman" w:hAnsi="Times New Roman"/>
          <w:iCs/>
          <w:sz w:val="28"/>
          <w:szCs w:val="24"/>
        </w:rPr>
        <w:t>т/га</w:t>
      </w:r>
      <w:r w:rsidRPr="00302D08">
        <w:rPr>
          <w:rFonts w:ascii="Times New Roman" w:hAnsi="Times New Roman"/>
          <w:iCs/>
          <w:sz w:val="28"/>
          <w:szCs w:val="24"/>
        </w:rPr>
        <w:t xml:space="preserve"> по сравнению с контролем. Вариант суданской травы с горохом, инокулированный Флавобактерином + Ризоторфин и Мизорином + Ризоторфин позволила увеличить сбор зеленой массы на 1,1-1,2 </w:t>
      </w:r>
      <w:r w:rsidR="008F1544" w:rsidRPr="00302D08">
        <w:rPr>
          <w:rFonts w:ascii="Times New Roman" w:hAnsi="Times New Roman"/>
          <w:iCs/>
          <w:sz w:val="28"/>
          <w:szCs w:val="24"/>
        </w:rPr>
        <w:t>т/га</w:t>
      </w:r>
      <w:r w:rsidRPr="00302D08">
        <w:rPr>
          <w:rFonts w:ascii="Times New Roman" w:hAnsi="Times New Roman"/>
          <w:iCs/>
          <w:sz w:val="28"/>
          <w:szCs w:val="24"/>
        </w:rPr>
        <w:t xml:space="preserve"> (с 14,1 до 15,2-15,3 </w:t>
      </w:r>
      <w:r w:rsidR="008F1544" w:rsidRPr="00302D08">
        <w:rPr>
          <w:rFonts w:ascii="Times New Roman" w:hAnsi="Times New Roman"/>
          <w:iCs/>
          <w:sz w:val="28"/>
          <w:szCs w:val="24"/>
        </w:rPr>
        <w:t>т/га</w:t>
      </w:r>
      <w:r w:rsidRPr="00302D08">
        <w:rPr>
          <w:rFonts w:ascii="Times New Roman" w:hAnsi="Times New Roman"/>
          <w:iCs/>
          <w:sz w:val="28"/>
          <w:szCs w:val="24"/>
        </w:rPr>
        <w:t>), что составляет более 8%, что демонстрирует высокий потенциал биопрепаратов для повышения продуктивности злаково-бобовых агроценозов.</w:t>
      </w:r>
    </w:p>
    <w:p w14:paraId="4F2C19D2" w14:textId="77777777" w:rsidR="00BB59B6" w:rsidRPr="00302D08" w:rsidRDefault="00BB59B6" w:rsidP="00BB59B6">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В трехкомпонентной травосмеси суданской травы, гороха и вики обработка Мизорином и Ризоторфином повысила урожайность сухого вещества до 6,7 </w:t>
      </w:r>
      <w:r w:rsidR="008F1544" w:rsidRPr="00302D08">
        <w:rPr>
          <w:rFonts w:ascii="Times New Roman" w:hAnsi="Times New Roman"/>
          <w:iCs/>
          <w:sz w:val="28"/>
          <w:szCs w:val="24"/>
        </w:rPr>
        <w:t>т/га</w:t>
      </w:r>
      <w:r w:rsidRPr="00302D08">
        <w:rPr>
          <w:rFonts w:ascii="Times New Roman" w:hAnsi="Times New Roman"/>
          <w:iCs/>
          <w:sz w:val="28"/>
          <w:szCs w:val="24"/>
        </w:rPr>
        <w:t xml:space="preserve">, так как обеспечивает сбалансированное питание за счет азота от бобовых и улучшенного фосфорного обмена под действием Мизорина. целом эффект от применения биопрепаратов в трехкомпонентных травосмесях был стабильным, но менее выраженным - прибавка 0,4-0,5 </w:t>
      </w:r>
      <w:r w:rsidR="008F1544" w:rsidRPr="00302D08">
        <w:rPr>
          <w:rFonts w:ascii="Times New Roman" w:hAnsi="Times New Roman"/>
          <w:iCs/>
          <w:sz w:val="28"/>
          <w:szCs w:val="24"/>
        </w:rPr>
        <w:t>т/га</w:t>
      </w:r>
      <w:r w:rsidRPr="00302D08">
        <w:rPr>
          <w:rFonts w:ascii="Times New Roman" w:hAnsi="Times New Roman"/>
          <w:iCs/>
          <w:sz w:val="28"/>
          <w:szCs w:val="24"/>
        </w:rPr>
        <w:t>, чем в двухкомпонентных смесях, что связано с конкуренцией между видами за ресурсы.</w:t>
      </w:r>
    </w:p>
    <w:p w14:paraId="70630201" w14:textId="77777777" w:rsidR="00C6110C" w:rsidRPr="00302D08" w:rsidRDefault="00BB59B6" w:rsidP="002F7CCF">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Оценивая факторы роста продуктивности отмечаем влияние биопрепаратов - ризоторфин усиливает симбиоз бобовых с клубеньковыми </w:t>
      </w:r>
      <w:r w:rsidR="002F7CCF" w:rsidRPr="00302D08">
        <w:rPr>
          <w:rFonts w:ascii="Times New Roman" w:hAnsi="Times New Roman"/>
          <w:iCs/>
          <w:sz w:val="28"/>
          <w:szCs w:val="24"/>
        </w:rPr>
        <w:t xml:space="preserve">бактериями, повышая доступность азота, а наиболее стабильные и значимые прибавки урожая обеспечены комбинациями специфичных клубеньковых бактерий (Ризоторфин) с ассоциативными азотфиксаторами (Мизорин, Флавобактерин), что подтверждает тезис о взаимодополняющем действии микроорганизмов, направленном как на симбиотическую азотфиксацию, так и на улучшение общего питательного режима растений. </w:t>
      </w:r>
    </w:p>
    <w:p w14:paraId="69E77E34" w14:textId="616EBD5A" w:rsidR="002F7CCF" w:rsidRPr="00302D08" w:rsidRDefault="002F7CCF" w:rsidP="002F7CCF">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Несмотря на то, что климатические условия Акмолинской области ограничивают продуктивность, использование биопрепаратов, улучшающих водопоглощение -Мизорин и азотный обмен Ризоторфин, компенсирует дефицит ресурсов. Результат исследования позволяют оптимизировать технологии возделывания травосмесей в сопочно-равнинной зоне Акмолинской области, снижая зависимость от минеральных удобрений и повышая экологическую устойчивость агроценозов.</w:t>
      </w:r>
    </w:p>
    <w:p w14:paraId="17099433" w14:textId="77777777" w:rsidR="00C6110C" w:rsidRPr="00302D08" w:rsidRDefault="002F7CCF" w:rsidP="002F7CCF">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Проведенный анализ результатов исследования показывает, что ведущим фактором повышения продуктивности бобово-злаковых травосмесей в условиях сухостепной зоны Акмолинской области является предпосевная инокуляция семян комплексными бактериальными препаратами. </w:t>
      </w:r>
    </w:p>
    <w:p w14:paraId="70E186D3" w14:textId="193811A5" w:rsidR="002F7CCF" w:rsidRPr="00302D08" w:rsidRDefault="002F7CCF" w:rsidP="002F7CCF">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Наибольший эффект достигается при совместном использовании специфичных штаммов клубеньковых бактерий (Ризоторфин) и ассоциативных азотфиксаторов (Мизорин, Флавобактерин), а также включении в травосмесь бобового компонента (горох, вика), который выступает основным донором биологического азота для злаков, при этом наибольшая отзывчивость отмечена у смесей на основе овса и гороха, а также суданской травы и гороха, что сообщает об оптимальном подборе компонентов травосмеси.</w:t>
      </w:r>
    </w:p>
    <w:p w14:paraId="16FE491C" w14:textId="77777777" w:rsidR="00BE7E73" w:rsidRPr="00302D08" w:rsidRDefault="002F7CCF" w:rsidP="002F7CCF">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Таким образом, применение разработанных приемов биологизации земледелия на основе использования бактериальных препаратов является высокоэффективным и экологичным способом повышения продуктивности и устойчивости кормовых агроценозов в условиях сопочно равнинной зоны</w:t>
      </w:r>
      <w:r w:rsidR="00BE7E73" w:rsidRPr="00302D08">
        <w:rPr>
          <w:rFonts w:ascii="Times New Roman" w:hAnsi="Times New Roman"/>
          <w:iCs/>
          <w:sz w:val="28"/>
          <w:szCs w:val="24"/>
        </w:rPr>
        <w:t xml:space="preserve"> Казахстана.</w:t>
      </w:r>
    </w:p>
    <w:p w14:paraId="344785C6" w14:textId="77777777" w:rsidR="008E74E1" w:rsidRPr="00302D08" w:rsidRDefault="008E74E1" w:rsidP="00196FE7">
      <w:pPr>
        <w:spacing w:after="0" w:line="240" w:lineRule="auto"/>
        <w:ind w:firstLine="709"/>
        <w:jc w:val="both"/>
        <w:rPr>
          <w:rFonts w:ascii="Times New Roman" w:hAnsi="Times New Roman"/>
          <w:i/>
          <w:iCs/>
          <w:sz w:val="28"/>
          <w:szCs w:val="24"/>
        </w:rPr>
      </w:pPr>
      <w:r w:rsidRPr="00302D08">
        <w:rPr>
          <w:rFonts w:ascii="Times New Roman" w:hAnsi="Times New Roman"/>
          <w:i/>
          <w:iCs/>
          <w:sz w:val="28"/>
          <w:szCs w:val="24"/>
        </w:rPr>
        <w:t xml:space="preserve">Химический состав и питательность </w:t>
      </w:r>
      <w:r w:rsidR="004839FC" w:rsidRPr="00302D08">
        <w:rPr>
          <w:rFonts w:ascii="Times New Roman" w:hAnsi="Times New Roman"/>
          <w:i/>
          <w:iCs/>
          <w:sz w:val="28"/>
          <w:szCs w:val="24"/>
        </w:rPr>
        <w:t>однолетних</w:t>
      </w:r>
      <w:r w:rsidR="00C93F65" w:rsidRPr="00302D08">
        <w:rPr>
          <w:rFonts w:ascii="Times New Roman" w:hAnsi="Times New Roman"/>
          <w:i/>
          <w:iCs/>
          <w:sz w:val="28"/>
          <w:szCs w:val="24"/>
        </w:rPr>
        <w:t xml:space="preserve"> </w:t>
      </w:r>
      <w:r w:rsidRPr="00302D08">
        <w:rPr>
          <w:rFonts w:ascii="Times New Roman" w:hAnsi="Times New Roman"/>
          <w:i/>
          <w:iCs/>
          <w:sz w:val="28"/>
          <w:szCs w:val="24"/>
        </w:rPr>
        <w:t>бобово-злаковых травосмесей</w:t>
      </w:r>
    </w:p>
    <w:p w14:paraId="587D0537" w14:textId="77777777" w:rsidR="00C6110C" w:rsidRPr="00302D08" w:rsidRDefault="000422B5" w:rsidP="0063706A">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Анализ биохимического состава кормовых культур позволяет оптимизировать рацион животных, обеспечивая им необходимые питательные вещества для здоровья и продуктивности, помогая снизить затраты на кормление и улучшить результаты производства. </w:t>
      </w:r>
    </w:p>
    <w:p w14:paraId="517D6EC6" w14:textId="77777777" w:rsidR="00C6110C" w:rsidRPr="00302D08" w:rsidRDefault="000422B5" w:rsidP="0063706A">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Биохимический состав травосмесей зависит от видового состава растений и их фазы вегетации при уборке. В фазе конца трубкования — начала вымётывания злаковых трав наблюдается самый высокий уровень урожайности зелёной массы, при этом бобовые кормовые травы в фазе бутонизации — начала цветения содержат самое высокое содержание белка. Укос однолетних травосмесей проводился в фазе</w:t>
      </w:r>
      <w:r w:rsidR="00F345C7" w:rsidRPr="00302D08">
        <w:rPr>
          <w:rFonts w:ascii="Times New Roman" w:hAnsi="Times New Roman"/>
          <w:iCs/>
          <w:sz w:val="28"/>
          <w:szCs w:val="24"/>
        </w:rPr>
        <w:t xml:space="preserve"> выметывания</w:t>
      </w:r>
      <w:r w:rsidRPr="00302D08">
        <w:rPr>
          <w:rFonts w:ascii="Times New Roman" w:hAnsi="Times New Roman"/>
          <w:iCs/>
          <w:sz w:val="28"/>
          <w:szCs w:val="24"/>
        </w:rPr>
        <w:t xml:space="preserve"> злаковых начала цветения бобовых. </w:t>
      </w:r>
    </w:p>
    <w:p w14:paraId="36E3C529" w14:textId="0CBD33EB" w:rsidR="00750C87" w:rsidRPr="00302D08" w:rsidRDefault="000422B5" w:rsidP="0063706A">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Анализ биохимического состава позволяет оптимизировать выбор травосмесей для получения корма с наибольшей питательной ценностью, а также изучить воздействие методов инокуляции на биохимический состав травосмесей и</w:t>
      </w:r>
      <w:r w:rsidR="00750C87" w:rsidRPr="00302D08">
        <w:rPr>
          <w:rFonts w:ascii="Times New Roman" w:hAnsi="Times New Roman"/>
          <w:iCs/>
          <w:sz w:val="28"/>
          <w:szCs w:val="24"/>
        </w:rPr>
        <w:t xml:space="preserve"> подобрать наиболее эффективные биопрепараты для улучшения качества корма.</w:t>
      </w:r>
      <w:r w:rsidR="00B2276E" w:rsidRPr="00302D08">
        <w:rPr>
          <w:rFonts w:ascii="Times New Roman" w:hAnsi="Times New Roman"/>
          <w:iCs/>
          <w:sz w:val="28"/>
          <w:szCs w:val="24"/>
        </w:rPr>
        <w:t xml:space="preserve"> </w:t>
      </w:r>
      <w:r w:rsidR="00750C87" w:rsidRPr="00302D08">
        <w:rPr>
          <w:rFonts w:ascii="Times New Roman" w:hAnsi="Times New Roman"/>
          <w:iCs/>
          <w:sz w:val="28"/>
          <w:szCs w:val="24"/>
        </w:rPr>
        <w:t>Данные по биохимическому составу траво</w:t>
      </w:r>
      <w:r w:rsidR="00A821CE" w:rsidRPr="00302D08">
        <w:rPr>
          <w:rFonts w:ascii="Times New Roman" w:hAnsi="Times New Roman"/>
          <w:iCs/>
          <w:sz w:val="28"/>
          <w:szCs w:val="24"/>
        </w:rPr>
        <w:t xml:space="preserve">смесей представлены в таблице </w:t>
      </w:r>
      <w:r w:rsidR="00AC487D" w:rsidRPr="00302D08">
        <w:rPr>
          <w:rFonts w:ascii="Times New Roman" w:hAnsi="Times New Roman"/>
          <w:iCs/>
          <w:sz w:val="28"/>
          <w:szCs w:val="24"/>
        </w:rPr>
        <w:t>7</w:t>
      </w:r>
      <w:r w:rsidR="00750C87" w:rsidRPr="00302D08">
        <w:rPr>
          <w:rFonts w:ascii="Times New Roman" w:hAnsi="Times New Roman"/>
          <w:iCs/>
          <w:sz w:val="28"/>
          <w:szCs w:val="24"/>
        </w:rPr>
        <w:t xml:space="preserve">.  Биохимический состав зеленой массы по годам представлен в приложении </w:t>
      </w:r>
      <w:r w:rsidR="00A821CE" w:rsidRPr="00302D08">
        <w:rPr>
          <w:rFonts w:ascii="Times New Roman" w:hAnsi="Times New Roman"/>
          <w:iCs/>
          <w:sz w:val="28"/>
          <w:szCs w:val="24"/>
        </w:rPr>
        <w:t>Л</w:t>
      </w:r>
      <w:r w:rsidR="00750C87" w:rsidRPr="00302D08">
        <w:rPr>
          <w:rFonts w:ascii="Times New Roman" w:hAnsi="Times New Roman"/>
          <w:iCs/>
          <w:sz w:val="28"/>
          <w:szCs w:val="24"/>
        </w:rPr>
        <w:t>.</w:t>
      </w:r>
    </w:p>
    <w:p w14:paraId="63FDB89A" w14:textId="77777777" w:rsidR="00CF2BD5" w:rsidRPr="00302D08" w:rsidRDefault="00CF2BD5" w:rsidP="0063706A">
      <w:pPr>
        <w:spacing w:after="0" w:line="240" w:lineRule="auto"/>
        <w:ind w:firstLine="709"/>
        <w:jc w:val="both"/>
        <w:rPr>
          <w:rFonts w:ascii="Times New Roman" w:hAnsi="Times New Roman"/>
          <w:iCs/>
          <w:sz w:val="28"/>
          <w:szCs w:val="24"/>
        </w:rPr>
      </w:pPr>
    </w:p>
    <w:p w14:paraId="5B0F93A1" w14:textId="3884F68E" w:rsidR="00750C87" w:rsidRPr="00302D08" w:rsidRDefault="00AC487D" w:rsidP="00C6110C">
      <w:pPr>
        <w:spacing w:after="0" w:line="240" w:lineRule="auto"/>
        <w:ind w:firstLine="426"/>
        <w:jc w:val="both"/>
        <w:rPr>
          <w:rFonts w:ascii="Times New Roman" w:hAnsi="Times New Roman"/>
          <w:iCs/>
          <w:sz w:val="28"/>
          <w:szCs w:val="24"/>
        </w:rPr>
      </w:pPr>
      <w:r w:rsidRPr="00302D08">
        <w:rPr>
          <w:rFonts w:ascii="Times New Roman" w:hAnsi="Times New Roman"/>
          <w:iCs/>
          <w:sz w:val="28"/>
          <w:szCs w:val="24"/>
        </w:rPr>
        <w:t>Таблица 7</w:t>
      </w:r>
      <w:r w:rsidR="00750C87" w:rsidRPr="00302D08">
        <w:rPr>
          <w:rFonts w:ascii="Times New Roman" w:hAnsi="Times New Roman"/>
          <w:iCs/>
          <w:sz w:val="28"/>
          <w:szCs w:val="24"/>
        </w:rPr>
        <w:t xml:space="preserve"> —</w:t>
      </w:r>
      <w:r w:rsidR="00A04D1E" w:rsidRPr="00302D08">
        <w:rPr>
          <w:rFonts w:ascii="Times New Roman" w:hAnsi="Times New Roman"/>
          <w:iCs/>
          <w:sz w:val="28"/>
          <w:szCs w:val="24"/>
        </w:rPr>
        <w:t>Б</w:t>
      </w:r>
      <w:r w:rsidR="00750C87" w:rsidRPr="00302D08">
        <w:rPr>
          <w:rFonts w:ascii="Times New Roman" w:hAnsi="Times New Roman"/>
          <w:iCs/>
          <w:sz w:val="28"/>
          <w:szCs w:val="24"/>
        </w:rPr>
        <w:t>иохимический состав зел</w:t>
      </w:r>
      <w:r w:rsidR="009B4BBE" w:rsidRPr="00302D08">
        <w:rPr>
          <w:rFonts w:ascii="Times New Roman" w:hAnsi="Times New Roman"/>
          <w:iCs/>
          <w:sz w:val="28"/>
          <w:szCs w:val="24"/>
        </w:rPr>
        <w:t>еной массы, среднее за 2022-2025</w:t>
      </w:r>
      <w:r w:rsidR="00750C87" w:rsidRPr="00302D08">
        <w:rPr>
          <w:rFonts w:ascii="Times New Roman" w:hAnsi="Times New Roman"/>
          <w:iCs/>
          <w:sz w:val="28"/>
          <w:szCs w:val="24"/>
        </w:rPr>
        <w:t xml:space="preserve"> гг.</w:t>
      </w:r>
    </w:p>
    <w:tbl>
      <w:tblP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1874"/>
        <w:gridCol w:w="1166"/>
        <w:gridCol w:w="1323"/>
        <w:gridCol w:w="1209"/>
        <w:gridCol w:w="1110"/>
        <w:gridCol w:w="756"/>
      </w:tblGrid>
      <w:tr w:rsidR="00302D08" w:rsidRPr="00302D08" w14:paraId="4BBBBA0D" w14:textId="77777777" w:rsidTr="00C6110C">
        <w:trPr>
          <w:trHeight w:val="300"/>
        </w:trPr>
        <w:tc>
          <w:tcPr>
            <w:tcW w:w="2463" w:type="dxa"/>
            <w:noWrap/>
            <w:vAlign w:val="bottom"/>
            <w:hideMark/>
          </w:tcPr>
          <w:p w14:paraId="7F9F6A3D" w14:textId="77777777" w:rsidR="00966189" w:rsidRPr="00302D08" w:rsidRDefault="0096618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Культуры/травосмеси</w:t>
            </w:r>
          </w:p>
        </w:tc>
        <w:tc>
          <w:tcPr>
            <w:tcW w:w="1874" w:type="dxa"/>
            <w:noWrap/>
            <w:vAlign w:val="bottom"/>
            <w:hideMark/>
          </w:tcPr>
          <w:p w14:paraId="21BBB5CD" w14:textId="77777777" w:rsidR="00966189" w:rsidRPr="00302D08" w:rsidRDefault="0096618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Инокуляция</w:t>
            </w:r>
          </w:p>
        </w:tc>
        <w:tc>
          <w:tcPr>
            <w:tcW w:w="1166" w:type="dxa"/>
            <w:noWrap/>
            <w:vAlign w:val="bottom"/>
            <w:hideMark/>
          </w:tcPr>
          <w:p w14:paraId="393A34E4" w14:textId="77777777" w:rsidR="00966189" w:rsidRPr="00302D08" w:rsidRDefault="0096618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Протеин сырой, %</w:t>
            </w:r>
          </w:p>
        </w:tc>
        <w:tc>
          <w:tcPr>
            <w:tcW w:w="1323" w:type="dxa"/>
            <w:noWrap/>
            <w:vAlign w:val="bottom"/>
            <w:hideMark/>
          </w:tcPr>
          <w:p w14:paraId="090BEA3F" w14:textId="77777777" w:rsidR="00966189" w:rsidRPr="00302D08" w:rsidRDefault="0096618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Клетчатка, % </w:t>
            </w:r>
          </w:p>
        </w:tc>
        <w:tc>
          <w:tcPr>
            <w:tcW w:w="1209" w:type="dxa"/>
            <w:noWrap/>
            <w:vAlign w:val="bottom"/>
            <w:hideMark/>
          </w:tcPr>
          <w:p w14:paraId="29261714" w14:textId="77777777" w:rsidR="00966189" w:rsidRPr="00302D08" w:rsidRDefault="0096618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 Зола, %</w:t>
            </w:r>
            <w:r w:rsidR="00D37E8E" w:rsidRPr="00302D08">
              <w:rPr>
                <w:rFonts w:ascii="Times New Roman" w:eastAsia="Times New Roman" w:hAnsi="Times New Roman"/>
                <w:sz w:val="24"/>
                <w:szCs w:val="24"/>
                <w:lang w:eastAsia="ru-RU"/>
              </w:rPr>
              <w:t xml:space="preserve"> </w:t>
            </w:r>
          </w:p>
        </w:tc>
        <w:tc>
          <w:tcPr>
            <w:tcW w:w="1110" w:type="dxa"/>
            <w:noWrap/>
            <w:vAlign w:val="bottom"/>
            <w:hideMark/>
          </w:tcPr>
          <w:p w14:paraId="355029D7" w14:textId="77777777" w:rsidR="00966189" w:rsidRPr="00302D08" w:rsidRDefault="0096618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Жир, %</w:t>
            </w:r>
          </w:p>
        </w:tc>
        <w:tc>
          <w:tcPr>
            <w:tcW w:w="756" w:type="dxa"/>
            <w:noWrap/>
            <w:vAlign w:val="bottom"/>
            <w:hideMark/>
          </w:tcPr>
          <w:p w14:paraId="5F61F332" w14:textId="77777777" w:rsidR="00966189" w:rsidRPr="00302D08" w:rsidRDefault="00966189" w:rsidP="0063706A">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БЭВ, %</w:t>
            </w:r>
          </w:p>
        </w:tc>
      </w:tr>
      <w:tr w:rsidR="00302D08" w:rsidRPr="00302D08" w14:paraId="2ED7EEE7" w14:textId="77777777" w:rsidTr="00C6110C">
        <w:trPr>
          <w:trHeight w:val="61"/>
        </w:trPr>
        <w:tc>
          <w:tcPr>
            <w:tcW w:w="2463" w:type="dxa"/>
            <w:vAlign w:val="center"/>
          </w:tcPr>
          <w:p w14:paraId="252814C0" w14:textId="58D9F448" w:rsidR="00CF2BD5" w:rsidRPr="00302D08" w:rsidRDefault="00CF2BD5" w:rsidP="00CF2BD5">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w:t>
            </w:r>
          </w:p>
        </w:tc>
        <w:tc>
          <w:tcPr>
            <w:tcW w:w="1874" w:type="dxa"/>
            <w:vAlign w:val="center"/>
          </w:tcPr>
          <w:p w14:paraId="0DB0E218" w14:textId="735B513E" w:rsidR="00CF2BD5" w:rsidRPr="00302D08" w:rsidRDefault="00CF2BD5" w:rsidP="00CF2BD5">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166" w:type="dxa"/>
            <w:noWrap/>
            <w:vAlign w:val="bottom"/>
          </w:tcPr>
          <w:p w14:paraId="55DE6C1D" w14:textId="0C313485" w:rsidR="00CF2BD5" w:rsidRPr="00302D08" w:rsidRDefault="00CF2BD5" w:rsidP="00CF2BD5">
            <w:pPr>
              <w:spacing w:after="0" w:line="240" w:lineRule="auto"/>
              <w:jc w:val="center"/>
              <w:rPr>
                <w:rFonts w:ascii="Times New Roman" w:hAnsi="Times New Roman"/>
                <w:sz w:val="24"/>
                <w:szCs w:val="24"/>
              </w:rPr>
            </w:pPr>
            <w:r w:rsidRPr="00302D08">
              <w:rPr>
                <w:rFonts w:ascii="Times New Roman" w:hAnsi="Times New Roman"/>
                <w:sz w:val="24"/>
                <w:szCs w:val="24"/>
              </w:rPr>
              <w:t>3</w:t>
            </w:r>
          </w:p>
        </w:tc>
        <w:tc>
          <w:tcPr>
            <w:tcW w:w="1323" w:type="dxa"/>
            <w:noWrap/>
            <w:vAlign w:val="bottom"/>
          </w:tcPr>
          <w:p w14:paraId="50E6739E" w14:textId="3C5385B2" w:rsidR="00CF2BD5" w:rsidRPr="00302D08" w:rsidRDefault="00CF2BD5" w:rsidP="00CF2BD5">
            <w:pPr>
              <w:spacing w:after="0" w:line="240" w:lineRule="auto"/>
              <w:jc w:val="center"/>
              <w:rPr>
                <w:rFonts w:ascii="Times New Roman" w:hAnsi="Times New Roman"/>
                <w:sz w:val="24"/>
                <w:szCs w:val="24"/>
              </w:rPr>
            </w:pPr>
            <w:r w:rsidRPr="00302D08">
              <w:rPr>
                <w:rFonts w:ascii="Times New Roman" w:hAnsi="Times New Roman"/>
                <w:sz w:val="24"/>
                <w:szCs w:val="24"/>
              </w:rPr>
              <w:t>4</w:t>
            </w:r>
          </w:p>
        </w:tc>
        <w:tc>
          <w:tcPr>
            <w:tcW w:w="1209" w:type="dxa"/>
            <w:noWrap/>
            <w:vAlign w:val="bottom"/>
          </w:tcPr>
          <w:p w14:paraId="33EE617F" w14:textId="122CE7CC" w:rsidR="00CF2BD5" w:rsidRPr="00302D08" w:rsidRDefault="00CF2BD5" w:rsidP="00CF2BD5">
            <w:pPr>
              <w:spacing w:after="0" w:line="240" w:lineRule="auto"/>
              <w:jc w:val="center"/>
              <w:rPr>
                <w:rFonts w:ascii="Times New Roman" w:hAnsi="Times New Roman"/>
                <w:sz w:val="24"/>
                <w:szCs w:val="24"/>
              </w:rPr>
            </w:pPr>
            <w:r w:rsidRPr="00302D08">
              <w:rPr>
                <w:rFonts w:ascii="Times New Roman" w:hAnsi="Times New Roman"/>
                <w:sz w:val="24"/>
                <w:szCs w:val="24"/>
              </w:rPr>
              <w:t>5</w:t>
            </w:r>
          </w:p>
        </w:tc>
        <w:tc>
          <w:tcPr>
            <w:tcW w:w="1110" w:type="dxa"/>
            <w:noWrap/>
            <w:vAlign w:val="bottom"/>
          </w:tcPr>
          <w:p w14:paraId="5B1F0A98" w14:textId="34E3D2F6" w:rsidR="00CF2BD5" w:rsidRPr="00302D08" w:rsidRDefault="00CF2BD5" w:rsidP="00CF2BD5">
            <w:pPr>
              <w:spacing w:after="0" w:line="240" w:lineRule="auto"/>
              <w:jc w:val="center"/>
              <w:rPr>
                <w:rFonts w:ascii="Times New Roman" w:hAnsi="Times New Roman"/>
                <w:sz w:val="24"/>
                <w:szCs w:val="24"/>
              </w:rPr>
            </w:pPr>
            <w:r w:rsidRPr="00302D08">
              <w:rPr>
                <w:rFonts w:ascii="Times New Roman" w:hAnsi="Times New Roman"/>
                <w:sz w:val="24"/>
                <w:szCs w:val="24"/>
              </w:rPr>
              <w:t>6</w:t>
            </w:r>
          </w:p>
        </w:tc>
        <w:tc>
          <w:tcPr>
            <w:tcW w:w="756" w:type="dxa"/>
            <w:noWrap/>
            <w:vAlign w:val="bottom"/>
          </w:tcPr>
          <w:p w14:paraId="50E651AB" w14:textId="6EDF0782" w:rsidR="00CF2BD5" w:rsidRPr="00302D08" w:rsidRDefault="00CF2BD5" w:rsidP="00CF2BD5">
            <w:pPr>
              <w:spacing w:after="0" w:line="240" w:lineRule="auto"/>
              <w:jc w:val="center"/>
              <w:rPr>
                <w:rFonts w:ascii="Times New Roman" w:hAnsi="Times New Roman"/>
                <w:sz w:val="24"/>
                <w:szCs w:val="24"/>
              </w:rPr>
            </w:pPr>
            <w:r w:rsidRPr="00302D08">
              <w:rPr>
                <w:rFonts w:ascii="Times New Roman" w:hAnsi="Times New Roman"/>
                <w:sz w:val="24"/>
                <w:szCs w:val="24"/>
              </w:rPr>
              <w:t>7</w:t>
            </w:r>
          </w:p>
        </w:tc>
      </w:tr>
      <w:tr w:rsidR="00302D08" w:rsidRPr="00302D08" w14:paraId="35F90641" w14:textId="77777777" w:rsidTr="00C6110C">
        <w:trPr>
          <w:trHeight w:val="61"/>
        </w:trPr>
        <w:tc>
          <w:tcPr>
            <w:tcW w:w="2463" w:type="dxa"/>
            <w:vMerge w:val="restart"/>
            <w:vAlign w:val="center"/>
            <w:hideMark/>
          </w:tcPr>
          <w:p w14:paraId="7BDD6C58"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w:t>
            </w:r>
          </w:p>
        </w:tc>
        <w:tc>
          <w:tcPr>
            <w:tcW w:w="1874" w:type="dxa"/>
            <w:vAlign w:val="center"/>
            <w:hideMark/>
          </w:tcPr>
          <w:p w14:paraId="7892742F"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258037F8" w14:textId="5F80CF7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9,98</w:t>
            </w:r>
          </w:p>
        </w:tc>
        <w:tc>
          <w:tcPr>
            <w:tcW w:w="1323" w:type="dxa"/>
            <w:tcBorders>
              <w:top w:val="nil"/>
              <w:left w:val="nil"/>
              <w:bottom w:val="single" w:sz="8" w:space="0" w:color="auto"/>
              <w:right w:val="single" w:sz="8" w:space="0" w:color="auto"/>
            </w:tcBorders>
            <w:shd w:val="clear" w:color="auto" w:fill="auto"/>
            <w:noWrap/>
            <w:vAlign w:val="center"/>
            <w:hideMark/>
          </w:tcPr>
          <w:p w14:paraId="42EFF98A" w14:textId="069AFB7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26,36</w:t>
            </w:r>
          </w:p>
        </w:tc>
        <w:tc>
          <w:tcPr>
            <w:tcW w:w="1209" w:type="dxa"/>
            <w:tcBorders>
              <w:top w:val="nil"/>
              <w:left w:val="nil"/>
              <w:bottom w:val="single" w:sz="8" w:space="0" w:color="auto"/>
              <w:right w:val="single" w:sz="8" w:space="0" w:color="auto"/>
            </w:tcBorders>
            <w:shd w:val="clear" w:color="auto" w:fill="auto"/>
            <w:noWrap/>
            <w:vAlign w:val="center"/>
            <w:hideMark/>
          </w:tcPr>
          <w:p w14:paraId="0B44F1D0" w14:textId="3C75E82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11,53</w:t>
            </w:r>
          </w:p>
        </w:tc>
        <w:tc>
          <w:tcPr>
            <w:tcW w:w="1110" w:type="dxa"/>
            <w:tcBorders>
              <w:top w:val="nil"/>
              <w:left w:val="nil"/>
              <w:bottom w:val="single" w:sz="8" w:space="0" w:color="auto"/>
              <w:right w:val="single" w:sz="8" w:space="0" w:color="auto"/>
            </w:tcBorders>
            <w:shd w:val="clear" w:color="auto" w:fill="auto"/>
            <w:noWrap/>
            <w:vAlign w:val="center"/>
            <w:hideMark/>
          </w:tcPr>
          <w:p w14:paraId="6EFD6165" w14:textId="2E0E7DD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098E5FAC" w14:textId="26BF9AB2"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49,72</w:t>
            </w:r>
          </w:p>
        </w:tc>
      </w:tr>
      <w:tr w:rsidR="00302D08" w:rsidRPr="00302D08" w14:paraId="7D96BA10" w14:textId="77777777" w:rsidTr="00C6110C">
        <w:trPr>
          <w:trHeight w:val="61"/>
        </w:trPr>
        <w:tc>
          <w:tcPr>
            <w:tcW w:w="2463" w:type="dxa"/>
            <w:vMerge/>
            <w:vAlign w:val="center"/>
            <w:hideMark/>
          </w:tcPr>
          <w:p w14:paraId="2D71AB01"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7CBA1276"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Флавобактерин </w:t>
            </w:r>
          </w:p>
        </w:tc>
        <w:tc>
          <w:tcPr>
            <w:tcW w:w="1166" w:type="dxa"/>
            <w:tcBorders>
              <w:top w:val="nil"/>
              <w:left w:val="nil"/>
              <w:bottom w:val="single" w:sz="8" w:space="0" w:color="auto"/>
              <w:right w:val="single" w:sz="8" w:space="0" w:color="auto"/>
            </w:tcBorders>
            <w:shd w:val="clear" w:color="auto" w:fill="auto"/>
            <w:noWrap/>
            <w:vAlign w:val="center"/>
            <w:hideMark/>
          </w:tcPr>
          <w:p w14:paraId="0963358D" w14:textId="1C7F0A2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11,59</w:t>
            </w:r>
          </w:p>
        </w:tc>
        <w:tc>
          <w:tcPr>
            <w:tcW w:w="1323" w:type="dxa"/>
            <w:tcBorders>
              <w:top w:val="nil"/>
              <w:left w:val="nil"/>
              <w:bottom w:val="single" w:sz="8" w:space="0" w:color="auto"/>
              <w:right w:val="single" w:sz="8" w:space="0" w:color="auto"/>
            </w:tcBorders>
            <w:shd w:val="clear" w:color="auto" w:fill="auto"/>
            <w:noWrap/>
            <w:vAlign w:val="center"/>
            <w:hideMark/>
          </w:tcPr>
          <w:p w14:paraId="3E0A1F4A" w14:textId="77E92BDE"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24,21</w:t>
            </w:r>
          </w:p>
        </w:tc>
        <w:tc>
          <w:tcPr>
            <w:tcW w:w="1209" w:type="dxa"/>
            <w:tcBorders>
              <w:top w:val="nil"/>
              <w:left w:val="nil"/>
              <w:bottom w:val="single" w:sz="8" w:space="0" w:color="auto"/>
              <w:right w:val="single" w:sz="8" w:space="0" w:color="auto"/>
            </w:tcBorders>
            <w:shd w:val="clear" w:color="auto" w:fill="auto"/>
            <w:noWrap/>
            <w:vAlign w:val="center"/>
            <w:hideMark/>
          </w:tcPr>
          <w:p w14:paraId="255F3526" w14:textId="384ABAE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11,6</w:t>
            </w:r>
          </w:p>
        </w:tc>
        <w:tc>
          <w:tcPr>
            <w:tcW w:w="1110" w:type="dxa"/>
            <w:tcBorders>
              <w:top w:val="nil"/>
              <w:left w:val="nil"/>
              <w:bottom w:val="single" w:sz="8" w:space="0" w:color="auto"/>
              <w:right w:val="single" w:sz="8" w:space="0" w:color="auto"/>
            </w:tcBorders>
            <w:shd w:val="clear" w:color="auto" w:fill="auto"/>
            <w:noWrap/>
            <w:vAlign w:val="center"/>
            <w:hideMark/>
          </w:tcPr>
          <w:p w14:paraId="5086AF6C" w14:textId="4D637DCC"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5A049A0D" w14:textId="68B1B83E"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50,19</w:t>
            </w:r>
          </w:p>
        </w:tc>
      </w:tr>
      <w:tr w:rsidR="00302D08" w:rsidRPr="00302D08" w14:paraId="0B18A14D" w14:textId="77777777" w:rsidTr="00C6110C">
        <w:trPr>
          <w:trHeight w:val="300"/>
        </w:trPr>
        <w:tc>
          <w:tcPr>
            <w:tcW w:w="2463" w:type="dxa"/>
            <w:vMerge/>
            <w:vAlign w:val="center"/>
            <w:hideMark/>
          </w:tcPr>
          <w:p w14:paraId="1A6CF3BF"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60CFAAA5"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Мизорин </w:t>
            </w:r>
          </w:p>
        </w:tc>
        <w:tc>
          <w:tcPr>
            <w:tcW w:w="1166" w:type="dxa"/>
            <w:tcBorders>
              <w:top w:val="nil"/>
              <w:left w:val="nil"/>
              <w:bottom w:val="single" w:sz="8" w:space="0" w:color="auto"/>
              <w:right w:val="single" w:sz="8" w:space="0" w:color="auto"/>
            </w:tcBorders>
            <w:shd w:val="clear" w:color="auto" w:fill="auto"/>
            <w:noWrap/>
            <w:vAlign w:val="center"/>
            <w:hideMark/>
          </w:tcPr>
          <w:p w14:paraId="19D267FE" w14:textId="71B04A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w:t>
            </w:r>
          </w:p>
        </w:tc>
        <w:tc>
          <w:tcPr>
            <w:tcW w:w="1323" w:type="dxa"/>
            <w:tcBorders>
              <w:top w:val="nil"/>
              <w:left w:val="nil"/>
              <w:bottom w:val="single" w:sz="8" w:space="0" w:color="auto"/>
              <w:right w:val="single" w:sz="8" w:space="0" w:color="auto"/>
            </w:tcBorders>
            <w:shd w:val="clear" w:color="auto" w:fill="auto"/>
            <w:noWrap/>
            <w:vAlign w:val="center"/>
            <w:hideMark/>
          </w:tcPr>
          <w:p w14:paraId="37EC2BE7" w14:textId="25351A8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22,48</w:t>
            </w:r>
          </w:p>
        </w:tc>
        <w:tc>
          <w:tcPr>
            <w:tcW w:w="1209" w:type="dxa"/>
            <w:tcBorders>
              <w:top w:val="nil"/>
              <w:left w:val="nil"/>
              <w:bottom w:val="single" w:sz="8" w:space="0" w:color="auto"/>
              <w:right w:val="single" w:sz="8" w:space="0" w:color="auto"/>
            </w:tcBorders>
            <w:shd w:val="clear" w:color="auto" w:fill="auto"/>
            <w:noWrap/>
            <w:vAlign w:val="center"/>
            <w:hideMark/>
          </w:tcPr>
          <w:p w14:paraId="7A5D1255" w14:textId="2BD2AE88"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11,62</w:t>
            </w:r>
          </w:p>
        </w:tc>
        <w:tc>
          <w:tcPr>
            <w:tcW w:w="1110" w:type="dxa"/>
            <w:tcBorders>
              <w:top w:val="nil"/>
              <w:left w:val="nil"/>
              <w:bottom w:val="single" w:sz="8" w:space="0" w:color="auto"/>
              <w:right w:val="single" w:sz="8" w:space="0" w:color="auto"/>
            </w:tcBorders>
            <w:shd w:val="clear" w:color="auto" w:fill="auto"/>
            <w:noWrap/>
            <w:vAlign w:val="center"/>
            <w:hideMark/>
          </w:tcPr>
          <w:p w14:paraId="5F9549C7" w14:textId="26D75D1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7D3C3DB7" w14:textId="23DF32A8"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50,49</w:t>
            </w:r>
          </w:p>
        </w:tc>
      </w:tr>
      <w:tr w:rsidR="00302D08" w:rsidRPr="00302D08" w14:paraId="38020BFE" w14:textId="77777777" w:rsidTr="00C6110C">
        <w:trPr>
          <w:trHeight w:val="300"/>
        </w:trPr>
        <w:tc>
          <w:tcPr>
            <w:tcW w:w="2463" w:type="dxa"/>
            <w:vMerge/>
            <w:vAlign w:val="center"/>
            <w:hideMark/>
          </w:tcPr>
          <w:p w14:paraId="4AF0B85A"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0FDD2313"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Азолен</w:t>
            </w:r>
          </w:p>
        </w:tc>
        <w:tc>
          <w:tcPr>
            <w:tcW w:w="1166" w:type="dxa"/>
            <w:tcBorders>
              <w:top w:val="nil"/>
              <w:left w:val="nil"/>
              <w:bottom w:val="single" w:sz="8" w:space="0" w:color="auto"/>
              <w:right w:val="single" w:sz="8" w:space="0" w:color="auto"/>
            </w:tcBorders>
            <w:shd w:val="clear" w:color="auto" w:fill="auto"/>
            <w:noWrap/>
            <w:vAlign w:val="center"/>
            <w:hideMark/>
          </w:tcPr>
          <w:p w14:paraId="3197433B" w14:textId="5B6F9F2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10,58</w:t>
            </w:r>
          </w:p>
        </w:tc>
        <w:tc>
          <w:tcPr>
            <w:tcW w:w="1323" w:type="dxa"/>
            <w:tcBorders>
              <w:top w:val="nil"/>
              <w:left w:val="nil"/>
              <w:bottom w:val="single" w:sz="8" w:space="0" w:color="auto"/>
              <w:right w:val="single" w:sz="8" w:space="0" w:color="auto"/>
            </w:tcBorders>
            <w:shd w:val="clear" w:color="auto" w:fill="auto"/>
            <w:noWrap/>
            <w:vAlign w:val="center"/>
            <w:hideMark/>
          </w:tcPr>
          <w:p w14:paraId="12FAF22C" w14:textId="2FCB9AF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23,51</w:t>
            </w:r>
          </w:p>
        </w:tc>
        <w:tc>
          <w:tcPr>
            <w:tcW w:w="1209" w:type="dxa"/>
            <w:tcBorders>
              <w:top w:val="nil"/>
              <w:left w:val="nil"/>
              <w:bottom w:val="single" w:sz="8" w:space="0" w:color="auto"/>
              <w:right w:val="single" w:sz="8" w:space="0" w:color="auto"/>
            </w:tcBorders>
            <w:shd w:val="clear" w:color="auto" w:fill="auto"/>
            <w:noWrap/>
            <w:vAlign w:val="center"/>
            <w:hideMark/>
          </w:tcPr>
          <w:p w14:paraId="40293D41" w14:textId="197A97D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11,53</w:t>
            </w:r>
          </w:p>
        </w:tc>
        <w:tc>
          <w:tcPr>
            <w:tcW w:w="1110" w:type="dxa"/>
            <w:tcBorders>
              <w:top w:val="nil"/>
              <w:left w:val="nil"/>
              <w:bottom w:val="single" w:sz="8" w:space="0" w:color="auto"/>
              <w:right w:val="single" w:sz="8" w:space="0" w:color="auto"/>
            </w:tcBorders>
            <w:shd w:val="clear" w:color="auto" w:fill="auto"/>
            <w:noWrap/>
            <w:vAlign w:val="center"/>
            <w:hideMark/>
          </w:tcPr>
          <w:p w14:paraId="091FB418" w14:textId="4C7A68B2"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204CA927" w14:textId="58D36194"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51,97</w:t>
            </w:r>
          </w:p>
        </w:tc>
      </w:tr>
      <w:tr w:rsidR="00302D08" w:rsidRPr="00302D08" w14:paraId="1965624B" w14:textId="77777777" w:rsidTr="00C6110C">
        <w:trPr>
          <w:trHeight w:val="61"/>
        </w:trPr>
        <w:tc>
          <w:tcPr>
            <w:tcW w:w="2463" w:type="dxa"/>
            <w:vMerge w:val="restart"/>
            <w:vAlign w:val="center"/>
            <w:hideMark/>
          </w:tcPr>
          <w:p w14:paraId="4192EC69"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Суданская трава </w:t>
            </w:r>
          </w:p>
        </w:tc>
        <w:tc>
          <w:tcPr>
            <w:tcW w:w="1874" w:type="dxa"/>
            <w:vAlign w:val="center"/>
            <w:hideMark/>
          </w:tcPr>
          <w:p w14:paraId="3C844984"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3A0530D5" w14:textId="5681543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8,43</w:t>
            </w:r>
          </w:p>
        </w:tc>
        <w:tc>
          <w:tcPr>
            <w:tcW w:w="1323" w:type="dxa"/>
            <w:tcBorders>
              <w:top w:val="nil"/>
              <w:left w:val="nil"/>
              <w:bottom w:val="single" w:sz="8" w:space="0" w:color="auto"/>
              <w:right w:val="single" w:sz="8" w:space="0" w:color="auto"/>
            </w:tcBorders>
            <w:shd w:val="clear" w:color="auto" w:fill="auto"/>
            <w:noWrap/>
            <w:vAlign w:val="center"/>
            <w:hideMark/>
          </w:tcPr>
          <w:p w14:paraId="742F3A16" w14:textId="21482D15"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33,24</w:t>
            </w:r>
          </w:p>
        </w:tc>
        <w:tc>
          <w:tcPr>
            <w:tcW w:w="1209" w:type="dxa"/>
            <w:tcBorders>
              <w:top w:val="nil"/>
              <w:left w:val="nil"/>
              <w:bottom w:val="single" w:sz="8" w:space="0" w:color="auto"/>
              <w:right w:val="single" w:sz="8" w:space="0" w:color="auto"/>
            </w:tcBorders>
            <w:shd w:val="clear" w:color="auto" w:fill="auto"/>
            <w:noWrap/>
            <w:vAlign w:val="center"/>
            <w:hideMark/>
          </w:tcPr>
          <w:p w14:paraId="52D44E9C" w14:textId="498814F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9,65</w:t>
            </w:r>
          </w:p>
        </w:tc>
        <w:tc>
          <w:tcPr>
            <w:tcW w:w="1110" w:type="dxa"/>
            <w:tcBorders>
              <w:top w:val="nil"/>
              <w:left w:val="nil"/>
              <w:bottom w:val="single" w:sz="8" w:space="0" w:color="auto"/>
              <w:right w:val="single" w:sz="8" w:space="0" w:color="auto"/>
            </w:tcBorders>
            <w:shd w:val="clear" w:color="auto" w:fill="auto"/>
            <w:noWrap/>
            <w:vAlign w:val="center"/>
            <w:hideMark/>
          </w:tcPr>
          <w:p w14:paraId="35D890D0" w14:textId="22031B20"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2,45</w:t>
            </w:r>
          </w:p>
        </w:tc>
        <w:tc>
          <w:tcPr>
            <w:tcW w:w="756" w:type="dxa"/>
            <w:tcBorders>
              <w:top w:val="nil"/>
              <w:left w:val="nil"/>
              <w:bottom w:val="single" w:sz="8" w:space="0" w:color="auto"/>
              <w:right w:val="single" w:sz="8" w:space="0" w:color="auto"/>
            </w:tcBorders>
            <w:shd w:val="clear" w:color="auto" w:fill="auto"/>
            <w:noWrap/>
            <w:vAlign w:val="center"/>
            <w:hideMark/>
          </w:tcPr>
          <w:p w14:paraId="503842BE" w14:textId="308D8B9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46,23</w:t>
            </w:r>
          </w:p>
        </w:tc>
      </w:tr>
      <w:tr w:rsidR="00302D08" w:rsidRPr="00302D08" w14:paraId="207A1356" w14:textId="77777777" w:rsidTr="00C6110C">
        <w:trPr>
          <w:trHeight w:val="300"/>
        </w:trPr>
        <w:tc>
          <w:tcPr>
            <w:tcW w:w="2463" w:type="dxa"/>
            <w:vMerge/>
            <w:vAlign w:val="center"/>
            <w:hideMark/>
          </w:tcPr>
          <w:p w14:paraId="6178A6F8"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6CAA5C1F"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Мизорин </w:t>
            </w:r>
          </w:p>
        </w:tc>
        <w:tc>
          <w:tcPr>
            <w:tcW w:w="1166" w:type="dxa"/>
            <w:tcBorders>
              <w:top w:val="nil"/>
              <w:left w:val="nil"/>
              <w:bottom w:val="single" w:sz="8" w:space="0" w:color="auto"/>
              <w:right w:val="single" w:sz="8" w:space="0" w:color="auto"/>
            </w:tcBorders>
            <w:shd w:val="clear" w:color="auto" w:fill="auto"/>
            <w:noWrap/>
            <w:vAlign w:val="center"/>
            <w:hideMark/>
          </w:tcPr>
          <w:p w14:paraId="5E9CFDE8" w14:textId="3DDD167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10,81</w:t>
            </w:r>
          </w:p>
        </w:tc>
        <w:tc>
          <w:tcPr>
            <w:tcW w:w="1323" w:type="dxa"/>
            <w:tcBorders>
              <w:top w:val="nil"/>
              <w:left w:val="nil"/>
              <w:bottom w:val="single" w:sz="8" w:space="0" w:color="auto"/>
              <w:right w:val="single" w:sz="8" w:space="0" w:color="auto"/>
            </w:tcBorders>
            <w:shd w:val="clear" w:color="auto" w:fill="auto"/>
            <w:noWrap/>
            <w:vAlign w:val="center"/>
            <w:hideMark/>
          </w:tcPr>
          <w:p w14:paraId="47C595CE" w14:textId="65915C0B"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32,17</w:t>
            </w:r>
          </w:p>
        </w:tc>
        <w:tc>
          <w:tcPr>
            <w:tcW w:w="1209" w:type="dxa"/>
            <w:tcBorders>
              <w:top w:val="nil"/>
              <w:left w:val="nil"/>
              <w:bottom w:val="single" w:sz="8" w:space="0" w:color="auto"/>
              <w:right w:val="single" w:sz="8" w:space="0" w:color="auto"/>
            </w:tcBorders>
            <w:shd w:val="clear" w:color="auto" w:fill="auto"/>
            <w:noWrap/>
            <w:vAlign w:val="center"/>
            <w:hideMark/>
          </w:tcPr>
          <w:p w14:paraId="0210E897" w14:textId="4E96D18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10,2</w:t>
            </w:r>
          </w:p>
        </w:tc>
        <w:tc>
          <w:tcPr>
            <w:tcW w:w="1110" w:type="dxa"/>
            <w:tcBorders>
              <w:top w:val="nil"/>
              <w:left w:val="nil"/>
              <w:bottom w:val="single" w:sz="8" w:space="0" w:color="auto"/>
              <w:right w:val="single" w:sz="8" w:space="0" w:color="auto"/>
            </w:tcBorders>
            <w:shd w:val="clear" w:color="auto" w:fill="auto"/>
            <w:noWrap/>
            <w:vAlign w:val="center"/>
            <w:hideMark/>
          </w:tcPr>
          <w:p w14:paraId="5DB799C8" w14:textId="5D15736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2,45</w:t>
            </w:r>
          </w:p>
        </w:tc>
        <w:tc>
          <w:tcPr>
            <w:tcW w:w="756" w:type="dxa"/>
            <w:tcBorders>
              <w:top w:val="nil"/>
              <w:left w:val="nil"/>
              <w:bottom w:val="single" w:sz="8" w:space="0" w:color="auto"/>
              <w:right w:val="single" w:sz="8" w:space="0" w:color="auto"/>
            </w:tcBorders>
            <w:shd w:val="clear" w:color="auto" w:fill="auto"/>
            <w:noWrap/>
            <w:vAlign w:val="center"/>
            <w:hideMark/>
          </w:tcPr>
          <w:p w14:paraId="67937EF3" w14:textId="020E3CC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44,37</w:t>
            </w:r>
          </w:p>
        </w:tc>
      </w:tr>
      <w:tr w:rsidR="00302D08" w:rsidRPr="00302D08" w14:paraId="2E64DA6D" w14:textId="77777777" w:rsidTr="00C6110C">
        <w:trPr>
          <w:trHeight w:val="61"/>
        </w:trPr>
        <w:tc>
          <w:tcPr>
            <w:tcW w:w="2463" w:type="dxa"/>
            <w:vMerge/>
            <w:vAlign w:val="center"/>
            <w:hideMark/>
          </w:tcPr>
          <w:p w14:paraId="064482AB"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0D5584FC"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Флавобактерин   </w:t>
            </w:r>
          </w:p>
        </w:tc>
        <w:tc>
          <w:tcPr>
            <w:tcW w:w="1166" w:type="dxa"/>
            <w:tcBorders>
              <w:top w:val="nil"/>
              <w:left w:val="nil"/>
              <w:bottom w:val="single" w:sz="8" w:space="0" w:color="auto"/>
              <w:right w:val="single" w:sz="8" w:space="0" w:color="auto"/>
            </w:tcBorders>
            <w:shd w:val="clear" w:color="auto" w:fill="auto"/>
            <w:noWrap/>
            <w:vAlign w:val="center"/>
            <w:hideMark/>
          </w:tcPr>
          <w:p w14:paraId="24DB6721" w14:textId="13C3E4E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10,9</w:t>
            </w:r>
          </w:p>
        </w:tc>
        <w:tc>
          <w:tcPr>
            <w:tcW w:w="1323" w:type="dxa"/>
            <w:tcBorders>
              <w:top w:val="nil"/>
              <w:left w:val="nil"/>
              <w:bottom w:val="single" w:sz="8" w:space="0" w:color="auto"/>
              <w:right w:val="single" w:sz="8" w:space="0" w:color="auto"/>
            </w:tcBorders>
            <w:shd w:val="clear" w:color="auto" w:fill="auto"/>
            <w:noWrap/>
            <w:vAlign w:val="center"/>
            <w:hideMark/>
          </w:tcPr>
          <w:p w14:paraId="10101D94" w14:textId="3DBFD00B"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32,45</w:t>
            </w:r>
          </w:p>
        </w:tc>
        <w:tc>
          <w:tcPr>
            <w:tcW w:w="1209" w:type="dxa"/>
            <w:tcBorders>
              <w:top w:val="nil"/>
              <w:left w:val="nil"/>
              <w:bottom w:val="single" w:sz="8" w:space="0" w:color="auto"/>
              <w:right w:val="single" w:sz="8" w:space="0" w:color="auto"/>
            </w:tcBorders>
            <w:shd w:val="clear" w:color="auto" w:fill="auto"/>
            <w:noWrap/>
            <w:vAlign w:val="center"/>
            <w:hideMark/>
          </w:tcPr>
          <w:p w14:paraId="554B8045" w14:textId="5B397BA9"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10,47</w:t>
            </w:r>
          </w:p>
        </w:tc>
        <w:tc>
          <w:tcPr>
            <w:tcW w:w="1110" w:type="dxa"/>
            <w:tcBorders>
              <w:top w:val="nil"/>
              <w:left w:val="nil"/>
              <w:bottom w:val="single" w:sz="8" w:space="0" w:color="auto"/>
              <w:right w:val="single" w:sz="8" w:space="0" w:color="auto"/>
            </w:tcBorders>
            <w:shd w:val="clear" w:color="auto" w:fill="auto"/>
            <w:noWrap/>
            <w:vAlign w:val="center"/>
            <w:hideMark/>
          </w:tcPr>
          <w:p w14:paraId="4C84B82C" w14:textId="77259762"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2,45</w:t>
            </w:r>
          </w:p>
        </w:tc>
        <w:tc>
          <w:tcPr>
            <w:tcW w:w="756" w:type="dxa"/>
            <w:tcBorders>
              <w:top w:val="nil"/>
              <w:left w:val="nil"/>
              <w:bottom w:val="single" w:sz="8" w:space="0" w:color="auto"/>
              <w:right w:val="single" w:sz="8" w:space="0" w:color="auto"/>
            </w:tcBorders>
            <w:shd w:val="clear" w:color="auto" w:fill="auto"/>
            <w:noWrap/>
            <w:vAlign w:val="center"/>
            <w:hideMark/>
          </w:tcPr>
          <w:p w14:paraId="1A9A5969" w14:textId="053E7DA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43,73</w:t>
            </w:r>
          </w:p>
        </w:tc>
      </w:tr>
      <w:tr w:rsidR="00302D08" w:rsidRPr="00302D08" w14:paraId="6F30CB96" w14:textId="77777777" w:rsidTr="00C6110C">
        <w:trPr>
          <w:trHeight w:val="300"/>
        </w:trPr>
        <w:tc>
          <w:tcPr>
            <w:tcW w:w="2463" w:type="dxa"/>
            <w:vMerge/>
            <w:vAlign w:val="center"/>
            <w:hideMark/>
          </w:tcPr>
          <w:p w14:paraId="6E1C53CC"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4FC7AEE5"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Азолен</w:t>
            </w:r>
          </w:p>
        </w:tc>
        <w:tc>
          <w:tcPr>
            <w:tcW w:w="1166" w:type="dxa"/>
            <w:tcBorders>
              <w:top w:val="nil"/>
              <w:left w:val="nil"/>
              <w:bottom w:val="single" w:sz="8" w:space="0" w:color="auto"/>
              <w:right w:val="single" w:sz="8" w:space="0" w:color="auto"/>
            </w:tcBorders>
            <w:shd w:val="clear" w:color="auto" w:fill="auto"/>
            <w:noWrap/>
            <w:vAlign w:val="center"/>
            <w:hideMark/>
          </w:tcPr>
          <w:p w14:paraId="3A8D75B6" w14:textId="1784F40B"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9,38</w:t>
            </w:r>
          </w:p>
        </w:tc>
        <w:tc>
          <w:tcPr>
            <w:tcW w:w="1323" w:type="dxa"/>
            <w:tcBorders>
              <w:top w:val="nil"/>
              <w:left w:val="nil"/>
              <w:bottom w:val="single" w:sz="8" w:space="0" w:color="auto"/>
              <w:right w:val="single" w:sz="8" w:space="0" w:color="auto"/>
            </w:tcBorders>
            <w:shd w:val="clear" w:color="auto" w:fill="auto"/>
            <w:noWrap/>
            <w:vAlign w:val="center"/>
            <w:hideMark/>
          </w:tcPr>
          <w:p w14:paraId="5FE99DE2" w14:textId="3E12859C"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33,58</w:t>
            </w:r>
          </w:p>
        </w:tc>
        <w:tc>
          <w:tcPr>
            <w:tcW w:w="1209" w:type="dxa"/>
            <w:tcBorders>
              <w:top w:val="nil"/>
              <w:left w:val="nil"/>
              <w:bottom w:val="single" w:sz="8" w:space="0" w:color="auto"/>
              <w:right w:val="single" w:sz="8" w:space="0" w:color="auto"/>
            </w:tcBorders>
            <w:shd w:val="clear" w:color="auto" w:fill="auto"/>
            <w:noWrap/>
            <w:vAlign w:val="center"/>
            <w:hideMark/>
          </w:tcPr>
          <w:p w14:paraId="205ACDFB" w14:textId="7ADD7B0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10,32</w:t>
            </w:r>
          </w:p>
        </w:tc>
        <w:tc>
          <w:tcPr>
            <w:tcW w:w="1110" w:type="dxa"/>
            <w:tcBorders>
              <w:top w:val="nil"/>
              <w:left w:val="nil"/>
              <w:bottom w:val="single" w:sz="8" w:space="0" w:color="auto"/>
              <w:right w:val="single" w:sz="8" w:space="0" w:color="auto"/>
            </w:tcBorders>
            <w:shd w:val="clear" w:color="auto" w:fill="auto"/>
            <w:noWrap/>
            <w:vAlign w:val="center"/>
            <w:hideMark/>
          </w:tcPr>
          <w:p w14:paraId="569CD8B8" w14:textId="69EDFF7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2,45</w:t>
            </w:r>
          </w:p>
        </w:tc>
        <w:tc>
          <w:tcPr>
            <w:tcW w:w="756" w:type="dxa"/>
            <w:tcBorders>
              <w:top w:val="nil"/>
              <w:left w:val="nil"/>
              <w:bottom w:val="single" w:sz="8" w:space="0" w:color="auto"/>
              <w:right w:val="single" w:sz="8" w:space="0" w:color="auto"/>
            </w:tcBorders>
            <w:shd w:val="clear" w:color="auto" w:fill="auto"/>
            <w:noWrap/>
            <w:vAlign w:val="center"/>
            <w:hideMark/>
          </w:tcPr>
          <w:p w14:paraId="5A32F012" w14:textId="08E3F58A"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44,27</w:t>
            </w:r>
          </w:p>
        </w:tc>
      </w:tr>
      <w:tr w:rsidR="00302D08" w:rsidRPr="00302D08" w14:paraId="0DB49AA4" w14:textId="77777777" w:rsidTr="00C6110C">
        <w:trPr>
          <w:trHeight w:val="79"/>
        </w:trPr>
        <w:tc>
          <w:tcPr>
            <w:tcW w:w="2463" w:type="dxa"/>
            <w:vMerge w:val="restart"/>
            <w:vAlign w:val="center"/>
            <w:hideMark/>
          </w:tcPr>
          <w:p w14:paraId="3DFF2CA8"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Горох</w:t>
            </w:r>
          </w:p>
        </w:tc>
        <w:tc>
          <w:tcPr>
            <w:tcW w:w="1874" w:type="dxa"/>
            <w:vAlign w:val="center"/>
            <w:hideMark/>
          </w:tcPr>
          <w:p w14:paraId="016109EB"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02C62A88" w14:textId="7BCBF4B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15,46</w:t>
            </w:r>
          </w:p>
        </w:tc>
        <w:tc>
          <w:tcPr>
            <w:tcW w:w="1323" w:type="dxa"/>
            <w:tcBorders>
              <w:top w:val="nil"/>
              <w:left w:val="nil"/>
              <w:bottom w:val="single" w:sz="8" w:space="0" w:color="auto"/>
              <w:right w:val="single" w:sz="8" w:space="0" w:color="auto"/>
            </w:tcBorders>
            <w:shd w:val="clear" w:color="auto" w:fill="auto"/>
            <w:noWrap/>
            <w:vAlign w:val="center"/>
            <w:hideMark/>
          </w:tcPr>
          <w:p w14:paraId="075A52B1" w14:textId="78F7AB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22,01</w:t>
            </w:r>
          </w:p>
        </w:tc>
        <w:tc>
          <w:tcPr>
            <w:tcW w:w="1209" w:type="dxa"/>
            <w:tcBorders>
              <w:top w:val="nil"/>
              <w:left w:val="nil"/>
              <w:bottom w:val="single" w:sz="8" w:space="0" w:color="auto"/>
              <w:right w:val="single" w:sz="8" w:space="0" w:color="auto"/>
            </w:tcBorders>
            <w:shd w:val="clear" w:color="auto" w:fill="auto"/>
            <w:noWrap/>
            <w:vAlign w:val="center"/>
            <w:hideMark/>
          </w:tcPr>
          <w:p w14:paraId="2F230084" w14:textId="6F55D2A8"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12,19</w:t>
            </w:r>
          </w:p>
        </w:tc>
        <w:tc>
          <w:tcPr>
            <w:tcW w:w="1110" w:type="dxa"/>
            <w:tcBorders>
              <w:top w:val="nil"/>
              <w:left w:val="nil"/>
              <w:bottom w:val="single" w:sz="8" w:space="0" w:color="auto"/>
              <w:right w:val="single" w:sz="8" w:space="0" w:color="auto"/>
            </w:tcBorders>
            <w:shd w:val="clear" w:color="auto" w:fill="auto"/>
            <w:noWrap/>
            <w:vAlign w:val="center"/>
            <w:hideMark/>
          </w:tcPr>
          <w:p w14:paraId="6CD79998" w14:textId="1373542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2,38</w:t>
            </w:r>
          </w:p>
        </w:tc>
        <w:tc>
          <w:tcPr>
            <w:tcW w:w="756" w:type="dxa"/>
            <w:tcBorders>
              <w:top w:val="nil"/>
              <w:left w:val="nil"/>
              <w:bottom w:val="single" w:sz="8" w:space="0" w:color="auto"/>
              <w:right w:val="single" w:sz="8" w:space="0" w:color="auto"/>
            </w:tcBorders>
            <w:shd w:val="clear" w:color="auto" w:fill="auto"/>
            <w:noWrap/>
            <w:vAlign w:val="center"/>
            <w:hideMark/>
          </w:tcPr>
          <w:p w14:paraId="262C548E" w14:textId="3021B2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47,96</w:t>
            </w:r>
          </w:p>
        </w:tc>
      </w:tr>
      <w:tr w:rsidR="00302D08" w:rsidRPr="00302D08" w14:paraId="79DE8316" w14:textId="77777777" w:rsidTr="00C6110C">
        <w:trPr>
          <w:trHeight w:val="300"/>
        </w:trPr>
        <w:tc>
          <w:tcPr>
            <w:tcW w:w="2463" w:type="dxa"/>
            <w:vMerge/>
            <w:vAlign w:val="center"/>
            <w:hideMark/>
          </w:tcPr>
          <w:p w14:paraId="649D2AE4"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7C835832"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Ризоторфин</w:t>
            </w:r>
          </w:p>
        </w:tc>
        <w:tc>
          <w:tcPr>
            <w:tcW w:w="1166" w:type="dxa"/>
            <w:tcBorders>
              <w:top w:val="nil"/>
              <w:left w:val="nil"/>
              <w:bottom w:val="single" w:sz="8" w:space="0" w:color="auto"/>
              <w:right w:val="single" w:sz="8" w:space="0" w:color="auto"/>
            </w:tcBorders>
            <w:shd w:val="clear" w:color="auto" w:fill="auto"/>
            <w:noWrap/>
            <w:vAlign w:val="center"/>
            <w:hideMark/>
          </w:tcPr>
          <w:p w14:paraId="55DB8188" w14:textId="7CBD3152"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17,13</w:t>
            </w:r>
          </w:p>
        </w:tc>
        <w:tc>
          <w:tcPr>
            <w:tcW w:w="1323" w:type="dxa"/>
            <w:tcBorders>
              <w:top w:val="nil"/>
              <w:left w:val="nil"/>
              <w:bottom w:val="single" w:sz="8" w:space="0" w:color="auto"/>
              <w:right w:val="single" w:sz="8" w:space="0" w:color="auto"/>
            </w:tcBorders>
            <w:shd w:val="clear" w:color="auto" w:fill="auto"/>
            <w:noWrap/>
            <w:vAlign w:val="center"/>
            <w:hideMark/>
          </w:tcPr>
          <w:p w14:paraId="6105128D" w14:textId="5DB22578"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18,36</w:t>
            </w:r>
          </w:p>
        </w:tc>
        <w:tc>
          <w:tcPr>
            <w:tcW w:w="1209" w:type="dxa"/>
            <w:tcBorders>
              <w:top w:val="nil"/>
              <w:left w:val="nil"/>
              <w:bottom w:val="single" w:sz="8" w:space="0" w:color="auto"/>
              <w:right w:val="single" w:sz="8" w:space="0" w:color="auto"/>
            </w:tcBorders>
            <w:shd w:val="clear" w:color="auto" w:fill="auto"/>
            <w:noWrap/>
            <w:vAlign w:val="center"/>
            <w:hideMark/>
          </w:tcPr>
          <w:p w14:paraId="1AA58464" w14:textId="3C667335"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12,62</w:t>
            </w:r>
          </w:p>
        </w:tc>
        <w:tc>
          <w:tcPr>
            <w:tcW w:w="1110" w:type="dxa"/>
            <w:tcBorders>
              <w:top w:val="nil"/>
              <w:left w:val="nil"/>
              <w:bottom w:val="single" w:sz="8" w:space="0" w:color="auto"/>
              <w:right w:val="single" w:sz="8" w:space="0" w:color="auto"/>
            </w:tcBorders>
            <w:shd w:val="clear" w:color="auto" w:fill="auto"/>
            <w:noWrap/>
            <w:vAlign w:val="center"/>
            <w:hideMark/>
          </w:tcPr>
          <w:p w14:paraId="5AD4A9A6" w14:textId="63EF363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2,38</w:t>
            </w:r>
          </w:p>
        </w:tc>
        <w:tc>
          <w:tcPr>
            <w:tcW w:w="756" w:type="dxa"/>
            <w:tcBorders>
              <w:top w:val="nil"/>
              <w:left w:val="nil"/>
              <w:bottom w:val="single" w:sz="8" w:space="0" w:color="auto"/>
              <w:right w:val="single" w:sz="8" w:space="0" w:color="auto"/>
            </w:tcBorders>
            <w:shd w:val="clear" w:color="auto" w:fill="auto"/>
            <w:noWrap/>
            <w:vAlign w:val="center"/>
            <w:hideMark/>
          </w:tcPr>
          <w:p w14:paraId="2B7D1D6C" w14:textId="5AC4733B"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49,51</w:t>
            </w:r>
          </w:p>
        </w:tc>
      </w:tr>
      <w:tr w:rsidR="00302D08" w:rsidRPr="00302D08" w14:paraId="6175A31D" w14:textId="77777777" w:rsidTr="00C6110C">
        <w:trPr>
          <w:trHeight w:val="61"/>
        </w:trPr>
        <w:tc>
          <w:tcPr>
            <w:tcW w:w="2463" w:type="dxa"/>
            <w:vMerge/>
            <w:vAlign w:val="center"/>
            <w:hideMark/>
          </w:tcPr>
          <w:p w14:paraId="6857CE70"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0B978AD0"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Ризоторфин  и Мизорин</w:t>
            </w:r>
          </w:p>
        </w:tc>
        <w:tc>
          <w:tcPr>
            <w:tcW w:w="1166" w:type="dxa"/>
            <w:tcBorders>
              <w:top w:val="nil"/>
              <w:left w:val="nil"/>
              <w:bottom w:val="single" w:sz="8" w:space="0" w:color="auto"/>
              <w:right w:val="single" w:sz="8" w:space="0" w:color="auto"/>
            </w:tcBorders>
            <w:shd w:val="clear" w:color="auto" w:fill="auto"/>
            <w:noWrap/>
            <w:vAlign w:val="center"/>
            <w:hideMark/>
          </w:tcPr>
          <w:p w14:paraId="4FB50529" w14:textId="43F0EC4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19,31</w:t>
            </w:r>
          </w:p>
        </w:tc>
        <w:tc>
          <w:tcPr>
            <w:tcW w:w="1323" w:type="dxa"/>
            <w:tcBorders>
              <w:top w:val="nil"/>
              <w:left w:val="nil"/>
              <w:bottom w:val="single" w:sz="8" w:space="0" w:color="auto"/>
              <w:right w:val="single" w:sz="8" w:space="0" w:color="auto"/>
            </w:tcBorders>
            <w:shd w:val="clear" w:color="auto" w:fill="auto"/>
            <w:noWrap/>
            <w:vAlign w:val="center"/>
            <w:hideMark/>
          </w:tcPr>
          <w:p w14:paraId="6E93C730" w14:textId="3584BCDC"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17,25</w:t>
            </w:r>
          </w:p>
        </w:tc>
        <w:tc>
          <w:tcPr>
            <w:tcW w:w="1209" w:type="dxa"/>
            <w:tcBorders>
              <w:top w:val="nil"/>
              <w:left w:val="nil"/>
              <w:bottom w:val="single" w:sz="8" w:space="0" w:color="auto"/>
              <w:right w:val="single" w:sz="8" w:space="0" w:color="auto"/>
            </w:tcBorders>
            <w:shd w:val="clear" w:color="auto" w:fill="auto"/>
            <w:noWrap/>
            <w:vAlign w:val="center"/>
            <w:hideMark/>
          </w:tcPr>
          <w:p w14:paraId="364D7FB6" w14:textId="0BD9418E"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12,93</w:t>
            </w:r>
          </w:p>
        </w:tc>
        <w:tc>
          <w:tcPr>
            <w:tcW w:w="1110" w:type="dxa"/>
            <w:tcBorders>
              <w:top w:val="nil"/>
              <w:left w:val="nil"/>
              <w:bottom w:val="single" w:sz="8" w:space="0" w:color="auto"/>
              <w:right w:val="single" w:sz="8" w:space="0" w:color="auto"/>
            </w:tcBorders>
            <w:shd w:val="clear" w:color="auto" w:fill="auto"/>
            <w:noWrap/>
            <w:vAlign w:val="center"/>
            <w:hideMark/>
          </w:tcPr>
          <w:p w14:paraId="56294BF2" w14:textId="348DA03A"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2,38</w:t>
            </w:r>
          </w:p>
        </w:tc>
        <w:tc>
          <w:tcPr>
            <w:tcW w:w="756" w:type="dxa"/>
            <w:tcBorders>
              <w:top w:val="nil"/>
              <w:left w:val="nil"/>
              <w:bottom w:val="single" w:sz="8" w:space="0" w:color="auto"/>
              <w:right w:val="single" w:sz="8" w:space="0" w:color="auto"/>
            </w:tcBorders>
            <w:shd w:val="clear" w:color="auto" w:fill="auto"/>
            <w:noWrap/>
            <w:vAlign w:val="center"/>
            <w:hideMark/>
          </w:tcPr>
          <w:p w14:paraId="09537329" w14:textId="52DDABD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48,13</w:t>
            </w:r>
          </w:p>
        </w:tc>
      </w:tr>
      <w:tr w:rsidR="00302D08" w:rsidRPr="00302D08" w14:paraId="71B20335" w14:textId="77777777" w:rsidTr="00C6110C">
        <w:trPr>
          <w:trHeight w:val="61"/>
        </w:trPr>
        <w:tc>
          <w:tcPr>
            <w:tcW w:w="2463" w:type="dxa"/>
            <w:vMerge/>
            <w:vAlign w:val="center"/>
            <w:hideMark/>
          </w:tcPr>
          <w:p w14:paraId="78FF8AB7"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7E797FFE"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Ризоторфин и Флавобактерин</w:t>
            </w:r>
          </w:p>
        </w:tc>
        <w:tc>
          <w:tcPr>
            <w:tcW w:w="1166" w:type="dxa"/>
            <w:tcBorders>
              <w:top w:val="nil"/>
              <w:left w:val="nil"/>
              <w:bottom w:val="single" w:sz="8" w:space="0" w:color="auto"/>
              <w:right w:val="single" w:sz="8" w:space="0" w:color="auto"/>
            </w:tcBorders>
            <w:shd w:val="clear" w:color="auto" w:fill="auto"/>
            <w:noWrap/>
            <w:vAlign w:val="center"/>
            <w:hideMark/>
          </w:tcPr>
          <w:p w14:paraId="16303AAC" w14:textId="763B52C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19,78</w:t>
            </w:r>
          </w:p>
        </w:tc>
        <w:tc>
          <w:tcPr>
            <w:tcW w:w="1323" w:type="dxa"/>
            <w:tcBorders>
              <w:top w:val="nil"/>
              <w:left w:val="nil"/>
              <w:bottom w:val="single" w:sz="8" w:space="0" w:color="auto"/>
              <w:right w:val="single" w:sz="8" w:space="0" w:color="auto"/>
            </w:tcBorders>
            <w:shd w:val="clear" w:color="auto" w:fill="auto"/>
            <w:noWrap/>
            <w:vAlign w:val="center"/>
            <w:hideMark/>
          </w:tcPr>
          <w:p w14:paraId="534794A7" w14:textId="1CE74BB9"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17,62</w:t>
            </w:r>
          </w:p>
        </w:tc>
        <w:tc>
          <w:tcPr>
            <w:tcW w:w="1209" w:type="dxa"/>
            <w:tcBorders>
              <w:top w:val="nil"/>
              <w:left w:val="nil"/>
              <w:bottom w:val="single" w:sz="8" w:space="0" w:color="auto"/>
              <w:right w:val="single" w:sz="8" w:space="0" w:color="auto"/>
            </w:tcBorders>
            <w:shd w:val="clear" w:color="auto" w:fill="auto"/>
            <w:noWrap/>
            <w:vAlign w:val="center"/>
            <w:hideMark/>
          </w:tcPr>
          <w:p w14:paraId="7C1E9F09" w14:textId="62DCBE7A"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12,88</w:t>
            </w:r>
          </w:p>
        </w:tc>
        <w:tc>
          <w:tcPr>
            <w:tcW w:w="1110" w:type="dxa"/>
            <w:tcBorders>
              <w:top w:val="nil"/>
              <w:left w:val="nil"/>
              <w:bottom w:val="single" w:sz="8" w:space="0" w:color="auto"/>
              <w:right w:val="single" w:sz="8" w:space="0" w:color="auto"/>
            </w:tcBorders>
            <w:shd w:val="clear" w:color="auto" w:fill="auto"/>
            <w:noWrap/>
            <w:vAlign w:val="center"/>
            <w:hideMark/>
          </w:tcPr>
          <w:p w14:paraId="3DC80A57" w14:textId="6F41B05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2,38</w:t>
            </w:r>
          </w:p>
        </w:tc>
        <w:tc>
          <w:tcPr>
            <w:tcW w:w="756" w:type="dxa"/>
            <w:tcBorders>
              <w:top w:val="nil"/>
              <w:left w:val="nil"/>
              <w:bottom w:val="single" w:sz="8" w:space="0" w:color="auto"/>
              <w:right w:val="single" w:sz="8" w:space="0" w:color="auto"/>
            </w:tcBorders>
            <w:shd w:val="clear" w:color="auto" w:fill="auto"/>
            <w:noWrap/>
            <w:vAlign w:val="center"/>
            <w:hideMark/>
          </w:tcPr>
          <w:p w14:paraId="3E417F00" w14:textId="75B782C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47,34</w:t>
            </w:r>
          </w:p>
        </w:tc>
      </w:tr>
      <w:tr w:rsidR="00302D08" w:rsidRPr="00302D08" w14:paraId="2B3DEB59" w14:textId="77777777" w:rsidTr="00C6110C">
        <w:trPr>
          <w:trHeight w:val="88"/>
        </w:trPr>
        <w:tc>
          <w:tcPr>
            <w:tcW w:w="2463" w:type="dxa"/>
            <w:vMerge w:val="restart"/>
            <w:vAlign w:val="center"/>
            <w:hideMark/>
          </w:tcPr>
          <w:p w14:paraId="5531EAC9"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Вика</w:t>
            </w:r>
          </w:p>
        </w:tc>
        <w:tc>
          <w:tcPr>
            <w:tcW w:w="1874" w:type="dxa"/>
            <w:vAlign w:val="center"/>
            <w:hideMark/>
          </w:tcPr>
          <w:p w14:paraId="7708F576"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2DBDA4E8" w14:textId="394868B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13,29</w:t>
            </w:r>
          </w:p>
        </w:tc>
        <w:tc>
          <w:tcPr>
            <w:tcW w:w="1323" w:type="dxa"/>
            <w:tcBorders>
              <w:top w:val="nil"/>
              <w:left w:val="nil"/>
              <w:bottom w:val="single" w:sz="8" w:space="0" w:color="auto"/>
              <w:right w:val="single" w:sz="8" w:space="0" w:color="auto"/>
            </w:tcBorders>
            <w:shd w:val="clear" w:color="auto" w:fill="auto"/>
            <w:noWrap/>
            <w:vAlign w:val="center"/>
            <w:hideMark/>
          </w:tcPr>
          <w:p w14:paraId="5F6C27A1" w14:textId="73961875"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21,01</w:t>
            </w:r>
          </w:p>
        </w:tc>
        <w:tc>
          <w:tcPr>
            <w:tcW w:w="1209" w:type="dxa"/>
            <w:tcBorders>
              <w:top w:val="nil"/>
              <w:left w:val="nil"/>
              <w:bottom w:val="single" w:sz="8" w:space="0" w:color="auto"/>
              <w:right w:val="single" w:sz="8" w:space="0" w:color="auto"/>
            </w:tcBorders>
            <w:shd w:val="clear" w:color="auto" w:fill="auto"/>
            <w:noWrap/>
            <w:vAlign w:val="center"/>
            <w:hideMark/>
          </w:tcPr>
          <w:p w14:paraId="5339330A" w14:textId="75C993E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12,27</w:t>
            </w:r>
          </w:p>
        </w:tc>
        <w:tc>
          <w:tcPr>
            <w:tcW w:w="1110" w:type="dxa"/>
            <w:tcBorders>
              <w:top w:val="nil"/>
              <w:left w:val="nil"/>
              <w:bottom w:val="single" w:sz="8" w:space="0" w:color="auto"/>
              <w:right w:val="single" w:sz="8" w:space="0" w:color="auto"/>
            </w:tcBorders>
            <w:shd w:val="clear" w:color="auto" w:fill="auto"/>
            <w:noWrap/>
            <w:vAlign w:val="center"/>
            <w:hideMark/>
          </w:tcPr>
          <w:p w14:paraId="5467E185" w14:textId="6449F36E"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w:t>
            </w:r>
          </w:p>
        </w:tc>
        <w:tc>
          <w:tcPr>
            <w:tcW w:w="756" w:type="dxa"/>
            <w:tcBorders>
              <w:top w:val="nil"/>
              <w:left w:val="nil"/>
              <w:bottom w:val="single" w:sz="8" w:space="0" w:color="auto"/>
              <w:right w:val="single" w:sz="8" w:space="0" w:color="auto"/>
            </w:tcBorders>
            <w:shd w:val="clear" w:color="auto" w:fill="auto"/>
            <w:noWrap/>
            <w:vAlign w:val="center"/>
            <w:hideMark/>
          </w:tcPr>
          <w:p w14:paraId="304391D2" w14:textId="7729A520"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51,03</w:t>
            </w:r>
          </w:p>
        </w:tc>
      </w:tr>
      <w:tr w:rsidR="00302D08" w:rsidRPr="00302D08" w14:paraId="7718CD01" w14:textId="77777777" w:rsidTr="00C6110C">
        <w:trPr>
          <w:trHeight w:val="300"/>
        </w:trPr>
        <w:tc>
          <w:tcPr>
            <w:tcW w:w="2463" w:type="dxa"/>
            <w:vMerge/>
            <w:vAlign w:val="center"/>
            <w:hideMark/>
          </w:tcPr>
          <w:p w14:paraId="017A88CE"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54DF07A6"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Ризоторфин</w:t>
            </w:r>
          </w:p>
        </w:tc>
        <w:tc>
          <w:tcPr>
            <w:tcW w:w="1166" w:type="dxa"/>
            <w:tcBorders>
              <w:top w:val="nil"/>
              <w:left w:val="nil"/>
              <w:bottom w:val="single" w:sz="8" w:space="0" w:color="auto"/>
              <w:right w:val="single" w:sz="8" w:space="0" w:color="auto"/>
            </w:tcBorders>
            <w:shd w:val="clear" w:color="auto" w:fill="auto"/>
            <w:noWrap/>
            <w:vAlign w:val="center"/>
            <w:hideMark/>
          </w:tcPr>
          <w:p w14:paraId="0B3549B8" w14:textId="7FDE307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15,74</w:t>
            </w:r>
          </w:p>
        </w:tc>
        <w:tc>
          <w:tcPr>
            <w:tcW w:w="1323" w:type="dxa"/>
            <w:tcBorders>
              <w:top w:val="nil"/>
              <w:left w:val="nil"/>
              <w:bottom w:val="single" w:sz="8" w:space="0" w:color="auto"/>
              <w:right w:val="single" w:sz="8" w:space="0" w:color="auto"/>
            </w:tcBorders>
            <w:shd w:val="clear" w:color="auto" w:fill="auto"/>
            <w:noWrap/>
            <w:vAlign w:val="center"/>
            <w:hideMark/>
          </w:tcPr>
          <w:p w14:paraId="1659D1B1" w14:textId="2FEAB87B"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17,96</w:t>
            </w:r>
          </w:p>
        </w:tc>
        <w:tc>
          <w:tcPr>
            <w:tcW w:w="1209" w:type="dxa"/>
            <w:tcBorders>
              <w:top w:val="nil"/>
              <w:left w:val="nil"/>
              <w:bottom w:val="single" w:sz="8" w:space="0" w:color="auto"/>
              <w:right w:val="single" w:sz="8" w:space="0" w:color="auto"/>
            </w:tcBorders>
            <w:shd w:val="clear" w:color="auto" w:fill="auto"/>
            <w:noWrap/>
            <w:vAlign w:val="center"/>
            <w:hideMark/>
          </w:tcPr>
          <w:p w14:paraId="0ECE2F79" w14:textId="4B9E22DC"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13,2</w:t>
            </w:r>
          </w:p>
        </w:tc>
        <w:tc>
          <w:tcPr>
            <w:tcW w:w="1110" w:type="dxa"/>
            <w:tcBorders>
              <w:top w:val="nil"/>
              <w:left w:val="nil"/>
              <w:bottom w:val="single" w:sz="8" w:space="0" w:color="auto"/>
              <w:right w:val="single" w:sz="8" w:space="0" w:color="auto"/>
            </w:tcBorders>
            <w:shd w:val="clear" w:color="auto" w:fill="auto"/>
            <w:noWrap/>
            <w:vAlign w:val="center"/>
            <w:hideMark/>
          </w:tcPr>
          <w:p w14:paraId="16FFE2F7" w14:textId="449903B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w:t>
            </w:r>
          </w:p>
        </w:tc>
        <w:tc>
          <w:tcPr>
            <w:tcW w:w="756" w:type="dxa"/>
            <w:tcBorders>
              <w:top w:val="nil"/>
              <w:left w:val="nil"/>
              <w:bottom w:val="single" w:sz="8" w:space="0" w:color="auto"/>
              <w:right w:val="single" w:sz="8" w:space="0" w:color="auto"/>
            </w:tcBorders>
            <w:shd w:val="clear" w:color="auto" w:fill="auto"/>
            <w:noWrap/>
            <w:vAlign w:val="center"/>
            <w:hideMark/>
          </w:tcPr>
          <w:p w14:paraId="71B2E56F" w14:textId="61DD8788"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50,7</w:t>
            </w:r>
          </w:p>
        </w:tc>
      </w:tr>
      <w:tr w:rsidR="00302D08" w:rsidRPr="00302D08" w14:paraId="5D935C12" w14:textId="77777777" w:rsidTr="00C6110C">
        <w:trPr>
          <w:trHeight w:val="61"/>
        </w:trPr>
        <w:tc>
          <w:tcPr>
            <w:tcW w:w="2463" w:type="dxa"/>
            <w:vMerge/>
            <w:vAlign w:val="center"/>
            <w:hideMark/>
          </w:tcPr>
          <w:p w14:paraId="0D7D9EF8"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tcBorders>
              <w:bottom w:val="nil"/>
            </w:tcBorders>
            <w:vAlign w:val="center"/>
            <w:hideMark/>
          </w:tcPr>
          <w:p w14:paraId="27485076"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Ризоторфин и Мизорин  </w:t>
            </w:r>
          </w:p>
        </w:tc>
        <w:tc>
          <w:tcPr>
            <w:tcW w:w="1166" w:type="dxa"/>
            <w:tcBorders>
              <w:top w:val="nil"/>
              <w:left w:val="nil"/>
              <w:bottom w:val="nil"/>
              <w:right w:val="single" w:sz="8" w:space="0" w:color="auto"/>
            </w:tcBorders>
            <w:shd w:val="clear" w:color="auto" w:fill="auto"/>
            <w:noWrap/>
            <w:vAlign w:val="center"/>
            <w:hideMark/>
          </w:tcPr>
          <w:p w14:paraId="1C437378" w14:textId="04676F5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17,72</w:t>
            </w:r>
          </w:p>
        </w:tc>
        <w:tc>
          <w:tcPr>
            <w:tcW w:w="1323" w:type="dxa"/>
            <w:tcBorders>
              <w:top w:val="nil"/>
              <w:left w:val="nil"/>
              <w:bottom w:val="nil"/>
              <w:right w:val="single" w:sz="8" w:space="0" w:color="auto"/>
            </w:tcBorders>
            <w:shd w:val="clear" w:color="auto" w:fill="auto"/>
            <w:noWrap/>
            <w:vAlign w:val="center"/>
            <w:hideMark/>
          </w:tcPr>
          <w:p w14:paraId="62B189B3" w14:textId="53D256F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16,52</w:t>
            </w:r>
          </w:p>
        </w:tc>
        <w:tc>
          <w:tcPr>
            <w:tcW w:w="1209" w:type="dxa"/>
            <w:tcBorders>
              <w:top w:val="nil"/>
              <w:left w:val="nil"/>
              <w:bottom w:val="nil"/>
              <w:right w:val="single" w:sz="8" w:space="0" w:color="auto"/>
            </w:tcBorders>
            <w:shd w:val="clear" w:color="auto" w:fill="auto"/>
            <w:noWrap/>
            <w:vAlign w:val="center"/>
            <w:hideMark/>
          </w:tcPr>
          <w:p w14:paraId="4FFC8054" w14:textId="046F6C4A"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13,7</w:t>
            </w:r>
          </w:p>
        </w:tc>
        <w:tc>
          <w:tcPr>
            <w:tcW w:w="1110" w:type="dxa"/>
            <w:tcBorders>
              <w:top w:val="nil"/>
              <w:left w:val="nil"/>
              <w:bottom w:val="nil"/>
              <w:right w:val="single" w:sz="8" w:space="0" w:color="auto"/>
            </w:tcBorders>
            <w:shd w:val="clear" w:color="auto" w:fill="auto"/>
            <w:noWrap/>
            <w:vAlign w:val="center"/>
            <w:hideMark/>
          </w:tcPr>
          <w:p w14:paraId="24D3EA5D" w14:textId="4B68FAD0"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w:t>
            </w:r>
          </w:p>
        </w:tc>
        <w:tc>
          <w:tcPr>
            <w:tcW w:w="756" w:type="dxa"/>
            <w:tcBorders>
              <w:top w:val="nil"/>
              <w:left w:val="nil"/>
              <w:bottom w:val="single" w:sz="8" w:space="0" w:color="auto"/>
              <w:right w:val="single" w:sz="8" w:space="0" w:color="auto"/>
            </w:tcBorders>
            <w:shd w:val="clear" w:color="auto" w:fill="auto"/>
            <w:noWrap/>
            <w:vAlign w:val="center"/>
            <w:hideMark/>
          </w:tcPr>
          <w:p w14:paraId="70D2AF13" w14:textId="3D244F9E"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49,66</w:t>
            </w:r>
          </w:p>
        </w:tc>
      </w:tr>
      <w:tr w:rsidR="00302D08" w:rsidRPr="00302D08" w14:paraId="72C31D97" w14:textId="77777777" w:rsidTr="00C6110C">
        <w:trPr>
          <w:trHeight w:val="74"/>
        </w:trPr>
        <w:tc>
          <w:tcPr>
            <w:tcW w:w="2463" w:type="dxa"/>
            <w:vMerge/>
            <w:vAlign w:val="center"/>
            <w:hideMark/>
          </w:tcPr>
          <w:p w14:paraId="793FF53A"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25AFB858"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Ризоторфин  и флавобактерин </w:t>
            </w:r>
          </w:p>
        </w:tc>
        <w:tc>
          <w:tcPr>
            <w:tcW w:w="1166" w:type="dxa"/>
            <w:tcBorders>
              <w:top w:val="single" w:sz="8" w:space="0" w:color="auto"/>
              <w:left w:val="nil"/>
              <w:bottom w:val="single" w:sz="8" w:space="0" w:color="auto"/>
              <w:right w:val="single" w:sz="8" w:space="0" w:color="auto"/>
            </w:tcBorders>
            <w:shd w:val="clear" w:color="auto" w:fill="auto"/>
            <w:noWrap/>
            <w:vAlign w:val="center"/>
            <w:hideMark/>
          </w:tcPr>
          <w:p w14:paraId="613FCEA0" w14:textId="256D99F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18,39</w:t>
            </w:r>
          </w:p>
        </w:tc>
        <w:tc>
          <w:tcPr>
            <w:tcW w:w="1323" w:type="dxa"/>
            <w:tcBorders>
              <w:top w:val="single" w:sz="8" w:space="0" w:color="auto"/>
              <w:left w:val="nil"/>
              <w:bottom w:val="single" w:sz="8" w:space="0" w:color="auto"/>
              <w:right w:val="single" w:sz="8" w:space="0" w:color="auto"/>
            </w:tcBorders>
            <w:shd w:val="clear" w:color="auto" w:fill="auto"/>
            <w:noWrap/>
            <w:vAlign w:val="center"/>
            <w:hideMark/>
          </w:tcPr>
          <w:p w14:paraId="67E6B4FA" w14:textId="02258C7E"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16,4</w:t>
            </w:r>
          </w:p>
        </w:tc>
        <w:tc>
          <w:tcPr>
            <w:tcW w:w="1209" w:type="dxa"/>
            <w:tcBorders>
              <w:top w:val="single" w:sz="8" w:space="0" w:color="auto"/>
              <w:left w:val="nil"/>
              <w:bottom w:val="single" w:sz="8" w:space="0" w:color="auto"/>
              <w:right w:val="single" w:sz="8" w:space="0" w:color="auto"/>
            </w:tcBorders>
            <w:shd w:val="clear" w:color="auto" w:fill="auto"/>
            <w:noWrap/>
            <w:vAlign w:val="center"/>
            <w:hideMark/>
          </w:tcPr>
          <w:p w14:paraId="18B9C765" w14:textId="00708258"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13,73</w:t>
            </w:r>
          </w:p>
        </w:tc>
        <w:tc>
          <w:tcPr>
            <w:tcW w:w="1110" w:type="dxa"/>
            <w:tcBorders>
              <w:top w:val="single" w:sz="8" w:space="0" w:color="auto"/>
              <w:left w:val="nil"/>
              <w:bottom w:val="single" w:sz="8" w:space="0" w:color="auto"/>
              <w:right w:val="single" w:sz="8" w:space="0" w:color="auto"/>
            </w:tcBorders>
            <w:shd w:val="clear" w:color="auto" w:fill="auto"/>
            <w:noWrap/>
            <w:vAlign w:val="center"/>
            <w:hideMark/>
          </w:tcPr>
          <w:p w14:paraId="2A2328BD" w14:textId="30F7B68E"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w:t>
            </w:r>
          </w:p>
        </w:tc>
        <w:tc>
          <w:tcPr>
            <w:tcW w:w="756" w:type="dxa"/>
            <w:tcBorders>
              <w:top w:val="nil"/>
              <w:left w:val="nil"/>
              <w:bottom w:val="single" w:sz="8" w:space="0" w:color="auto"/>
              <w:right w:val="single" w:sz="8" w:space="0" w:color="auto"/>
            </w:tcBorders>
            <w:shd w:val="clear" w:color="auto" w:fill="auto"/>
            <w:noWrap/>
            <w:vAlign w:val="center"/>
            <w:hideMark/>
          </w:tcPr>
          <w:p w14:paraId="21DE933C" w14:textId="2350E0C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49,08</w:t>
            </w:r>
          </w:p>
        </w:tc>
      </w:tr>
      <w:tr w:rsidR="00302D08" w:rsidRPr="00302D08" w14:paraId="5E66943F" w14:textId="77777777" w:rsidTr="00C6110C">
        <w:trPr>
          <w:trHeight w:val="61"/>
        </w:trPr>
        <w:tc>
          <w:tcPr>
            <w:tcW w:w="2463" w:type="dxa"/>
            <w:vMerge w:val="restart"/>
            <w:vAlign w:val="center"/>
            <w:hideMark/>
          </w:tcPr>
          <w:p w14:paraId="42531DEB"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горох</w:t>
            </w:r>
          </w:p>
        </w:tc>
        <w:tc>
          <w:tcPr>
            <w:tcW w:w="1874" w:type="dxa"/>
            <w:vAlign w:val="center"/>
            <w:hideMark/>
          </w:tcPr>
          <w:p w14:paraId="09AFA827"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32D2833C" w14:textId="57631D72"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13,12</w:t>
            </w:r>
          </w:p>
        </w:tc>
        <w:tc>
          <w:tcPr>
            <w:tcW w:w="1323" w:type="dxa"/>
            <w:tcBorders>
              <w:top w:val="nil"/>
              <w:left w:val="nil"/>
              <w:bottom w:val="single" w:sz="8" w:space="0" w:color="auto"/>
              <w:right w:val="single" w:sz="8" w:space="0" w:color="auto"/>
            </w:tcBorders>
            <w:shd w:val="clear" w:color="auto" w:fill="auto"/>
            <w:noWrap/>
            <w:vAlign w:val="center"/>
            <w:hideMark/>
          </w:tcPr>
          <w:p w14:paraId="51016EEF" w14:textId="562BFEE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26,38</w:t>
            </w:r>
          </w:p>
        </w:tc>
        <w:tc>
          <w:tcPr>
            <w:tcW w:w="1209" w:type="dxa"/>
            <w:tcBorders>
              <w:top w:val="nil"/>
              <w:left w:val="nil"/>
              <w:bottom w:val="single" w:sz="8" w:space="0" w:color="auto"/>
              <w:right w:val="single" w:sz="8" w:space="0" w:color="auto"/>
            </w:tcBorders>
            <w:shd w:val="clear" w:color="auto" w:fill="auto"/>
            <w:noWrap/>
            <w:vAlign w:val="center"/>
            <w:hideMark/>
          </w:tcPr>
          <w:p w14:paraId="3F09B45F" w14:textId="5CD81C22"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13,32</w:t>
            </w:r>
          </w:p>
        </w:tc>
        <w:tc>
          <w:tcPr>
            <w:tcW w:w="1110" w:type="dxa"/>
            <w:tcBorders>
              <w:top w:val="nil"/>
              <w:left w:val="nil"/>
              <w:bottom w:val="single" w:sz="8" w:space="0" w:color="auto"/>
              <w:right w:val="single" w:sz="8" w:space="0" w:color="auto"/>
            </w:tcBorders>
            <w:shd w:val="clear" w:color="auto" w:fill="auto"/>
            <w:noWrap/>
            <w:vAlign w:val="center"/>
            <w:hideMark/>
          </w:tcPr>
          <w:p w14:paraId="7259696A" w14:textId="70D38FF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w:t>
            </w:r>
          </w:p>
        </w:tc>
        <w:tc>
          <w:tcPr>
            <w:tcW w:w="756" w:type="dxa"/>
            <w:tcBorders>
              <w:top w:val="nil"/>
              <w:left w:val="nil"/>
              <w:bottom w:val="single" w:sz="8" w:space="0" w:color="auto"/>
              <w:right w:val="single" w:sz="8" w:space="0" w:color="auto"/>
            </w:tcBorders>
            <w:shd w:val="clear" w:color="auto" w:fill="auto"/>
            <w:noWrap/>
            <w:vAlign w:val="center"/>
            <w:hideMark/>
          </w:tcPr>
          <w:p w14:paraId="6B2DFD98" w14:textId="7FA1D9D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44,76</w:t>
            </w:r>
          </w:p>
        </w:tc>
      </w:tr>
      <w:tr w:rsidR="00302D08" w:rsidRPr="00302D08" w14:paraId="5DA50149" w14:textId="77777777" w:rsidTr="00C6110C">
        <w:trPr>
          <w:trHeight w:val="61"/>
        </w:trPr>
        <w:tc>
          <w:tcPr>
            <w:tcW w:w="2463" w:type="dxa"/>
            <w:vMerge/>
            <w:vAlign w:val="center"/>
            <w:hideMark/>
          </w:tcPr>
          <w:p w14:paraId="2052219C"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09E026A8"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Ризоторфин  и Флавобактерин</w:t>
            </w:r>
          </w:p>
        </w:tc>
        <w:tc>
          <w:tcPr>
            <w:tcW w:w="1166" w:type="dxa"/>
            <w:tcBorders>
              <w:top w:val="nil"/>
              <w:left w:val="nil"/>
              <w:bottom w:val="single" w:sz="8" w:space="0" w:color="auto"/>
              <w:right w:val="single" w:sz="8" w:space="0" w:color="auto"/>
            </w:tcBorders>
            <w:shd w:val="clear" w:color="auto" w:fill="auto"/>
            <w:noWrap/>
            <w:vAlign w:val="center"/>
            <w:hideMark/>
          </w:tcPr>
          <w:p w14:paraId="7737AB5B" w14:textId="29AE2295"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14,92</w:t>
            </w:r>
          </w:p>
        </w:tc>
        <w:tc>
          <w:tcPr>
            <w:tcW w:w="1323" w:type="dxa"/>
            <w:tcBorders>
              <w:top w:val="nil"/>
              <w:left w:val="nil"/>
              <w:bottom w:val="single" w:sz="8" w:space="0" w:color="auto"/>
              <w:right w:val="single" w:sz="8" w:space="0" w:color="auto"/>
            </w:tcBorders>
            <w:shd w:val="clear" w:color="auto" w:fill="auto"/>
            <w:noWrap/>
            <w:vAlign w:val="center"/>
            <w:hideMark/>
          </w:tcPr>
          <w:p w14:paraId="2DB5C855" w14:textId="5127841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24,65</w:t>
            </w:r>
          </w:p>
        </w:tc>
        <w:tc>
          <w:tcPr>
            <w:tcW w:w="1209" w:type="dxa"/>
            <w:tcBorders>
              <w:top w:val="nil"/>
              <w:left w:val="nil"/>
              <w:bottom w:val="single" w:sz="8" w:space="0" w:color="auto"/>
              <w:right w:val="single" w:sz="8" w:space="0" w:color="auto"/>
            </w:tcBorders>
            <w:shd w:val="clear" w:color="auto" w:fill="auto"/>
            <w:noWrap/>
            <w:vAlign w:val="center"/>
            <w:hideMark/>
          </w:tcPr>
          <w:p w14:paraId="31D32B8A" w14:textId="18BA235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13,78</w:t>
            </w:r>
          </w:p>
        </w:tc>
        <w:tc>
          <w:tcPr>
            <w:tcW w:w="1110" w:type="dxa"/>
            <w:tcBorders>
              <w:top w:val="nil"/>
              <w:left w:val="nil"/>
              <w:bottom w:val="single" w:sz="8" w:space="0" w:color="auto"/>
              <w:right w:val="single" w:sz="8" w:space="0" w:color="auto"/>
            </w:tcBorders>
            <w:shd w:val="clear" w:color="auto" w:fill="auto"/>
            <w:noWrap/>
            <w:vAlign w:val="center"/>
            <w:hideMark/>
          </w:tcPr>
          <w:p w14:paraId="0D3A0BA0" w14:textId="338ED3B0"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w:t>
            </w:r>
          </w:p>
        </w:tc>
        <w:tc>
          <w:tcPr>
            <w:tcW w:w="756" w:type="dxa"/>
            <w:tcBorders>
              <w:top w:val="nil"/>
              <w:left w:val="nil"/>
              <w:bottom w:val="single" w:sz="8" w:space="0" w:color="auto"/>
              <w:right w:val="single" w:sz="8" w:space="0" w:color="auto"/>
            </w:tcBorders>
            <w:shd w:val="clear" w:color="auto" w:fill="auto"/>
            <w:noWrap/>
            <w:vAlign w:val="center"/>
            <w:hideMark/>
          </w:tcPr>
          <w:p w14:paraId="06DCBF56" w14:textId="23C84F9B"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44,23</w:t>
            </w:r>
          </w:p>
        </w:tc>
      </w:tr>
      <w:tr w:rsidR="00302D08" w:rsidRPr="00302D08" w14:paraId="3B1DBAB9" w14:textId="77777777" w:rsidTr="00C6110C">
        <w:trPr>
          <w:trHeight w:val="61"/>
        </w:trPr>
        <w:tc>
          <w:tcPr>
            <w:tcW w:w="2463" w:type="dxa"/>
            <w:vMerge/>
            <w:vAlign w:val="center"/>
            <w:hideMark/>
          </w:tcPr>
          <w:p w14:paraId="1E2F2C75"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12C93D4D"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Мизорин   и Ризоторфин </w:t>
            </w:r>
          </w:p>
        </w:tc>
        <w:tc>
          <w:tcPr>
            <w:tcW w:w="1166" w:type="dxa"/>
            <w:tcBorders>
              <w:top w:val="nil"/>
              <w:left w:val="nil"/>
              <w:bottom w:val="single" w:sz="8" w:space="0" w:color="auto"/>
              <w:right w:val="single" w:sz="8" w:space="0" w:color="auto"/>
            </w:tcBorders>
            <w:shd w:val="clear" w:color="auto" w:fill="auto"/>
            <w:noWrap/>
            <w:vAlign w:val="center"/>
            <w:hideMark/>
          </w:tcPr>
          <w:p w14:paraId="4D4180AC" w14:textId="3BC4E53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15,84</w:t>
            </w:r>
          </w:p>
        </w:tc>
        <w:tc>
          <w:tcPr>
            <w:tcW w:w="1323" w:type="dxa"/>
            <w:tcBorders>
              <w:top w:val="nil"/>
              <w:left w:val="nil"/>
              <w:bottom w:val="single" w:sz="8" w:space="0" w:color="auto"/>
              <w:right w:val="single" w:sz="8" w:space="0" w:color="auto"/>
            </w:tcBorders>
            <w:shd w:val="clear" w:color="auto" w:fill="auto"/>
            <w:noWrap/>
            <w:vAlign w:val="center"/>
            <w:hideMark/>
          </w:tcPr>
          <w:p w14:paraId="64F22E2F" w14:textId="5ACBABA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23,71</w:t>
            </w:r>
          </w:p>
        </w:tc>
        <w:tc>
          <w:tcPr>
            <w:tcW w:w="1209" w:type="dxa"/>
            <w:tcBorders>
              <w:top w:val="nil"/>
              <w:left w:val="nil"/>
              <w:bottom w:val="single" w:sz="8" w:space="0" w:color="auto"/>
              <w:right w:val="single" w:sz="8" w:space="0" w:color="auto"/>
            </w:tcBorders>
            <w:shd w:val="clear" w:color="auto" w:fill="auto"/>
            <w:noWrap/>
            <w:vAlign w:val="center"/>
            <w:hideMark/>
          </w:tcPr>
          <w:p w14:paraId="39E2A9E6" w14:textId="57D43BA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13,83</w:t>
            </w:r>
          </w:p>
        </w:tc>
        <w:tc>
          <w:tcPr>
            <w:tcW w:w="1110" w:type="dxa"/>
            <w:tcBorders>
              <w:top w:val="nil"/>
              <w:left w:val="nil"/>
              <w:bottom w:val="single" w:sz="8" w:space="0" w:color="auto"/>
              <w:right w:val="single" w:sz="8" w:space="0" w:color="auto"/>
            </w:tcBorders>
            <w:shd w:val="clear" w:color="auto" w:fill="auto"/>
            <w:noWrap/>
            <w:vAlign w:val="center"/>
            <w:hideMark/>
          </w:tcPr>
          <w:p w14:paraId="479CBAD0" w14:textId="3EF85B0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w:t>
            </w:r>
          </w:p>
        </w:tc>
        <w:tc>
          <w:tcPr>
            <w:tcW w:w="756" w:type="dxa"/>
            <w:tcBorders>
              <w:top w:val="nil"/>
              <w:left w:val="nil"/>
              <w:bottom w:val="single" w:sz="8" w:space="0" w:color="auto"/>
              <w:right w:val="single" w:sz="8" w:space="0" w:color="auto"/>
            </w:tcBorders>
            <w:shd w:val="clear" w:color="auto" w:fill="auto"/>
            <w:noWrap/>
            <w:vAlign w:val="center"/>
            <w:hideMark/>
          </w:tcPr>
          <w:p w14:paraId="62B7AABB" w14:textId="5BDD8E8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44,2</w:t>
            </w:r>
          </w:p>
        </w:tc>
      </w:tr>
      <w:tr w:rsidR="00302D08" w:rsidRPr="00302D08" w14:paraId="15A60284" w14:textId="77777777" w:rsidTr="00C6110C">
        <w:trPr>
          <w:trHeight w:val="300"/>
        </w:trPr>
        <w:tc>
          <w:tcPr>
            <w:tcW w:w="2463" w:type="dxa"/>
            <w:vMerge/>
            <w:vAlign w:val="center"/>
            <w:hideMark/>
          </w:tcPr>
          <w:p w14:paraId="7E912F88"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22D97CED"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Азолен</w:t>
            </w:r>
          </w:p>
        </w:tc>
        <w:tc>
          <w:tcPr>
            <w:tcW w:w="1166" w:type="dxa"/>
            <w:tcBorders>
              <w:top w:val="nil"/>
              <w:left w:val="nil"/>
              <w:bottom w:val="single" w:sz="8" w:space="0" w:color="auto"/>
              <w:right w:val="single" w:sz="8" w:space="0" w:color="auto"/>
            </w:tcBorders>
            <w:shd w:val="clear" w:color="auto" w:fill="auto"/>
            <w:noWrap/>
            <w:vAlign w:val="center"/>
            <w:hideMark/>
          </w:tcPr>
          <w:p w14:paraId="0C9A6824" w14:textId="316F260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13,86</w:t>
            </w:r>
          </w:p>
        </w:tc>
        <w:tc>
          <w:tcPr>
            <w:tcW w:w="1323" w:type="dxa"/>
            <w:tcBorders>
              <w:top w:val="nil"/>
              <w:left w:val="nil"/>
              <w:bottom w:val="single" w:sz="8" w:space="0" w:color="auto"/>
              <w:right w:val="single" w:sz="8" w:space="0" w:color="auto"/>
            </w:tcBorders>
            <w:shd w:val="clear" w:color="auto" w:fill="auto"/>
            <w:noWrap/>
            <w:vAlign w:val="center"/>
            <w:hideMark/>
          </w:tcPr>
          <w:p w14:paraId="1A99F0F7" w14:textId="15B8F739"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25,84</w:t>
            </w:r>
          </w:p>
        </w:tc>
        <w:tc>
          <w:tcPr>
            <w:tcW w:w="1209" w:type="dxa"/>
            <w:tcBorders>
              <w:top w:val="nil"/>
              <w:left w:val="nil"/>
              <w:bottom w:val="single" w:sz="8" w:space="0" w:color="auto"/>
              <w:right w:val="single" w:sz="8" w:space="0" w:color="auto"/>
            </w:tcBorders>
            <w:shd w:val="clear" w:color="auto" w:fill="auto"/>
            <w:noWrap/>
            <w:vAlign w:val="center"/>
            <w:hideMark/>
          </w:tcPr>
          <w:p w14:paraId="1EBDFCF0" w14:textId="7DBF9B50"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13,62</w:t>
            </w:r>
          </w:p>
        </w:tc>
        <w:tc>
          <w:tcPr>
            <w:tcW w:w="1110" w:type="dxa"/>
            <w:tcBorders>
              <w:top w:val="nil"/>
              <w:left w:val="nil"/>
              <w:bottom w:val="single" w:sz="8" w:space="0" w:color="auto"/>
              <w:right w:val="single" w:sz="8" w:space="0" w:color="auto"/>
            </w:tcBorders>
            <w:shd w:val="clear" w:color="auto" w:fill="auto"/>
            <w:noWrap/>
            <w:vAlign w:val="center"/>
            <w:hideMark/>
          </w:tcPr>
          <w:p w14:paraId="799D486B" w14:textId="7E3CA29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w:t>
            </w:r>
          </w:p>
        </w:tc>
        <w:tc>
          <w:tcPr>
            <w:tcW w:w="756" w:type="dxa"/>
            <w:tcBorders>
              <w:top w:val="nil"/>
              <w:left w:val="nil"/>
              <w:bottom w:val="single" w:sz="8" w:space="0" w:color="auto"/>
              <w:right w:val="single" w:sz="8" w:space="0" w:color="auto"/>
            </w:tcBorders>
            <w:shd w:val="clear" w:color="auto" w:fill="auto"/>
            <w:noWrap/>
            <w:vAlign w:val="center"/>
            <w:hideMark/>
          </w:tcPr>
          <w:p w14:paraId="21F02AC8" w14:textId="781A3C7A"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44,26</w:t>
            </w:r>
          </w:p>
        </w:tc>
      </w:tr>
      <w:tr w:rsidR="00302D08" w:rsidRPr="00302D08" w14:paraId="56D860D1" w14:textId="77777777" w:rsidTr="00C6110C">
        <w:trPr>
          <w:trHeight w:val="539"/>
        </w:trPr>
        <w:tc>
          <w:tcPr>
            <w:tcW w:w="2463" w:type="dxa"/>
            <w:vMerge w:val="restart"/>
            <w:vAlign w:val="center"/>
            <w:hideMark/>
          </w:tcPr>
          <w:p w14:paraId="1CBB3CD9"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вика</w:t>
            </w:r>
          </w:p>
        </w:tc>
        <w:tc>
          <w:tcPr>
            <w:tcW w:w="1874" w:type="dxa"/>
            <w:vAlign w:val="center"/>
            <w:hideMark/>
          </w:tcPr>
          <w:p w14:paraId="561A21D4"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4390A96B" w14:textId="08C2AE0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16,15</w:t>
            </w:r>
          </w:p>
        </w:tc>
        <w:tc>
          <w:tcPr>
            <w:tcW w:w="1323" w:type="dxa"/>
            <w:tcBorders>
              <w:top w:val="nil"/>
              <w:left w:val="nil"/>
              <w:bottom w:val="single" w:sz="8" w:space="0" w:color="auto"/>
              <w:right w:val="single" w:sz="8" w:space="0" w:color="auto"/>
            </w:tcBorders>
            <w:shd w:val="clear" w:color="auto" w:fill="auto"/>
            <w:noWrap/>
            <w:vAlign w:val="center"/>
            <w:hideMark/>
          </w:tcPr>
          <w:p w14:paraId="1FC03AD3" w14:textId="0A60F66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23,17</w:t>
            </w:r>
          </w:p>
        </w:tc>
        <w:tc>
          <w:tcPr>
            <w:tcW w:w="1209" w:type="dxa"/>
            <w:tcBorders>
              <w:top w:val="nil"/>
              <w:left w:val="nil"/>
              <w:bottom w:val="single" w:sz="8" w:space="0" w:color="auto"/>
              <w:right w:val="single" w:sz="8" w:space="0" w:color="auto"/>
            </w:tcBorders>
            <w:shd w:val="clear" w:color="auto" w:fill="auto"/>
            <w:noWrap/>
            <w:vAlign w:val="center"/>
            <w:hideMark/>
          </w:tcPr>
          <w:p w14:paraId="2C9D7909" w14:textId="1669E30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12,32</w:t>
            </w:r>
          </w:p>
        </w:tc>
        <w:tc>
          <w:tcPr>
            <w:tcW w:w="1110" w:type="dxa"/>
            <w:tcBorders>
              <w:top w:val="nil"/>
              <w:left w:val="nil"/>
              <w:bottom w:val="single" w:sz="8" w:space="0" w:color="auto"/>
              <w:right w:val="single" w:sz="8" w:space="0" w:color="auto"/>
            </w:tcBorders>
            <w:shd w:val="clear" w:color="auto" w:fill="auto"/>
            <w:noWrap/>
            <w:vAlign w:val="center"/>
            <w:hideMark/>
          </w:tcPr>
          <w:p w14:paraId="30391394" w14:textId="40600CB5"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18B0EF48" w14:textId="4DC2527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45,95</w:t>
            </w:r>
          </w:p>
        </w:tc>
      </w:tr>
      <w:tr w:rsidR="00302D08" w:rsidRPr="00302D08" w14:paraId="44D20EA3" w14:textId="77777777" w:rsidTr="00C6110C">
        <w:trPr>
          <w:trHeight w:val="178"/>
        </w:trPr>
        <w:tc>
          <w:tcPr>
            <w:tcW w:w="2463" w:type="dxa"/>
            <w:vMerge/>
            <w:vAlign w:val="center"/>
            <w:hideMark/>
          </w:tcPr>
          <w:p w14:paraId="46070C97"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177ACE75"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Флавобактерин и Ризоторфин</w:t>
            </w:r>
          </w:p>
        </w:tc>
        <w:tc>
          <w:tcPr>
            <w:tcW w:w="1166" w:type="dxa"/>
            <w:tcBorders>
              <w:top w:val="nil"/>
              <w:left w:val="nil"/>
              <w:bottom w:val="single" w:sz="8" w:space="0" w:color="auto"/>
              <w:right w:val="single" w:sz="8" w:space="0" w:color="auto"/>
            </w:tcBorders>
            <w:shd w:val="clear" w:color="auto" w:fill="auto"/>
            <w:noWrap/>
            <w:vAlign w:val="center"/>
            <w:hideMark/>
          </w:tcPr>
          <w:p w14:paraId="5D4F0A8F" w14:textId="31D6210B"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18,06</w:t>
            </w:r>
          </w:p>
        </w:tc>
        <w:tc>
          <w:tcPr>
            <w:tcW w:w="1323" w:type="dxa"/>
            <w:tcBorders>
              <w:top w:val="nil"/>
              <w:left w:val="nil"/>
              <w:bottom w:val="single" w:sz="8" w:space="0" w:color="auto"/>
              <w:right w:val="single" w:sz="8" w:space="0" w:color="auto"/>
            </w:tcBorders>
            <w:shd w:val="clear" w:color="auto" w:fill="auto"/>
            <w:noWrap/>
            <w:vAlign w:val="center"/>
            <w:hideMark/>
          </w:tcPr>
          <w:p w14:paraId="3C5508A9" w14:textId="6D352A7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19,67</w:t>
            </w:r>
          </w:p>
        </w:tc>
        <w:tc>
          <w:tcPr>
            <w:tcW w:w="1209" w:type="dxa"/>
            <w:tcBorders>
              <w:top w:val="nil"/>
              <w:left w:val="nil"/>
              <w:bottom w:val="single" w:sz="8" w:space="0" w:color="auto"/>
              <w:right w:val="single" w:sz="8" w:space="0" w:color="auto"/>
            </w:tcBorders>
            <w:shd w:val="clear" w:color="auto" w:fill="auto"/>
            <w:noWrap/>
            <w:vAlign w:val="center"/>
            <w:hideMark/>
          </w:tcPr>
          <w:p w14:paraId="253A06C6" w14:textId="0B22C390"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13,54</w:t>
            </w:r>
          </w:p>
        </w:tc>
        <w:tc>
          <w:tcPr>
            <w:tcW w:w="1110" w:type="dxa"/>
            <w:tcBorders>
              <w:top w:val="nil"/>
              <w:left w:val="nil"/>
              <w:bottom w:val="single" w:sz="8" w:space="0" w:color="auto"/>
              <w:right w:val="single" w:sz="8" w:space="0" w:color="auto"/>
            </w:tcBorders>
            <w:shd w:val="clear" w:color="auto" w:fill="auto"/>
            <w:noWrap/>
            <w:vAlign w:val="center"/>
            <w:hideMark/>
          </w:tcPr>
          <w:p w14:paraId="3E22A96E" w14:textId="744B0774"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52CAB016" w14:textId="640AF768"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46,32</w:t>
            </w:r>
          </w:p>
        </w:tc>
      </w:tr>
      <w:tr w:rsidR="00302D08" w:rsidRPr="00302D08" w14:paraId="1459DE94" w14:textId="77777777" w:rsidTr="00C6110C">
        <w:trPr>
          <w:trHeight w:val="61"/>
        </w:trPr>
        <w:tc>
          <w:tcPr>
            <w:tcW w:w="2463" w:type="dxa"/>
            <w:vMerge/>
            <w:vAlign w:val="center"/>
            <w:hideMark/>
          </w:tcPr>
          <w:p w14:paraId="49886A77"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11693C9D"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Мизорин   и Ризоторфин</w:t>
            </w:r>
          </w:p>
        </w:tc>
        <w:tc>
          <w:tcPr>
            <w:tcW w:w="1166" w:type="dxa"/>
            <w:tcBorders>
              <w:top w:val="nil"/>
              <w:left w:val="nil"/>
              <w:bottom w:val="single" w:sz="8" w:space="0" w:color="auto"/>
              <w:right w:val="single" w:sz="8" w:space="0" w:color="auto"/>
            </w:tcBorders>
            <w:shd w:val="clear" w:color="auto" w:fill="auto"/>
            <w:noWrap/>
            <w:vAlign w:val="center"/>
            <w:hideMark/>
          </w:tcPr>
          <w:p w14:paraId="0D46FD4C" w14:textId="1CAA534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18,4</w:t>
            </w:r>
          </w:p>
        </w:tc>
        <w:tc>
          <w:tcPr>
            <w:tcW w:w="1323" w:type="dxa"/>
            <w:tcBorders>
              <w:top w:val="nil"/>
              <w:left w:val="nil"/>
              <w:bottom w:val="single" w:sz="8" w:space="0" w:color="auto"/>
              <w:right w:val="single" w:sz="8" w:space="0" w:color="auto"/>
            </w:tcBorders>
            <w:shd w:val="clear" w:color="auto" w:fill="auto"/>
            <w:noWrap/>
            <w:vAlign w:val="center"/>
            <w:hideMark/>
          </w:tcPr>
          <w:p w14:paraId="7770112A" w14:textId="01D2285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19,54</w:t>
            </w:r>
          </w:p>
        </w:tc>
        <w:tc>
          <w:tcPr>
            <w:tcW w:w="1209" w:type="dxa"/>
            <w:tcBorders>
              <w:top w:val="nil"/>
              <w:left w:val="nil"/>
              <w:bottom w:val="single" w:sz="8" w:space="0" w:color="auto"/>
              <w:right w:val="single" w:sz="8" w:space="0" w:color="auto"/>
            </w:tcBorders>
            <w:shd w:val="clear" w:color="auto" w:fill="auto"/>
            <w:noWrap/>
            <w:vAlign w:val="center"/>
            <w:hideMark/>
          </w:tcPr>
          <w:p w14:paraId="214F802E" w14:textId="34CCF39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14,47</w:t>
            </w:r>
          </w:p>
        </w:tc>
        <w:tc>
          <w:tcPr>
            <w:tcW w:w="1110" w:type="dxa"/>
            <w:tcBorders>
              <w:top w:val="nil"/>
              <w:left w:val="nil"/>
              <w:bottom w:val="single" w:sz="8" w:space="0" w:color="auto"/>
              <w:right w:val="single" w:sz="8" w:space="0" w:color="auto"/>
            </w:tcBorders>
            <w:shd w:val="clear" w:color="auto" w:fill="auto"/>
            <w:noWrap/>
            <w:vAlign w:val="center"/>
            <w:hideMark/>
          </w:tcPr>
          <w:p w14:paraId="01F52B5F" w14:textId="6B87759E"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358D9A01" w14:textId="2211A50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45,18</w:t>
            </w:r>
          </w:p>
        </w:tc>
      </w:tr>
      <w:tr w:rsidR="00302D08" w:rsidRPr="00302D08" w14:paraId="33CAE73B" w14:textId="77777777" w:rsidTr="00C6110C">
        <w:trPr>
          <w:trHeight w:val="300"/>
        </w:trPr>
        <w:tc>
          <w:tcPr>
            <w:tcW w:w="2463" w:type="dxa"/>
            <w:vMerge/>
            <w:vAlign w:val="center"/>
            <w:hideMark/>
          </w:tcPr>
          <w:p w14:paraId="56BC7F73"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187234A6"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Азолен</w:t>
            </w:r>
          </w:p>
        </w:tc>
        <w:tc>
          <w:tcPr>
            <w:tcW w:w="1166" w:type="dxa"/>
            <w:tcBorders>
              <w:top w:val="nil"/>
              <w:left w:val="nil"/>
              <w:bottom w:val="single" w:sz="8" w:space="0" w:color="auto"/>
              <w:right w:val="single" w:sz="8" w:space="0" w:color="auto"/>
            </w:tcBorders>
            <w:shd w:val="clear" w:color="auto" w:fill="auto"/>
            <w:noWrap/>
            <w:vAlign w:val="center"/>
            <w:hideMark/>
          </w:tcPr>
          <w:p w14:paraId="705A7DEC" w14:textId="3DEC4FE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17,01</w:t>
            </w:r>
          </w:p>
        </w:tc>
        <w:tc>
          <w:tcPr>
            <w:tcW w:w="1323" w:type="dxa"/>
            <w:tcBorders>
              <w:top w:val="nil"/>
              <w:left w:val="nil"/>
              <w:bottom w:val="single" w:sz="8" w:space="0" w:color="auto"/>
              <w:right w:val="single" w:sz="8" w:space="0" w:color="auto"/>
            </w:tcBorders>
            <w:shd w:val="clear" w:color="auto" w:fill="auto"/>
            <w:noWrap/>
            <w:vAlign w:val="center"/>
            <w:hideMark/>
          </w:tcPr>
          <w:p w14:paraId="5A9DBAB9" w14:textId="08A237AF"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21,02</w:t>
            </w:r>
          </w:p>
        </w:tc>
        <w:tc>
          <w:tcPr>
            <w:tcW w:w="1209" w:type="dxa"/>
            <w:tcBorders>
              <w:top w:val="nil"/>
              <w:left w:val="nil"/>
              <w:bottom w:val="single" w:sz="8" w:space="0" w:color="auto"/>
              <w:right w:val="single" w:sz="8" w:space="0" w:color="auto"/>
            </w:tcBorders>
            <w:shd w:val="clear" w:color="auto" w:fill="auto"/>
            <w:noWrap/>
            <w:vAlign w:val="center"/>
            <w:hideMark/>
          </w:tcPr>
          <w:p w14:paraId="70112BF0" w14:textId="5319A3BB"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14,5</w:t>
            </w:r>
          </w:p>
        </w:tc>
        <w:tc>
          <w:tcPr>
            <w:tcW w:w="1110" w:type="dxa"/>
            <w:tcBorders>
              <w:top w:val="nil"/>
              <w:left w:val="nil"/>
              <w:bottom w:val="single" w:sz="8" w:space="0" w:color="auto"/>
              <w:right w:val="single" w:sz="8" w:space="0" w:color="auto"/>
            </w:tcBorders>
            <w:shd w:val="clear" w:color="auto" w:fill="auto"/>
            <w:noWrap/>
            <w:vAlign w:val="center"/>
            <w:hideMark/>
          </w:tcPr>
          <w:p w14:paraId="5DCF8322" w14:textId="5261E970"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7CE68D62" w14:textId="2C9BD7C6"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45,06</w:t>
            </w:r>
          </w:p>
        </w:tc>
      </w:tr>
      <w:tr w:rsidR="00302D08" w:rsidRPr="00302D08" w14:paraId="19E67D6A" w14:textId="77777777" w:rsidTr="00C6110C">
        <w:trPr>
          <w:trHeight w:val="635"/>
        </w:trPr>
        <w:tc>
          <w:tcPr>
            <w:tcW w:w="2463" w:type="dxa"/>
            <w:vMerge w:val="restart"/>
            <w:vAlign w:val="center"/>
            <w:hideMark/>
          </w:tcPr>
          <w:p w14:paraId="0A159B61"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Овес горох вика</w:t>
            </w:r>
          </w:p>
        </w:tc>
        <w:tc>
          <w:tcPr>
            <w:tcW w:w="1874" w:type="dxa"/>
            <w:vAlign w:val="center"/>
            <w:hideMark/>
          </w:tcPr>
          <w:p w14:paraId="79F67CA6"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0018F727" w14:textId="434F7B52"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14,34</w:t>
            </w:r>
          </w:p>
        </w:tc>
        <w:tc>
          <w:tcPr>
            <w:tcW w:w="1323" w:type="dxa"/>
            <w:tcBorders>
              <w:top w:val="nil"/>
              <w:left w:val="nil"/>
              <w:bottom w:val="single" w:sz="8" w:space="0" w:color="auto"/>
              <w:right w:val="single" w:sz="8" w:space="0" w:color="auto"/>
            </w:tcBorders>
            <w:shd w:val="clear" w:color="auto" w:fill="auto"/>
            <w:noWrap/>
            <w:vAlign w:val="center"/>
            <w:hideMark/>
          </w:tcPr>
          <w:p w14:paraId="58CE369C" w14:textId="7A75BEBE"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24,67</w:t>
            </w:r>
          </w:p>
        </w:tc>
        <w:tc>
          <w:tcPr>
            <w:tcW w:w="1209" w:type="dxa"/>
            <w:tcBorders>
              <w:top w:val="nil"/>
              <w:left w:val="nil"/>
              <w:bottom w:val="single" w:sz="8" w:space="0" w:color="auto"/>
              <w:right w:val="single" w:sz="8" w:space="0" w:color="auto"/>
            </w:tcBorders>
            <w:shd w:val="clear" w:color="auto" w:fill="auto"/>
            <w:noWrap/>
            <w:vAlign w:val="center"/>
            <w:hideMark/>
          </w:tcPr>
          <w:p w14:paraId="7A11D54A" w14:textId="779DDCC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12,73</w:t>
            </w:r>
          </w:p>
        </w:tc>
        <w:tc>
          <w:tcPr>
            <w:tcW w:w="1110" w:type="dxa"/>
            <w:tcBorders>
              <w:top w:val="nil"/>
              <w:left w:val="nil"/>
              <w:bottom w:val="single" w:sz="8" w:space="0" w:color="auto"/>
              <w:right w:val="single" w:sz="8" w:space="0" w:color="auto"/>
            </w:tcBorders>
            <w:shd w:val="clear" w:color="auto" w:fill="auto"/>
            <w:noWrap/>
            <w:vAlign w:val="center"/>
            <w:hideMark/>
          </w:tcPr>
          <w:p w14:paraId="19305E76" w14:textId="56365FD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2,39</w:t>
            </w:r>
          </w:p>
        </w:tc>
        <w:tc>
          <w:tcPr>
            <w:tcW w:w="756" w:type="dxa"/>
            <w:tcBorders>
              <w:top w:val="nil"/>
              <w:left w:val="nil"/>
              <w:bottom w:val="single" w:sz="8" w:space="0" w:color="auto"/>
              <w:right w:val="single" w:sz="8" w:space="0" w:color="auto"/>
            </w:tcBorders>
            <w:shd w:val="clear" w:color="auto" w:fill="auto"/>
            <w:noWrap/>
            <w:vAlign w:val="center"/>
            <w:hideMark/>
          </w:tcPr>
          <w:p w14:paraId="6FA4A1F7" w14:textId="3FAD5864"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45,87</w:t>
            </w:r>
          </w:p>
        </w:tc>
      </w:tr>
      <w:tr w:rsidR="00302D08" w:rsidRPr="00302D08" w14:paraId="0675299C" w14:textId="77777777" w:rsidTr="00C6110C">
        <w:trPr>
          <w:trHeight w:val="61"/>
        </w:trPr>
        <w:tc>
          <w:tcPr>
            <w:tcW w:w="2463" w:type="dxa"/>
            <w:vMerge/>
            <w:vAlign w:val="center"/>
            <w:hideMark/>
          </w:tcPr>
          <w:p w14:paraId="3A660893"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7763CAA9"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Флавобактерин + Ризоторфин Г + В</w:t>
            </w:r>
          </w:p>
        </w:tc>
        <w:tc>
          <w:tcPr>
            <w:tcW w:w="1166" w:type="dxa"/>
            <w:tcBorders>
              <w:top w:val="nil"/>
              <w:left w:val="nil"/>
              <w:bottom w:val="single" w:sz="8" w:space="0" w:color="auto"/>
              <w:right w:val="single" w:sz="8" w:space="0" w:color="auto"/>
            </w:tcBorders>
            <w:shd w:val="clear" w:color="auto" w:fill="auto"/>
            <w:noWrap/>
            <w:vAlign w:val="center"/>
            <w:hideMark/>
          </w:tcPr>
          <w:p w14:paraId="4A62BEBD" w14:textId="36CC9BE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17,39</w:t>
            </w:r>
          </w:p>
        </w:tc>
        <w:tc>
          <w:tcPr>
            <w:tcW w:w="1323" w:type="dxa"/>
            <w:tcBorders>
              <w:top w:val="nil"/>
              <w:left w:val="nil"/>
              <w:bottom w:val="single" w:sz="8" w:space="0" w:color="auto"/>
              <w:right w:val="single" w:sz="8" w:space="0" w:color="auto"/>
            </w:tcBorders>
            <w:shd w:val="clear" w:color="auto" w:fill="auto"/>
            <w:noWrap/>
            <w:vAlign w:val="center"/>
            <w:hideMark/>
          </w:tcPr>
          <w:p w14:paraId="493C308D" w14:textId="1F775621"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21,86</w:t>
            </w:r>
          </w:p>
        </w:tc>
        <w:tc>
          <w:tcPr>
            <w:tcW w:w="1209" w:type="dxa"/>
            <w:tcBorders>
              <w:top w:val="nil"/>
              <w:left w:val="nil"/>
              <w:bottom w:val="single" w:sz="8" w:space="0" w:color="auto"/>
              <w:right w:val="single" w:sz="8" w:space="0" w:color="auto"/>
            </w:tcBorders>
            <w:shd w:val="clear" w:color="auto" w:fill="auto"/>
            <w:noWrap/>
            <w:vAlign w:val="center"/>
            <w:hideMark/>
          </w:tcPr>
          <w:p w14:paraId="251F6D89" w14:textId="09ABCD18"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12,96</w:t>
            </w:r>
          </w:p>
        </w:tc>
        <w:tc>
          <w:tcPr>
            <w:tcW w:w="1110" w:type="dxa"/>
            <w:tcBorders>
              <w:top w:val="nil"/>
              <w:left w:val="nil"/>
              <w:bottom w:val="single" w:sz="8" w:space="0" w:color="auto"/>
              <w:right w:val="single" w:sz="8" w:space="0" w:color="auto"/>
            </w:tcBorders>
            <w:shd w:val="clear" w:color="auto" w:fill="auto"/>
            <w:noWrap/>
            <w:vAlign w:val="center"/>
            <w:hideMark/>
          </w:tcPr>
          <w:p w14:paraId="41B9F238" w14:textId="3CA75F49"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2,39</w:t>
            </w:r>
          </w:p>
        </w:tc>
        <w:tc>
          <w:tcPr>
            <w:tcW w:w="756" w:type="dxa"/>
            <w:tcBorders>
              <w:top w:val="nil"/>
              <w:left w:val="nil"/>
              <w:bottom w:val="single" w:sz="8" w:space="0" w:color="auto"/>
              <w:right w:val="single" w:sz="8" w:space="0" w:color="auto"/>
            </w:tcBorders>
            <w:shd w:val="clear" w:color="auto" w:fill="auto"/>
            <w:noWrap/>
            <w:vAlign w:val="center"/>
            <w:hideMark/>
          </w:tcPr>
          <w:p w14:paraId="158E12D5" w14:textId="0A8CE80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45,4</w:t>
            </w:r>
          </w:p>
        </w:tc>
      </w:tr>
      <w:tr w:rsidR="00302D08" w:rsidRPr="00302D08" w14:paraId="1237E6E0" w14:textId="77777777" w:rsidTr="00C6110C">
        <w:trPr>
          <w:trHeight w:val="906"/>
        </w:trPr>
        <w:tc>
          <w:tcPr>
            <w:tcW w:w="2463" w:type="dxa"/>
            <w:vMerge/>
            <w:vAlign w:val="center"/>
            <w:hideMark/>
          </w:tcPr>
          <w:p w14:paraId="57C9E9F0"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vAlign w:val="center"/>
            <w:hideMark/>
          </w:tcPr>
          <w:p w14:paraId="782072BA"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Мизорин   и Ризоторфин   Г+В </w:t>
            </w:r>
          </w:p>
        </w:tc>
        <w:tc>
          <w:tcPr>
            <w:tcW w:w="1166" w:type="dxa"/>
            <w:tcBorders>
              <w:top w:val="nil"/>
              <w:left w:val="nil"/>
              <w:bottom w:val="single" w:sz="8" w:space="0" w:color="auto"/>
              <w:right w:val="single" w:sz="8" w:space="0" w:color="auto"/>
            </w:tcBorders>
            <w:shd w:val="clear" w:color="auto" w:fill="auto"/>
            <w:noWrap/>
            <w:vAlign w:val="center"/>
            <w:hideMark/>
          </w:tcPr>
          <w:p w14:paraId="0FDE41E9" w14:textId="4D855F2C"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19,58</w:t>
            </w:r>
          </w:p>
        </w:tc>
        <w:tc>
          <w:tcPr>
            <w:tcW w:w="1323" w:type="dxa"/>
            <w:tcBorders>
              <w:top w:val="nil"/>
              <w:left w:val="nil"/>
              <w:bottom w:val="single" w:sz="8" w:space="0" w:color="auto"/>
              <w:right w:val="single" w:sz="8" w:space="0" w:color="auto"/>
            </w:tcBorders>
            <w:shd w:val="clear" w:color="auto" w:fill="auto"/>
            <w:noWrap/>
            <w:vAlign w:val="center"/>
            <w:hideMark/>
          </w:tcPr>
          <w:p w14:paraId="5C933054" w14:textId="0889E39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20,72</w:t>
            </w:r>
          </w:p>
        </w:tc>
        <w:tc>
          <w:tcPr>
            <w:tcW w:w="1209" w:type="dxa"/>
            <w:tcBorders>
              <w:top w:val="nil"/>
              <w:left w:val="nil"/>
              <w:bottom w:val="single" w:sz="8" w:space="0" w:color="auto"/>
              <w:right w:val="single" w:sz="8" w:space="0" w:color="auto"/>
            </w:tcBorders>
            <w:shd w:val="clear" w:color="auto" w:fill="auto"/>
            <w:noWrap/>
            <w:vAlign w:val="center"/>
            <w:hideMark/>
          </w:tcPr>
          <w:p w14:paraId="15B1F88F" w14:textId="1152E3CC"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13,38</w:t>
            </w:r>
          </w:p>
        </w:tc>
        <w:tc>
          <w:tcPr>
            <w:tcW w:w="1110" w:type="dxa"/>
            <w:tcBorders>
              <w:top w:val="nil"/>
              <w:left w:val="nil"/>
              <w:bottom w:val="single" w:sz="8" w:space="0" w:color="auto"/>
              <w:right w:val="single" w:sz="8" w:space="0" w:color="auto"/>
            </w:tcBorders>
            <w:shd w:val="clear" w:color="auto" w:fill="auto"/>
            <w:noWrap/>
            <w:vAlign w:val="center"/>
            <w:hideMark/>
          </w:tcPr>
          <w:p w14:paraId="67994AF5" w14:textId="1170B963"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2,39</w:t>
            </w:r>
          </w:p>
        </w:tc>
        <w:tc>
          <w:tcPr>
            <w:tcW w:w="756" w:type="dxa"/>
            <w:tcBorders>
              <w:top w:val="nil"/>
              <w:left w:val="nil"/>
              <w:bottom w:val="single" w:sz="8" w:space="0" w:color="auto"/>
              <w:right w:val="single" w:sz="8" w:space="0" w:color="auto"/>
            </w:tcBorders>
            <w:shd w:val="clear" w:color="auto" w:fill="auto"/>
            <w:noWrap/>
            <w:vAlign w:val="center"/>
            <w:hideMark/>
          </w:tcPr>
          <w:p w14:paraId="7EDD7E01" w14:textId="7DF7AAC9"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43,93</w:t>
            </w:r>
          </w:p>
        </w:tc>
      </w:tr>
      <w:tr w:rsidR="00302D08" w:rsidRPr="00302D08" w14:paraId="5DFEA1AA" w14:textId="77777777" w:rsidTr="00C6110C">
        <w:trPr>
          <w:trHeight w:val="300"/>
        </w:trPr>
        <w:tc>
          <w:tcPr>
            <w:tcW w:w="2463" w:type="dxa"/>
            <w:vMerge/>
            <w:tcBorders>
              <w:bottom w:val="nil"/>
            </w:tcBorders>
            <w:vAlign w:val="center"/>
            <w:hideMark/>
          </w:tcPr>
          <w:p w14:paraId="05A0D241" w14:textId="77777777" w:rsidR="00976402" w:rsidRPr="00302D08" w:rsidRDefault="00976402" w:rsidP="00976402">
            <w:pPr>
              <w:spacing w:after="0" w:line="240" w:lineRule="auto"/>
              <w:rPr>
                <w:rFonts w:ascii="Times New Roman" w:eastAsia="Times New Roman" w:hAnsi="Times New Roman"/>
                <w:sz w:val="24"/>
                <w:szCs w:val="24"/>
                <w:lang w:eastAsia="ru-RU"/>
              </w:rPr>
            </w:pPr>
          </w:p>
        </w:tc>
        <w:tc>
          <w:tcPr>
            <w:tcW w:w="1874" w:type="dxa"/>
            <w:tcBorders>
              <w:bottom w:val="nil"/>
            </w:tcBorders>
            <w:vAlign w:val="center"/>
            <w:hideMark/>
          </w:tcPr>
          <w:p w14:paraId="05AEC7E8" w14:textId="77777777"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Азолен</w:t>
            </w:r>
          </w:p>
        </w:tc>
        <w:tc>
          <w:tcPr>
            <w:tcW w:w="1166" w:type="dxa"/>
            <w:tcBorders>
              <w:top w:val="nil"/>
              <w:left w:val="nil"/>
              <w:bottom w:val="nil"/>
              <w:right w:val="single" w:sz="8" w:space="0" w:color="auto"/>
            </w:tcBorders>
            <w:shd w:val="clear" w:color="auto" w:fill="auto"/>
            <w:noWrap/>
            <w:vAlign w:val="center"/>
            <w:hideMark/>
          </w:tcPr>
          <w:p w14:paraId="1D37BCEA" w14:textId="7513E7A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16,46</w:t>
            </w:r>
          </w:p>
        </w:tc>
        <w:tc>
          <w:tcPr>
            <w:tcW w:w="1323" w:type="dxa"/>
            <w:tcBorders>
              <w:top w:val="nil"/>
              <w:left w:val="nil"/>
              <w:bottom w:val="nil"/>
              <w:right w:val="single" w:sz="8" w:space="0" w:color="auto"/>
            </w:tcBorders>
            <w:shd w:val="clear" w:color="auto" w:fill="auto"/>
            <w:noWrap/>
            <w:vAlign w:val="center"/>
            <w:hideMark/>
          </w:tcPr>
          <w:p w14:paraId="7E57283B" w14:textId="36781D4D"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22,26</w:t>
            </w:r>
          </w:p>
        </w:tc>
        <w:tc>
          <w:tcPr>
            <w:tcW w:w="1209" w:type="dxa"/>
            <w:tcBorders>
              <w:top w:val="nil"/>
              <w:left w:val="nil"/>
              <w:bottom w:val="nil"/>
              <w:right w:val="single" w:sz="8" w:space="0" w:color="auto"/>
            </w:tcBorders>
            <w:shd w:val="clear" w:color="auto" w:fill="auto"/>
            <w:noWrap/>
            <w:vAlign w:val="center"/>
            <w:hideMark/>
          </w:tcPr>
          <w:p w14:paraId="70AF6DB8" w14:textId="24F36A70"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13,02</w:t>
            </w:r>
          </w:p>
        </w:tc>
        <w:tc>
          <w:tcPr>
            <w:tcW w:w="1110" w:type="dxa"/>
            <w:tcBorders>
              <w:top w:val="nil"/>
              <w:left w:val="nil"/>
              <w:bottom w:val="nil"/>
              <w:right w:val="single" w:sz="8" w:space="0" w:color="auto"/>
            </w:tcBorders>
            <w:shd w:val="clear" w:color="auto" w:fill="auto"/>
            <w:noWrap/>
            <w:vAlign w:val="center"/>
            <w:hideMark/>
          </w:tcPr>
          <w:p w14:paraId="151129A7" w14:textId="2526B0B2"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2,39</w:t>
            </w:r>
          </w:p>
        </w:tc>
        <w:tc>
          <w:tcPr>
            <w:tcW w:w="756" w:type="dxa"/>
            <w:tcBorders>
              <w:top w:val="nil"/>
              <w:left w:val="nil"/>
              <w:bottom w:val="nil"/>
              <w:right w:val="single" w:sz="8" w:space="0" w:color="auto"/>
            </w:tcBorders>
            <w:shd w:val="clear" w:color="auto" w:fill="auto"/>
            <w:noWrap/>
            <w:vAlign w:val="center"/>
            <w:hideMark/>
          </w:tcPr>
          <w:p w14:paraId="4E779E3E" w14:textId="60C72F02" w:rsidR="00976402" w:rsidRPr="00302D08" w:rsidRDefault="00976402" w:rsidP="00976402">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45,87</w:t>
            </w:r>
          </w:p>
        </w:tc>
      </w:tr>
      <w:tr w:rsidR="00302D08" w:rsidRPr="00302D08" w14:paraId="2D220D3E" w14:textId="77777777" w:rsidTr="00C6110C">
        <w:trPr>
          <w:trHeight w:val="61"/>
        </w:trPr>
        <w:tc>
          <w:tcPr>
            <w:tcW w:w="9901" w:type="dxa"/>
            <w:gridSpan w:val="7"/>
            <w:tcBorders>
              <w:top w:val="nil"/>
              <w:left w:val="nil"/>
              <w:bottom w:val="single" w:sz="4" w:space="0" w:color="auto"/>
              <w:right w:val="nil"/>
            </w:tcBorders>
            <w:vAlign w:val="center"/>
          </w:tcPr>
          <w:p w14:paraId="2FE98863" w14:textId="7A52C55C" w:rsidR="00C6110C" w:rsidRPr="00302D08" w:rsidRDefault="00C6110C" w:rsidP="00C6110C">
            <w:pPr>
              <w:spacing w:after="0" w:line="240" w:lineRule="auto"/>
              <w:jc w:val="right"/>
              <w:rPr>
                <w:rFonts w:ascii="Times New Roman" w:eastAsia="Times New Roman" w:hAnsi="Times New Roman"/>
                <w:i/>
                <w:sz w:val="24"/>
                <w:szCs w:val="24"/>
                <w:lang w:eastAsia="ru-RU"/>
              </w:rPr>
            </w:pPr>
            <w:r w:rsidRPr="00302D08">
              <w:rPr>
                <w:rFonts w:ascii="Times New Roman" w:eastAsia="Times New Roman" w:hAnsi="Times New Roman"/>
                <w:i/>
                <w:sz w:val="24"/>
                <w:szCs w:val="24"/>
                <w:lang w:eastAsia="ru-RU"/>
              </w:rPr>
              <w:t>Продолжение Таблицы 7</w:t>
            </w:r>
          </w:p>
        </w:tc>
      </w:tr>
      <w:tr w:rsidR="00302D08" w:rsidRPr="00302D08" w14:paraId="4BD8FADE" w14:textId="77777777" w:rsidTr="00C6110C">
        <w:trPr>
          <w:trHeight w:val="61"/>
        </w:trPr>
        <w:tc>
          <w:tcPr>
            <w:tcW w:w="2463" w:type="dxa"/>
            <w:tcBorders>
              <w:top w:val="single" w:sz="4" w:space="0" w:color="auto"/>
            </w:tcBorders>
            <w:vAlign w:val="center"/>
          </w:tcPr>
          <w:p w14:paraId="1E0639A8" w14:textId="4A91ABF4" w:rsidR="00C6110C" w:rsidRPr="00302D08" w:rsidRDefault="00C6110C" w:rsidP="00C6110C">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w:t>
            </w:r>
          </w:p>
        </w:tc>
        <w:tc>
          <w:tcPr>
            <w:tcW w:w="1874" w:type="dxa"/>
            <w:tcBorders>
              <w:top w:val="single" w:sz="4" w:space="0" w:color="auto"/>
            </w:tcBorders>
            <w:vAlign w:val="center"/>
          </w:tcPr>
          <w:p w14:paraId="6FDEAC49" w14:textId="517E983D" w:rsidR="00C6110C" w:rsidRPr="00302D08" w:rsidRDefault="00C6110C" w:rsidP="00C6110C">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w:t>
            </w:r>
          </w:p>
        </w:tc>
        <w:tc>
          <w:tcPr>
            <w:tcW w:w="1166" w:type="dxa"/>
            <w:tcBorders>
              <w:top w:val="single" w:sz="4" w:space="0" w:color="auto"/>
              <w:left w:val="nil"/>
              <w:bottom w:val="single" w:sz="8" w:space="0" w:color="auto"/>
              <w:right w:val="single" w:sz="8" w:space="0" w:color="auto"/>
            </w:tcBorders>
            <w:shd w:val="clear" w:color="auto" w:fill="auto"/>
            <w:noWrap/>
            <w:vAlign w:val="bottom"/>
          </w:tcPr>
          <w:p w14:paraId="4C845216" w14:textId="00A34BE2" w:rsidR="00C6110C" w:rsidRPr="00302D08" w:rsidRDefault="00C6110C" w:rsidP="00C6110C">
            <w:pPr>
              <w:spacing w:after="0" w:line="240" w:lineRule="auto"/>
              <w:jc w:val="center"/>
              <w:rPr>
                <w:rFonts w:ascii="Times New Roman" w:eastAsia="Times New Roman" w:hAnsi="Times New Roman"/>
                <w:sz w:val="24"/>
                <w:szCs w:val="24"/>
                <w:lang w:eastAsia="ru-RU"/>
              </w:rPr>
            </w:pPr>
            <w:r w:rsidRPr="00302D08">
              <w:rPr>
                <w:rFonts w:ascii="Times New Roman" w:hAnsi="Times New Roman"/>
                <w:sz w:val="24"/>
                <w:szCs w:val="24"/>
              </w:rPr>
              <w:t>3</w:t>
            </w:r>
          </w:p>
        </w:tc>
        <w:tc>
          <w:tcPr>
            <w:tcW w:w="1323" w:type="dxa"/>
            <w:tcBorders>
              <w:top w:val="single" w:sz="4" w:space="0" w:color="auto"/>
              <w:left w:val="nil"/>
              <w:bottom w:val="single" w:sz="8" w:space="0" w:color="auto"/>
              <w:right w:val="single" w:sz="8" w:space="0" w:color="auto"/>
            </w:tcBorders>
            <w:shd w:val="clear" w:color="auto" w:fill="auto"/>
            <w:noWrap/>
            <w:vAlign w:val="bottom"/>
          </w:tcPr>
          <w:p w14:paraId="0B4DE4E5" w14:textId="13A2C9E9" w:rsidR="00C6110C" w:rsidRPr="00302D08" w:rsidRDefault="00C6110C" w:rsidP="00C6110C">
            <w:pPr>
              <w:spacing w:after="0" w:line="240" w:lineRule="auto"/>
              <w:jc w:val="center"/>
              <w:rPr>
                <w:rFonts w:ascii="Times New Roman" w:eastAsia="Times New Roman" w:hAnsi="Times New Roman"/>
                <w:sz w:val="24"/>
                <w:szCs w:val="24"/>
                <w:lang w:eastAsia="ru-RU"/>
              </w:rPr>
            </w:pPr>
            <w:r w:rsidRPr="00302D08">
              <w:rPr>
                <w:rFonts w:ascii="Times New Roman" w:hAnsi="Times New Roman"/>
                <w:sz w:val="24"/>
                <w:szCs w:val="24"/>
              </w:rPr>
              <w:t>4</w:t>
            </w:r>
          </w:p>
        </w:tc>
        <w:tc>
          <w:tcPr>
            <w:tcW w:w="1209" w:type="dxa"/>
            <w:tcBorders>
              <w:top w:val="single" w:sz="4" w:space="0" w:color="auto"/>
              <w:left w:val="nil"/>
              <w:bottom w:val="single" w:sz="8" w:space="0" w:color="auto"/>
              <w:right w:val="single" w:sz="8" w:space="0" w:color="auto"/>
            </w:tcBorders>
            <w:shd w:val="clear" w:color="auto" w:fill="auto"/>
            <w:noWrap/>
            <w:vAlign w:val="bottom"/>
          </w:tcPr>
          <w:p w14:paraId="4652E2EF" w14:textId="6728BAF2" w:rsidR="00C6110C" w:rsidRPr="00302D08" w:rsidRDefault="00C6110C" w:rsidP="00C6110C">
            <w:pPr>
              <w:spacing w:after="0" w:line="240" w:lineRule="auto"/>
              <w:jc w:val="center"/>
              <w:rPr>
                <w:rFonts w:ascii="Times New Roman" w:eastAsia="Times New Roman" w:hAnsi="Times New Roman"/>
                <w:sz w:val="24"/>
                <w:szCs w:val="24"/>
                <w:lang w:eastAsia="ru-RU"/>
              </w:rPr>
            </w:pPr>
            <w:r w:rsidRPr="00302D08">
              <w:rPr>
                <w:rFonts w:ascii="Times New Roman" w:hAnsi="Times New Roman"/>
                <w:sz w:val="24"/>
                <w:szCs w:val="24"/>
              </w:rPr>
              <w:t>5</w:t>
            </w:r>
          </w:p>
        </w:tc>
        <w:tc>
          <w:tcPr>
            <w:tcW w:w="1110" w:type="dxa"/>
            <w:tcBorders>
              <w:top w:val="single" w:sz="4" w:space="0" w:color="auto"/>
              <w:left w:val="nil"/>
              <w:bottom w:val="single" w:sz="8" w:space="0" w:color="auto"/>
              <w:right w:val="single" w:sz="8" w:space="0" w:color="auto"/>
            </w:tcBorders>
            <w:shd w:val="clear" w:color="auto" w:fill="auto"/>
            <w:noWrap/>
            <w:vAlign w:val="bottom"/>
          </w:tcPr>
          <w:p w14:paraId="74D8B813" w14:textId="2098D050" w:rsidR="00C6110C" w:rsidRPr="00302D08" w:rsidRDefault="00C6110C" w:rsidP="00C6110C">
            <w:pPr>
              <w:spacing w:after="0" w:line="240" w:lineRule="auto"/>
              <w:jc w:val="center"/>
              <w:rPr>
                <w:rFonts w:ascii="Times New Roman" w:eastAsia="Times New Roman" w:hAnsi="Times New Roman"/>
                <w:sz w:val="24"/>
                <w:szCs w:val="24"/>
                <w:lang w:eastAsia="ru-RU"/>
              </w:rPr>
            </w:pPr>
            <w:r w:rsidRPr="00302D08">
              <w:rPr>
                <w:rFonts w:ascii="Times New Roman" w:hAnsi="Times New Roman"/>
                <w:sz w:val="24"/>
                <w:szCs w:val="24"/>
              </w:rPr>
              <w:t>6</w:t>
            </w:r>
          </w:p>
        </w:tc>
        <w:tc>
          <w:tcPr>
            <w:tcW w:w="756" w:type="dxa"/>
            <w:tcBorders>
              <w:top w:val="single" w:sz="4" w:space="0" w:color="auto"/>
              <w:left w:val="nil"/>
              <w:bottom w:val="single" w:sz="8" w:space="0" w:color="auto"/>
              <w:right w:val="single" w:sz="8" w:space="0" w:color="auto"/>
            </w:tcBorders>
            <w:shd w:val="clear" w:color="auto" w:fill="auto"/>
            <w:noWrap/>
            <w:vAlign w:val="bottom"/>
          </w:tcPr>
          <w:p w14:paraId="391A9528" w14:textId="217C488F" w:rsidR="00C6110C" w:rsidRPr="00302D08" w:rsidRDefault="00C6110C" w:rsidP="00C6110C">
            <w:pPr>
              <w:spacing w:after="0" w:line="240" w:lineRule="auto"/>
              <w:jc w:val="center"/>
              <w:rPr>
                <w:rFonts w:ascii="Times New Roman" w:eastAsia="Times New Roman" w:hAnsi="Times New Roman"/>
                <w:sz w:val="24"/>
                <w:szCs w:val="24"/>
                <w:lang w:eastAsia="ru-RU"/>
              </w:rPr>
            </w:pPr>
            <w:r w:rsidRPr="00302D08">
              <w:rPr>
                <w:rFonts w:ascii="Times New Roman" w:hAnsi="Times New Roman"/>
                <w:sz w:val="24"/>
                <w:szCs w:val="24"/>
              </w:rPr>
              <w:t>7</w:t>
            </w:r>
          </w:p>
        </w:tc>
      </w:tr>
      <w:tr w:rsidR="00302D08" w:rsidRPr="00302D08" w14:paraId="4CACCC2F" w14:textId="77777777" w:rsidTr="00C6110C">
        <w:trPr>
          <w:trHeight w:val="61"/>
        </w:trPr>
        <w:tc>
          <w:tcPr>
            <w:tcW w:w="2463" w:type="dxa"/>
            <w:vMerge w:val="restart"/>
            <w:vAlign w:val="center"/>
            <w:hideMark/>
          </w:tcPr>
          <w:p w14:paraId="0C8CDB3D"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горох</w:t>
            </w:r>
          </w:p>
        </w:tc>
        <w:tc>
          <w:tcPr>
            <w:tcW w:w="1874" w:type="dxa"/>
            <w:vAlign w:val="center"/>
            <w:hideMark/>
          </w:tcPr>
          <w:p w14:paraId="12C37CE5"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709B0679" w14:textId="019AF3B3"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12,28</w:t>
            </w:r>
          </w:p>
        </w:tc>
        <w:tc>
          <w:tcPr>
            <w:tcW w:w="1323" w:type="dxa"/>
            <w:tcBorders>
              <w:top w:val="nil"/>
              <w:left w:val="nil"/>
              <w:bottom w:val="single" w:sz="8" w:space="0" w:color="auto"/>
              <w:right w:val="single" w:sz="8" w:space="0" w:color="auto"/>
            </w:tcBorders>
            <w:shd w:val="clear" w:color="auto" w:fill="auto"/>
            <w:noWrap/>
            <w:vAlign w:val="center"/>
            <w:hideMark/>
          </w:tcPr>
          <w:p w14:paraId="06545363" w14:textId="4BD43B02"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24,49</w:t>
            </w:r>
          </w:p>
        </w:tc>
        <w:tc>
          <w:tcPr>
            <w:tcW w:w="1209" w:type="dxa"/>
            <w:tcBorders>
              <w:top w:val="nil"/>
              <w:left w:val="nil"/>
              <w:bottom w:val="single" w:sz="8" w:space="0" w:color="auto"/>
              <w:right w:val="single" w:sz="8" w:space="0" w:color="auto"/>
            </w:tcBorders>
            <w:shd w:val="clear" w:color="auto" w:fill="auto"/>
            <w:noWrap/>
            <w:vAlign w:val="center"/>
            <w:hideMark/>
          </w:tcPr>
          <w:p w14:paraId="6C0FA127" w14:textId="23C83A54"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10,96</w:t>
            </w:r>
          </w:p>
        </w:tc>
        <w:tc>
          <w:tcPr>
            <w:tcW w:w="1110" w:type="dxa"/>
            <w:tcBorders>
              <w:top w:val="nil"/>
              <w:left w:val="nil"/>
              <w:bottom w:val="single" w:sz="8" w:space="0" w:color="auto"/>
              <w:right w:val="single" w:sz="8" w:space="0" w:color="auto"/>
            </w:tcBorders>
            <w:shd w:val="clear" w:color="auto" w:fill="auto"/>
            <w:noWrap/>
            <w:vAlign w:val="center"/>
            <w:hideMark/>
          </w:tcPr>
          <w:p w14:paraId="2EA64B1B" w14:textId="6A13F955"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w:t>
            </w:r>
          </w:p>
        </w:tc>
        <w:tc>
          <w:tcPr>
            <w:tcW w:w="756" w:type="dxa"/>
            <w:tcBorders>
              <w:top w:val="nil"/>
              <w:left w:val="nil"/>
              <w:bottom w:val="single" w:sz="8" w:space="0" w:color="auto"/>
              <w:right w:val="single" w:sz="8" w:space="0" w:color="auto"/>
            </w:tcBorders>
            <w:shd w:val="clear" w:color="auto" w:fill="auto"/>
            <w:noWrap/>
            <w:vAlign w:val="center"/>
            <w:hideMark/>
          </w:tcPr>
          <w:p w14:paraId="3C9C210D" w14:textId="13D02EC1"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49,85</w:t>
            </w:r>
          </w:p>
        </w:tc>
      </w:tr>
      <w:tr w:rsidR="00302D08" w:rsidRPr="00302D08" w14:paraId="488A72E9" w14:textId="77777777" w:rsidTr="00C6110C">
        <w:trPr>
          <w:trHeight w:val="61"/>
        </w:trPr>
        <w:tc>
          <w:tcPr>
            <w:tcW w:w="2463" w:type="dxa"/>
            <w:vMerge/>
            <w:vAlign w:val="center"/>
            <w:hideMark/>
          </w:tcPr>
          <w:p w14:paraId="1C220676" w14:textId="77777777" w:rsidR="00C6110C" w:rsidRPr="00302D08" w:rsidRDefault="00C6110C" w:rsidP="00C6110C">
            <w:pPr>
              <w:spacing w:after="0" w:line="240" w:lineRule="auto"/>
              <w:rPr>
                <w:rFonts w:ascii="Times New Roman" w:eastAsia="Times New Roman" w:hAnsi="Times New Roman"/>
                <w:sz w:val="24"/>
                <w:szCs w:val="24"/>
                <w:lang w:eastAsia="ru-RU"/>
              </w:rPr>
            </w:pPr>
          </w:p>
        </w:tc>
        <w:tc>
          <w:tcPr>
            <w:tcW w:w="1874" w:type="dxa"/>
            <w:vAlign w:val="center"/>
            <w:hideMark/>
          </w:tcPr>
          <w:p w14:paraId="605E991C"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Флавобактерин и Ризоторфин</w:t>
            </w:r>
          </w:p>
        </w:tc>
        <w:tc>
          <w:tcPr>
            <w:tcW w:w="1166" w:type="dxa"/>
            <w:tcBorders>
              <w:top w:val="nil"/>
              <w:left w:val="nil"/>
              <w:bottom w:val="single" w:sz="8" w:space="0" w:color="auto"/>
              <w:right w:val="single" w:sz="8" w:space="0" w:color="auto"/>
            </w:tcBorders>
            <w:shd w:val="clear" w:color="auto" w:fill="auto"/>
            <w:noWrap/>
            <w:vAlign w:val="center"/>
            <w:hideMark/>
          </w:tcPr>
          <w:p w14:paraId="2824A283" w14:textId="3A3208EC"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14,51</w:t>
            </w:r>
          </w:p>
        </w:tc>
        <w:tc>
          <w:tcPr>
            <w:tcW w:w="1323" w:type="dxa"/>
            <w:tcBorders>
              <w:top w:val="nil"/>
              <w:left w:val="nil"/>
              <w:bottom w:val="single" w:sz="8" w:space="0" w:color="auto"/>
              <w:right w:val="single" w:sz="8" w:space="0" w:color="auto"/>
            </w:tcBorders>
            <w:shd w:val="clear" w:color="auto" w:fill="auto"/>
            <w:noWrap/>
            <w:vAlign w:val="center"/>
            <w:hideMark/>
          </w:tcPr>
          <w:p w14:paraId="207B3F2D" w14:textId="3E09902D"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22,96</w:t>
            </w:r>
          </w:p>
        </w:tc>
        <w:tc>
          <w:tcPr>
            <w:tcW w:w="1209" w:type="dxa"/>
            <w:tcBorders>
              <w:top w:val="nil"/>
              <w:left w:val="nil"/>
              <w:bottom w:val="single" w:sz="8" w:space="0" w:color="auto"/>
              <w:right w:val="single" w:sz="8" w:space="0" w:color="auto"/>
            </w:tcBorders>
            <w:shd w:val="clear" w:color="auto" w:fill="auto"/>
            <w:noWrap/>
            <w:vAlign w:val="center"/>
            <w:hideMark/>
          </w:tcPr>
          <w:p w14:paraId="3333750B" w14:textId="0F2F8421"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11,63</w:t>
            </w:r>
          </w:p>
        </w:tc>
        <w:tc>
          <w:tcPr>
            <w:tcW w:w="1110" w:type="dxa"/>
            <w:tcBorders>
              <w:top w:val="nil"/>
              <w:left w:val="nil"/>
              <w:bottom w:val="single" w:sz="8" w:space="0" w:color="auto"/>
              <w:right w:val="single" w:sz="8" w:space="0" w:color="auto"/>
            </w:tcBorders>
            <w:shd w:val="clear" w:color="auto" w:fill="auto"/>
            <w:noWrap/>
            <w:vAlign w:val="center"/>
            <w:hideMark/>
          </w:tcPr>
          <w:p w14:paraId="581DFCB7" w14:textId="0CDC2F7E"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w:t>
            </w:r>
          </w:p>
        </w:tc>
        <w:tc>
          <w:tcPr>
            <w:tcW w:w="756" w:type="dxa"/>
            <w:tcBorders>
              <w:top w:val="nil"/>
              <w:left w:val="nil"/>
              <w:bottom w:val="single" w:sz="8" w:space="0" w:color="auto"/>
              <w:right w:val="single" w:sz="8" w:space="0" w:color="auto"/>
            </w:tcBorders>
            <w:shd w:val="clear" w:color="auto" w:fill="auto"/>
            <w:noWrap/>
            <w:vAlign w:val="center"/>
            <w:hideMark/>
          </w:tcPr>
          <w:p w14:paraId="1174CA88" w14:textId="5C644663"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48,48</w:t>
            </w:r>
          </w:p>
        </w:tc>
      </w:tr>
      <w:tr w:rsidR="00302D08" w:rsidRPr="00302D08" w14:paraId="7BA6EB8D" w14:textId="77777777" w:rsidTr="00C6110C">
        <w:trPr>
          <w:trHeight w:val="61"/>
        </w:trPr>
        <w:tc>
          <w:tcPr>
            <w:tcW w:w="2463" w:type="dxa"/>
            <w:vMerge/>
            <w:vAlign w:val="center"/>
            <w:hideMark/>
          </w:tcPr>
          <w:p w14:paraId="026734A2" w14:textId="77777777" w:rsidR="00C6110C" w:rsidRPr="00302D08" w:rsidRDefault="00C6110C" w:rsidP="00C6110C">
            <w:pPr>
              <w:spacing w:after="0" w:line="240" w:lineRule="auto"/>
              <w:rPr>
                <w:rFonts w:ascii="Times New Roman" w:eastAsia="Times New Roman" w:hAnsi="Times New Roman"/>
                <w:sz w:val="24"/>
                <w:szCs w:val="24"/>
                <w:lang w:eastAsia="ru-RU"/>
              </w:rPr>
            </w:pPr>
          </w:p>
        </w:tc>
        <w:tc>
          <w:tcPr>
            <w:tcW w:w="1874" w:type="dxa"/>
            <w:vAlign w:val="center"/>
            <w:hideMark/>
          </w:tcPr>
          <w:p w14:paraId="4C5AD21D"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Мизорин   и Ризоторфин</w:t>
            </w:r>
          </w:p>
        </w:tc>
        <w:tc>
          <w:tcPr>
            <w:tcW w:w="1166" w:type="dxa"/>
            <w:tcBorders>
              <w:top w:val="nil"/>
              <w:left w:val="nil"/>
              <w:bottom w:val="single" w:sz="8" w:space="0" w:color="auto"/>
              <w:right w:val="single" w:sz="8" w:space="0" w:color="auto"/>
            </w:tcBorders>
            <w:shd w:val="clear" w:color="auto" w:fill="auto"/>
            <w:noWrap/>
            <w:vAlign w:val="center"/>
            <w:hideMark/>
          </w:tcPr>
          <w:p w14:paraId="533B8345" w14:textId="61548330"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16,07</w:t>
            </w:r>
          </w:p>
        </w:tc>
        <w:tc>
          <w:tcPr>
            <w:tcW w:w="1323" w:type="dxa"/>
            <w:tcBorders>
              <w:top w:val="nil"/>
              <w:left w:val="nil"/>
              <w:bottom w:val="single" w:sz="8" w:space="0" w:color="auto"/>
              <w:right w:val="single" w:sz="8" w:space="0" w:color="auto"/>
            </w:tcBorders>
            <w:shd w:val="clear" w:color="auto" w:fill="auto"/>
            <w:noWrap/>
            <w:vAlign w:val="center"/>
            <w:hideMark/>
          </w:tcPr>
          <w:p w14:paraId="2D27CBA7" w14:textId="7D1555C8"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21,05</w:t>
            </w:r>
          </w:p>
        </w:tc>
        <w:tc>
          <w:tcPr>
            <w:tcW w:w="1209" w:type="dxa"/>
            <w:tcBorders>
              <w:top w:val="nil"/>
              <w:left w:val="nil"/>
              <w:bottom w:val="single" w:sz="8" w:space="0" w:color="auto"/>
              <w:right w:val="single" w:sz="8" w:space="0" w:color="auto"/>
            </w:tcBorders>
            <w:shd w:val="clear" w:color="auto" w:fill="auto"/>
            <w:noWrap/>
            <w:vAlign w:val="center"/>
            <w:hideMark/>
          </w:tcPr>
          <w:p w14:paraId="6ABC9A7C" w14:textId="3B8DB06D"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12,19</w:t>
            </w:r>
          </w:p>
        </w:tc>
        <w:tc>
          <w:tcPr>
            <w:tcW w:w="1110" w:type="dxa"/>
            <w:tcBorders>
              <w:top w:val="nil"/>
              <w:left w:val="nil"/>
              <w:bottom w:val="single" w:sz="8" w:space="0" w:color="auto"/>
              <w:right w:val="single" w:sz="8" w:space="0" w:color="auto"/>
            </w:tcBorders>
            <w:shd w:val="clear" w:color="auto" w:fill="auto"/>
            <w:noWrap/>
            <w:vAlign w:val="center"/>
            <w:hideMark/>
          </w:tcPr>
          <w:p w14:paraId="607F7890" w14:textId="73BEE170"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w:t>
            </w:r>
          </w:p>
        </w:tc>
        <w:tc>
          <w:tcPr>
            <w:tcW w:w="756" w:type="dxa"/>
            <w:tcBorders>
              <w:top w:val="nil"/>
              <w:left w:val="nil"/>
              <w:bottom w:val="single" w:sz="8" w:space="0" w:color="auto"/>
              <w:right w:val="single" w:sz="8" w:space="0" w:color="auto"/>
            </w:tcBorders>
            <w:shd w:val="clear" w:color="auto" w:fill="auto"/>
            <w:noWrap/>
            <w:vAlign w:val="center"/>
            <w:hideMark/>
          </w:tcPr>
          <w:p w14:paraId="15410D46" w14:textId="0C6FF05F"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48,27</w:t>
            </w:r>
          </w:p>
        </w:tc>
      </w:tr>
      <w:tr w:rsidR="00302D08" w:rsidRPr="00302D08" w14:paraId="09035EE3" w14:textId="77777777" w:rsidTr="00C6110C">
        <w:trPr>
          <w:trHeight w:val="300"/>
        </w:trPr>
        <w:tc>
          <w:tcPr>
            <w:tcW w:w="2463" w:type="dxa"/>
            <w:vMerge/>
            <w:vAlign w:val="center"/>
            <w:hideMark/>
          </w:tcPr>
          <w:p w14:paraId="4DA7781B" w14:textId="77777777" w:rsidR="00C6110C" w:rsidRPr="00302D08" w:rsidRDefault="00C6110C" w:rsidP="00C6110C">
            <w:pPr>
              <w:spacing w:after="0" w:line="240" w:lineRule="auto"/>
              <w:rPr>
                <w:rFonts w:ascii="Times New Roman" w:eastAsia="Times New Roman" w:hAnsi="Times New Roman"/>
                <w:sz w:val="24"/>
                <w:szCs w:val="24"/>
                <w:lang w:eastAsia="ru-RU"/>
              </w:rPr>
            </w:pPr>
          </w:p>
        </w:tc>
        <w:tc>
          <w:tcPr>
            <w:tcW w:w="1874" w:type="dxa"/>
            <w:vAlign w:val="center"/>
            <w:hideMark/>
          </w:tcPr>
          <w:p w14:paraId="2CB795A0"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Азолен</w:t>
            </w:r>
          </w:p>
        </w:tc>
        <w:tc>
          <w:tcPr>
            <w:tcW w:w="1166" w:type="dxa"/>
            <w:tcBorders>
              <w:top w:val="nil"/>
              <w:left w:val="nil"/>
              <w:bottom w:val="single" w:sz="8" w:space="0" w:color="auto"/>
              <w:right w:val="single" w:sz="8" w:space="0" w:color="auto"/>
            </w:tcBorders>
            <w:shd w:val="clear" w:color="auto" w:fill="auto"/>
            <w:noWrap/>
            <w:vAlign w:val="center"/>
            <w:hideMark/>
          </w:tcPr>
          <w:p w14:paraId="19F3F198" w14:textId="694A1872"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13,98</w:t>
            </w:r>
          </w:p>
        </w:tc>
        <w:tc>
          <w:tcPr>
            <w:tcW w:w="1323" w:type="dxa"/>
            <w:tcBorders>
              <w:top w:val="nil"/>
              <w:left w:val="nil"/>
              <w:bottom w:val="single" w:sz="8" w:space="0" w:color="auto"/>
              <w:right w:val="single" w:sz="8" w:space="0" w:color="auto"/>
            </w:tcBorders>
            <w:shd w:val="clear" w:color="auto" w:fill="auto"/>
            <w:noWrap/>
            <w:vAlign w:val="center"/>
            <w:hideMark/>
          </w:tcPr>
          <w:p w14:paraId="3E881F39" w14:textId="300CDAFD"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23,28</w:t>
            </w:r>
          </w:p>
        </w:tc>
        <w:tc>
          <w:tcPr>
            <w:tcW w:w="1209" w:type="dxa"/>
            <w:tcBorders>
              <w:top w:val="nil"/>
              <w:left w:val="nil"/>
              <w:bottom w:val="single" w:sz="8" w:space="0" w:color="auto"/>
              <w:right w:val="single" w:sz="8" w:space="0" w:color="auto"/>
            </w:tcBorders>
            <w:shd w:val="clear" w:color="auto" w:fill="auto"/>
            <w:noWrap/>
            <w:vAlign w:val="center"/>
            <w:hideMark/>
          </w:tcPr>
          <w:p w14:paraId="0722A0BB" w14:textId="628A18F0"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12,26</w:t>
            </w:r>
          </w:p>
        </w:tc>
        <w:tc>
          <w:tcPr>
            <w:tcW w:w="1110" w:type="dxa"/>
            <w:tcBorders>
              <w:top w:val="nil"/>
              <w:left w:val="nil"/>
              <w:bottom w:val="single" w:sz="8" w:space="0" w:color="auto"/>
              <w:right w:val="single" w:sz="8" w:space="0" w:color="auto"/>
            </w:tcBorders>
            <w:shd w:val="clear" w:color="auto" w:fill="auto"/>
            <w:noWrap/>
            <w:vAlign w:val="center"/>
            <w:hideMark/>
          </w:tcPr>
          <w:p w14:paraId="567CE34C" w14:textId="7761874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2,42</w:t>
            </w:r>
          </w:p>
        </w:tc>
        <w:tc>
          <w:tcPr>
            <w:tcW w:w="756" w:type="dxa"/>
            <w:tcBorders>
              <w:top w:val="nil"/>
              <w:left w:val="nil"/>
              <w:bottom w:val="single" w:sz="8" w:space="0" w:color="auto"/>
              <w:right w:val="single" w:sz="8" w:space="0" w:color="auto"/>
            </w:tcBorders>
            <w:shd w:val="clear" w:color="auto" w:fill="auto"/>
            <w:noWrap/>
            <w:vAlign w:val="center"/>
            <w:hideMark/>
          </w:tcPr>
          <w:p w14:paraId="1028D1C0" w14:textId="68FD0C9B"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48,06</w:t>
            </w:r>
          </w:p>
        </w:tc>
      </w:tr>
      <w:tr w:rsidR="00302D08" w:rsidRPr="00302D08" w14:paraId="340906B7" w14:textId="77777777" w:rsidTr="00C6110C">
        <w:trPr>
          <w:trHeight w:val="61"/>
        </w:trPr>
        <w:tc>
          <w:tcPr>
            <w:tcW w:w="2463" w:type="dxa"/>
            <w:vMerge w:val="restart"/>
            <w:vAlign w:val="center"/>
            <w:hideMark/>
          </w:tcPr>
          <w:p w14:paraId="615BDD6A"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вика</w:t>
            </w:r>
          </w:p>
        </w:tc>
        <w:tc>
          <w:tcPr>
            <w:tcW w:w="1874" w:type="dxa"/>
            <w:vAlign w:val="center"/>
            <w:hideMark/>
          </w:tcPr>
          <w:p w14:paraId="1C4A1921"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61B2D6DC" w14:textId="0C5EB20B"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13,7</w:t>
            </w:r>
          </w:p>
        </w:tc>
        <w:tc>
          <w:tcPr>
            <w:tcW w:w="1323" w:type="dxa"/>
            <w:tcBorders>
              <w:top w:val="nil"/>
              <w:left w:val="nil"/>
              <w:bottom w:val="single" w:sz="8" w:space="0" w:color="auto"/>
              <w:right w:val="single" w:sz="8" w:space="0" w:color="auto"/>
            </w:tcBorders>
            <w:shd w:val="clear" w:color="auto" w:fill="auto"/>
            <w:noWrap/>
            <w:vAlign w:val="center"/>
            <w:hideMark/>
          </w:tcPr>
          <w:p w14:paraId="24E9A7E4" w14:textId="7C32A2F0"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25,94</w:t>
            </w:r>
          </w:p>
        </w:tc>
        <w:tc>
          <w:tcPr>
            <w:tcW w:w="1209" w:type="dxa"/>
            <w:tcBorders>
              <w:top w:val="nil"/>
              <w:left w:val="nil"/>
              <w:bottom w:val="single" w:sz="8" w:space="0" w:color="auto"/>
              <w:right w:val="single" w:sz="8" w:space="0" w:color="auto"/>
            </w:tcBorders>
            <w:shd w:val="clear" w:color="auto" w:fill="auto"/>
            <w:noWrap/>
            <w:vAlign w:val="center"/>
            <w:hideMark/>
          </w:tcPr>
          <w:p w14:paraId="32DA93DF" w14:textId="04F8EEEC"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12,11</w:t>
            </w:r>
          </w:p>
        </w:tc>
        <w:tc>
          <w:tcPr>
            <w:tcW w:w="1110" w:type="dxa"/>
            <w:tcBorders>
              <w:top w:val="nil"/>
              <w:left w:val="nil"/>
              <w:bottom w:val="single" w:sz="8" w:space="0" w:color="auto"/>
              <w:right w:val="single" w:sz="8" w:space="0" w:color="auto"/>
            </w:tcBorders>
            <w:shd w:val="clear" w:color="auto" w:fill="auto"/>
            <w:noWrap/>
            <w:vAlign w:val="center"/>
            <w:hideMark/>
          </w:tcPr>
          <w:p w14:paraId="066794C7" w14:textId="5FA44F81"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w:t>
            </w:r>
          </w:p>
        </w:tc>
        <w:tc>
          <w:tcPr>
            <w:tcW w:w="756" w:type="dxa"/>
            <w:tcBorders>
              <w:top w:val="nil"/>
              <w:left w:val="nil"/>
              <w:bottom w:val="single" w:sz="8" w:space="0" w:color="auto"/>
              <w:right w:val="single" w:sz="8" w:space="0" w:color="auto"/>
            </w:tcBorders>
            <w:shd w:val="clear" w:color="auto" w:fill="auto"/>
            <w:noWrap/>
            <w:vAlign w:val="center"/>
            <w:hideMark/>
          </w:tcPr>
          <w:p w14:paraId="4EC343B3" w14:textId="1415A729"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45,85</w:t>
            </w:r>
          </w:p>
        </w:tc>
      </w:tr>
      <w:tr w:rsidR="00302D08" w:rsidRPr="00302D08" w14:paraId="19C60831" w14:textId="77777777" w:rsidTr="00C6110C">
        <w:trPr>
          <w:trHeight w:val="61"/>
        </w:trPr>
        <w:tc>
          <w:tcPr>
            <w:tcW w:w="2463" w:type="dxa"/>
            <w:vMerge/>
            <w:vAlign w:val="center"/>
            <w:hideMark/>
          </w:tcPr>
          <w:p w14:paraId="59536868" w14:textId="77777777" w:rsidR="00C6110C" w:rsidRPr="00302D08" w:rsidRDefault="00C6110C" w:rsidP="00C6110C">
            <w:pPr>
              <w:spacing w:after="0" w:line="240" w:lineRule="auto"/>
              <w:rPr>
                <w:rFonts w:ascii="Times New Roman" w:eastAsia="Times New Roman" w:hAnsi="Times New Roman"/>
                <w:sz w:val="24"/>
                <w:szCs w:val="24"/>
                <w:lang w:eastAsia="ru-RU"/>
              </w:rPr>
            </w:pPr>
          </w:p>
        </w:tc>
        <w:tc>
          <w:tcPr>
            <w:tcW w:w="1874" w:type="dxa"/>
            <w:vAlign w:val="center"/>
            <w:hideMark/>
          </w:tcPr>
          <w:p w14:paraId="6FD93405"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Флавобактерин и Ризоторфин</w:t>
            </w:r>
          </w:p>
        </w:tc>
        <w:tc>
          <w:tcPr>
            <w:tcW w:w="1166" w:type="dxa"/>
            <w:tcBorders>
              <w:top w:val="nil"/>
              <w:left w:val="nil"/>
              <w:bottom w:val="single" w:sz="8" w:space="0" w:color="auto"/>
              <w:right w:val="single" w:sz="8" w:space="0" w:color="auto"/>
            </w:tcBorders>
            <w:shd w:val="clear" w:color="auto" w:fill="auto"/>
            <w:noWrap/>
            <w:vAlign w:val="center"/>
            <w:hideMark/>
          </w:tcPr>
          <w:p w14:paraId="7AADA6A3" w14:textId="18AA758A"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16,74</w:t>
            </w:r>
          </w:p>
        </w:tc>
        <w:tc>
          <w:tcPr>
            <w:tcW w:w="1323" w:type="dxa"/>
            <w:tcBorders>
              <w:top w:val="nil"/>
              <w:left w:val="nil"/>
              <w:bottom w:val="single" w:sz="8" w:space="0" w:color="auto"/>
              <w:right w:val="single" w:sz="8" w:space="0" w:color="auto"/>
            </w:tcBorders>
            <w:shd w:val="clear" w:color="auto" w:fill="auto"/>
            <w:noWrap/>
            <w:vAlign w:val="center"/>
            <w:hideMark/>
          </w:tcPr>
          <w:p w14:paraId="72DEC11C" w14:textId="6BD2ECFD"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21,73</w:t>
            </w:r>
          </w:p>
        </w:tc>
        <w:tc>
          <w:tcPr>
            <w:tcW w:w="1209" w:type="dxa"/>
            <w:tcBorders>
              <w:top w:val="nil"/>
              <w:left w:val="nil"/>
              <w:bottom w:val="single" w:sz="8" w:space="0" w:color="auto"/>
              <w:right w:val="single" w:sz="8" w:space="0" w:color="auto"/>
            </w:tcBorders>
            <w:shd w:val="clear" w:color="auto" w:fill="auto"/>
            <w:noWrap/>
            <w:vAlign w:val="center"/>
            <w:hideMark/>
          </w:tcPr>
          <w:p w14:paraId="66A33FC9" w14:textId="7D68F7A1"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13,08</w:t>
            </w:r>
          </w:p>
        </w:tc>
        <w:tc>
          <w:tcPr>
            <w:tcW w:w="1110" w:type="dxa"/>
            <w:tcBorders>
              <w:top w:val="nil"/>
              <w:left w:val="nil"/>
              <w:bottom w:val="single" w:sz="8" w:space="0" w:color="auto"/>
              <w:right w:val="single" w:sz="8" w:space="0" w:color="auto"/>
            </w:tcBorders>
            <w:shd w:val="clear" w:color="auto" w:fill="auto"/>
            <w:noWrap/>
            <w:vAlign w:val="center"/>
            <w:hideMark/>
          </w:tcPr>
          <w:p w14:paraId="1FD30286" w14:textId="39B0010B"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w:t>
            </w:r>
          </w:p>
        </w:tc>
        <w:tc>
          <w:tcPr>
            <w:tcW w:w="756" w:type="dxa"/>
            <w:tcBorders>
              <w:top w:val="nil"/>
              <w:left w:val="nil"/>
              <w:bottom w:val="single" w:sz="8" w:space="0" w:color="auto"/>
              <w:right w:val="single" w:sz="8" w:space="0" w:color="auto"/>
            </w:tcBorders>
            <w:shd w:val="clear" w:color="auto" w:fill="auto"/>
            <w:noWrap/>
            <w:vAlign w:val="center"/>
            <w:hideMark/>
          </w:tcPr>
          <w:p w14:paraId="7D1495DC" w14:textId="12F65B5F"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46,05</w:t>
            </w:r>
          </w:p>
        </w:tc>
      </w:tr>
      <w:tr w:rsidR="00302D08" w:rsidRPr="00302D08" w14:paraId="2E00602A" w14:textId="77777777" w:rsidTr="00C6110C">
        <w:trPr>
          <w:trHeight w:val="61"/>
        </w:trPr>
        <w:tc>
          <w:tcPr>
            <w:tcW w:w="2463" w:type="dxa"/>
            <w:vMerge/>
            <w:vAlign w:val="center"/>
            <w:hideMark/>
          </w:tcPr>
          <w:p w14:paraId="5D350F99" w14:textId="77777777" w:rsidR="00C6110C" w:rsidRPr="00302D08" w:rsidRDefault="00C6110C" w:rsidP="00C6110C">
            <w:pPr>
              <w:spacing w:after="0" w:line="240" w:lineRule="auto"/>
              <w:rPr>
                <w:rFonts w:ascii="Times New Roman" w:eastAsia="Times New Roman" w:hAnsi="Times New Roman"/>
                <w:sz w:val="24"/>
                <w:szCs w:val="24"/>
                <w:lang w:eastAsia="ru-RU"/>
              </w:rPr>
            </w:pPr>
          </w:p>
        </w:tc>
        <w:tc>
          <w:tcPr>
            <w:tcW w:w="1874" w:type="dxa"/>
            <w:vAlign w:val="center"/>
            <w:hideMark/>
          </w:tcPr>
          <w:p w14:paraId="57A44B94"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Мизорин и Ризоторфин</w:t>
            </w:r>
          </w:p>
        </w:tc>
        <w:tc>
          <w:tcPr>
            <w:tcW w:w="1166" w:type="dxa"/>
            <w:tcBorders>
              <w:top w:val="nil"/>
              <w:left w:val="nil"/>
              <w:bottom w:val="single" w:sz="8" w:space="0" w:color="auto"/>
              <w:right w:val="single" w:sz="8" w:space="0" w:color="auto"/>
            </w:tcBorders>
            <w:shd w:val="clear" w:color="auto" w:fill="auto"/>
            <w:noWrap/>
            <w:vAlign w:val="center"/>
            <w:hideMark/>
          </w:tcPr>
          <w:p w14:paraId="54F4554A" w14:textId="1F034B36"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18,88</w:t>
            </w:r>
          </w:p>
        </w:tc>
        <w:tc>
          <w:tcPr>
            <w:tcW w:w="1323" w:type="dxa"/>
            <w:tcBorders>
              <w:top w:val="nil"/>
              <w:left w:val="nil"/>
              <w:bottom w:val="single" w:sz="8" w:space="0" w:color="auto"/>
              <w:right w:val="single" w:sz="8" w:space="0" w:color="auto"/>
            </w:tcBorders>
            <w:shd w:val="clear" w:color="auto" w:fill="auto"/>
            <w:noWrap/>
            <w:vAlign w:val="center"/>
            <w:hideMark/>
          </w:tcPr>
          <w:p w14:paraId="3C78E0A2" w14:textId="4708119F"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20,54</w:t>
            </w:r>
          </w:p>
        </w:tc>
        <w:tc>
          <w:tcPr>
            <w:tcW w:w="1209" w:type="dxa"/>
            <w:tcBorders>
              <w:top w:val="nil"/>
              <w:left w:val="nil"/>
              <w:bottom w:val="single" w:sz="8" w:space="0" w:color="auto"/>
              <w:right w:val="single" w:sz="8" w:space="0" w:color="auto"/>
            </w:tcBorders>
            <w:shd w:val="clear" w:color="auto" w:fill="auto"/>
            <w:noWrap/>
            <w:vAlign w:val="center"/>
            <w:hideMark/>
          </w:tcPr>
          <w:p w14:paraId="044E7E26" w14:textId="509A080A"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14,41</w:t>
            </w:r>
          </w:p>
        </w:tc>
        <w:tc>
          <w:tcPr>
            <w:tcW w:w="1110" w:type="dxa"/>
            <w:tcBorders>
              <w:top w:val="nil"/>
              <w:left w:val="nil"/>
              <w:bottom w:val="single" w:sz="8" w:space="0" w:color="auto"/>
              <w:right w:val="single" w:sz="8" w:space="0" w:color="auto"/>
            </w:tcBorders>
            <w:shd w:val="clear" w:color="auto" w:fill="auto"/>
            <w:noWrap/>
            <w:vAlign w:val="center"/>
            <w:hideMark/>
          </w:tcPr>
          <w:p w14:paraId="524A1C5E" w14:textId="0D0406DC"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w:t>
            </w:r>
          </w:p>
        </w:tc>
        <w:tc>
          <w:tcPr>
            <w:tcW w:w="756" w:type="dxa"/>
            <w:tcBorders>
              <w:top w:val="nil"/>
              <w:left w:val="nil"/>
              <w:bottom w:val="single" w:sz="8" w:space="0" w:color="auto"/>
              <w:right w:val="single" w:sz="8" w:space="0" w:color="auto"/>
            </w:tcBorders>
            <w:shd w:val="clear" w:color="auto" w:fill="auto"/>
            <w:noWrap/>
            <w:vAlign w:val="center"/>
            <w:hideMark/>
          </w:tcPr>
          <w:p w14:paraId="002F3491" w14:textId="6E583C74"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43,77</w:t>
            </w:r>
          </w:p>
        </w:tc>
      </w:tr>
      <w:tr w:rsidR="00302D08" w:rsidRPr="00302D08" w14:paraId="0C22F136" w14:textId="77777777" w:rsidTr="00C6110C">
        <w:trPr>
          <w:trHeight w:val="300"/>
        </w:trPr>
        <w:tc>
          <w:tcPr>
            <w:tcW w:w="2463" w:type="dxa"/>
            <w:vMerge/>
            <w:vAlign w:val="center"/>
            <w:hideMark/>
          </w:tcPr>
          <w:p w14:paraId="5F75FBA8" w14:textId="77777777" w:rsidR="00C6110C" w:rsidRPr="00302D08" w:rsidRDefault="00C6110C" w:rsidP="00C6110C">
            <w:pPr>
              <w:spacing w:after="0" w:line="240" w:lineRule="auto"/>
              <w:rPr>
                <w:rFonts w:ascii="Times New Roman" w:eastAsia="Times New Roman" w:hAnsi="Times New Roman"/>
                <w:sz w:val="24"/>
                <w:szCs w:val="24"/>
                <w:lang w:eastAsia="ru-RU"/>
              </w:rPr>
            </w:pPr>
          </w:p>
        </w:tc>
        <w:tc>
          <w:tcPr>
            <w:tcW w:w="1874" w:type="dxa"/>
            <w:vAlign w:val="center"/>
            <w:hideMark/>
          </w:tcPr>
          <w:p w14:paraId="4C44406F"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Азолен</w:t>
            </w:r>
          </w:p>
        </w:tc>
        <w:tc>
          <w:tcPr>
            <w:tcW w:w="1166" w:type="dxa"/>
            <w:tcBorders>
              <w:top w:val="nil"/>
              <w:left w:val="nil"/>
              <w:bottom w:val="single" w:sz="8" w:space="0" w:color="auto"/>
              <w:right w:val="single" w:sz="8" w:space="0" w:color="auto"/>
            </w:tcBorders>
            <w:shd w:val="clear" w:color="auto" w:fill="auto"/>
            <w:noWrap/>
            <w:vAlign w:val="center"/>
            <w:hideMark/>
          </w:tcPr>
          <w:p w14:paraId="7168CB72" w14:textId="032BB8C1"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15,51</w:t>
            </w:r>
          </w:p>
        </w:tc>
        <w:tc>
          <w:tcPr>
            <w:tcW w:w="1323" w:type="dxa"/>
            <w:tcBorders>
              <w:top w:val="nil"/>
              <w:left w:val="nil"/>
              <w:bottom w:val="single" w:sz="8" w:space="0" w:color="auto"/>
              <w:right w:val="single" w:sz="8" w:space="0" w:color="auto"/>
            </w:tcBorders>
            <w:shd w:val="clear" w:color="auto" w:fill="auto"/>
            <w:noWrap/>
            <w:vAlign w:val="center"/>
            <w:hideMark/>
          </w:tcPr>
          <w:p w14:paraId="5C51CE8C" w14:textId="3332CB9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23,62</w:t>
            </w:r>
          </w:p>
        </w:tc>
        <w:tc>
          <w:tcPr>
            <w:tcW w:w="1209" w:type="dxa"/>
            <w:tcBorders>
              <w:top w:val="nil"/>
              <w:left w:val="nil"/>
              <w:bottom w:val="single" w:sz="8" w:space="0" w:color="auto"/>
              <w:right w:val="single" w:sz="8" w:space="0" w:color="auto"/>
            </w:tcBorders>
            <w:shd w:val="clear" w:color="auto" w:fill="auto"/>
            <w:noWrap/>
            <w:vAlign w:val="center"/>
            <w:hideMark/>
          </w:tcPr>
          <w:p w14:paraId="496DADB2" w14:textId="62C4B4E3"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14,05</w:t>
            </w:r>
          </w:p>
        </w:tc>
        <w:tc>
          <w:tcPr>
            <w:tcW w:w="1110" w:type="dxa"/>
            <w:tcBorders>
              <w:top w:val="nil"/>
              <w:left w:val="nil"/>
              <w:bottom w:val="single" w:sz="8" w:space="0" w:color="auto"/>
              <w:right w:val="single" w:sz="8" w:space="0" w:color="auto"/>
            </w:tcBorders>
            <w:shd w:val="clear" w:color="auto" w:fill="auto"/>
            <w:noWrap/>
            <w:vAlign w:val="center"/>
            <w:hideMark/>
          </w:tcPr>
          <w:p w14:paraId="0FAD6188" w14:textId="0300A9A6"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w:t>
            </w:r>
          </w:p>
        </w:tc>
        <w:tc>
          <w:tcPr>
            <w:tcW w:w="756" w:type="dxa"/>
            <w:tcBorders>
              <w:top w:val="nil"/>
              <w:left w:val="nil"/>
              <w:bottom w:val="single" w:sz="8" w:space="0" w:color="auto"/>
              <w:right w:val="single" w:sz="8" w:space="0" w:color="auto"/>
            </w:tcBorders>
            <w:shd w:val="clear" w:color="auto" w:fill="auto"/>
            <w:noWrap/>
            <w:vAlign w:val="center"/>
            <w:hideMark/>
          </w:tcPr>
          <w:p w14:paraId="0983460C" w14:textId="7965F3EA"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44,42</w:t>
            </w:r>
          </w:p>
        </w:tc>
      </w:tr>
      <w:tr w:rsidR="00302D08" w:rsidRPr="00302D08" w14:paraId="2F0E49EA" w14:textId="77777777" w:rsidTr="00C6110C">
        <w:trPr>
          <w:trHeight w:val="61"/>
        </w:trPr>
        <w:tc>
          <w:tcPr>
            <w:tcW w:w="2463" w:type="dxa"/>
            <w:vMerge w:val="restart"/>
            <w:vAlign w:val="center"/>
            <w:hideMark/>
          </w:tcPr>
          <w:p w14:paraId="338C5698"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Суданская трава  горох вика</w:t>
            </w:r>
          </w:p>
        </w:tc>
        <w:tc>
          <w:tcPr>
            <w:tcW w:w="1874" w:type="dxa"/>
            <w:vAlign w:val="center"/>
            <w:hideMark/>
          </w:tcPr>
          <w:p w14:paraId="29E2E4FB"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без обработки</w:t>
            </w:r>
          </w:p>
        </w:tc>
        <w:tc>
          <w:tcPr>
            <w:tcW w:w="1166" w:type="dxa"/>
            <w:tcBorders>
              <w:top w:val="nil"/>
              <w:left w:val="nil"/>
              <w:bottom w:val="single" w:sz="8" w:space="0" w:color="auto"/>
              <w:right w:val="single" w:sz="8" w:space="0" w:color="auto"/>
            </w:tcBorders>
            <w:shd w:val="clear" w:color="auto" w:fill="auto"/>
            <w:noWrap/>
            <w:vAlign w:val="center"/>
            <w:hideMark/>
          </w:tcPr>
          <w:p w14:paraId="007729E9" w14:textId="01A6343B"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13,26</w:t>
            </w:r>
          </w:p>
        </w:tc>
        <w:tc>
          <w:tcPr>
            <w:tcW w:w="1323" w:type="dxa"/>
            <w:tcBorders>
              <w:top w:val="nil"/>
              <w:left w:val="nil"/>
              <w:bottom w:val="single" w:sz="8" w:space="0" w:color="auto"/>
              <w:right w:val="single" w:sz="8" w:space="0" w:color="auto"/>
            </w:tcBorders>
            <w:shd w:val="clear" w:color="auto" w:fill="auto"/>
            <w:noWrap/>
            <w:vAlign w:val="center"/>
            <w:hideMark/>
          </w:tcPr>
          <w:p w14:paraId="768F7003" w14:textId="712DC922"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23,65</w:t>
            </w:r>
          </w:p>
        </w:tc>
        <w:tc>
          <w:tcPr>
            <w:tcW w:w="1209" w:type="dxa"/>
            <w:tcBorders>
              <w:top w:val="nil"/>
              <w:left w:val="nil"/>
              <w:bottom w:val="single" w:sz="8" w:space="0" w:color="auto"/>
              <w:right w:val="single" w:sz="8" w:space="0" w:color="auto"/>
            </w:tcBorders>
            <w:shd w:val="clear" w:color="auto" w:fill="auto"/>
            <w:noWrap/>
            <w:vAlign w:val="center"/>
            <w:hideMark/>
          </w:tcPr>
          <w:p w14:paraId="77C90EE9" w14:textId="3FA878D6"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12,15</w:t>
            </w:r>
          </w:p>
        </w:tc>
        <w:tc>
          <w:tcPr>
            <w:tcW w:w="1110" w:type="dxa"/>
            <w:tcBorders>
              <w:top w:val="nil"/>
              <w:left w:val="nil"/>
              <w:bottom w:val="single" w:sz="8" w:space="0" w:color="auto"/>
              <w:right w:val="single" w:sz="8" w:space="0" w:color="auto"/>
            </w:tcBorders>
            <w:shd w:val="clear" w:color="auto" w:fill="auto"/>
            <w:noWrap/>
            <w:vAlign w:val="center"/>
            <w:hideMark/>
          </w:tcPr>
          <w:p w14:paraId="774DF4B5" w14:textId="0868A5FD"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04B1AB89" w14:textId="7490F71C"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48,53</w:t>
            </w:r>
          </w:p>
        </w:tc>
      </w:tr>
      <w:tr w:rsidR="00302D08" w:rsidRPr="00302D08" w14:paraId="5594B836" w14:textId="77777777" w:rsidTr="00C6110C">
        <w:trPr>
          <w:trHeight w:val="174"/>
        </w:trPr>
        <w:tc>
          <w:tcPr>
            <w:tcW w:w="2463" w:type="dxa"/>
            <w:vMerge/>
            <w:vAlign w:val="center"/>
            <w:hideMark/>
          </w:tcPr>
          <w:p w14:paraId="523650C0" w14:textId="77777777" w:rsidR="00C6110C" w:rsidRPr="00302D08" w:rsidRDefault="00C6110C" w:rsidP="00C6110C">
            <w:pPr>
              <w:spacing w:after="0" w:line="240" w:lineRule="auto"/>
              <w:rPr>
                <w:rFonts w:ascii="Times New Roman" w:eastAsia="Times New Roman" w:hAnsi="Times New Roman"/>
                <w:sz w:val="24"/>
                <w:szCs w:val="24"/>
                <w:lang w:eastAsia="ru-RU"/>
              </w:rPr>
            </w:pPr>
          </w:p>
        </w:tc>
        <w:tc>
          <w:tcPr>
            <w:tcW w:w="1874" w:type="dxa"/>
            <w:vAlign w:val="center"/>
            <w:hideMark/>
          </w:tcPr>
          <w:p w14:paraId="08C4BF2E"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 xml:space="preserve">Флавобактерин  Ризоторфин Г+В </w:t>
            </w:r>
          </w:p>
        </w:tc>
        <w:tc>
          <w:tcPr>
            <w:tcW w:w="1166" w:type="dxa"/>
            <w:tcBorders>
              <w:top w:val="nil"/>
              <w:left w:val="nil"/>
              <w:bottom w:val="single" w:sz="8" w:space="0" w:color="auto"/>
              <w:right w:val="single" w:sz="8" w:space="0" w:color="auto"/>
            </w:tcBorders>
            <w:shd w:val="clear" w:color="auto" w:fill="auto"/>
            <w:noWrap/>
            <w:vAlign w:val="center"/>
            <w:hideMark/>
          </w:tcPr>
          <w:p w14:paraId="7EE6EAA0" w14:textId="53D0A396"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16,18</w:t>
            </w:r>
          </w:p>
        </w:tc>
        <w:tc>
          <w:tcPr>
            <w:tcW w:w="1323" w:type="dxa"/>
            <w:tcBorders>
              <w:top w:val="nil"/>
              <w:left w:val="nil"/>
              <w:bottom w:val="single" w:sz="8" w:space="0" w:color="auto"/>
              <w:right w:val="single" w:sz="8" w:space="0" w:color="auto"/>
            </w:tcBorders>
            <w:shd w:val="clear" w:color="auto" w:fill="auto"/>
            <w:noWrap/>
            <w:vAlign w:val="center"/>
            <w:hideMark/>
          </w:tcPr>
          <w:p w14:paraId="7BC3EEB0" w14:textId="2DAFDDF6"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20,77</w:t>
            </w:r>
          </w:p>
        </w:tc>
        <w:tc>
          <w:tcPr>
            <w:tcW w:w="1209" w:type="dxa"/>
            <w:tcBorders>
              <w:top w:val="nil"/>
              <w:left w:val="nil"/>
              <w:bottom w:val="single" w:sz="8" w:space="0" w:color="auto"/>
              <w:right w:val="single" w:sz="8" w:space="0" w:color="auto"/>
            </w:tcBorders>
            <w:shd w:val="clear" w:color="auto" w:fill="auto"/>
            <w:noWrap/>
            <w:vAlign w:val="center"/>
            <w:hideMark/>
          </w:tcPr>
          <w:p w14:paraId="26A8CBCD" w14:textId="726CA6E0"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12,46</w:t>
            </w:r>
          </w:p>
        </w:tc>
        <w:tc>
          <w:tcPr>
            <w:tcW w:w="1110" w:type="dxa"/>
            <w:tcBorders>
              <w:top w:val="nil"/>
              <w:left w:val="nil"/>
              <w:bottom w:val="single" w:sz="8" w:space="0" w:color="auto"/>
              <w:right w:val="single" w:sz="8" w:space="0" w:color="auto"/>
            </w:tcBorders>
            <w:shd w:val="clear" w:color="auto" w:fill="auto"/>
            <w:noWrap/>
            <w:vAlign w:val="center"/>
            <w:hideMark/>
          </w:tcPr>
          <w:p w14:paraId="349F46AC" w14:textId="4B958C5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5D670E19" w14:textId="01E9D3FA"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48,18</w:t>
            </w:r>
          </w:p>
        </w:tc>
      </w:tr>
      <w:tr w:rsidR="00302D08" w:rsidRPr="00302D08" w14:paraId="19FEA0C9" w14:textId="77777777" w:rsidTr="00C6110C">
        <w:trPr>
          <w:trHeight w:val="222"/>
        </w:trPr>
        <w:tc>
          <w:tcPr>
            <w:tcW w:w="2463" w:type="dxa"/>
            <w:vMerge/>
            <w:vAlign w:val="center"/>
            <w:hideMark/>
          </w:tcPr>
          <w:p w14:paraId="456BD55F" w14:textId="77777777" w:rsidR="00C6110C" w:rsidRPr="00302D08" w:rsidRDefault="00C6110C" w:rsidP="00C6110C">
            <w:pPr>
              <w:spacing w:after="0" w:line="240" w:lineRule="auto"/>
              <w:rPr>
                <w:rFonts w:ascii="Times New Roman" w:eastAsia="Times New Roman" w:hAnsi="Times New Roman"/>
                <w:sz w:val="24"/>
                <w:szCs w:val="24"/>
                <w:lang w:eastAsia="ru-RU"/>
              </w:rPr>
            </w:pPr>
          </w:p>
        </w:tc>
        <w:tc>
          <w:tcPr>
            <w:tcW w:w="1874" w:type="dxa"/>
            <w:vAlign w:val="center"/>
            <w:hideMark/>
          </w:tcPr>
          <w:p w14:paraId="54E56A9D"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Мизорин  и Ризоторфин  Г+В</w:t>
            </w:r>
          </w:p>
        </w:tc>
        <w:tc>
          <w:tcPr>
            <w:tcW w:w="1166" w:type="dxa"/>
            <w:tcBorders>
              <w:top w:val="nil"/>
              <w:left w:val="nil"/>
              <w:bottom w:val="single" w:sz="8" w:space="0" w:color="auto"/>
              <w:right w:val="single" w:sz="8" w:space="0" w:color="auto"/>
            </w:tcBorders>
            <w:shd w:val="clear" w:color="auto" w:fill="auto"/>
            <w:noWrap/>
            <w:vAlign w:val="center"/>
            <w:hideMark/>
          </w:tcPr>
          <w:p w14:paraId="0037DF5B" w14:textId="7ABA9B80"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17,69</w:t>
            </w:r>
          </w:p>
        </w:tc>
        <w:tc>
          <w:tcPr>
            <w:tcW w:w="1323" w:type="dxa"/>
            <w:tcBorders>
              <w:top w:val="nil"/>
              <w:left w:val="nil"/>
              <w:bottom w:val="single" w:sz="8" w:space="0" w:color="auto"/>
              <w:right w:val="single" w:sz="8" w:space="0" w:color="auto"/>
            </w:tcBorders>
            <w:shd w:val="clear" w:color="auto" w:fill="auto"/>
            <w:noWrap/>
            <w:vAlign w:val="center"/>
            <w:hideMark/>
          </w:tcPr>
          <w:p w14:paraId="7A80631F" w14:textId="7FF2E4E8"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19,35</w:t>
            </w:r>
          </w:p>
        </w:tc>
        <w:tc>
          <w:tcPr>
            <w:tcW w:w="1209" w:type="dxa"/>
            <w:tcBorders>
              <w:top w:val="nil"/>
              <w:left w:val="nil"/>
              <w:bottom w:val="single" w:sz="8" w:space="0" w:color="auto"/>
              <w:right w:val="single" w:sz="8" w:space="0" w:color="auto"/>
            </w:tcBorders>
            <w:shd w:val="clear" w:color="auto" w:fill="auto"/>
            <w:noWrap/>
            <w:vAlign w:val="center"/>
            <w:hideMark/>
          </w:tcPr>
          <w:p w14:paraId="2A679DE4" w14:textId="77CE310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12,84</w:t>
            </w:r>
          </w:p>
        </w:tc>
        <w:tc>
          <w:tcPr>
            <w:tcW w:w="1110" w:type="dxa"/>
            <w:tcBorders>
              <w:top w:val="nil"/>
              <w:left w:val="nil"/>
              <w:bottom w:val="single" w:sz="8" w:space="0" w:color="auto"/>
              <w:right w:val="single" w:sz="8" w:space="0" w:color="auto"/>
            </w:tcBorders>
            <w:shd w:val="clear" w:color="auto" w:fill="auto"/>
            <w:noWrap/>
            <w:vAlign w:val="center"/>
            <w:hideMark/>
          </w:tcPr>
          <w:p w14:paraId="6420FED4" w14:textId="5E4B6FA6"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60DD0466" w14:textId="1DACA950"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47,71</w:t>
            </w:r>
          </w:p>
        </w:tc>
      </w:tr>
      <w:tr w:rsidR="00C6110C" w:rsidRPr="00302D08" w14:paraId="338C1369" w14:textId="77777777" w:rsidTr="00C6110C">
        <w:trPr>
          <w:trHeight w:val="300"/>
        </w:trPr>
        <w:tc>
          <w:tcPr>
            <w:tcW w:w="2463" w:type="dxa"/>
            <w:vMerge/>
            <w:vAlign w:val="center"/>
            <w:hideMark/>
          </w:tcPr>
          <w:p w14:paraId="586B0FCB" w14:textId="77777777" w:rsidR="00C6110C" w:rsidRPr="00302D08" w:rsidRDefault="00C6110C" w:rsidP="00C6110C">
            <w:pPr>
              <w:spacing w:after="0" w:line="240" w:lineRule="auto"/>
              <w:rPr>
                <w:rFonts w:ascii="Times New Roman" w:eastAsia="Times New Roman" w:hAnsi="Times New Roman"/>
                <w:sz w:val="24"/>
                <w:szCs w:val="24"/>
                <w:lang w:eastAsia="ru-RU"/>
              </w:rPr>
            </w:pPr>
          </w:p>
        </w:tc>
        <w:tc>
          <w:tcPr>
            <w:tcW w:w="1874" w:type="dxa"/>
            <w:vAlign w:val="center"/>
            <w:hideMark/>
          </w:tcPr>
          <w:p w14:paraId="1E49B13F"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Азолен</w:t>
            </w:r>
          </w:p>
        </w:tc>
        <w:tc>
          <w:tcPr>
            <w:tcW w:w="1166" w:type="dxa"/>
            <w:tcBorders>
              <w:top w:val="nil"/>
              <w:left w:val="nil"/>
              <w:bottom w:val="single" w:sz="8" w:space="0" w:color="auto"/>
              <w:right w:val="single" w:sz="8" w:space="0" w:color="auto"/>
            </w:tcBorders>
            <w:shd w:val="clear" w:color="auto" w:fill="auto"/>
            <w:noWrap/>
            <w:vAlign w:val="center"/>
            <w:hideMark/>
          </w:tcPr>
          <w:p w14:paraId="0C2170D7" w14:textId="7B976965"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14,59</w:t>
            </w:r>
          </w:p>
        </w:tc>
        <w:tc>
          <w:tcPr>
            <w:tcW w:w="1323" w:type="dxa"/>
            <w:tcBorders>
              <w:top w:val="nil"/>
              <w:left w:val="nil"/>
              <w:bottom w:val="single" w:sz="8" w:space="0" w:color="auto"/>
              <w:right w:val="single" w:sz="8" w:space="0" w:color="auto"/>
            </w:tcBorders>
            <w:shd w:val="clear" w:color="auto" w:fill="auto"/>
            <w:noWrap/>
            <w:vAlign w:val="center"/>
            <w:hideMark/>
          </w:tcPr>
          <w:p w14:paraId="79F2AF5C" w14:textId="483C2C25"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21,34</w:t>
            </w:r>
          </w:p>
        </w:tc>
        <w:tc>
          <w:tcPr>
            <w:tcW w:w="1209" w:type="dxa"/>
            <w:tcBorders>
              <w:top w:val="nil"/>
              <w:left w:val="nil"/>
              <w:bottom w:val="single" w:sz="8" w:space="0" w:color="auto"/>
              <w:right w:val="single" w:sz="8" w:space="0" w:color="auto"/>
            </w:tcBorders>
            <w:shd w:val="clear" w:color="auto" w:fill="auto"/>
            <w:noWrap/>
            <w:vAlign w:val="center"/>
            <w:hideMark/>
          </w:tcPr>
          <w:p w14:paraId="6E3E52A8" w14:textId="25B23F7B"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12,22</w:t>
            </w:r>
          </w:p>
        </w:tc>
        <w:tc>
          <w:tcPr>
            <w:tcW w:w="1110" w:type="dxa"/>
            <w:tcBorders>
              <w:top w:val="nil"/>
              <w:left w:val="nil"/>
              <w:bottom w:val="single" w:sz="8" w:space="0" w:color="auto"/>
              <w:right w:val="single" w:sz="8" w:space="0" w:color="auto"/>
            </w:tcBorders>
            <w:shd w:val="clear" w:color="auto" w:fill="auto"/>
            <w:noWrap/>
            <w:vAlign w:val="center"/>
            <w:hideMark/>
          </w:tcPr>
          <w:p w14:paraId="67F5E925" w14:textId="4C42C9C0"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2,41</w:t>
            </w:r>
          </w:p>
        </w:tc>
        <w:tc>
          <w:tcPr>
            <w:tcW w:w="756" w:type="dxa"/>
            <w:tcBorders>
              <w:top w:val="nil"/>
              <w:left w:val="nil"/>
              <w:bottom w:val="single" w:sz="8" w:space="0" w:color="auto"/>
              <w:right w:val="single" w:sz="8" w:space="0" w:color="auto"/>
            </w:tcBorders>
            <w:shd w:val="clear" w:color="auto" w:fill="auto"/>
            <w:noWrap/>
            <w:vAlign w:val="center"/>
            <w:hideMark/>
          </w:tcPr>
          <w:p w14:paraId="5FFE22DB" w14:textId="4AA01E53" w:rsidR="00C6110C" w:rsidRPr="00302D08" w:rsidRDefault="00C6110C" w:rsidP="00C6110C">
            <w:pPr>
              <w:spacing w:after="0" w:line="240" w:lineRule="auto"/>
              <w:jc w:val="both"/>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49,44</w:t>
            </w:r>
          </w:p>
        </w:tc>
      </w:tr>
    </w:tbl>
    <w:p w14:paraId="2D585350" w14:textId="796F9EDE" w:rsidR="00C6110C" w:rsidRPr="00302D08" w:rsidRDefault="00C6110C" w:rsidP="0063706A">
      <w:pPr>
        <w:spacing w:after="0" w:line="240" w:lineRule="auto"/>
        <w:ind w:firstLine="709"/>
        <w:jc w:val="both"/>
        <w:rPr>
          <w:rFonts w:ascii="Times New Roman" w:hAnsi="Times New Roman"/>
          <w:sz w:val="28"/>
          <w:szCs w:val="24"/>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942"/>
        <w:gridCol w:w="1241"/>
        <w:gridCol w:w="1285"/>
        <w:gridCol w:w="325"/>
        <w:gridCol w:w="1080"/>
        <w:gridCol w:w="1323"/>
        <w:gridCol w:w="1212"/>
        <w:gridCol w:w="1396"/>
      </w:tblGrid>
      <w:tr w:rsidR="00302D08" w:rsidRPr="00302D08" w14:paraId="5BF97B58" w14:textId="77777777" w:rsidTr="00EF0AAA">
        <w:trPr>
          <w:trHeight w:val="300"/>
        </w:trPr>
        <w:tc>
          <w:tcPr>
            <w:tcW w:w="2148" w:type="dxa"/>
            <w:gridSpan w:val="2"/>
            <w:vAlign w:val="center"/>
          </w:tcPr>
          <w:p w14:paraId="66D3B66E" w14:textId="77777777" w:rsidR="00C6110C" w:rsidRPr="00302D08" w:rsidRDefault="00C6110C" w:rsidP="00C6110C">
            <w:pPr>
              <w:spacing w:after="0" w:line="240" w:lineRule="auto"/>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Ст.откл</w:t>
            </w:r>
          </w:p>
        </w:tc>
        <w:tc>
          <w:tcPr>
            <w:tcW w:w="1299" w:type="dxa"/>
            <w:vAlign w:val="center"/>
          </w:tcPr>
          <w:p w14:paraId="630A7D8A" w14:textId="77777777" w:rsidR="00C6110C" w:rsidRPr="00302D08" w:rsidRDefault="00C6110C" w:rsidP="00C6110C">
            <w:pPr>
              <w:spacing w:after="0" w:line="240" w:lineRule="auto"/>
              <w:jc w:val="both"/>
              <w:rPr>
                <w:rFonts w:ascii="Times New Roman" w:eastAsia="Times New Roman" w:hAnsi="Times New Roman"/>
                <w:sz w:val="24"/>
                <w:szCs w:val="24"/>
                <w:lang w:eastAsia="ru-RU"/>
              </w:rPr>
            </w:pPr>
          </w:p>
        </w:tc>
        <w:tc>
          <w:tcPr>
            <w:tcW w:w="1285" w:type="dxa"/>
            <w:noWrap/>
            <w:vAlign w:val="bottom"/>
          </w:tcPr>
          <w:p w14:paraId="247F0056" w14:textId="77777777" w:rsidR="00C6110C" w:rsidRPr="00302D08" w:rsidRDefault="00C6110C" w:rsidP="00C6110C">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2,9</w:t>
            </w:r>
          </w:p>
        </w:tc>
        <w:tc>
          <w:tcPr>
            <w:tcW w:w="1405" w:type="dxa"/>
            <w:gridSpan w:val="2"/>
            <w:noWrap/>
            <w:vAlign w:val="bottom"/>
          </w:tcPr>
          <w:p w14:paraId="373C979E" w14:textId="77777777" w:rsidR="00C6110C" w:rsidRPr="00302D08" w:rsidRDefault="00C6110C" w:rsidP="00C6110C">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4,6</w:t>
            </w:r>
          </w:p>
        </w:tc>
        <w:tc>
          <w:tcPr>
            <w:tcW w:w="1323" w:type="dxa"/>
            <w:noWrap/>
            <w:vAlign w:val="bottom"/>
          </w:tcPr>
          <w:p w14:paraId="2A9160F7" w14:textId="77777777" w:rsidR="00C6110C" w:rsidRPr="00302D08" w:rsidRDefault="00C6110C" w:rsidP="00C6110C">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1,3</w:t>
            </w:r>
          </w:p>
        </w:tc>
        <w:tc>
          <w:tcPr>
            <w:tcW w:w="1212" w:type="dxa"/>
            <w:noWrap/>
            <w:vAlign w:val="bottom"/>
          </w:tcPr>
          <w:p w14:paraId="2641B208" w14:textId="77777777" w:rsidR="00C6110C" w:rsidRPr="00302D08" w:rsidRDefault="00C6110C" w:rsidP="00C6110C">
            <w:pPr>
              <w:spacing w:after="0" w:line="240" w:lineRule="auto"/>
              <w:jc w:val="right"/>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0,26</w:t>
            </w:r>
          </w:p>
        </w:tc>
        <w:tc>
          <w:tcPr>
            <w:tcW w:w="1396" w:type="dxa"/>
            <w:noWrap/>
            <w:vAlign w:val="bottom"/>
          </w:tcPr>
          <w:p w14:paraId="4157AFA1" w14:textId="77777777" w:rsidR="00C6110C" w:rsidRPr="00302D08" w:rsidRDefault="00C6110C" w:rsidP="00C6110C">
            <w:pPr>
              <w:spacing w:after="0" w:line="240" w:lineRule="auto"/>
              <w:jc w:val="right"/>
              <w:rPr>
                <w:rFonts w:ascii="Times New Roman" w:eastAsia="Times New Roman" w:hAnsi="Times New Roman"/>
                <w:sz w:val="24"/>
                <w:szCs w:val="24"/>
                <w:lang w:eastAsia="ru-RU"/>
              </w:rPr>
            </w:pPr>
          </w:p>
        </w:tc>
      </w:tr>
      <w:tr w:rsidR="00302D08" w:rsidRPr="00302D08" w14:paraId="7DC44210" w14:textId="77777777" w:rsidTr="00C6110C">
        <w:trPr>
          <w:trHeight w:val="300"/>
        </w:trPr>
        <w:tc>
          <w:tcPr>
            <w:tcW w:w="10068" w:type="dxa"/>
            <w:gridSpan w:val="9"/>
            <w:vAlign w:val="center"/>
          </w:tcPr>
          <w:p w14:paraId="0CFDC03B" w14:textId="77777777" w:rsidR="00C6110C" w:rsidRPr="00302D08" w:rsidRDefault="00C6110C" w:rsidP="00C6110C">
            <w:pPr>
              <w:spacing w:after="0" w:line="240" w:lineRule="auto"/>
              <w:jc w:val="center"/>
              <w:rPr>
                <w:rFonts w:ascii="Times New Roman" w:eastAsia="Times New Roman" w:hAnsi="Times New Roman"/>
                <w:sz w:val="24"/>
                <w:szCs w:val="24"/>
                <w:lang w:eastAsia="ru-RU"/>
              </w:rPr>
            </w:pPr>
            <w:r w:rsidRPr="00302D08">
              <w:rPr>
                <w:rFonts w:ascii="Times New Roman" w:eastAsia="Times New Roman" w:hAnsi="Times New Roman"/>
                <w:sz w:val="24"/>
                <w:szCs w:val="24"/>
                <w:lang w:eastAsia="ru-RU"/>
              </w:rPr>
              <w:t>Дисперсионный анализ</w:t>
            </w:r>
          </w:p>
        </w:tc>
      </w:tr>
      <w:tr w:rsidR="00302D08" w:rsidRPr="00302D08" w14:paraId="5EF8C0A6" w14:textId="77777777" w:rsidTr="00EF0AAA">
        <w:tblPrEx>
          <w:shd w:val="clear" w:color="auto" w:fill="FFFFFF"/>
          <w:tblCellMar>
            <w:top w:w="15" w:type="dxa"/>
            <w:left w:w="15" w:type="dxa"/>
            <w:bottom w:w="15" w:type="dxa"/>
            <w:right w:w="15" w:type="dxa"/>
          </w:tblCellMar>
        </w:tblPrEx>
        <w:trPr>
          <w:trHeight w:val="17"/>
          <w:tblHeader/>
        </w:trPr>
        <w:tc>
          <w:tcPr>
            <w:tcW w:w="1273" w:type="dxa"/>
            <w:shd w:val="clear" w:color="auto" w:fill="FFFFFF"/>
            <w:tcMar>
              <w:top w:w="150" w:type="dxa"/>
              <w:left w:w="0" w:type="dxa"/>
              <w:bottom w:w="150" w:type="dxa"/>
              <w:right w:w="150" w:type="dxa"/>
            </w:tcMar>
            <w:vAlign w:val="center"/>
            <w:hideMark/>
          </w:tcPr>
          <w:p w14:paraId="6D276D93" w14:textId="77777777" w:rsidR="00C6110C" w:rsidRPr="00302D08" w:rsidRDefault="00C6110C" w:rsidP="00C6110C">
            <w:pPr>
              <w:spacing w:after="0" w:line="240" w:lineRule="auto"/>
              <w:rPr>
                <w:rFonts w:ascii="Times New Roman" w:hAnsi="Times New Roman"/>
                <w:sz w:val="24"/>
                <w:szCs w:val="24"/>
              </w:rPr>
            </w:pPr>
          </w:p>
        </w:tc>
        <w:tc>
          <w:tcPr>
            <w:tcW w:w="0" w:type="auto"/>
            <w:shd w:val="clear" w:color="auto" w:fill="FFFFFF"/>
            <w:tcMar>
              <w:top w:w="150" w:type="dxa"/>
              <w:left w:w="150" w:type="dxa"/>
              <w:bottom w:w="150" w:type="dxa"/>
              <w:right w:w="150" w:type="dxa"/>
            </w:tcMar>
            <w:vAlign w:val="center"/>
            <w:hideMark/>
          </w:tcPr>
          <w:p w14:paraId="1CA393B8"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N всего</w:t>
            </w:r>
          </w:p>
        </w:tc>
        <w:tc>
          <w:tcPr>
            <w:tcW w:w="0" w:type="auto"/>
            <w:shd w:val="clear" w:color="auto" w:fill="FFFFFF"/>
            <w:tcMar>
              <w:top w:w="150" w:type="dxa"/>
              <w:left w:w="150" w:type="dxa"/>
              <w:bottom w:w="150" w:type="dxa"/>
              <w:right w:w="150" w:type="dxa"/>
            </w:tcMar>
            <w:vAlign w:val="center"/>
            <w:hideMark/>
          </w:tcPr>
          <w:p w14:paraId="4A66C24D"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Среднее</w:t>
            </w:r>
          </w:p>
        </w:tc>
        <w:tc>
          <w:tcPr>
            <w:tcW w:w="1610" w:type="dxa"/>
            <w:gridSpan w:val="2"/>
            <w:shd w:val="clear" w:color="auto" w:fill="FFFFFF"/>
            <w:tcMar>
              <w:top w:w="150" w:type="dxa"/>
              <w:left w:w="150" w:type="dxa"/>
              <w:bottom w:w="150" w:type="dxa"/>
              <w:right w:w="150" w:type="dxa"/>
            </w:tcMar>
            <w:vAlign w:val="center"/>
            <w:hideMark/>
          </w:tcPr>
          <w:p w14:paraId="6338D03F"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Стандартное отклонение</w:t>
            </w:r>
          </w:p>
        </w:tc>
        <w:tc>
          <w:tcPr>
            <w:tcW w:w="0" w:type="auto"/>
            <w:shd w:val="clear" w:color="auto" w:fill="FFFFFF"/>
            <w:tcMar>
              <w:top w:w="150" w:type="dxa"/>
              <w:left w:w="150" w:type="dxa"/>
              <w:bottom w:w="150" w:type="dxa"/>
              <w:right w:w="150" w:type="dxa"/>
            </w:tcMar>
            <w:vAlign w:val="center"/>
            <w:hideMark/>
          </w:tcPr>
          <w:p w14:paraId="1599FDA5"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Сумма</w:t>
            </w:r>
          </w:p>
        </w:tc>
        <w:tc>
          <w:tcPr>
            <w:tcW w:w="0" w:type="auto"/>
            <w:shd w:val="clear" w:color="auto" w:fill="FFFFFF"/>
            <w:tcMar>
              <w:top w:w="150" w:type="dxa"/>
              <w:left w:w="150" w:type="dxa"/>
              <w:bottom w:w="150" w:type="dxa"/>
              <w:right w:w="150" w:type="dxa"/>
            </w:tcMar>
            <w:vAlign w:val="center"/>
            <w:hideMark/>
          </w:tcPr>
          <w:p w14:paraId="4FA466FA"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Минимум</w:t>
            </w:r>
          </w:p>
        </w:tc>
        <w:tc>
          <w:tcPr>
            <w:tcW w:w="0" w:type="auto"/>
            <w:shd w:val="clear" w:color="auto" w:fill="FFFFFF"/>
            <w:tcMar>
              <w:top w:w="150" w:type="dxa"/>
              <w:left w:w="150" w:type="dxa"/>
              <w:bottom w:w="150" w:type="dxa"/>
              <w:right w:w="150" w:type="dxa"/>
            </w:tcMar>
            <w:vAlign w:val="center"/>
            <w:hideMark/>
          </w:tcPr>
          <w:p w14:paraId="710F5BF6"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Медиана</w:t>
            </w:r>
          </w:p>
        </w:tc>
        <w:tc>
          <w:tcPr>
            <w:tcW w:w="0" w:type="auto"/>
            <w:shd w:val="clear" w:color="auto" w:fill="FFFFFF"/>
            <w:tcMar>
              <w:top w:w="150" w:type="dxa"/>
              <w:left w:w="150" w:type="dxa"/>
              <w:bottom w:w="150" w:type="dxa"/>
              <w:right w:w="150" w:type="dxa"/>
            </w:tcMar>
            <w:vAlign w:val="center"/>
            <w:hideMark/>
          </w:tcPr>
          <w:p w14:paraId="7547CFB8"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Максимум</w:t>
            </w:r>
          </w:p>
        </w:tc>
      </w:tr>
      <w:tr w:rsidR="00302D08" w:rsidRPr="00302D08" w14:paraId="7D3D8C1A" w14:textId="77777777" w:rsidTr="00EF0AAA">
        <w:tblPrEx>
          <w:shd w:val="clear" w:color="auto" w:fill="FFFFFF"/>
          <w:tblCellMar>
            <w:top w:w="15" w:type="dxa"/>
            <w:left w:w="15" w:type="dxa"/>
            <w:bottom w:w="15" w:type="dxa"/>
            <w:right w:w="15" w:type="dxa"/>
          </w:tblCellMar>
        </w:tblPrEx>
        <w:trPr>
          <w:trHeight w:val="26"/>
        </w:trPr>
        <w:tc>
          <w:tcPr>
            <w:tcW w:w="1273" w:type="dxa"/>
            <w:shd w:val="clear" w:color="auto" w:fill="FFFFFF"/>
            <w:tcMar>
              <w:top w:w="150" w:type="dxa"/>
              <w:left w:w="0" w:type="dxa"/>
              <w:bottom w:w="150" w:type="dxa"/>
              <w:right w:w="150" w:type="dxa"/>
            </w:tcMar>
            <w:vAlign w:val="center"/>
            <w:hideMark/>
          </w:tcPr>
          <w:p w14:paraId="0803956C"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Протеин сырой, %</w:t>
            </w:r>
          </w:p>
        </w:tc>
        <w:tc>
          <w:tcPr>
            <w:tcW w:w="0" w:type="auto"/>
            <w:shd w:val="clear" w:color="auto" w:fill="FFFFFF"/>
            <w:tcMar>
              <w:top w:w="150" w:type="dxa"/>
              <w:left w:w="150" w:type="dxa"/>
              <w:bottom w:w="150" w:type="dxa"/>
              <w:right w:w="150" w:type="dxa"/>
            </w:tcMar>
            <w:vAlign w:val="center"/>
            <w:hideMark/>
          </w:tcPr>
          <w:p w14:paraId="0C88000B"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40</w:t>
            </w:r>
          </w:p>
        </w:tc>
        <w:tc>
          <w:tcPr>
            <w:tcW w:w="0" w:type="auto"/>
            <w:shd w:val="clear" w:color="auto" w:fill="FFFFFF"/>
            <w:tcMar>
              <w:top w:w="150" w:type="dxa"/>
              <w:left w:w="150" w:type="dxa"/>
              <w:bottom w:w="150" w:type="dxa"/>
              <w:right w:w="150" w:type="dxa"/>
            </w:tcMar>
            <w:vAlign w:val="center"/>
            <w:hideMark/>
          </w:tcPr>
          <w:p w14:paraId="58765520"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15.00025</w:t>
            </w:r>
          </w:p>
        </w:tc>
        <w:tc>
          <w:tcPr>
            <w:tcW w:w="1610" w:type="dxa"/>
            <w:gridSpan w:val="2"/>
            <w:shd w:val="clear" w:color="auto" w:fill="FFFFFF"/>
            <w:tcMar>
              <w:top w:w="150" w:type="dxa"/>
              <w:left w:w="150" w:type="dxa"/>
              <w:bottom w:w="150" w:type="dxa"/>
              <w:right w:w="150" w:type="dxa"/>
            </w:tcMar>
            <w:vAlign w:val="center"/>
            <w:hideMark/>
          </w:tcPr>
          <w:p w14:paraId="4EAC9021"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2.95602</w:t>
            </w:r>
          </w:p>
        </w:tc>
        <w:tc>
          <w:tcPr>
            <w:tcW w:w="0" w:type="auto"/>
            <w:shd w:val="clear" w:color="auto" w:fill="FFFFFF"/>
            <w:tcMar>
              <w:top w:w="150" w:type="dxa"/>
              <w:left w:w="150" w:type="dxa"/>
              <w:bottom w:w="150" w:type="dxa"/>
              <w:right w:w="150" w:type="dxa"/>
            </w:tcMar>
            <w:vAlign w:val="center"/>
            <w:hideMark/>
          </w:tcPr>
          <w:p w14:paraId="4D222438"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600.01</w:t>
            </w:r>
          </w:p>
        </w:tc>
        <w:tc>
          <w:tcPr>
            <w:tcW w:w="0" w:type="auto"/>
            <w:shd w:val="clear" w:color="auto" w:fill="FFFFFF"/>
            <w:tcMar>
              <w:top w:w="150" w:type="dxa"/>
              <w:left w:w="150" w:type="dxa"/>
              <w:bottom w:w="150" w:type="dxa"/>
              <w:right w:w="150" w:type="dxa"/>
            </w:tcMar>
            <w:vAlign w:val="center"/>
            <w:hideMark/>
          </w:tcPr>
          <w:p w14:paraId="31D45734"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8.43</w:t>
            </w:r>
          </w:p>
        </w:tc>
        <w:tc>
          <w:tcPr>
            <w:tcW w:w="0" w:type="auto"/>
            <w:shd w:val="clear" w:color="auto" w:fill="FFFFFF"/>
            <w:tcMar>
              <w:top w:w="150" w:type="dxa"/>
              <w:left w:w="150" w:type="dxa"/>
              <w:bottom w:w="150" w:type="dxa"/>
              <w:right w:w="150" w:type="dxa"/>
            </w:tcMar>
            <w:vAlign w:val="center"/>
            <w:hideMark/>
          </w:tcPr>
          <w:p w14:paraId="3A223E15"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15.485</w:t>
            </w:r>
          </w:p>
        </w:tc>
        <w:tc>
          <w:tcPr>
            <w:tcW w:w="0" w:type="auto"/>
            <w:shd w:val="clear" w:color="auto" w:fill="FFFFFF"/>
            <w:tcMar>
              <w:top w:w="150" w:type="dxa"/>
              <w:left w:w="150" w:type="dxa"/>
              <w:bottom w:w="150" w:type="dxa"/>
              <w:right w:w="150" w:type="dxa"/>
            </w:tcMar>
            <w:vAlign w:val="center"/>
            <w:hideMark/>
          </w:tcPr>
          <w:p w14:paraId="4EB47D73"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19.78</w:t>
            </w:r>
          </w:p>
        </w:tc>
      </w:tr>
      <w:tr w:rsidR="00302D08" w:rsidRPr="00302D08" w14:paraId="3A48173F" w14:textId="77777777" w:rsidTr="00EF0AAA">
        <w:tblPrEx>
          <w:shd w:val="clear" w:color="auto" w:fill="FFFFFF"/>
          <w:tblCellMar>
            <w:top w:w="15" w:type="dxa"/>
            <w:left w:w="15" w:type="dxa"/>
            <w:bottom w:w="15" w:type="dxa"/>
            <w:right w:w="15" w:type="dxa"/>
          </w:tblCellMar>
        </w:tblPrEx>
        <w:trPr>
          <w:trHeight w:val="17"/>
        </w:trPr>
        <w:tc>
          <w:tcPr>
            <w:tcW w:w="1273" w:type="dxa"/>
            <w:shd w:val="clear" w:color="auto" w:fill="FFFFFF"/>
            <w:tcMar>
              <w:top w:w="150" w:type="dxa"/>
              <w:left w:w="0" w:type="dxa"/>
              <w:bottom w:w="150" w:type="dxa"/>
              <w:right w:w="150" w:type="dxa"/>
            </w:tcMar>
            <w:vAlign w:val="center"/>
            <w:hideMark/>
          </w:tcPr>
          <w:p w14:paraId="3D34ADCB"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Клетчатка, %</w:t>
            </w:r>
          </w:p>
        </w:tc>
        <w:tc>
          <w:tcPr>
            <w:tcW w:w="0" w:type="auto"/>
            <w:shd w:val="clear" w:color="auto" w:fill="FFFFFF"/>
            <w:tcMar>
              <w:top w:w="150" w:type="dxa"/>
              <w:left w:w="150" w:type="dxa"/>
              <w:bottom w:w="150" w:type="dxa"/>
              <w:right w:w="150" w:type="dxa"/>
            </w:tcMar>
            <w:vAlign w:val="center"/>
            <w:hideMark/>
          </w:tcPr>
          <w:p w14:paraId="28FC1166"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40</w:t>
            </w:r>
          </w:p>
        </w:tc>
        <w:tc>
          <w:tcPr>
            <w:tcW w:w="0" w:type="auto"/>
            <w:shd w:val="clear" w:color="auto" w:fill="FFFFFF"/>
            <w:tcMar>
              <w:top w:w="150" w:type="dxa"/>
              <w:left w:w="150" w:type="dxa"/>
              <w:bottom w:w="150" w:type="dxa"/>
              <w:right w:w="150" w:type="dxa"/>
            </w:tcMar>
            <w:vAlign w:val="center"/>
            <w:hideMark/>
          </w:tcPr>
          <w:p w14:paraId="693448EC"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28.76575</w:t>
            </w:r>
          </w:p>
        </w:tc>
        <w:tc>
          <w:tcPr>
            <w:tcW w:w="1610" w:type="dxa"/>
            <w:gridSpan w:val="2"/>
            <w:shd w:val="clear" w:color="auto" w:fill="FFFFFF"/>
            <w:tcMar>
              <w:top w:w="150" w:type="dxa"/>
              <w:left w:w="150" w:type="dxa"/>
              <w:bottom w:w="150" w:type="dxa"/>
              <w:right w:w="150" w:type="dxa"/>
            </w:tcMar>
            <w:vAlign w:val="center"/>
            <w:hideMark/>
          </w:tcPr>
          <w:p w14:paraId="15DE81E5"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4.61345</w:t>
            </w:r>
          </w:p>
        </w:tc>
        <w:tc>
          <w:tcPr>
            <w:tcW w:w="0" w:type="auto"/>
            <w:shd w:val="clear" w:color="auto" w:fill="FFFFFF"/>
            <w:tcMar>
              <w:top w:w="150" w:type="dxa"/>
              <w:left w:w="150" w:type="dxa"/>
              <w:bottom w:w="150" w:type="dxa"/>
              <w:right w:w="150" w:type="dxa"/>
            </w:tcMar>
            <w:vAlign w:val="center"/>
            <w:hideMark/>
          </w:tcPr>
          <w:p w14:paraId="1429E0D9"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1150.63</w:t>
            </w:r>
          </w:p>
        </w:tc>
        <w:tc>
          <w:tcPr>
            <w:tcW w:w="0" w:type="auto"/>
            <w:shd w:val="clear" w:color="auto" w:fill="FFFFFF"/>
            <w:tcMar>
              <w:top w:w="150" w:type="dxa"/>
              <w:left w:w="150" w:type="dxa"/>
              <w:bottom w:w="150" w:type="dxa"/>
              <w:right w:w="150" w:type="dxa"/>
            </w:tcMar>
            <w:vAlign w:val="center"/>
            <w:hideMark/>
          </w:tcPr>
          <w:p w14:paraId="25A39038"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21.01</w:t>
            </w:r>
          </w:p>
        </w:tc>
        <w:tc>
          <w:tcPr>
            <w:tcW w:w="0" w:type="auto"/>
            <w:shd w:val="clear" w:color="auto" w:fill="FFFFFF"/>
            <w:tcMar>
              <w:top w:w="150" w:type="dxa"/>
              <w:left w:w="150" w:type="dxa"/>
              <w:bottom w:w="150" w:type="dxa"/>
              <w:right w:w="150" w:type="dxa"/>
            </w:tcMar>
            <w:vAlign w:val="center"/>
            <w:hideMark/>
          </w:tcPr>
          <w:p w14:paraId="0EE06E57"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28.93</w:t>
            </w:r>
          </w:p>
        </w:tc>
        <w:tc>
          <w:tcPr>
            <w:tcW w:w="0" w:type="auto"/>
            <w:shd w:val="clear" w:color="auto" w:fill="FFFFFF"/>
            <w:tcMar>
              <w:top w:w="150" w:type="dxa"/>
              <w:left w:w="150" w:type="dxa"/>
              <w:bottom w:w="150" w:type="dxa"/>
              <w:right w:w="150" w:type="dxa"/>
            </w:tcMar>
            <w:vAlign w:val="center"/>
            <w:hideMark/>
          </w:tcPr>
          <w:p w14:paraId="52F5C9B5"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41.27</w:t>
            </w:r>
          </w:p>
        </w:tc>
      </w:tr>
      <w:tr w:rsidR="00302D08" w:rsidRPr="00302D08" w14:paraId="35DFBC39" w14:textId="77777777" w:rsidTr="00EF0AAA">
        <w:tblPrEx>
          <w:shd w:val="clear" w:color="auto" w:fill="FFFFFF"/>
          <w:tblCellMar>
            <w:top w:w="15" w:type="dxa"/>
            <w:left w:w="15" w:type="dxa"/>
            <w:bottom w:w="15" w:type="dxa"/>
            <w:right w:w="15" w:type="dxa"/>
          </w:tblCellMar>
        </w:tblPrEx>
        <w:trPr>
          <w:trHeight w:val="17"/>
        </w:trPr>
        <w:tc>
          <w:tcPr>
            <w:tcW w:w="1273" w:type="dxa"/>
            <w:shd w:val="clear" w:color="auto" w:fill="FFFFFF"/>
            <w:tcMar>
              <w:top w:w="150" w:type="dxa"/>
              <w:left w:w="0" w:type="dxa"/>
              <w:bottom w:w="150" w:type="dxa"/>
              <w:right w:w="150" w:type="dxa"/>
            </w:tcMar>
            <w:vAlign w:val="center"/>
            <w:hideMark/>
          </w:tcPr>
          <w:p w14:paraId="7AB09457"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Зола, %</w:t>
            </w:r>
          </w:p>
        </w:tc>
        <w:tc>
          <w:tcPr>
            <w:tcW w:w="0" w:type="auto"/>
            <w:shd w:val="clear" w:color="auto" w:fill="FFFFFF"/>
            <w:tcMar>
              <w:top w:w="150" w:type="dxa"/>
              <w:left w:w="150" w:type="dxa"/>
              <w:bottom w:w="150" w:type="dxa"/>
              <w:right w:w="150" w:type="dxa"/>
            </w:tcMar>
            <w:vAlign w:val="center"/>
            <w:hideMark/>
          </w:tcPr>
          <w:p w14:paraId="6337C03E"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40</w:t>
            </w:r>
          </w:p>
        </w:tc>
        <w:tc>
          <w:tcPr>
            <w:tcW w:w="0" w:type="auto"/>
            <w:shd w:val="clear" w:color="auto" w:fill="FFFFFF"/>
            <w:tcMar>
              <w:top w:w="150" w:type="dxa"/>
              <w:left w:w="150" w:type="dxa"/>
              <w:bottom w:w="150" w:type="dxa"/>
              <w:right w:w="150" w:type="dxa"/>
            </w:tcMar>
            <w:vAlign w:val="center"/>
            <w:hideMark/>
          </w:tcPr>
          <w:p w14:paraId="6CD7076D"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12.314</w:t>
            </w:r>
          </w:p>
        </w:tc>
        <w:tc>
          <w:tcPr>
            <w:tcW w:w="1610" w:type="dxa"/>
            <w:gridSpan w:val="2"/>
            <w:shd w:val="clear" w:color="auto" w:fill="FFFFFF"/>
            <w:tcMar>
              <w:top w:w="150" w:type="dxa"/>
              <w:left w:w="150" w:type="dxa"/>
              <w:bottom w:w="150" w:type="dxa"/>
              <w:right w:w="150" w:type="dxa"/>
            </w:tcMar>
            <w:vAlign w:val="center"/>
            <w:hideMark/>
          </w:tcPr>
          <w:p w14:paraId="1044D8F0"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1.3468</w:t>
            </w:r>
          </w:p>
        </w:tc>
        <w:tc>
          <w:tcPr>
            <w:tcW w:w="0" w:type="auto"/>
            <w:shd w:val="clear" w:color="auto" w:fill="FFFFFF"/>
            <w:tcMar>
              <w:top w:w="150" w:type="dxa"/>
              <w:left w:w="150" w:type="dxa"/>
              <w:bottom w:w="150" w:type="dxa"/>
              <w:right w:w="150" w:type="dxa"/>
            </w:tcMar>
            <w:vAlign w:val="center"/>
            <w:hideMark/>
          </w:tcPr>
          <w:p w14:paraId="3C4317E0"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492.56</w:t>
            </w:r>
          </w:p>
        </w:tc>
        <w:tc>
          <w:tcPr>
            <w:tcW w:w="0" w:type="auto"/>
            <w:shd w:val="clear" w:color="auto" w:fill="FFFFFF"/>
            <w:tcMar>
              <w:top w:w="150" w:type="dxa"/>
              <w:left w:w="150" w:type="dxa"/>
              <w:bottom w:w="150" w:type="dxa"/>
              <w:right w:w="150" w:type="dxa"/>
            </w:tcMar>
            <w:vAlign w:val="center"/>
            <w:hideMark/>
          </w:tcPr>
          <w:p w14:paraId="74F7B80D"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8.98</w:t>
            </w:r>
          </w:p>
        </w:tc>
        <w:tc>
          <w:tcPr>
            <w:tcW w:w="0" w:type="auto"/>
            <w:shd w:val="clear" w:color="auto" w:fill="FFFFFF"/>
            <w:tcMar>
              <w:top w:w="150" w:type="dxa"/>
              <w:left w:w="150" w:type="dxa"/>
              <w:bottom w:w="150" w:type="dxa"/>
              <w:right w:w="150" w:type="dxa"/>
            </w:tcMar>
            <w:vAlign w:val="center"/>
            <w:hideMark/>
          </w:tcPr>
          <w:p w14:paraId="5E5CB618"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12.11</w:t>
            </w:r>
          </w:p>
        </w:tc>
        <w:tc>
          <w:tcPr>
            <w:tcW w:w="0" w:type="auto"/>
            <w:shd w:val="clear" w:color="auto" w:fill="FFFFFF"/>
            <w:tcMar>
              <w:top w:w="150" w:type="dxa"/>
              <w:left w:w="150" w:type="dxa"/>
              <w:bottom w:w="150" w:type="dxa"/>
              <w:right w:w="150" w:type="dxa"/>
            </w:tcMar>
            <w:vAlign w:val="center"/>
            <w:hideMark/>
          </w:tcPr>
          <w:p w14:paraId="25C29BCD"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15.55</w:t>
            </w:r>
          </w:p>
        </w:tc>
      </w:tr>
      <w:tr w:rsidR="00302D08" w:rsidRPr="00302D08" w14:paraId="0EA6796A" w14:textId="77777777" w:rsidTr="00EF0AAA">
        <w:tblPrEx>
          <w:shd w:val="clear" w:color="auto" w:fill="FFFFFF"/>
          <w:tblCellMar>
            <w:top w:w="15" w:type="dxa"/>
            <w:left w:w="15" w:type="dxa"/>
            <w:bottom w:w="15" w:type="dxa"/>
            <w:right w:w="15" w:type="dxa"/>
          </w:tblCellMar>
        </w:tblPrEx>
        <w:trPr>
          <w:trHeight w:val="17"/>
        </w:trPr>
        <w:tc>
          <w:tcPr>
            <w:tcW w:w="1273" w:type="dxa"/>
            <w:shd w:val="clear" w:color="auto" w:fill="FFFFFF"/>
            <w:tcMar>
              <w:top w:w="150" w:type="dxa"/>
              <w:left w:w="0" w:type="dxa"/>
              <w:bottom w:w="150" w:type="dxa"/>
              <w:right w:w="150" w:type="dxa"/>
            </w:tcMar>
            <w:vAlign w:val="center"/>
            <w:hideMark/>
          </w:tcPr>
          <w:p w14:paraId="6344ABC0"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Жир, %</w:t>
            </w:r>
          </w:p>
        </w:tc>
        <w:tc>
          <w:tcPr>
            <w:tcW w:w="0" w:type="auto"/>
            <w:shd w:val="clear" w:color="auto" w:fill="FFFFFF"/>
            <w:tcMar>
              <w:top w:w="150" w:type="dxa"/>
              <w:left w:w="150" w:type="dxa"/>
              <w:bottom w:w="150" w:type="dxa"/>
              <w:right w:w="150" w:type="dxa"/>
            </w:tcMar>
            <w:vAlign w:val="center"/>
            <w:hideMark/>
          </w:tcPr>
          <w:p w14:paraId="5C7DC4CF"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40</w:t>
            </w:r>
          </w:p>
        </w:tc>
        <w:tc>
          <w:tcPr>
            <w:tcW w:w="0" w:type="auto"/>
            <w:shd w:val="clear" w:color="auto" w:fill="FFFFFF"/>
            <w:tcMar>
              <w:top w:w="150" w:type="dxa"/>
              <w:left w:w="150" w:type="dxa"/>
              <w:bottom w:w="150" w:type="dxa"/>
              <w:right w:w="150" w:type="dxa"/>
            </w:tcMar>
            <w:vAlign w:val="center"/>
            <w:hideMark/>
          </w:tcPr>
          <w:p w14:paraId="5FF40DCB"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2.3455</w:t>
            </w:r>
          </w:p>
        </w:tc>
        <w:tc>
          <w:tcPr>
            <w:tcW w:w="1610" w:type="dxa"/>
            <w:gridSpan w:val="2"/>
            <w:shd w:val="clear" w:color="auto" w:fill="FFFFFF"/>
            <w:tcMar>
              <w:top w:w="150" w:type="dxa"/>
              <w:left w:w="150" w:type="dxa"/>
              <w:bottom w:w="150" w:type="dxa"/>
              <w:right w:w="150" w:type="dxa"/>
            </w:tcMar>
            <w:vAlign w:val="center"/>
            <w:hideMark/>
          </w:tcPr>
          <w:p w14:paraId="30C2015C"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0.2697</w:t>
            </w:r>
          </w:p>
        </w:tc>
        <w:tc>
          <w:tcPr>
            <w:tcW w:w="0" w:type="auto"/>
            <w:shd w:val="clear" w:color="auto" w:fill="FFFFFF"/>
            <w:tcMar>
              <w:top w:w="150" w:type="dxa"/>
              <w:left w:w="150" w:type="dxa"/>
              <w:bottom w:w="150" w:type="dxa"/>
              <w:right w:w="150" w:type="dxa"/>
            </w:tcMar>
            <w:vAlign w:val="center"/>
            <w:hideMark/>
          </w:tcPr>
          <w:p w14:paraId="1DBAED62"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93.82</w:t>
            </w:r>
          </w:p>
        </w:tc>
        <w:tc>
          <w:tcPr>
            <w:tcW w:w="0" w:type="auto"/>
            <w:shd w:val="clear" w:color="auto" w:fill="FFFFFF"/>
            <w:tcMar>
              <w:top w:w="150" w:type="dxa"/>
              <w:left w:w="150" w:type="dxa"/>
              <w:bottom w:w="150" w:type="dxa"/>
              <w:right w:w="150" w:type="dxa"/>
            </w:tcMar>
            <w:vAlign w:val="center"/>
            <w:hideMark/>
          </w:tcPr>
          <w:p w14:paraId="27317C9B"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1.57</w:t>
            </w:r>
          </w:p>
        </w:tc>
        <w:tc>
          <w:tcPr>
            <w:tcW w:w="0" w:type="auto"/>
            <w:shd w:val="clear" w:color="auto" w:fill="FFFFFF"/>
            <w:tcMar>
              <w:top w:w="150" w:type="dxa"/>
              <w:left w:w="150" w:type="dxa"/>
              <w:bottom w:w="150" w:type="dxa"/>
              <w:right w:w="150" w:type="dxa"/>
            </w:tcMar>
            <w:vAlign w:val="center"/>
            <w:hideMark/>
          </w:tcPr>
          <w:p w14:paraId="3085FC09"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2.35</w:t>
            </w:r>
          </w:p>
        </w:tc>
        <w:tc>
          <w:tcPr>
            <w:tcW w:w="0" w:type="auto"/>
            <w:shd w:val="clear" w:color="auto" w:fill="FFFFFF"/>
            <w:tcMar>
              <w:top w:w="150" w:type="dxa"/>
              <w:left w:w="150" w:type="dxa"/>
              <w:bottom w:w="150" w:type="dxa"/>
              <w:right w:w="150" w:type="dxa"/>
            </w:tcMar>
            <w:vAlign w:val="center"/>
            <w:hideMark/>
          </w:tcPr>
          <w:p w14:paraId="1F22A1D0" w14:textId="77777777" w:rsidR="00C6110C" w:rsidRPr="00302D08" w:rsidRDefault="00C6110C" w:rsidP="00C6110C">
            <w:pPr>
              <w:spacing w:after="0" w:line="240" w:lineRule="auto"/>
              <w:rPr>
                <w:rFonts w:ascii="Times New Roman" w:hAnsi="Times New Roman"/>
                <w:sz w:val="24"/>
                <w:szCs w:val="24"/>
              </w:rPr>
            </w:pPr>
            <w:r w:rsidRPr="00302D08">
              <w:rPr>
                <w:rFonts w:ascii="Times New Roman" w:hAnsi="Times New Roman"/>
                <w:sz w:val="24"/>
                <w:szCs w:val="24"/>
              </w:rPr>
              <w:t>2.8</w:t>
            </w:r>
          </w:p>
        </w:tc>
      </w:tr>
    </w:tbl>
    <w:p w14:paraId="6F66B0B5" w14:textId="6AEE5813" w:rsidR="00CA6DA1" w:rsidRPr="00302D08" w:rsidRDefault="00CA6DA1" w:rsidP="0063706A">
      <w:pPr>
        <w:spacing w:after="0" w:line="240" w:lineRule="auto"/>
        <w:ind w:firstLine="709"/>
        <w:jc w:val="both"/>
        <w:rPr>
          <w:rFonts w:ascii="Times New Roman" w:hAnsi="Times New Roman"/>
          <w:sz w:val="28"/>
          <w:szCs w:val="24"/>
        </w:rPr>
      </w:pPr>
      <w:r w:rsidRPr="00302D08">
        <w:rPr>
          <w:rFonts w:ascii="Times New Roman" w:hAnsi="Times New Roman"/>
          <w:sz w:val="28"/>
          <w:szCs w:val="24"/>
        </w:rPr>
        <w:t>В ходе исследования установлено, что биохимический состав зеленой массы травосмесей и монокультур существенно варьирует в зависимости от применяемой инокуляции и компонентного состава. Основными показателями, отражающими кормовую ценность, являются содержание сырого протеина, клетчатки, золы, жира и безазотистых экстрактивных веществ (БЭВ).</w:t>
      </w:r>
    </w:p>
    <w:p w14:paraId="5268CE27" w14:textId="2444A4A5" w:rsidR="00580A92" w:rsidRPr="00302D08" w:rsidRDefault="00580A92" w:rsidP="00580A92">
      <w:pPr>
        <w:spacing w:after="0" w:line="240" w:lineRule="auto"/>
        <w:ind w:firstLine="709"/>
        <w:jc w:val="both"/>
        <w:rPr>
          <w:rFonts w:ascii="Times New Roman" w:hAnsi="Times New Roman"/>
          <w:sz w:val="28"/>
          <w:szCs w:val="24"/>
        </w:rPr>
      </w:pPr>
      <w:r w:rsidRPr="00302D08">
        <w:rPr>
          <w:rFonts w:ascii="Times New Roman" w:hAnsi="Times New Roman"/>
          <w:sz w:val="28"/>
          <w:szCs w:val="24"/>
        </w:rPr>
        <w:t>Обработка семян биопрепаратами оказала выраженное положительное влияние на качественный состав биомассы, изменив соотношение ключевых компонентов в сторону повышения питательности, в первую очередь за счет существенного увеличения сырого протеина, где наиболее значимый эффект отмечен у бобовых культур и смесей на их основе. Комплексная обработка Ризоторфин + Мизорин повышает содержание протеина у гороха на 3,85% (с 15,46% до 19,31%), у вики на 4,43% (с 13,29% до 17,72%). В бобово-злаковых смесях прибавка в варианте овес+горох составила +2,72%, суданка+горох +3,79%. Для злаковых монокультур лучший результат показал Мизорин (овес: +3,02%, суданская трава: +2,38%).</w:t>
      </w:r>
    </w:p>
    <w:p w14:paraId="5195F3C8" w14:textId="77777777" w:rsidR="0063706A" w:rsidRPr="00302D08" w:rsidRDefault="0063706A" w:rsidP="0063706A">
      <w:pPr>
        <w:spacing w:after="0" w:line="240" w:lineRule="auto"/>
        <w:ind w:firstLine="709"/>
        <w:jc w:val="both"/>
        <w:rPr>
          <w:rFonts w:ascii="Times New Roman" w:hAnsi="Times New Roman"/>
          <w:sz w:val="28"/>
          <w:szCs w:val="24"/>
        </w:rPr>
      </w:pPr>
      <w:r w:rsidRPr="00302D08">
        <w:rPr>
          <w:rFonts w:ascii="Times New Roman" w:hAnsi="Times New Roman"/>
          <w:sz w:val="28"/>
          <w:szCs w:val="24"/>
        </w:rPr>
        <w:t>Содержание сырого протеина существенно варьировало в зависимости от культуры и способа предпосевной обработки. Наиболее низкие значения отмечены у овса без инокуляции — 9,98 %, в то время как применение биопрепарата Мизорин повысило этот показатель до 13,0 %, что свидетельствует об улучшении азотного питания растений и активизации симбиотической микрофлоры. У суданской травы диапазон содержания протеина составил от 8,43 % (контроль) до 10,9 % при обработке Флавобактерином. Значительно более высокое накопление протеина наблюдалось у зернобобовых культур: у гороха показатель увеличился с 15,46 % до 19,78 % при совместном использовании Ризоторфина и Флавобактерина, а у вики — с 13,29 % до 18,39 %. Это подтверждает высокую эффективность сочетания азотфиксирующих бактерий при формировании белкового потенциала. В смешанных посевах тенденция сохранялась: максимальное содержание протеина выявлено в вариантах с двойной инокуляцией (Мизорин + Ризоторфин), где оно достигало 19,58 % (овёс–горох–вика) и 18,88 % (суданская трава–вика).</w:t>
      </w:r>
    </w:p>
    <w:p w14:paraId="2D876DFC" w14:textId="68D20D5E" w:rsidR="00580A92" w:rsidRPr="00302D08" w:rsidRDefault="0063706A" w:rsidP="00580A92">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Между содержанием протеина и клетчатки прослеживается обратная зависимость, что типично для кормовых культур. Так, в вариантах с наибольшим содержанием белка наблюдается снижение доли клетчатки. </w:t>
      </w:r>
      <w:r w:rsidR="00580A92" w:rsidRPr="00302D08">
        <w:rPr>
          <w:rFonts w:ascii="Times New Roman" w:hAnsi="Times New Roman"/>
          <w:sz w:val="28"/>
          <w:szCs w:val="24"/>
        </w:rPr>
        <w:t>Во всех вариантах эффективной инокуляции наблюдалась обратная корреляция с ростом протеина — снижение уровня клетчатки, что указывает на улучшение переваримости корма. Максимальное снижение зафиксировано у гороха (-4,76% с «Ризоторфин+Мизорин») и вики (-4,49% с «Ризоторфин+Флавобактерин»).</w:t>
      </w:r>
    </w:p>
    <w:p w14:paraId="00B62C62" w14:textId="41492118" w:rsidR="0063706A" w:rsidRPr="00302D08" w:rsidRDefault="0063706A" w:rsidP="0063706A">
      <w:pPr>
        <w:spacing w:after="0" w:line="240" w:lineRule="auto"/>
        <w:ind w:firstLine="709"/>
        <w:jc w:val="both"/>
        <w:rPr>
          <w:rFonts w:ascii="Times New Roman" w:hAnsi="Times New Roman"/>
          <w:sz w:val="28"/>
          <w:szCs w:val="24"/>
        </w:rPr>
      </w:pPr>
      <w:r w:rsidRPr="00302D08">
        <w:rPr>
          <w:rFonts w:ascii="Times New Roman" w:hAnsi="Times New Roman"/>
          <w:sz w:val="28"/>
          <w:szCs w:val="24"/>
        </w:rPr>
        <w:t>У гороха уровень клетчатки уменьшился с 22,01 % (контроль) до 17,25 % при обработке Ризоторфином и Мизорином, а у вики — с 21,01 % до 16,4 %. Аналогичная закономерность отмечена и в смесях: у овса с викой показатель клетчатки снизился с 23,17 % до 19,54 %, а у суданской травы с горохом — с 24,49 % до 21,05 %. Это указывает на ускорение процессов созревания и увеличение доли легкоусвояемых белковых соединений в результате микробиологической обработки.</w:t>
      </w:r>
    </w:p>
    <w:p w14:paraId="67D14E37" w14:textId="77777777" w:rsidR="0063706A" w:rsidRPr="00302D08" w:rsidRDefault="0063706A" w:rsidP="0063706A">
      <w:pPr>
        <w:spacing w:after="0" w:line="240" w:lineRule="auto"/>
        <w:ind w:firstLine="709"/>
        <w:jc w:val="both"/>
        <w:rPr>
          <w:rFonts w:ascii="Times New Roman" w:hAnsi="Times New Roman"/>
          <w:sz w:val="28"/>
          <w:szCs w:val="24"/>
        </w:rPr>
      </w:pPr>
      <w:r w:rsidRPr="00302D08">
        <w:rPr>
          <w:rFonts w:ascii="Times New Roman" w:hAnsi="Times New Roman"/>
          <w:sz w:val="28"/>
          <w:szCs w:val="24"/>
        </w:rPr>
        <w:t>Содержание сырого жира по вариантам оставалось стабильным и колебалось в пределах 2,38–2,45 %, что соответствует физиологической норме для кормовых культур и указывает на отсутствие значимых различий между вариантами.</w:t>
      </w:r>
    </w:p>
    <w:p w14:paraId="63B29109" w14:textId="77777777" w:rsidR="0063706A" w:rsidRPr="00302D08" w:rsidRDefault="0063706A" w:rsidP="0063706A">
      <w:pPr>
        <w:spacing w:after="0" w:line="240" w:lineRule="auto"/>
        <w:ind w:firstLine="709"/>
        <w:jc w:val="both"/>
        <w:rPr>
          <w:rFonts w:ascii="Times New Roman" w:hAnsi="Times New Roman"/>
          <w:sz w:val="28"/>
          <w:szCs w:val="24"/>
        </w:rPr>
      </w:pPr>
      <w:r w:rsidRPr="00302D08">
        <w:rPr>
          <w:rFonts w:ascii="Times New Roman" w:hAnsi="Times New Roman"/>
          <w:sz w:val="28"/>
          <w:szCs w:val="24"/>
        </w:rPr>
        <w:t>По уровню зольности различия между вариантами также были несущественными. В среднем по культурам показатель варьировал от 9,6 до 14,5 %, с небольшим увеличением в вариантах, где применялись биопрепараты и наблюдалась большая урожайность.</w:t>
      </w:r>
    </w:p>
    <w:p w14:paraId="5472F1A4" w14:textId="77777777" w:rsidR="0063706A" w:rsidRPr="00302D08" w:rsidRDefault="0063706A" w:rsidP="0063706A">
      <w:pPr>
        <w:spacing w:after="0" w:line="240" w:lineRule="auto"/>
        <w:ind w:firstLine="709"/>
        <w:jc w:val="both"/>
        <w:rPr>
          <w:rFonts w:ascii="Times New Roman" w:hAnsi="Times New Roman"/>
          <w:sz w:val="28"/>
          <w:szCs w:val="24"/>
        </w:rPr>
      </w:pPr>
      <w:r w:rsidRPr="00302D08">
        <w:rPr>
          <w:rFonts w:ascii="Times New Roman" w:hAnsi="Times New Roman"/>
          <w:sz w:val="28"/>
          <w:szCs w:val="24"/>
        </w:rPr>
        <w:t>Показатели безазотистых экстрактивных веществ (БЭВ) отражали обратную зависимость от уровня протеина: при увеличении белкового содержания доля БЭВ несколько снижалась. Так, у овса в контроле БЭВ составили 49,72 %, а при применении Мизорина — 50,49 %; у бобовых и смесей отмечалось снижение этого показателя до 43,9–46,0 % при наивысших значениях протеина. Это свидетельствует о перераспределении питательных веществ в сторону синтеза белковых соединений и уменьшения доли углеводного комплекса.</w:t>
      </w:r>
    </w:p>
    <w:p w14:paraId="58AD0595" w14:textId="77777777" w:rsidR="0063706A" w:rsidRPr="00302D08" w:rsidRDefault="0063706A" w:rsidP="0063706A">
      <w:pPr>
        <w:spacing w:after="0" w:line="240" w:lineRule="auto"/>
        <w:ind w:firstLine="709"/>
        <w:jc w:val="both"/>
        <w:rPr>
          <w:rFonts w:ascii="Times New Roman" w:hAnsi="Times New Roman"/>
          <w:sz w:val="28"/>
          <w:szCs w:val="24"/>
        </w:rPr>
      </w:pPr>
      <w:r w:rsidRPr="00302D08">
        <w:rPr>
          <w:rFonts w:ascii="Times New Roman" w:hAnsi="Times New Roman"/>
          <w:sz w:val="28"/>
          <w:szCs w:val="24"/>
        </w:rPr>
        <w:t>Таким образом, максимальное повышение протеинового содержания при одновременном снижении клетчатки наблюдалось в вариантах с комплексной инокуляцией (Мизорин + Ризоторфин и Флавобактерин + Ризоторфин), что указывает на высокую эффективность биологической стимуляции азотфиксации и улучшения обменных процессов. Оптимальное соотношение протеина и клетчатки, обеспечивающее высокую питательную ценность, отмечено в смесях овёс–горох–вика и суданская трава–вика при использовании Мизорина в сочетании с Ризоторфином.</w:t>
      </w:r>
    </w:p>
    <w:p w14:paraId="00BBF947" w14:textId="77777777" w:rsidR="000422B5" w:rsidRPr="00302D08" w:rsidRDefault="00CA6DA1" w:rsidP="000422B5">
      <w:pPr>
        <w:spacing w:after="0" w:line="240" w:lineRule="auto"/>
        <w:ind w:firstLine="709"/>
        <w:jc w:val="both"/>
        <w:rPr>
          <w:rFonts w:ascii="Times New Roman" w:hAnsi="Times New Roman"/>
          <w:sz w:val="28"/>
          <w:szCs w:val="24"/>
        </w:rPr>
      </w:pPr>
      <w:r w:rsidRPr="00302D08">
        <w:rPr>
          <w:rFonts w:ascii="Times New Roman" w:hAnsi="Times New Roman"/>
          <w:sz w:val="28"/>
          <w:szCs w:val="24"/>
        </w:rPr>
        <w:t>Содержание сырого пр</w:t>
      </w:r>
      <w:r w:rsidR="000422B5" w:rsidRPr="00302D08">
        <w:rPr>
          <w:rFonts w:ascii="Times New Roman" w:hAnsi="Times New Roman"/>
          <w:sz w:val="28"/>
          <w:szCs w:val="24"/>
        </w:rPr>
        <w:t xml:space="preserve">отеина варьировало от 8,43 % в варианте монопосева </w:t>
      </w:r>
      <w:r w:rsidRPr="00302D08">
        <w:rPr>
          <w:rFonts w:ascii="Times New Roman" w:hAnsi="Times New Roman"/>
          <w:sz w:val="28"/>
          <w:szCs w:val="24"/>
        </w:rPr>
        <w:t>суданск</w:t>
      </w:r>
      <w:r w:rsidR="000422B5" w:rsidRPr="00302D08">
        <w:rPr>
          <w:rFonts w:ascii="Times New Roman" w:hAnsi="Times New Roman"/>
          <w:sz w:val="28"/>
          <w:szCs w:val="24"/>
        </w:rPr>
        <w:t>ой</w:t>
      </w:r>
      <w:r w:rsidRPr="00302D08">
        <w:rPr>
          <w:rFonts w:ascii="Times New Roman" w:hAnsi="Times New Roman"/>
          <w:sz w:val="28"/>
          <w:szCs w:val="24"/>
        </w:rPr>
        <w:t xml:space="preserve"> трава без обработки до 19,78 % </w:t>
      </w:r>
      <w:r w:rsidR="000422B5" w:rsidRPr="00302D08">
        <w:rPr>
          <w:rFonts w:ascii="Times New Roman" w:hAnsi="Times New Roman"/>
          <w:sz w:val="28"/>
          <w:szCs w:val="24"/>
        </w:rPr>
        <w:t xml:space="preserve">в одновидовом варианте </w:t>
      </w:r>
      <w:r w:rsidRPr="00302D08">
        <w:rPr>
          <w:rFonts w:ascii="Times New Roman" w:hAnsi="Times New Roman"/>
          <w:sz w:val="28"/>
          <w:szCs w:val="24"/>
        </w:rPr>
        <w:t>горох</w:t>
      </w:r>
      <w:r w:rsidR="000422B5" w:rsidRPr="00302D08">
        <w:rPr>
          <w:rFonts w:ascii="Times New Roman" w:hAnsi="Times New Roman"/>
          <w:sz w:val="28"/>
          <w:szCs w:val="24"/>
        </w:rPr>
        <w:t>а</w:t>
      </w:r>
      <w:r w:rsidRPr="00302D08">
        <w:rPr>
          <w:rFonts w:ascii="Times New Roman" w:hAnsi="Times New Roman"/>
          <w:sz w:val="28"/>
          <w:szCs w:val="24"/>
        </w:rPr>
        <w:t>, обработанн</w:t>
      </w:r>
      <w:r w:rsidR="000422B5" w:rsidRPr="00302D08">
        <w:rPr>
          <w:rFonts w:ascii="Times New Roman" w:hAnsi="Times New Roman"/>
          <w:sz w:val="28"/>
          <w:szCs w:val="24"/>
        </w:rPr>
        <w:t xml:space="preserve">ого </w:t>
      </w:r>
      <w:r w:rsidRPr="00302D08">
        <w:rPr>
          <w:rFonts w:ascii="Times New Roman" w:hAnsi="Times New Roman"/>
          <w:sz w:val="28"/>
          <w:szCs w:val="24"/>
        </w:rPr>
        <w:t xml:space="preserve">ризоторфином и </w:t>
      </w:r>
      <w:r w:rsidR="000422B5" w:rsidRPr="00302D08">
        <w:rPr>
          <w:rFonts w:ascii="Times New Roman" w:hAnsi="Times New Roman"/>
          <w:sz w:val="28"/>
          <w:szCs w:val="24"/>
        </w:rPr>
        <w:t>флавобактерином. В целом, бобовые культуры и их сочетания с злаками демонстрировали более высокое накопление протеина по сравнению с монокультурами злаков, а инокуляция в большинстве случаев способствовала увеличению содержания протеина, при этом особенно заметен эффект комбинированного применения ризоторфина с ассоциативными азотфиксаторами мизорином и флавобактерином, что подтверждается ростом протеинового показателя у смесей овёс-горох-вика до 19,58 %, и суданская трава-горох-вика до 17,69 % и в монопосеве вики — 18,39 %. Содержание клетчатки колебалось в пределах от 21,01 % в варианте вика без обработки до 41,27 % в варианте суданской травы с применением азолена. Инокуляция в большинстве случаев приводила к увеличению клетчатки, особенно в травосмесях с участием суданской травы, что может быть обусловлено более активным формированием стеблевой массы. Высокое содержание клетчатки наблюдалось также в смесях с овсом и суданской травой при обработке мизорином и флавобактерином. Зольность варьировала от 8,98 % до 15,55 %, при этом наибольшее содержание золы наблюдалось у смеси суданская трава с викой, обработанной азоленом. Применение инокулянтов, как правило, повышало данный показатель, что связано с усилением метаболической активности растений и накоплением минеральных соединений.</w:t>
      </w:r>
    </w:p>
    <w:p w14:paraId="4656CB98" w14:textId="33D87740" w:rsidR="00CA6DA1" w:rsidRPr="00302D08" w:rsidRDefault="000422B5" w:rsidP="000422B5">
      <w:pPr>
        <w:spacing w:after="0" w:line="240" w:lineRule="auto"/>
        <w:ind w:firstLine="709"/>
        <w:jc w:val="both"/>
        <w:rPr>
          <w:rFonts w:ascii="Times New Roman" w:hAnsi="Times New Roman"/>
          <w:sz w:val="28"/>
          <w:szCs w:val="24"/>
        </w:rPr>
      </w:pPr>
      <w:r w:rsidRPr="00302D08">
        <w:rPr>
          <w:rFonts w:ascii="Times New Roman" w:hAnsi="Times New Roman"/>
          <w:sz w:val="28"/>
          <w:szCs w:val="24"/>
        </w:rPr>
        <w:t xml:space="preserve">Содержание </w:t>
      </w:r>
      <w:r w:rsidR="00E45890" w:rsidRPr="00302D08">
        <w:rPr>
          <w:rFonts w:ascii="Times New Roman" w:hAnsi="Times New Roman"/>
          <w:sz w:val="28"/>
          <w:szCs w:val="24"/>
        </w:rPr>
        <w:t xml:space="preserve">жира изменялось в пределах 1,20 -1,57 </w:t>
      </w:r>
      <w:r w:rsidRPr="00302D08">
        <w:rPr>
          <w:rFonts w:ascii="Times New Roman" w:hAnsi="Times New Roman"/>
          <w:sz w:val="28"/>
          <w:szCs w:val="24"/>
        </w:rPr>
        <w:t>%. Наибольшее значение зафиксировано у гороха при комплексной инокуляции ризоторфином и мизорином. В целом, этот показатель в меньшей степени подвержен влиянию условий, но его увеличение при использовании</w:t>
      </w:r>
      <w:r w:rsidR="00CA6DA1" w:rsidRPr="00302D08">
        <w:rPr>
          <w:rFonts w:ascii="Times New Roman" w:hAnsi="Times New Roman"/>
          <w:sz w:val="28"/>
          <w:szCs w:val="24"/>
        </w:rPr>
        <w:t xml:space="preserve"> биопрепаратов указывает на активацию липидного обмена.</w:t>
      </w:r>
    </w:p>
    <w:p w14:paraId="0ACD65E8" w14:textId="77777777" w:rsidR="00CB4E95" w:rsidRPr="00302D08" w:rsidRDefault="00CB4E95" w:rsidP="00CB4E95">
      <w:pPr>
        <w:spacing w:after="0" w:line="240" w:lineRule="auto"/>
        <w:ind w:firstLine="709"/>
        <w:jc w:val="both"/>
        <w:rPr>
          <w:rFonts w:ascii="Times New Roman" w:hAnsi="Times New Roman"/>
          <w:sz w:val="28"/>
          <w:szCs w:val="24"/>
        </w:rPr>
      </w:pPr>
      <w:r w:rsidRPr="00302D08">
        <w:rPr>
          <w:rFonts w:ascii="Times New Roman" w:hAnsi="Times New Roman"/>
          <w:sz w:val="28"/>
          <w:szCs w:val="24"/>
        </w:rPr>
        <w:t>Безазотистые экстрактивные вещества (БЭВ), отражающие в первую очередь содержание углеводов, показали обратную тенденцию: при увеличении сырого протеина и клетчатки их содержание снижалось. Минимальные значения БЭВ зафиксированы у смесей, подвергшихся инокуляции, особенно у комбинации суданская трава-вика с применением мизорина и ризоторфина 31,37 %, что свидетельствует о перераспределении пластических веществ в сторону белкового и структурного синтеза. Таким образом, проведённый анализ подтверждает высокую эффективность инокуляции, особенно с применением комплексных бактериальных препаратов, в повышении питательной ценности зеленой массы, a перспективными в условиях сопочно-равнинной зоны Акмолинской области выделяем травосмеси с участием бобовых компонентов, таких как горох и вика, в сочетании с овсом или суданской травой, обработанные ризоторфином и ассоциативными азотфиксаторами. Проведенные исследования установили, что наибольшие положительные изменения в биохимическом составе зеленой массы зафиксированы у следующих культур и травосмесей:</w:t>
      </w:r>
    </w:p>
    <w:p w14:paraId="04CB3280" w14:textId="77777777" w:rsidR="00CB4E95" w:rsidRPr="00302D08" w:rsidRDefault="00CB4E95" w:rsidP="00CB4E95">
      <w:pPr>
        <w:spacing w:after="0" w:line="240" w:lineRule="auto"/>
        <w:ind w:firstLine="709"/>
        <w:jc w:val="both"/>
        <w:rPr>
          <w:rFonts w:ascii="Times New Roman" w:hAnsi="Times New Roman"/>
          <w:sz w:val="28"/>
          <w:szCs w:val="24"/>
        </w:rPr>
      </w:pPr>
      <w:r w:rsidRPr="00302D08">
        <w:rPr>
          <w:rFonts w:ascii="Times New Roman" w:hAnsi="Times New Roman"/>
          <w:sz w:val="28"/>
          <w:szCs w:val="24"/>
        </w:rPr>
        <w:t>Максимальное содержание сырого протеина в монопосеве гороха - 19,78 % при совместной инокуляции ризоторфином и флавобактерином, что на 27,9 % выше, чем у необработанного варианта. Содержание жира в данном</w:t>
      </w:r>
      <w:r w:rsidR="00552320" w:rsidRPr="00302D08">
        <w:rPr>
          <w:rFonts w:ascii="Times New Roman" w:hAnsi="Times New Roman"/>
          <w:sz w:val="28"/>
          <w:szCs w:val="24"/>
        </w:rPr>
        <w:t xml:space="preserve"> </w:t>
      </w:r>
      <w:r w:rsidRPr="00302D08">
        <w:rPr>
          <w:rFonts w:ascii="Times New Roman" w:hAnsi="Times New Roman"/>
          <w:sz w:val="28"/>
          <w:szCs w:val="24"/>
        </w:rPr>
        <w:t>варианте опыта увеличилось на 1,1 %, золы - на 32,6 %, при умеренном росте клетчатки +2,02 %. БЭВ снизились на 18,4 %, что свидетельствует о более интенсивном синтезе белковых соединений.</w:t>
      </w:r>
    </w:p>
    <w:p w14:paraId="025D1B57" w14:textId="77777777" w:rsidR="00CB4E95" w:rsidRPr="00302D08" w:rsidRDefault="00CB4E95" w:rsidP="00CB4E95">
      <w:pPr>
        <w:spacing w:after="0" w:line="240" w:lineRule="auto"/>
        <w:ind w:firstLine="709"/>
        <w:jc w:val="both"/>
        <w:rPr>
          <w:rFonts w:ascii="Times New Roman" w:hAnsi="Times New Roman"/>
          <w:sz w:val="28"/>
          <w:szCs w:val="24"/>
        </w:rPr>
      </w:pPr>
      <w:r w:rsidRPr="00302D08">
        <w:rPr>
          <w:rFonts w:ascii="Times New Roman" w:hAnsi="Times New Roman"/>
          <w:sz w:val="28"/>
          <w:szCs w:val="24"/>
        </w:rPr>
        <w:t>Содержание протеина в одиночном посеве вики увеличилось с 13,29 % до 18,39 % (+38,4 %). Отмечен заметный прирост золы +11,9 % и жира +22,7 %, а также снижение БЭВ на 19,7 % при умеренном повышении клетчатки. По сравнению с одновидовыми посевами, в смешанных посевах овса и вики содержание протеина увеличилось с 16,15 % до 18,40 % (+13,9 %), жира - на 12,4 %, зола - на 17,4 %. БЭВ снизились на 26,4 %, клетчатка возросла на 32,3 %. В двухкомпонентной травосмеси суданской травы с викой содержание протеина выросло с 13,70 % до 18,88 %, то есть +37,8 % при инокуляции мизорином и ризоторфином, зола увеличилась на 27,3 %, жир - на 35,7 %, БЭВ уменьшились на 32,8 %, клетчатка возросла на 24,2 %.</w:t>
      </w:r>
    </w:p>
    <w:p w14:paraId="48EE8CFB" w14:textId="77777777" w:rsidR="00CB4E95" w:rsidRPr="00302D08" w:rsidRDefault="00CB4E95" w:rsidP="00CB4E95">
      <w:pPr>
        <w:spacing w:after="0" w:line="240" w:lineRule="auto"/>
        <w:ind w:firstLine="709"/>
        <w:jc w:val="both"/>
        <w:rPr>
          <w:rFonts w:ascii="Times New Roman" w:hAnsi="Times New Roman"/>
          <w:sz w:val="28"/>
          <w:szCs w:val="24"/>
        </w:rPr>
      </w:pPr>
      <w:r w:rsidRPr="00302D08">
        <w:rPr>
          <w:rFonts w:ascii="Times New Roman" w:hAnsi="Times New Roman"/>
          <w:sz w:val="28"/>
          <w:szCs w:val="24"/>
        </w:rPr>
        <w:t>Трехкомпонентная травосмесь овёс + горох + вика, по содержанию протеина показало увеличение с 14,34 % до 19,58 % на +36,5 %. Зола в данном варианте увеличилась на 15,1 %, при сохранении стабильного уровня жира 2,35 %, БЭВ снизились на 26,1 %, клетчатка увеличилась на 22,7 %.</w:t>
      </w:r>
    </w:p>
    <w:p w14:paraId="02A351C1" w14:textId="77777777" w:rsidR="00305534" w:rsidRPr="00302D08" w:rsidRDefault="00CB4E95" w:rsidP="00CB4E95">
      <w:pPr>
        <w:spacing w:after="0" w:line="240" w:lineRule="auto"/>
        <w:ind w:firstLine="709"/>
        <w:jc w:val="both"/>
        <w:rPr>
          <w:rFonts w:ascii="Times New Roman" w:hAnsi="Times New Roman"/>
          <w:sz w:val="28"/>
          <w:szCs w:val="24"/>
        </w:rPr>
      </w:pPr>
      <w:r w:rsidRPr="00302D08">
        <w:rPr>
          <w:rFonts w:ascii="Times New Roman" w:hAnsi="Times New Roman"/>
          <w:sz w:val="28"/>
          <w:szCs w:val="24"/>
        </w:rPr>
        <w:t>Таким образом, наибольший биохимический отклик на смешанные посевы и инокуляцию продемонстрировали бобовые культуры (горох, вика) в монокультурах, а также травосмеси овёс + горох + вика, овёс + вика, а также суданская трава + вика. Таким образом, в среднем за годы исследований смешанные посевы кормовых культур обеспечивают сбор сырого протеина в 1,5-2 раза больше в сравнении с одновидовыми посевами злаковых кормовых культур. Следует отметить, что наиболее продуктивными по общему сбору сырого протеина с единицы площади были горохово-овсяные и горохово- суданковые смешанные посевы.</w:t>
      </w:r>
    </w:p>
    <w:p w14:paraId="4E84180D" w14:textId="77777777" w:rsidR="00CB4E95" w:rsidRPr="00302D08" w:rsidRDefault="00CB4E95" w:rsidP="00CB4E95">
      <w:pPr>
        <w:spacing w:after="0" w:line="240" w:lineRule="auto"/>
        <w:ind w:firstLine="709"/>
        <w:jc w:val="both"/>
        <w:rPr>
          <w:rFonts w:ascii="Times New Roman" w:hAnsi="Times New Roman"/>
          <w:sz w:val="28"/>
          <w:szCs w:val="24"/>
        </w:rPr>
      </w:pPr>
      <w:r w:rsidRPr="00302D08">
        <w:rPr>
          <w:rFonts w:ascii="Times New Roman" w:hAnsi="Times New Roman"/>
          <w:sz w:val="28"/>
          <w:szCs w:val="24"/>
        </w:rPr>
        <w:t>Во всех перечисленных вариантах наблюдалось значительное увеличение содержания протеина (до 38-53 %), жира и золы, что указывает на повышение кормовой ценности зеленой массы. Одновременно снижалось содержание БЭВ, что характерно для высокобелковых кормов с усиленным обменом азота. Наилучшие результаты достигались при комплексной инокуляции симбиотическими и ассоциативными микробиологическими препаратами. Следовательно, внедрение многокомпонентных травосмесей с использованием микробиологической инокуляции является эффективным приёмом повышения питательной ценности кормов и общей биологической продуктивности фитомассы в условиях сопочно-равнинной зоны Акмолинской области. Содержание протеина в травосмесях в зависимости от инокуляции и состава травосмеси показывает наибольшее значение - 17,6% в варианте №3 монопосева гороха (Pisum sativum) с обработкой препаратами Ризоторфин Горох + Мизорин, в варианте №4 монопосева вика (Vicia sativa) с комплексной обработкой Ризоторфин Вика + флавобактерин содержится 17.41 % протеина, двухкомпонентная травосмесь овса и гороха в варианте № 4: Ризоторфин Горох + Флавобактерин содержит 14,93% протеина. Смешанные посевы положительно влияют на химический состав овса. По сравнению с</w:t>
      </w:r>
      <w:r w:rsidR="00750C87" w:rsidRPr="00302D08">
        <w:rPr>
          <w:rFonts w:ascii="Times New Roman" w:hAnsi="Times New Roman"/>
          <w:sz w:val="28"/>
          <w:szCs w:val="24"/>
        </w:rPr>
        <w:t xml:space="preserve"> </w:t>
      </w:r>
      <w:r w:rsidRPr="00302D08">
        <w:rPr>
          <w:rFonts w:ascii="Times New Roman" w:hAnsi="Times New Roman"/>
          <w:sz w:val="28"/>
          <w:szCs w:val="24"/>
        </w:rPr>
        <w:t>одновидовыми посевами, в смешанных у овса увеличивается содержание протеина, жира и золы, снижается содержание клетчатки в среднем на 2%</w:t>
      </w:r>
    </w:p>
    <w:p w14:paraId="388C4AB5" w14:textId="7195E000" w:rsidR="00CB4E95" w:rsidRPr="00302D08" w:rsidRDefault="00CB4E95" w:rsidP="000C1717">
      <w:pPr>
        <w:spacing w:after="0" w:line="240" w:lineRule="auto"/>
        <w:ind w:firstLine="709"/>
        <w:jc w:val="both"/>
        <w:rPr>
          <w:rFonts w:ascii="Times New Roman" w:hAnsi="Times New Roman"/>
          <w:sz w:val="28"/>
          <w:szCs w:val="24"/>
        </w:rPr>
      </w:pPr>
      <w:r w:rsidRPr="00302D08">
        <w:rPr>
          <w:rFonts w:ascii="Times New Roman" w:hAnsi="Times New Roman"/>
          <w:sz w:val="28"/>
          <w:szCs w:val="24"/>
        </w:rPr>
        <w:t>Наибольшие значения протеина наблюдаются в вариантах обработки, содержащих компоненты, способствующие увеличению содержания белка в растениях. Например, варианты с использованием Ризоторфина Гороха, Ризоторфина Вики и Мизорина показывают высокие значения протеина, поскольку эти добавки способствуют улучшению питательного статуса растений и стимулируют их рост. Так как содержание протеина в растениях зависит от их способности ассимилировать азот и другие питательные вещества из почвы, использование биопрепаратов и азотфиксаторов, таких как Ризоторфин и Мизорин, может увеличить активность клубеньковых бактерий, участвующих в синтезе белка, что ведет к повышению его содержания в растениях. Таким образом, для получения максимального содержания протеина в травосмесях рекомендуется выбирать варианты обработки с использованием биопрепаратов, способствующих улучшению питательного статуса и росту растений.</w:t>
      </w:r>
      <w:r w:rsidR="000C1717" w:rsidRPr="00302D08">
        <w:rPr>
          <w:rFonts w:ascii="Times New Roman" w:hAnsi="Times New Roman"/>
          <w:sz w:val="28"/>
          <w:szCs w:val="24"/>
        </w:rPr>
        <w:t xml:space="preserve"> </w:t>
      </w:r>
      <w:r w:rsidR="00A240E1" w:rsidRPr="00302D08">
        <w:rPr>
          <w:rFonts w:ascii="Times New Roman" w:hAnsi="Times New Roman"/>
          <w:sz w:val="28"/>
          <w:szCs w:val="24"/>
        </w:rPr>
        <w:t>Данная тенденция подтверждается в н</w:t>
      </w:r>
      <w:r w:rsidR="00077D6D" w:rsidRPr="00302D08">
        <w:rPr>
          <w:rFonts w:ascii="Times New Roman" w:hAnsi="Times New Roman"/>
          <w:sz w:val="28"/>
          <w:szCs w:val="24"/>
        </w:rPr>
        <w:t>ашем предыдущем исследовании [93</w:t>
      </w:r>
      <w:r w:rsidR="00A240E1" w:rsidRPr="00302D08">
        <w:rPr>
          <w:rFonts w:ascii="Times New Roman" w:hAnsi="Times New Roman"/>
          <w:sz w:val="28"/>
          <w:szCs w:val="24"/>
        </w:rPr>
        <w:t>].</w:t>
      </w:r>
    </w:p>
    <w:p w14:paraId="791AD9DE" w14:textId="77777777" w:rsidR="00750C87" w:rsidRPr="00302D08" w:rsidRDefault="00A240E1" w:rsidP="00CB4E95">
      <w:pPr>
        <w:spacing w:after="0" w:line="240" w:lineRule="auto"/>
        <w:ind w:firstLine="708"/>
        <w:jc w:val="both"/>
        <w:rPr>
          <w:rFonts w:ascii="Times New Roman" w:hAnsi="Times New Roman"/>
          <w:bCs/>
          <w:sz w:val="28"/>
          <w:szCs w:val="24"/>
        </w:rPr>
      </w:pPr>
      <w:r w:rsidRPr="00302D08">
        <w:rPr>
          <w:rFonts w:ascii="Times New Roman" w:hAnsi="Times New Roman"/>
          <w:sz w:val="28"/>
          <w:szCs w:val="24"/>
        </w:rPr>
        <w:t xml:space="preserve">Монопосевы овса </w:t>
      </w:r>
      <w:r w:rsidR="00CB4E95" w:rsidRPr="00302D08">
        <w:rPr>
          <w:rFonts w:ascii="Times New Roman" w:hAnsi="Times New Roman"/>
          <w:sz w:val="28"/>
          <w:szCs w:val="24"/>
        </w:rPr>
        <w:t>210.5 ц/га</w:t>
      </w:r>
      <w:r w:rsidRPr="00302D08">
        <w:rPr>
          <w:rFonts w:ascii="Times New Roman" w:hAnsi="Times New Roman"/>
          <w:sz w:val="28"/>
          <w:szCs w:val="24"/>
        </w:rPr>
        <w:t xml:space="preserve"> и гороха </w:t>
      </w:r>
      <w:r w:rsidR="00CB4E95" w:rsidRPr="00302D08">
        <w:rPr>
          <w:rFonts w:ascii="Times New Roman" w:hAnsi="Times New Roman"/>
          <w:sz w:val="28"/>
          <w:szCs w:val="24"/>
        </w:rPr>
        <w:t>230.4 ц/га имеют меньшую урожайность по сравнению с двухкомпонентными травосм</w:t>
      </w:r>
      <w:r w:rsidRPr="00302D08">
        <w:rPr>
          <w:rFonts w:ascii="Times New Roman" w:hAnsi="Times New Roman"/>
          <w:sz w:val="28"/>
          <w:szCs w:val="24"/>
        </w:rPr>
        <w:t xml:space="preserve">есями, такими как овес + горох 247.3 ц/га </w:t>
      </w:r>
      <w:r w:rsidR="00CB4E95" w:rsidRPr="00302D08">
        <w:rPr>
          <w:rFonts w:ascii="Times New Roman" w:hAnsi="Times New Roman"/>
          <w:sz w:val="28"/>
          <w:szCs w:val="24"/>
        </w:rPr>
        <w:t xml:space="preserve">и трехкомпонентными травосмесями, </w:t>
      </w:r>
      <w:r w:rsidRPr="00302D08">
        <w:rPr>
          <w:rFonts w:ascii="Times New Roman" w:hAnsi="Times New Roman"/>
          <w:sz w:val="28"/>
          <w:szCs w:val="24"/>
        </w:rPr>
        <w:t xml:space="preserve">такими как овес + горох + вика </w:t>
      </w:r>
      <w:r w:rsidR="00CB4E95" w:rsidRPr="00302D08">
        <w:rPr>
          <w:rFonts w:ascii="Times New Roman" w:hAnsi="Times New Roman"/>
          <w:sz w:val="28"/>
          <w:szCs w:val="24"/>
        </w:rPr>
        <w:t>194.1 ц/га. Однако трехкомпонентные смеси не всегда показывают лучшую урожайность п</w:t>
      </w:r>
      <w:r w:rsidRPr="00302D08">
        <w:rPr>
          <w:rFonts w:ascii="Times New Roman" w:hAnsi="Times New Roman"/>
          <w:sz w:val="28"/>
          <w:szCs w:val="24"/>
        </w:rPr>
        <w:t xml:space="preserve">о сравнению с двухкомпонентными, но </w:t>
      </w:r>
      <w:r w:rsidR="00CB4E95" w:rsidRPr="00302D08">
        <w:rPr>
          <w:rFonts w:ascii="Times New Roman" w:hAnsi="Times New Roman"/>
          <w:sz w:val="28"/>
          <w:szCs w:val="24"/>
        </w:rPr>
        <w:t>подтверждают, что</w:t>
      </w:r>
      <w:r w:rsidR="00750C87" w:rsidRPr="00302D08">
        <w:rPr>
          <w:rFonts w:ascii="Times New Roman" w:hAnsi="Times New Roman"/>
          <w:bCs/>
          <w:sz w:val="28"/>
          <w:szCs w:val="24"/>
        </w:rPr>
        <w:t xml:space="preserve"> злаково-бобовые смеси сохраняют значительное преимущество по урожайност</w:t>
      </w:r>
      <w:r w:rsidRPr="00302D08">
        <w:rPr>
          <w:rFonts w:ascii="Times New Roman" w:hAnsi="Times New Roman"/>
          <w:bCs/>
          <w:sz w:val="28"/>
          <w:szCs w:val="24"/>
        </w:rPr>
        <w:t xml:space="preserve">и по сравнению с монокультурами, а </w:t>
      </w:r>
      <w:r w:rsidR="00750C87" w:rsidRPr="00302D08">
        <w:rPr>
          <w:rFonts w:ascii="Times New Roman" w:hAnsi="Times New Roman"/>
          <w:bCs/>
          <w:sz w:val="28"/>
          <w:szCs w:val="24"/>
        </w:rPr>
        <w:t>сбалансированные травяно-бобовые смеси имеют преимущество от сравнительного увеличения урожайности при значительно различающ</w:t>
      </w:r>
      <w:r w:rsidRPr="00302D08">
        <w:rPr>
          <w:rFonts w:ascii="Times New Roman" w:hAnsi="Times New Roman"/>
          <w:bCs/>
          <w:sz w:val="28"/>
          <w:szCs w:val="24"/>
        </w:rPr>
        <w:t>ихся уровнях продуктивности</w:t>
      </w:r>
      <w:r w:rsidR="00750C87" w:rsidRPr="00302D08">
        <w:rPr>
          <w:rFonts w:ascii="Times New Roman" w:hAnsi="Times New Roman"/>
          <w:bCs/>
          <w:sz w:val="28"/>
          <w:szCs w:val="24"/>
        </w:rPr>
        <w:t xml:space="preserve">.  </w:t>
      </w:r>
    </w:p>
    <w:p w14:paraId="1DC683E3" w14:textId="28927F13" w:rsidR="00E25043" w:rsidRPr="00302D08" w:rsidRDefault="00A240E1" w:rsidP="00E25043">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Эффект инокуляции на биохимические показатели продемонстрирован увеличением уровня сырого протеина, каротина и урожайность для всех культур по сравнению с контрольными образцами. Инокуляция штаммами клубеньковых бактерий и ассоциативными азотфиксаторами значительно</w:t>
      </w:r>
      <w:r w:rsidR="00750C87" w:rsidRPr="00302D08">
        <w:rPr>
          <w:rFonts w:ascii="Times New Roman" w:hAnsi="Times New Roman"/>
          <w:bCs/>
          <w:sz w:val="28"/>
          <w:szCs w:val="24"/>
        </w:rPr>
        <w:t xml:space="preserve"> улучшают агрономические показатели культур, при этом комбинированная инокуляция пока</w:t>
      </w:r>
      <w:r w:rsidRPr="00302D08">
        <w:rPr>
          <w:rFonts w:ascii="Times New Roman" w:hAnsi="Times New Roman"/>
          <w:bCs/>
          <w:sz w:val="28"/>
          <w:szCs w:val="24"/>
        </w:rPr>
        <w:t>зывают наибольшую эффективность, а т</w:t>
      </w:r>
      <w:r w:rsidR="00750C87" w:rsidRPr="00302D08">
        <w:rPr>
          <w:rFonts w:ascii="Times New Roman" w:hAnsi="Times New Roman"/>
          <w:bCs/>
          <w:sz w:val="28"/>
          <w:szCs w:val="24"/>
        </w:rPr>
        <w:t>акже отмечае</w:t>
      </w:r>
      <w:r w:rsidRPr="00302D08">
        <w:rPr>
          <w:rFonts w:ascii="Times New Roman" w:hAnsi="Times New Roman"/>
          <w:bCs/>
          <w:sz w:val="28"/>
          <w:szCs w:val="24"/>
        </w:rPr>
        <w:t>м</w:t>
      </w:r>
      <w:r w:rsidR="00750C87" w:rsidRPr="00302D08">
        <w:rPr>
          <w:rFonts w:ascii="Times New Roman" w:hAnsi="Times New Roman"/>
          <w:bCs/>
          <w:sz w:val="28"/>
          <w:szCs w:val="24"/>
        </w:rPr>
        <w:t xml:space="preserve"> положительные эффекты инокулянтов на основе ризобактериальных консорциумов в системах совмещ</w:t>
      </w:r>
      <w:r w:rsidRPr="00302D08">
        <w:rPr>
          <w:rFonts w:ascii="Times New Roman" w:hAnsi="Times New Roman"/>
          <w:bCs/>
          <w:sz w:val="28"/>
          <w:szCs w:val="24"/>
        </w:rPr>
        <w:t>ения бобовых и зерновых культур</w:t>
      </w:r>
      <w:r w:rsidR="00750C87" w:rsidRPr="00302D08">
        <w:rPr>
          <w:rFonts w:ascii="Times New Roman" w:hAnsi="Times New Roman"/>
          <w:bCs/>
          <w:sz w:val="28"/>
          <w:szCs w:val="24"/>
        </w:rPr>
        <w:t xml:space="preserve">. </w:t>
      </w:r>
      <w:r w:rsidR="00E25043" w:rsidRPr="00302D08">
        <w:rPr>
          <w:rFonts w:ascii="Times New Roman" w:hAnsi="Times New Roman"/>
          <w:bCs/>
          <w:sz w:val="28"/>
          <w:szCs w:val="24"/>
        </w:rPr>
        <w:t>Инокуляция приводит к направленному изменению биохимического состава в сторону более питательного и легкоусвояемого корма за счет систематического увеличения доли протеина и снижения доли клетчатки.</w:t>
      </w:r>
    </w:p>
    <w:p w14:paraId="32548CF4" w14:textId="2500F638" w:rsidR="00E25043" w:rsidRPr="00302D08" w:rsidRDefault="00E25043" w:rsidP="00E25043">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Наилучшим вариантом обработки для бобовых культур (горох, вика) является комплексная обработка специфическим Ризоторфином совместно с ассоциативным азотфиксатором (Мизорин или Флавобактерин. Для злаковых культур максимальный эффект обеспечивают ассоциативные азотфиксаторы Мизорин или Флавобактерин. Для бобово-злаковых смесей наиболее эффективна комплексная инокуляция каждого компонента специфичным для него препаратом, для варианта овес+горох — Мизорин + Ризоторфин.</w:t>
      </w:r>
    </w:p>
    <w:p w14:paraId="312E80AA" w14:textId="2D771D90" w:rsidR="00E25043" w:rsidRPr="00302D08" w:rsidRDefault="00E25043" w:rsidP="00E25043">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Варианты, показавшие ранее максимальную урожайность овес+горох с обработкой Мизорин+Ризоторфин, также демонстрируют и наилучшие качественные показатели, обеспечивая максимальный выход переваримого протеина и кормовых единиц с единицы площади.</w:t>
      </w:r>
    </w:p>
    <w:p w14:paraId="60298D1A" w14:textId="040D6464" w:rsidR="00E25043" w:rsidRPr="00302D08" w:rsidRDefault="00E25043" w:rsidP="00E25043">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Применение биопрепаратов на основе азотфиксирующих бактерий является высокоэффективным агроприемом, достоверно улучшающим не только продуктивность, но и качество корма, что подтверждается устойчивой многолетней динамикой ключевых биохимических показателей. Наилучший комплексный результат достигается при дифференцированной инокуляции компонентов бобово-злажных травосмесей, что следует рекомендовать для внедрения в производство.</w:t>
      </w:r>
    </w:p>
    <w:p w14:paraId="261EABCF" w14:textId="77777777" w:rsidR="006C2463" w:rsidRPr="00302D08" w:rsidRDefault="006C2463" w:rsidP="006C2463">
      <w:pPr>
        <w:spacing w:after="0" w:line="240" w:lineRule="auto"/>
        <w:ind w:firstLine="709"/>
        <w:jc w:val="both"/>
        <w:rPr>
          <w:rFonts w:ascii="Times New Roman" w:hAnsi="Times New Roman"/>
          <w:bCs/>
          <w:sz w:val="28"/>
          <w:szCs w:val="24"/>
        </w:rPr>
      </w:pPr>
      <w:r w:rsidRPr="00302D08">
        <w:rPr>
          <w:rFonts w:ascii="Times New Roman" w:hAnsi="Times New Roman"/>
          <w:bCs/>
          <w:sz w:val="28"/>
          <w:szCs w:val="24"/>
        </w:rPr>
        <w:t>В ходе исследования был проанализирован аминокислотный состав культур и травосмесей, вследствие того, что аминокислотный состав является ключевым показателем питательной и биологической ценности кормовых культур. Показатель сбалансированности по незаменимым аминокислотам напрямую влияет на их усвояемость и, следовательно, на продуктивность животных. Проведенный анализ оценивает качество белка в монокультурах и травосмесях, а также определяет влияние предпосевной инокуляции биопрепаратами.</w:t>
      </w:r>
    </w:p>
    <w:p w14:paraId="6F177807" w14:textId="77777777" w:rsidR="00A240E1" w:rsidRPr="00302D08" w:rsidRDefault="00A240E1" w:rsidP="0063706A">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В ходе исследования были проанализированы образцы зеленой массы однолетних культур (овес, суданская трава, горох, вика) и их бинарных и тройных травосмесей, обработанных различными видами бактериальных инокулянтов. Содержание 14 аминокислот определялось методом ВЭЖХ.</w:t>
      </w:r>
    </w:p>
    <w:p w14:paraId="72649528" w14:textId="77777777" w:rsidR="00A240E1" w:rsidRPr="00302D08" w:rsidRDefault="00A240E1" w:rsidP="0063706A">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Дисперсионный анализ выявил высокодостоверное (р </w:t>
      </w:r>
      <w:proofErr w:type="gramStart"/>
      <w:r w:rsidRPr="00302D08">
        <w:rPr>
          <w:rFonts w:ascii="Times New Roman" w:hAnsi="Times New Roman"/>
          <w:iCs/>
          <w:sz w:val="28"/>
          <w:szCs w:val="24"/>
        </w:rPr>
        <w:t>&lt; 0.001</w:t>
      </w:r>
      <w:proofErr w:type="gramEnd"/>
      <w:r w:rsidRPr="00302D08">
        <w:rPr>
          <w:rFonts w:ascii="Times New Roman" w:hAnsi="Times New Roman"/>
          <w:iCs/>
          <w:sz w:val="28"/>
          <w:szCs w:val="24"/>
        </w:rPr>
        <w:t>) влияние на аминокислотный состав всех исследуемых факторов Фактор А (Компонентный состав культуры/травосмеси) являлся доминирующим источником вариации. Значения F-критерия для всех аминокислот значительно превышали критические, что подтверждает фундаментальное различие в биохимическом профиле злаковых, бобовых культур и их комбинаций.</w:t>
      </w:r>
    </w:p>
    <w:p w14:paraId="17BB2009" w14:textId="77777777" w:rsidR="00A240E1" w:rsidRPr="00302D08" w:rsidRDefault="00A240E1" w:rsidP="00A240E1">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Фактор В (Вид инокуляции) также оказывал статистически значимое (р &lt;0.01 - р </w:t>
      </w:r>
      <w:proofErr w:type="gramStart"/>
      <w:r w:rsidRPr="00302D08">
        <w:rPr>
          <w:rFonts w:ascii="Times New Roman" w:hAnsi="Times New Roman"/>
          <w:iCs/>
          <w:sz w:val="28"/>
          <w:szCs w:val="24"/>
        </w:rPr>
        <w:t>&lt; 0.001</w:t>
      </w:r>
      <w:proofErr w:type="gramEnd"/>
      <w:r w:rsidRPr="00302D08">
        <w:rPr>
          <w:rFonts w:ascii="Times New Roman" w:hAnsi="Times New Roman"/>
          <w:iCs/>
          <w:sz w:val="28"/>
          <w:szCs w:val="24"/>
        </w:rPr>
        <w:t>) влияние на накопление большинства аминокислот. Эффект от инокуляции был выражен в меньшей степени, чем эффект от вида культуры, но являлся устойчивым и воспроизводимым.</w:t>
      </w:r>
    </w:p>
    <w:p w14:paraId="00C8C088" w14:textId="231C59D7" w:rsidR="00A60D1C" w:rsidRPr="00302D08" w:rsidRDefault="00A240E1" w:rsidP="00A240E1">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Взаимодействие факторов А×В было статистически значимым (р </w:t>
      </w:r>
      <w:proofErr w:type="gramStart"/>
      <w:r w:rsidRPr="00302D08">
        <w:rPr>
          <w:rFonts w:ascii="Times New Roman" w:hAnsi="Times New Roman"/>
          <w:iCs/>
          <w:sz w:val="28"/>
          <w:szCs w:val="24"/>
        </w:rPr>
        <w:t>&lt; 0.05</w:t>
      </w:r>
      <w:proofErr w:type="gramEnd"/>
      <w:r w:rsidRPr="00302D08">
        <w:rPr>
          <w:rFonts w:ascii="Times New Roman" w:hAnsi="Times New Roman"/>
          <w:iCs/>
          <w:sz w:val="28"/>
          <w:szCs w:val="24"/>
        </w:rPr>
        <w:t>) для большей части аминокислотного пула</w:t>
      </w:r>
      <w:r w:rsidR="00591C08" w:rsidRPr="00302D08">
        <w:rPr>
          <w:rFonts w:ascii="Times New Roman" w:hAnsi="Times New Roman"/>
          <w:iCs/>
          <w:sz w:val="28"/>
          <w:szCs w:val="24"/>
        </w:rPr>
        <w:t>, что</w:t>
      </w:r>
      <w:r w:rsidRPr="00302D08">
        <w:rPr>
          <w:rFonts w:ascii="Times New Roman" w:hAnsi="Times New Roman"/>
          <w:iCs/>
          <w:sz w:val="28"/>
          <w:szCs w:val="24"/>
        </w:rPr>
        <w:t xml:space="preserve"> указывает на то, что эффективность конкретного вида инокуляции зависит от видового состава агроценоза.</w:t>
      </w:r>
    </w:p>
    <w:tbl>
      <w:tblPr>
        <w:tblStyle w:val="aa"/>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57"/>
        <w:gridCol w:w="5103"/>
      </w:tblGrid>
      <w:tr w:rsidR="00302D08" w:rsidRPr="00302D08" w14:paraId="5D2D945C" w14:textId="77777777" w:rsidTr="00E84407">
        <w:tc>
          <w:tcPr>
            <w:tcW w:w="4957" w:type="dxa"/>
          </w:tcPr>
          <w:p w14:paraId="308ECAEB" w14:textId="77777777" w:rsidR="002B4591" w:rsidRPr="00302D08" w:rsidRDefault="002B4591"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4156ADE5" wp14:editId="355A0EE5">
                  <wp:extent cx="1755972" cy="114587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1958" b="47800"/>
                          <a:stretch/>
                        </pic:blipFill>
                        <pic:spPr bwMode="auto">
                          <a:xfrm>
                            <a:off x="0" y="0"/>
                            <a:ext cx="1769375" cy="1154623"/>
                          </a:xfrm>
                          <a:prstGeom prst="rect">
                            <a:avLst/>
                          </a:prstGeom>
                          <a:ln>
                            <a:noFill/>
                          </a:ln>
                          <a:extLst>
                            <a:ext uri="{53640926-AAD7-44D8-BBD7-CCE9431645EC}">
                              <a14:shadowObscured xmlns:a14="http://schemas.microsoft.com/office/drawing/2010/main"/>
                            </a:ext>
                          </a:extLst>
                        </pic:spPr>
                      </pic:pic>
                    </a:graphicData>
                  </a:graphic>
                </wp:inline>
              </w:drawing>
            </w:r>
          </w:p>
        </w:tc>
        <w:tc>
          <w:tcPr>
            <w:tcW w:w="5103" w:type="dxa"/>
          </w:tcPr>
          <w:p w14:paraId="710B64F9" w14:textId="77777777" w:rsidR="002B4591" w:rsidRPr="00302D08" w:rsidRDefault="002B4591"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5AFA45D3" wp14:editId="4E55994D">
                  <wp:extent cx="1828511" cy="1145540"/>
                  <wp:effectExtent l="0" t="0" r="63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51765"/>
                          <a:stretch/>
                        </pic:blipFill>
                        <pic:spPr bwMode="auto">
                          <a:xfrm>
                            <a:off x="0" y="0"/>
                            <a:ext cx="1855302" cy="1162324"/>
                          </a:xfrm>
                          <a:prstGeom prst="rect">
                            <a:avLst/>
                          </a:prstGeom>
                          <a:ln>
                            <a:noFill/>
                          </a:ln>
                          <a:extLst>
                            <a:ext uri="{53640926-AAD7-44D8-BBD7-CCE9431645EC}">
                              <a14:shadowObscured xmlns:a14="http://schemas.microsoft.com/office/drawing/2010/main"/>
                            </a:ext>
                          </a:extLst>
                        </pic:spPr>
                      </pic:pic>
                    </a:graphicData>
                  </a:graphic>
                </wp:inline>
              </w:drawing>
            </w:r>
          </w:p>
        </w:tc>
      </w:tr>
      <w:tr w:rsidR="00302D08" w:rsidRPr="00302D08" w14:paraId="1DCD8BBF" w14:textId="77777777" w:rsidTr="00E84407">
        <w:tc>
          <w:tcPr>
            <w:tcW w:w="4957" w:type="dxa"/>
          </w:tcPr>
          <w:p w14:paraId="38A1853C" w14:textId="77777777" w:rsidR="002B4591" w:rsidRPr="00302D08" w:rsidRDefault="0009779A" w:rsidP="00196FE7">
            <w:pPr>
              <w:spacing w:after="0" w:line="240" w:lineRule="auto"/>
              <w:jc w:val="both"/>
              <w:rPr>
                <w:rFonts w:ascii="Times New Roman" w:hAnsi="Times New Roman"/>
                <w:bCs/>
                <w:sz w:val="28"/>
                <w:szCs w:val="24"/>
              </w:rPr>
            </w:pPr>
            <w:r w:rsidRPr="00302D08">
              <w:rPr>
                <w:rFonts w:ascii="Times New Roman" w:hAnsi="Times New Roman"/>
                <w:bCs/>
                <w:noProof/>
                <w:sz w:val="28"/>
                <w:szCs w:val="24"/>
                <w:lang w:val="en-US"/>
              </w:rPr>
              <w:drawing>
                <wp:inline distT="0" distB="0" distL="0" distR="0" wp14:anchorId="44E6FD28" wp14:editId="1186138C">
                  <wp:extent cx="3085877" cy="2362200"/>
                  <wp:effectExtent l="0" t="0" r="635" b="0"/>
                  <wp:docPr id="59" name="Рисунок 59" descr="C:\Users\proje\OneDrive\Рабочий стол\ORIGIN ДИССЕРТАЦИЯ АХЕТ АХАМА\графики\овес без выделения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roje\OneDrive\Рабочий стол\ORIGIN ДИССЕРТАЦИЯ АХЕТ АХАМА\графики\овес без выделения аминокислота с данными.tif"/>
                          <pic:cNvPicPr>
                            <a:picLocks noChangeAspect="1" noChangeArrowheads="1"/>
                          </pic:cNvPicPr>
                        </pic:nvPicPr>
                        <pic:blipFill>
                          <a:blip r:embed="rId42" cstate="hqprint">
                            <a:extLst>
                              <a:ext uri="{28A0092B-C50C-407E-A947-70E740481C1C}">
                                <a14:useLocalDpi xmlns:a14="http://schemas.microsoft.com/office/drawing/2010/main"/>
                              </a:ext>
                            </a:extLst>
                          </a:blip>
                          <a:srcRect/>
                          <a:stretch>
                            <a:fillRect/>
                          </a:stretch>
                        </pic:blipFill>
                        <pic:spPr bwMode="auto">
                          <a:xfrm>
                            <a:off x="0" y="0"/>
                            <a:ext cx="3094821" cy="2369047"/>
                          </a:xfrm>
                          <a:prstGeom prst="rect">
                            <a:avLst/>
                          </a:prstGeom>
                          <a:noFill/>
                          <a:ln>
                            <a:noFill/>
                          </a:ln>
                        </pic:spPr>
                      </pic:pic>
                    </a:graphicData>
                  </a:graphic>
                </wp:inline>
              </w:drawing>
            </w:r>
          </w:p>
        </w:tc>
        <w:tc>
          <w:tcPr>
            <w:tcW w:w="5103" w:type="dxa"/>
          </w:tcPr>
          <w:p w14:paraId="27811348" w14:textId="77777777" w:rsidR="002B4591" w:rsidRPr="00302D08" w:rsidRDefault="0009779A" w:rsidP="00196FE7">
            <w:pPr>
              <w:spacing w:after="0" w:line="240" w:lineRule="auto"/>
              <w:jc w:val="both"/>
              <w:rPr>
                <w:rFonts w:ascii="Times New Roman" w:hAnsi="Times New Roman"/>
                <w:bCs/>
                <w:sz w:val="28"/>
                <w:szCs w:val="24"/>
              </w:rPr>
            </w:pPr>
            <w:r w:rsidRPr="00302D08">
              <w:rPr>
                <w:rFonts w:ascii="Times New Roman" w:hAnsi="Times New Roman"/>
                <w:bCs/>
                <w:noProof/>
                <w:sz w:val="28"/>
                <w:szCs w:val="24"/>
                <w:lang w:val="en-US"/>
              </w:rPr>
              <w:drawing>
                <wp:inline distT="0" distB="0" distL="0" distR="0" wp14:anchorId="240375D9" wp14:editId="33CCC380">
                  <wp:extent cx="3216774" cy="2462400"/>
                  <wp:effectExtent l="0" t="0" r="3175" b="0"/>
                  <wp:docPr id="58" name="Рисунок 58" descr="C:\Users\proje\OneDrive\Рабочий стол\ORIGIN ДИССЕРТАЦИЯ АХЕТ АХАМА\графики\суданка без выделения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proje\OneDrive\Рабочий стол\ORIGIN ДИССЕРТАЦИЯ АХЕТ АХАМА\графики\суданка без выделения аминокислота с данными.tif"/>
                          <pic:cNvPicPr>
                            <a:picLocks noChangeAspect="1" noChangeArrowheads="1"/>
                          </pic:cNvPicPr>
                        </pic:nvPicPr>
                        <pic:blipFill>
                          <a:blip r:embed="rId43" cstate="hqprint">
                            <a:extLst>
                              <a:ext uri="{28A0092B-C50C-407E-A947-70E740481C1C}">
                                <a14:useLocalDpi xmlns:a14="http://schemas.microsoft.com/office/drawing/2010/main"/>
                              </a:ext>
                            </a:extLst>
                          </a:blip>
                          <a:srcRect/>
                          <a:stretch>
                            <a:fillRect/>
                          </a:stretch>
                        </pic:blipFill>
                        <pic:spPr bwMode="auto">
                          <a:xfrm>
                            <a:off x="0" y="0"/>
                            <a:ext cx="3216774" cy="2462400"/>
                          </a:xfrm>
                          <a:prstGeom prst="rect">
                            <a:avLst/>
                          </a:prstGeom>
                          <a:noFill/>
                          <a:ln>
                            <a:noFill/>
                          </a:ln>
                        </pic:spPr>
                      </pic:pic>
                    </a:graphicData>
                  </a:graphic>
                </wp:inline>
              </w:drawing>
            </w:r>
          </w:p>
        </w:tc>
      </w:tr>
      <w:tr w:rsidR="00302D08" w:rsidRPr="00302D08" w14:paraId="24F04CAF" w14:textId="77777777" w:rsidTr="00E84407">
        <w:tc>
          <w:tcPr>
            <w:tcW w:w="4957" w:type="dxa"/>
          </w:tcPr>
          <w:p w14:paraId="7176E903" w14:textId="77777777" w:rsidR="002B4591" w:rsidRPr="00302D08" w:rsidRDefault="0009779A"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5174CBC8" wp14:editId="08BAA009">
                  <wp:extent cx="3216774" cy="2462400"/>
                  <wp:effectExtent l="0" t="0" r="3175" b="0"/>
                  <wp:docPr id="61" name="Рисунок 61" descr="C:\Users\proje\OneDrive\Рабочий стол\ORIGIN ДИССЕРТАЦИЯ АХЕТ АХАМА\графики\горох без выделения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roje\OneDrive\Рабочий стол\ORIGIN ДИССЕРТАЦИЯ АХЕТ АХАМА\графики\горох без выделения аминокислота с данными.tif"/>
                          <pic:cNvPicPr>
                            <a:picLocks noChangeAspect="1" noChangeArrowheads="1"/>
                          </pic:cNvPicPr>
                        </pic:nvPicPr>
                        <pic:blipFill>
                          <a:blip r:embed="rId44" cstate="hqprint">
                            <a:extLst>
                              <a:ext uri="{28A0092B-C50C-407E-A947-70E740481C1C}">
                                <a14:useLocalDpi xmlns:a14="http://schemas.microsoft.com/office/drawing/2010/main"/>
                              </a:ext>
                            </a:extLst>
                          </a:blip>
                          <a:srcRect/>
                          <a:stretch>
                            <a:fillRect/>
                          </a:stretch>
                        </pic:blipFill>
                        <pic:spPr bwMode="auto">
                          <a:xfrm>
                            <a:off x="0" y="0"/>
                            <a:ext cx="3216774" cy="2462400"/>
                          </a:xfrm>
                          <a:prstGeom prst="rect">
                            <a:avLst/>
                          </a:prstGeom>
                          <a:noFill/>
                          <a:ln>
                            <a:noFill/>
                          </a:ln>
                        </pic:spPr>
                      </pic:pic>
                    </a:graphicData>
                  </a:graphic>
                </wp:inline>
              </w:drawing>
            </w:r>
          </w:p>
        </w:tc>
        <w:tc>
          <w:tcPr>
            <w:tcW w:w="5103" w:type="dxa"/>
          </w:tcPr>
          <w:p w14:paraId="79D614FE" w14:textId="77777777" w:rsidR="002B4591" w:rsidRPr="00302D08" w:rsidRDefault="0009779A"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7A9A2DB7" wp14:editId="07D8CB62">
                  <wp:extent cx="3216774" cy="2462400"/>
                  <wp:effectExtent l="0" t="0" r="3175" b="0"/>
                  <wp:docPr id="60" name="Рисунок 60" descr="C:\Users\proje\OneDrive\Рабочий стол\ORIGIN ДИССЕРТАЦИЯ АХЕТ АХАМА\графики\вика без выделения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roje\OneDrive\Рабочий стол\ORIGIN ДИССЕРТАЦИЯ АХЕТ АХАМА\графики\вика без выделения аминокислота с данными.tif"/>
                          <pic:cNvPicPr>
                            <a:picLocks noChangeAspect="1" noChangeArrowheads="1"/>
                          </pic:cNvPicPr>
                        </pic:nvPicPr>
                        <pic:blipFill>
                          <a:blip r:embed="rId45" cstate="hqprint">
                            <a:extLst>
                              <a:ext uri="{28A0092B-C50C-407E-A947-70E740481C1C}">
                                <a14:useLocalDpi xmlns:a14="http://schemas.microsoft.com/office/drawing/2010/main"/>
                              </a:ext>
                            </a:extLst>
                          </a:blip>
                          <a:srcRect/>
                          <a:stretch>
                            <a:fillRect/>
                          </a:stretch>
                        </pic:blipFill>
                        <pic:spPr bwMode="auto">
                          <a:xfrm>
                            <a:off x="0" y="0"/>
                            <a:ext cx="3216774" cy="2462400"/>
                          </a:xfrm>
                          <a:prstGeom prst="rect">
                            <a:avLst/>
                          </a:prstGeom>
                          <a:noFill/>
                          <a:ln>
                            <a:noFill/>
                          </a:ln>
                        </pic:spPr>
                      </pic:pic>
                    </a:graphicData>
                  </a:graphic>
                </wp:inline>
              </w:drawing>
            </w:r>
          </w:p>
        </w:tc>
      </w:tr>
      <w:tr w:rsidR="00302D08" w:rsidRPr="00302D08" w14:paraId="40B206C9" w14:textId="77777777" w:rsidTr="00E84407">
        <w:tc>
          <w:tcPr>
            <w:tcW w:w="4957" w:type="dxa"/>
          </w:tcPr>
          <w:p w14:paraId="31BAAB85" w14:textId="77777777" w:rsidR="002B4591" w:rsidRPr="00302D08" w:rsidRDefault="00CC670E"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22FF127F" wp14:editId="2E7545D7">
                  <wp:extent cx="3216774" cy="2462400"/>
                  <wp:effectExtent l="0" t="0" r="3175" b="0"/>
                  <wp:docPr id="57" name="Рисунок 57" descr="C:\Users\proje\OneDrive\Рабочий стол\ORIGIN ДИССЕРТАЦИЯ АХЕТ АХАМА\графики\овес горох без выделения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roje\OneDrive\Рабочий стол\ORIGIN ДИССЕРТАЦИЯ АХЕТ АХАМА\графики\овес горох без выделения аминокислота с данными.tif"/>
                          <pic:cNvPicPr>
                            <a:picLocks noChangeAspect="1" noChangeArrowheads="1"/>
                          </pic:cNvPicPr>
                        </pic:nvPicPr>
                        <pic:blipFill>
                          <a:blip r:embed="rId46" cstate="hqprint">
                            <a:extLst>
                              <a:ext uri="{28A0092B-C50C-407E-A947-70E740481C1C}">
                                <a14:useLocalDpi xmlns:a14="http://schemas.microsoft.com/office/drawing/2010/main"/>
                              </a:ext>
                            </a:extLst>
                          </a:blip>
                          <a:srcRect/>
                          <a:stretch>
                            <a:fillRect/>
                          </a:stretch>
                        </pic:blipFill>
                        <pic:spPr bwMode="auto">
                          <a:xfrm>
                            <a:off x="0" y="0"/>
                            <a:ext cx="3216774" cy="2462400"/>
                          </a:xfrm>
                          <a:prstGeom prst="rect">
                            <a:avLst/>
                          </a:prstGeom>
                          <a:noFill/>
                          <a:ln>
                            <a:noFill/>
                          </a:ln>
                        </pic:spPr>
                      </pic:pic>
                    </a:graphicData>
                  </a:graphic>
                </wp:inline>
              </w:drawing>
            </w:r>
          </w:p>
        </w:tc>
        <w:tc>
          <w:tcPr>
            <w:tcW w:w="5103" w:type="dxa"/>
          </w:tcPr>
          <w:p w14:paraId="6152CDE7" w14:textId="77777777" w:rsidR="002B4591" w:rsidRPr="00302D08" w:rsidRDefault="0009779A"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64050951" wp14:editId="30435BD1">
                  <wp:extent cx="3216774" cy="2462400"/>
                  <wp:effectExtent l="0" t="0" r="3175" b="0"/>
                  <wp:docPr id="62" name="Рисунок 62" descr="C:\Users\proje\OneDrive\Рабочий стол\ORIGIN ДИССЕРТАЦИЯ АХЕТ АХАМА\графики\овес вика без выделения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roje\OneDrive\Рабочий стол\ORIGIN ДИССЕРТАЦИЯ АХЕТ АХАМА\графики\овес вика без выделения аминокислота с данными.tif"/>
                          <pic:cNvPicPr>
                            <a:picLocks noChangeAspect="1" noChangeArrowheads="1"/>
                          </pic:cNvPicPr>
                        </pic:nvPicPr>
                        <pic:blipFill>
                          <a:blip r:embed="rId47" cstate="hqprint">
                            <a:extLst>
                              <a:ext uri="{28A0092B-C50C-407E-A947-70E740481C1C}">
                                <a14:useLocalDpi xmlns:a14="http://schemas.microsoft.com/office/drawing/2010/main"/>
                              </a:ext>
                            </a:extLst>
                          </a:blip>
                          <a:srcRect/>
                          <a:stretch>
                            <a:fillRect/>
                          </a:stretch>
                        </pic:blipFill>
                        <pic:spPr bwMode="auto">
                          <a:xfrm>
                            <a:off x="0" y="0"/>
                            <a:ext cx="3216774" cy="2462400"/>
                          </a:xfrm>
                          <a:prstGeom prst="rect">
                            <a:avLst/>
                          </a:prstGeom>
                          <a:noFill/>
                          <a:ln>
                            <a:noFill/>
                          </a:ln>
                        </pic:spPr>
                      </pic:pic>
                    </a:graphicData>
                  </a:graphic>
                </wp:inline>
              </w:drawing>
            </w:r>
          </w:p>
        </w:tc>
      </w:tr>
      <w:tr w:rsidR="00302D08" w:rsidRPr="00302D08" w14:paraId="6F489B00" w14:textId="77777777" w:rsidTr="00E84407">
        <w:tc>
          <w:tcPr>
            <w:tcW w:w="4957" w:type="dxa"/>
          </w:tcPr>
          <w:p w14:paraId="08BB2E21" w14:textId="77777777" w:rsidR="0009779A" w:rsidRPr="00302D08" w:rsidRDefault="0009779A"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23263047" wp14:editId="0B16D4FC">
                  <wp:extent cx="3216774" cy="2462400"/>
                  <wp:effectExtent l="0" t="0" r="3175" b="0"/>
                  <wp:docPr id="63" name="Рисунок 63" descr="C:\Users\proje\OneDrive\Рабочий стол\ORIGIN ДИССЕРТАЦИЯ АХЕТ АХАМА\графики\судан горох без выделения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roje\OneDrive\Рабочий стол\ORIGIN ДИССЕРТАЦИЯ АХЕТ АХАМА\графики\судан горох без выделения аминокислота с данными.tif"/>
                          <pic:cNvPicPr>
                            <a:picLocks noChangeAspect="1" noChangeArrowheads="1"/>
                          </pic:cNvPicPr>
                        </pic:nvPicPr>
                        <pic:blipFill>
                          <a:blip r:embed="rId48" cstate="hqprint">
                            <a:extLst>
                              <a:ext uri="{28A0092B-C50C-407E-A947-70E740481C1C}">
                                <a14:useLocalDpi xmlns:a14="http://schemas.microsoft.com/office/drawing/2010/main"/>
                              </a:ext>
                            </a:extLst>
                          </a:blip>
                          <a:srcRect/>
                          <a:stretch>
                            <a:fillRect/>
                          </a:stretch>
                        </pic:blipFill>
                        <pic:spPr bwMode="auto">
                          <a:xfrm>
                            <a:off x="0" y="0"/>
                            <a:ext cx="3216774" cy="2462400"/>
                          </a:xfrm>
                          <a:prstGeom prst="rect">
                            <a:avLst/>
                          </a:prstGeom>
                          <a:noFill/>
                          <a:ln>
                            <a:noFill/>
                          </a:ln>
                        </pic:spPr>
                      </pic:pic>
                    </a:graphicData>
                  </a:graphic>
                </wp:inline>
              </w:drawing>
            </w:r>
          </w:p>
        </w:tc>
        <w:tc>
          <w:tcPr>
            <w:tcW w:w="5103" w:type="dxa"/>
          </w:tcPr>
          <w:p w14:paraId="0FE56B0D" w14:textId="77777777" w:rsidR="0009779A" w:rsidRPr="00302D08" w:rsidRDefault="0009779A"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05F57C13" wp14:editId="35A5A50B">
                  <wp:extent cx="3216774" cy="2462400"/>
                  <wp:effectExtent l="0" t="0" r="3175" b="0"/>
                  <wp:docPr id="64" name="Рисунок 64" descr="C:\Users\proje\OneDrive\Рабочий стол\ORIGIN ДИССЕРТАЦИЯ АХЕТ АХАМА\графики\судан вика без выделения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roje\OneDrive\Рабочий стол\ORIGIN ДИССЕРТАЦИЯ АХЕТ АХАМА\графики\судан вика без выделения аминокислота с данными.tif"/>
                          <pic:cNvPicPr>
                            <a:picLocks noChangeAspect="1" noChangeArrowheads="1"/>
                          </pic:cNvPicPr>
                        </pic:nvPicPr>
                        <pic:blipFill>
                          <a:blip r:embed="rId49" cstate="hqprint">
                            <a:extLst>
                              <a:ext uri="{28A0092B-C50C-407E-A947-70E740481C1C}">
                                <a14:useLocalDpi xmlns:a14="http://schemas.microsoft.com/office/drawing/2010/main"/>
                              </a:ext>
                            </a:extLst>
                          </a:blip>
                          <a:srcRect/>
                          <a:stretch>
                            <a:fillRect/>
                          </a:stretch>
                        </pic:blipFill>
                        <pic:spPr bwMode="auto">
                          <a:xfrm>
                            <a:off x="0" y="0"/>
                            <a:ext cx="3216774" cy="2462400"/>
                          </a:xfrm>
                          <a:prstGeom prst="rect">
                            <a:avLst/>
                          </a:prstGeom>
                          <a:noFill/>
                          <a:ln>
                            <a:noFill/>
                          </a:ln>
                        </pic:spPr>
                      </pic:pic>
                    </a:graphicData>
                  </a:graphic>
                </wp:inline>
              </w:drawing>
            </w:r>
          </w:p>
        </w:tc>
      </w:tr>
      <w:tr w:rsidR="00CC670E" w:rsidRPr="00302D08" w14:paraId="1772B87A" w14:textId="77777777" w:rsidTr="00E84407">
        <w:tc>
          <w:tcPr>
            <w:tcW w:w="4957" w:type="dxa"/>
          </w:tcPr>
          <w:p w14:paraId="4F6F4191" w14:textId="77777777" w:rsidR="00CC670E" w:rsidRPr="00302D08" w:rsidRDefault="00CC670E"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2EB95D0E" wp14:editId="1833B58F">
                  <wp:extent cx="3216774" cy="2462400"/>
                  <wp:effectExtent l="0" t="0" r="3175" b="0"/>
                  <wp:docPr id="54" name="Рисунок 54" descr="C:\Users\proje\OneDrive\Рабочий стол\ORIGIN ДИССЕРТАЦИЯ АХЕТ АХАМА\графики\овес горох вика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roje\OneDrive\Рабочий стол\ORIGIN ДИССЕРТАЦИЯ АХЕТ АХАМА\графики\овес горох вика аминокислота с данными.tif"/>
                          <pic:cNvPicPr>
                            <a:picLocks noChangeAspect="1" noChangeArrowheads="1"/>
                          </pic:cNvPicPr>
                        </pic:nvPicPr>
                        <pic:blipFill>
                          <a:blip r:embed="rId50" cstate="hqprint">
                            <a:extLst>
                              <a:ext uri="{28A0092B-C50C-407E-A947-70E740481C1C}">
                                <a14:useLocalDpi xmlns:a14="http://schemas.microsoft.com/office/drawing/2010/main"/>
                              </a:ext>
                            </a:extLst>
                          </a:blip>
                          <a:srcRect/>
                          <a:stretch>
                            <a:fillRect/>
                          </a:stretch>
                        </pic:blipFill>
                        <pic:spPr bwMode="auto">
                          <a:xfrm>
                            <a:off x="0" y="0"/>
                            <a:ext cx="3216774" cy="2462400"/>
                          </a:xfrm>
                          <a:prstGeom prst="rect">
                            <a:avLst/>
                          </a:prstGeom>
                          <a:noFill/>
                          <a:ln>
                            <a:noFill/>
                          </a:ln>
                        </pic:spPr>
                      </pic:pic>
                    </a:graphicData>
                  </a:graphic>
                </wp:inline>
              </w:drawing>
            </w:r>
          </w:p>
        </w:tc>
        <w:tc>
          <w:tcPr>
            <w:tcW w:w="5103" w:type="dxa"/>
          </w:tcPr>
          <w:p w14:paraId="7A33272C" w14:textId="77777777" w:rsidR="00CC670E" w:rsidRPr="00302D08" w:rsidRDefault="0009779A" w:rsidP="00196FE7">
            <w:pPr>
              <w:spacing w:after="0" w:line="240" w:lineRule="auto"/>
              <w:jc w:val="both"/>
              <w:rPr>
                <w:rFonts w:ascii="Times New Roman" w:hAnsi="Times New Roman"/>
                <w:bCs/>
                <w:noProof/>
                <w:sz w:val="28"/>
                <w:szCs w:val="24"/>
              </w:rPr>
            </w:pPr>
            <w:r w:rsidRPr="00302D08">
              <w:rPr>
                <w:rFonts w:ascii="Times New Roman" w:hAnsi="Times New Roman"/>
                <w:bCs/>
                <w:noProof/>
                <w:sz w:val="28"/>
                <w:szCs w:val="24"/>
                <w:lang w:val="en-US"/>
              </w:rPr>
              <w:drawing>
                <wp:inline distT="0" distB="0" distL="0" distR="0" wp14:anchorId="12C8EFC4" wp14:editId="41A2EA40">
                  <wp:extent cx="3244992" cy="2484000"/>
                  <wp:effectExtent l="0" t="0" r="0" b="0"/>
                  <wp:docPr id="65" name="Рисунок 65" descr="C:\Users\proje\OneDrive\Рабочий стол\ORIGIN ДИССЕРТАЦИЯ АХЕТ АХАМА\графики\судан горох вика без выделения аминокислота с данным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proje\OneDrive\Рабочий стол\ORIGIN ДИССЕРТАЦИЯ АХЕТ АХАМА\графики\судан горох вика без выделения аминокислота с данными.tif"/>
                          <pic:cNvPicPr>
                            <a:picLocks noChangeAspect="1" noChangeArrowheads="1"/>
                          </pic:cNvPicPr>
                        </pic:nvPicPr>
                        <pic:blipFill>
                          <a:blip r:embed="rId51" cstate="hqprint">
                            <a:extLst>
                              <a:ext uri="{28A0092B-C50C-407E-A947-70E740481C1C}">
                                <a14:useLocalDpi xmlns:a14="http://schemas.microsoft.com/office/drawing/2010/main"/>
                              </a:ext>
                            </a:extLst>
                          </a:blip>
                          <a:srcRect/>
                          <a:stretch>
                            <a:fillRect/>
                          </a:stretch>
                        </pic:blipFill>
                        <pic:spPr bwMode="auto">
                          <a:xfrm>
                            <a:off x="0" y="0"/>
                            <a:ext cx="3244992" cy="2484000"/>
                          </a:xfrm>
                          <a:prstGeom prst="rect">
                            <a:avLst/>
                          </a:prstGeom>
                          <a:noFill/>
                          <a:ln>
                            <a:noFill/>
                          </a:ln>
                        </pic:spPr>
                      </pic:pic>
                    </a:graphicData>
                  </a:graphic>
                </wp:inline>
              </w:drawing>
            </w:r>
          </w:p>
        </w:tc>
      </w:tr>
    </w:tbl>
    <w:p w14:paraId="271BCC9B" w14:textId="77777777" w:rsidR="002B4591" w:rsidRPr="00302D08" w:rsidRDefault="002B4591" w:rsidP="00196FE7">
      <w:pPr>
        <w:spacing w:after="0" w:line="240" w:lineRule="auto"/>
        <w:ind w:firstLine="709"/>
        <w:jc w:val="both"/>
        <w:rPr>
          <w:rFonts w:ascii="Times New Roman" w:hAnsi="Times New Roman"/>
          <w:bCs/>
          <w:sz w:val="28"/>
          <w:szCs w:val="24"/>
        </w:rPr>
      </w:pPr>
    </w:p>
    <w:p w14:paraId="70851732" w14:textId="77777777" w:rsidR="002B4591" w:rsidRPr="00302D08" w:rsidRDefault="00A60D1C" w:rsidP="00990E5D">
      <w:pPr>
        <w:spacing w:after="0" w:line="240" w:lineRule="auto"/>
        <w:ind w:firstLine="709"/>
        <w:jc w:val="center"/>
        <w:rPr>
          <w:rFonts w:ascii="Times New Roman" w:hAnsi="Times New Roman"/>
          <w:bCs/>
          <w:sz w:val="28"/>
          <w:szCs w:val="24"/>
        </w:rPr>
      </w:pPr>
      <w:r w:rsidRPr="00302D08">
        <w:rPr>
          <w:rFonts w:ascii="Times New Roman" w:hAnsi="Times New Roman"/>
          <w:bCs/>
          <w:sz w:val="28"/>
          <w:szCs w:val="24"/>
        </w:rPr>
        <w:t>Рисунок 16 — Аминокислотный состав травосмесей</w:t>
      </w:r>
    </w:p>
    <w:p w14:paraId="3CD7BE8B" w14:textId="77777777" w:rsidR="002169EC" w:rsidRPr="00302D08" w:rsidRDefault="002169EC" w:rsidP="002169EC">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Аминокислотный состав кормовых культур является одним из наиболее информативных показателей их биологической ценности, определяющим качество протеина, его усвояемость и степень участия в обменных процессах животных. В условиях интенсификации животноводства особое значение приобретает изучение аминокислотного профиля кормов, предназначенных для высокопродуктивных молочных коров. Научно обоснованное формирование сбалансированного по аминокислотам рациона позволяет повысить использование азота корма, улучшить синтез молочного белка и снизить потери питательных веществ.</w:t>
      </w:r>
    </w:p>
    <w:p w14:paraId="3BB5AB32" w14:textId="77777777" w:rsidR="00207A7D" w:rsidRPr="00302D08" w:rsidRDefault="002169EC" w:rsidP="002169EC">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В связи с этим в рамках проекта ИРН AP19674499 «Повышение продуктивности и устойчивости сортов и гибридов кормовых культур для увеличения молочной продуктивности коров голштинской породы в условиях Северного Казахстана» проводились исследования по аминокислотному составу различных культур и травосмесей, направленные на определение их роли в формировании белкового качества кормов и оптимизации молочной продуктивности.</w:t>
      </w:r>
    </w:p>
    <w:p w14:paraId="437568B1"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Зерновые культуры традиционно характеризуются относительно низким содержанием ключевых незаменимых аминокислот, таких как лизин и метионин, что подтверждается данными контрольных вариантов. Так, для зерновых культур наивысшие показатели по большинству аминокислот, включая лизин, фенилаланин, лейцин/изолейцин и валин, демонстрировал вариант с обработкой биопрепаратом Мизорин, при этом содержание лизина в обработанном овсе (0,603 %) было на 13,3 % выше, чем в контроле (0,532 %). Обработка биопрепаратами (Мизорин, Флавобактерин, Азолен) достоверно повышала концентрацию как незаменимых, так и заменимых аминокислот по сравнению с контролем; прирост составлял в среднем 5–15 %, что свидетельствует об эффективности биопрепаратов в стимуляции белкового синтеза и улучшении азотного питания растений.</w:t>
      </w:r>
    </w:p>
    <w:p w14:paraId="0A3E2BBD"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Бобовые культуры изначально имеют более сбалансированный аминокислотный состав и высокое содержание белка. В монопосеве гороха максимальные значения по всем аминокислотам наблюдались в варианте с совместной инокуляцией Ризоторфин + Флавобактерин (4 вариант). Аналогичная тенденция отмечена и для вики, где вариант Ризоторфин + Флавобактерин показал лидерство по содержанию аргинина, лизина, фенилаланина и других ключевых аминокислот. Эффект применения бактериальных препаратов на бобовых культурах выражен наиболее сильно: использование специфичного для каждой культуры Ризоторфина значительно усиливает симбиотическую азотфиксацию, что приводит к увеличению содержания аминокислот на 25–28 % по сравнению с контролем. Дополнительное внесение Мизорина или Флавобактерина обеспечивало прирост на 5–10 %, демонстрируя синергетический эффект.</w:t>
      </w:r>
    </w:p>
    <w:p w14:paraId="0E20B88C"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Бобовые монокультуры характеризовались максимальным содержанием аргинина, треонина, лизина и гистидина; содержание треонина у вики (1,049–1,485 г/100 г) в 1,2–3,6 раза превышало показатели злаковых и травосмесей. Злаковые монокультуры отличались более высоким относительным содержанием пролина (1,73–1,97 г/100 г) и аспарагиновой кислоты. Травосмеси занимали промежуточное положение, демонстрируя эффект комплементарности — выравнивание аминокислотного баланса и увеличение доли лимитирующих аминокислот (лизина, метионина) по сравнению со злаковыми культурами.</w:t>
      </w:r>
    </w:p>
    <w:p w14:paraId="18547FE5"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Применение бактериальных препаратов достоверно повышало содержание аминокислот во всех вариантах опыта относительно контроля. Наибольшая прибавка отмечена при комплексной инокуляции на основе Ризоторфина для бобовых компонентов в комбинации с Мизорином или Флавобактерином (варианты 3 и 4). Для бобовых культур инокуляция приводила к увеличению содержания ключевых аминокислот на 12–34 %. Например, у гороха содержание аргинина в варианте Ризоторфин + Мизорин увеличилось на 24,5 % относительно контроля, а у вики — по лизину на 31 %. В злаково-бобовых смесях инокуляция способствовала не только росту общей продуктивности, но и улучшению качества белка за счёт увеличения доли бобового компонента, обогащённого незаменимыми аминокислотами.</w:t>
      </w:r>
    </w:p>
    <w:p w14:paraId="7CBB2E08"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С агрономической точки зрения, применение комплексной инокуляции (Ризоторфин + Мизорин) является наиболее эффективным приёмом, обеспечивающим для монокультур максимальную аккумуляцию протеина и его качество. Для травосмесей обеспечивается комплексный эффект — повышение урожайности зелёной массы с одновременным улучшением питательной ценности.</w:t>
      </w:r>
    </w:p>
    <w:p w14:paraId="33E1F1CD"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С кормовой точки зрения, инокуляция способствует повышению биологической полноценности протеина за счёт увеличения доли лимитирующих аминокислот (лизина, метионина, треонина), что является критически важным для балансирования рационов сельскохозяйственных животных.</w:t>
      </w:r>
    </w:p>
    <w:p w14:paraId="7E0619EA"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Основная задача возделывания сложных травосмесей заключается в достижении сбалансированного аминокислотного профиля за счёт комбинации злакового компонента — источника энергии, и бобового — источника белка. Компонентный состав агроценоза является главным фактором, определяющим аминокислотный состав биомассы бобово-злаковых травосмесей.</w:t>
      </w:r>
    </w:p>
    <w:p w14:paraId="4B1D1B0C"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В двухкомпонентных травосмесях овса наилучший аминокислотный баланс демонстрировали варианты, обработанные комплексами на основе специфичного Ризоторфина и Флавобактерина либо Мизорина. В смесях с суданской травой и горохом второй вариант (Флавобактерин + Ризоторфин) и третий вариант (Мизорин + Ризоторфин) показали статистически значимое повышение содержания аминокислот по сравнению с контролем и обработкой Азоленом.</w:t>
      </w:r>
    </w:p>
    <w:p w14:paraId="36A36AB6"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Предпосевная инокуляция семян бактериальными препаратами является высокоэффективным приёмом для управления не только количественными, но и качественными параметрами урожая. Установлено достоверное увеличение содержания ключевых незаменимых и заменимых аминокислот на 15–45 % относительно контроля. Наибольшая эффективность достигнута при применении комплексных инокулянтов, сочетающих специфические штаммы клубеньковых бактерий (Ризоторфин) с азотфиксирующими и ростостимулирующими микроорганизмами (Мизорин, Флавобактерин). Обработка Азоленом показала результат, превышающий контроль, но уступающий комплексным вариантам.</w:t>
      </w:r>
    </w:p>
    <w:p w14:paraId="3641894E"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Наибольшее значение для молочной продуктивности имели лизин и метионин, лимитирующие синтез молочного белка. Максимальные концентрации лизина (0,952 %) отмечены у смесей суданская трава + горох + вика (Мизорин + Ризоторфин), а метионина (0,269 %) — у вики (Ризоторфин + Флавобактерин). Оптимальное соотношение этих аминокислот (1:5,5–1:6,0) обеспечивает эффективное использование протеина и рост удоев.</w:t>
      </w:r>
    </w:p>
    <w:p w14:paraId="0B3D503A"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Среди других аминокислот значимыми для молочной продуктивности являются валин, лейцин и изолейцин, участвующие в энергетическом обмене и определяющие жирность молока. Их суммарное содержание у вики достигало 3,07 %, что выше контроля на 23 %.</w:t>
      </w:r>
    </w:p>
    <w:p w14:paraId="4A3B8135" w14:textId="77777777" w:rsidR="0074591E" w:rsidRPr="00302D08" w:rsidRDefault="0074591E" w:rsidP="0074591E">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Таким образом, наилучший аминокислотный баланс и биологическая полноценность белка формируются в травосмесях суданская трава + горох + вика и овёс + вика, обработанных препаратами Мизорин и Ризоторфин. Эти варианты характеризуются высоким содержанием лизина и метионина при оптимальном соотношении с другими аминокислотами, что обеспечивает высокий коэффициент использования протеина и способствует повышению молочной продуктивности и качества молока у коров голштинской породы в условиях Северного Казахстан</w:t>
      </w:r>
    </w:p>
    <w:p w14:paraId="67D8BAAC" w14:textId="77777777" w:rsidR="002D2B3D" w:rsidRPr="00302D08" w:rsidRDefault="002D2B3D">
      <w:pPr>
        <w:spacing w:after="160" w:line="259" w:lineRule="auto"/>
        <w:rPr>
          <w:rFonts w:ascii="Times New Roman" w:hAnsi="Times New Roman"/>
          <w:iCs/>
          <w:sz w:val="28"/>
          <w:szCs w:val="24"/>
        </w:rPr>
      </w:pPr>
      <w:r w:rsidRPr="00302D08">
        <w:rPr>
          <w:rFonts w:ascii="Times New Roman" w:hAnsi="Times New Roman"/>
          <w:iCs/>
          <w:sz w:val="28"/>
          <w:szCs w:val="24"/>
        </w:rPr>
        <w:br w:type="page"/>
      </w:r>
    </w:p>
    <w:p w14:paraId="007E5252" w14:textId="09407DC1" w:rsidR="002D2B3D" w:rsidRPr="00302D08" w:rsidRDefault="002D2B3D" w:rsidP="002D2B3D">
      <w:pPr>
        <w:pStyle w:val="a5"/>
        <w:spacing w:before="0" w:beforeAutospacing="0" w:after="0" w:afterAutospacing="0"/>
        <w:jc w:val="both"/>
        <w:rPr>
          <w:sz w:val="28"/>
          <w:szCs w:val="28"/>
        </w:rPr>
      </w:pPr>
      <w:r w:rsidRPr="00302D08">
        <w:rPr>
          <w:b/>
          <w:sz w:val="28"/>
          <w:szCs w:val="28"/>
        </w:rPr>
        <w:t>4.</w:t>
      </w:r>
      <w:r w:rsidR="001220BA" w:rsidRPr="00302D08">
        <w:rPr>
          <w:b/>
          <w:sz w:val="28"/>
          <w:szCs w:val="28"/>
        </w:rPr>
        <w:t xml:space="preserve"> </w:t>
      </w:r>
      <w:r w:rsidR="00E431DF" w:rsidRPr="00302D08">
        <w:rPr>
          <w:b/>
          <w:sz w:val="28"/>
          <w:szCs w:val="28"/>
        </w:rPr>
        <w:t xml:space="preserve">БИОЭНЕРГЕТИЧЕСКАЯ И ЭКОНОМИЧЕСКАЯ </w:t>
      </w:r>
      <w:r w:rsidRPr="00302D08">
        <w:rPr>
          <w:b/>
          <w:sz w:val="28"/>
          <w:szCs w:val="28"/>
        </w:rPr>
        <w:t xml:space="preserve">ЭФФЕКТИВНОСТЬ ИНОКУЛЯЦИИ СЕМЯН ОДНОЛЕТНИХ КОРМОВЫХ КУЛЬТУР КЛУБЕНЬКОВЫМИ БАКТЕРИЯМИ И АССОЦИАТИВНЫМИ АЗОТФИКСАТОРАМИ ПРИ ВОЗДЕЛЫВАНИИ ТРАВОСМЕСЕЙ. </w:t>
      </w:r>
    </w:p>
    <w:p w14:paraId="0928D49B" w14:textId="77777777" w:rsidR="002D2B3D" w:rsidRPr="00302D08" w:rsidRDefault="002D2B3D" w:rsidP="002D2B3D">
      <w:pPr>
        <w:pStyle w:val="a5"/>
        <w:tabs>
          <w:tab w:val="num" w:pos="720"/>
        </w:tabs>
        <w:spacing w:before="0" w:beforeAutospacing="0" w:after="0" w:afterAutospacing="0"/>
        <w:jc w:val="both"/>
        <w:rPr>
          <w:sz w:val="28"/>
          <w:szCs w:val="28"/>
        </w:rPr>
      </w:pPr>
    </w:p>
    <w:p w14:paraId="4F099F90" w14:textId="77777777" w:rsidR="00F35EF0" w:rsidRPr="00302D08" w:rsidRDefault="002D2B3D" w:rsidP="00F35EF0">
      <w:pPr>
        <w:pStyle w:val="a5"/>
        <w:tabs>
          <w:tab w:val="num" w:pos="720"/>
        </w:tabs>
        <w:spacing w:before="0" w:beforeAutospacing="0" w:after="0" w:afterAutospacing="0"/>
        <w:jc w:val="both"/>
        <w:rPr>
          <w:b/>
          <w:sz w:val="28"/>
          <w:szCs w:val="28"/>
        </w:rPr>
      </w:pPr>
      <w:r w:rsidRPr="00302D08">
        <w:rPr>
          <w:b/>
          <w:sz w:val="28"/>
          <w:szCs w:val="28"/>
        </w:rPr>
        <w:t xml:space="preserve">4.1. </w:t>
      </w:r>
      <w:r w:rsidR="00F35EF0" w:rsidRPr="00302D08">
        <w:rPr>
          <w:b/>
          <w:sz w:val="28"/>
          <w:szCs w:val="28"/>
        </w:rPr>
        <w:t xml:space="preserve">Биоэнергетическая оценка инокуляции семян однолетних кормовых культур клубеньковыми бактериями и ассоциативными азотфиксаторами при возделывании травосмесей </w:t>
      </w:r>
    </w:p>
    <w:p w14:paraId="0D567F96" w14:textId="58713D94" w:rsidR="00A232CB" w:rsidRPr="00302D08" w:rsidRDefault="00A232CB" w:rsidP="00F35EF0">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Интенсификация кормопроизводства требует комплексной оценки агротехнологических приёмов, выходящей за рамки учёта лишь валового сбора биомассы. Ключевым показателем, определяющим питательную и хозяйственную ценность корма, является его энергетическая питательность, выраженная в содержании обменной энергии (ОЭ) и выходе кормовых единиц с гектара. В контексте биологизации земледелия инокуляция семян клубеньковыми бактериями и ассоциативными </w:t>
      </w:r>
      <w:proofErr w:type="gramStart"/>
      <w:r w:rsidRPr="00302D08">
        <w:rPr>
          <w:rFonts w:ascii="Times New Roman" w:eastAsia="Times New Roman" w:hAnsi="Times New Roman"/>
          <w:sz w:val="28"/>
          <w:szCs w:val="28"/>
          <w:lang w:eastAsia="ru-RU"/>
        </w:rPr>
        <w:t>азотфиксаторами  представляет</w:t>
      </w:r>
      <w:proofErr w:type="gramEnd"/>
      <w:r w:rsidRPr="00302D08">
        <w:rPr>
          <w:rFonts w:ascii="Times New Roman" w:eastAsia="Times New Roman" w:hAnsi="Times New Roman"/>
          <w:sz w:val="28"/>
          <w:szCs w:val="28"/>
          <w:lang w:eastAsia="ru-RU"/>
        </w:rPr>
        <w:t xml:space="preserve"> собой приём, направленный на активизацию симбиотической и ассоциативной азотфиксации. Как было установлено в предыдущих разделах, данный приём достоверно повышает урожайность зеленой массы и существенно улучшает её биохимический состав, в первую очередь увеличивая содержание сырого протеина при одновременном снижении доли клетчатки. Однако окончательная агробиологическая и экономическая эффективность технологии определяется не только количеством и базовым качеством полученной биомассы, но и тем, насколько успешно эти качественные улучшения трансформируются в полезную для животного организма метаболизируемую энергию. Для этого необходима комплексная биоэнергетическая оценка влияния инокуляции семян однолетних бобовых и злаковых культур, а также их травосмесей, различными штаммами азотфиксирующих бактерий. Проведённая оценка позволяет перейти от анализа структурных изменений в составе корма (протеин, клетчатка) к показателю его практической ценности, что является этапом для научного обоснования и внедрения технологии биологической инокуляции в системах кормопроизводства.</w:t>
      </w:r>
    </w:p>
    <w:p w14:paraId="3F3B40D0" w14:textId="1764B3E8" w:rsidR="00F35EF0" w:rsidRPr="00302D08" w:rsidRDefault="00F35EF0" w:rsidP="00F35EF0">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 xml:space="preserve">Биоэнергетическая оценки, дополняя экономическую рентабельность, вносит весомый вклад в разработку технологии возделывания бобово-злаковых травосмесей и рационального использования ресурсов. Целью биоэнергетического анализа является оптимизация энергетических затрат на производство сельскохозяйственной продукции. C помощью биоэнергетической оценки </w:t>
      </w:r>
      <w:r w:rsidR="008376B6" w:rsidRPr="00302D08">
        <w:rPr>
          <w:rFonts w:ascii="Times New Roman" w:eastAsia="Times New Roman" w:hAnsi="Times New Roman"/>
          <w:sz w:val="28"/>
          <w:szCs w:val="28"/>
          <w:lang w:eastAsia="ru-RU"/>
        </w:rPr>
        <w:t xml:space="preserve">(таблица 8) </w:t>
      </w:r>
      <w:r w:rsidRPr="00302D08">
        <w:rPr>
          <w:rFonts w:ascii="Times New Roman" w:eastAsia="Times New Roman" w:hAnsi="Times New Roman"/>
          <w:sz w:val="28"/>
          <w:szCs w:val="28"/>
          <w:lang w:eastAsia="ru-RU"/>
        </w:rPr>
        <w:t xml:space="preserve">определяется соотношение количества энергии, аккумулированного в урожае сельскохозяйственных культур в процессе фотосинтеза, и совокупных затрат энергии, направленных на производство продукции растениеводства. </w:t>
      </w:r>
    </w:p>
    <w:p w14:paraId="4A3FB98E" w14:textId="77777777" w:rsidR="00F35EF0" w:rsidRPr="00302D08" w:rsidRDefault="00F35EF0" w:rsidP="00F35EF0">
      <w:pPr>
        <w:spacing w:after="0" w:line="240" w:lineRule="auto"/>
        <w:ind w:firstLine="709"/>
        <w:jc w:val="both"/>
        <w:rPr>
          <w:rFonts w:ascii="Times New Roman" w:eastAsia="Times New Roman" w:hAnsi="Times New Roman"/>
          <w:sz w:val="28"/>
          <w:szCs w:val="28"/>
          <w:lang w:eastAsia="ru-RU"/>
        </w:rPr>
      </w:pPr>
    </w:p>
    <w:p w14:paraId="09BE6557" w14:textId="3886B79B" w:rsidR="00F35EF0" w:rsidRPr="00302D08" w:rsidRDefault="00F35EF0" w:rsidP="00F35EF0">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Таблица </w:t>
      </w:r>
      <w:r w:rsidR="00AC487D" w:rsidRPr="00302D08">
        <w:rPr>
          <w:rFonts w:ascii="Times New Roman" w:hAnsi="Times New Roman"/>
          <w:iCs/>
          <w:sz w:val="28"/>
          <w:szCs w:val="24"/>
        </w:rPr>
        <w:t>8</w:t>
      </w:r>
      <w:r w:rsidRPr="00302D08">
        <w:rPr>
          <w:rFonts w:ascii="Times New Roman" w:hAnsi="Times New Roman"/>
          <w:iCs/>
          <w:sz w:val="28"/>
          <w:szCs w:val="24"/>
        </w:rPr>
        <w:t xml:space="preserve"> — Энергетическая питат</w:t>
      </w:r>
      <w:r w:rsidR="00375C77" w:rsidRPr="00302D08">
        <w:rPr>
          <w:rFonts w:ascii="Times New Roman" w:hAnsi="Times New Roman"/>
          <w:iCs/>
          <w:sz w:val="28"/>
          <w:szCs w:val="24"/>
        </w:rPr>
        <w:t>ельность однолетних травосмесей, среднее 2022 -2025 гг.</w:t>
      </w:r>
    </w:p>
    <w:p w14:paraId="04CE3B37" w14:textId="5138C5FB" w:rsidR="00C47B96" w:rsidRPr="00302D08" w:rsidRDefault="00C47B96" w:rsidP="00F35EF0">
      <w:pPr>
        <w:spacing w:after="0" w:line="240" w:lineRule="auto"/>
        <w:ind w:firstLine="709"/>
        <w:jc w:val="both"/>
        <w:rPr>
          <w:rFonts w:ascii="Times New Roman" w:hAnsi="Times New Roman"/>
          <w:iCs/>
          <w:sz w:val="28"/>
          <w:szCs w:val="24"/>
        </w:rPr>
      </w:pPr>
    </w:p>
    <w:tbl>
      <w:tblPr>
        <w:tblStyle w:val="aa"/>
        <w:tblW w:w="9163" w:type="dxa"/>
        <w:jc w:val="center"/>
        <w:tblLayout w:type="fixed"/>
        <w:tblLook w:val="04A0" w:firstRow="1" w:lastRow="0" w:firstColumn="1" w:lastColumn="0" w:noHBand="0" w:noVBand="1"/>
      </w:tblPr>
      <w:tblGrid>
        <w:gridCol w:w="1980"/>
        <w:gridCol w:w="142"/>
        <w:gridCol w:w="3685"/>
        <w:gridCol w:w="1418"/>
        <w:gridCol w:w="1938"/>
      </w:tblGrid>
      <w:tr w:rsidR="00302D08" w:rsidRPr="00302D08" w14:paraId="798FCF87" w14:textId="77777777" w:rsidTr="00EF0AAA">
        <w:trPr>
          <w:trHeight w:val="324"/>
          <w:jc w:val="center"/>
        </w:trPr>
        <w:tc>
          <w:tcPr>
            <w:tcW w:w="5807" w:type="dxa"/>
            <w:gridSpan w:val="3"/>
          </w:tcPr>
          <w:p w14:paraId="1BADB497" w14:textId="6A73CB6B"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Вариант</w:t>
            </w:r>
          </w:p>
        </w:tc>
        <w:tc>
          <w:tcPr>
            <w:tcW w:w="1418" w:type="dxa"/>
            <w:shd w:val="clear" w:color="auto" w:fill="auto"/>
          </w:tcPr>
          <w:p w14:paraId="71F5C1FF" w14:textId="005D02F4"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ОЭ</w:t>
            </w:r>
          </w:p>
        </w:tc>
        <w:tc>
          <w:tcPr>
            <w:tcW w:w="1938" w:type="dxa"/>
            <w:noWrap/>
          </w:tcPr>
          <w:p w14:paraId="7C2035DD" w14:textId="04AD01A0" w:rsidR="00231FEE" w:rsidRPr="00302D08" w:rsidRDefault="00EF0AAA" w:rsidP="00EF0AAA">
            <w:pPr>
              <w:spacing w:after="0" w:line="240" w:lineRule="auto"/>
              <w:jc w:val="center"/>
              <w:rPr>
                <w:rFonts w:ascii="Times New Roman" w:hAnsi="Times New Roman"/>
                <w:sz w:val="28"/>
                <w:szCs w:val="28"/>
              </w:rPr>
            </w:pPr>
            <w:r w:rsidRPr="00302D08">
              <w:rPr>
                <w:rFonts w:ascii="Times New Roman" w:hAnsi="Times New Roman"/>
                <w:sz w:val="28"/>
                <w:szCs w:val="28"/>
              </w:rPr>
              <w:t xml:space="preserve">Прибавка </w:t>
            </w:r>
            <w:r w:rsidR="00231FEE" w:rsidRPr="00302D08">
              <w:rPr>
                <w:rFonts w:ascii="Times New Roman" w:hAnsi="Times New Roman"/>
                <w:sz w:val="28"/>
                <w:szCs w:val="28"/>
              </w:rPr>
              <w:t xml:space="preserve">к контролю </w:t>
            </w:r>
          </w:p>
        </w:tc>
      </w:tr>
      <w:tr w:rsidR="00302D08" w:rsidRPr="00302D08" w14:paraId="0B40A0EE" w14:textId="77777777" w:rsidTr="00EF0AAA">
        <w:trPr>
          <w:trHeight w:val="324"/>
          <w:jc w:val="center"/>
        </w:trPr>
        <w:tc>
          <w:tcPr>
            <w:tcW w:w="2122" w:type="dxa"/>
            <w:gridSpan w:val="2"/>
          </w:tcPr>
          <w:p w14:paraId="52B68227" w14:textId="77777777" w:rsidR="00EF0AAA" w:rsidRPr="00302D08" w:rsidRDefault="00EF0AAA" w:rsidP="00EF0AAA">
            <w:pPr>
              <w:spacing w:after="0" w:line="240" w:lineRule="auto"/>
              <w:jc w:val="center"/>
              <w:rPr>
                <w:rFonts w:ascii="Times New Roman" w:hAnsi="Times New Roman"/>
                <w:sz w:val="28"/>
                <w:szCs w:val="28"/>
              </w:rPr>
            </w:pPr>
            <w:r w:rsidRPr="00302D08">
              <w:rPr>
                <w:rFonts w:ascii="Times New Roman" w:hAnsi="Times New Roman"/>
                <w:sz w:val="28"/>
                <w:szCs w:val="28"/>
              </w:rPr>
              <w:t>1</w:t>
            </w:r>
          </w:p>
        </w:tc>
        <w:tc>
          <w:tcPr>
            <w:tcW w:w="3685" w:type="dxa"/>
          </w:tcPr>
          <w:p w14:paraId="2290C7FA" w14:textId="0B8C6054" w:rsidR="00EF0AAA" w:rsidRPr="00302D08" w:rsidRDefault="00EF0AAA" w:rsidP="00EF0AAA">
            <w:pPr>
              <w:spacing w:after="0" w:line="240" w:lineRule="auto"/>
              <w:jc w:val="center"/>
              <w:rPr>
                <w:rFonts w:ascii="Times New Roman" w:hAnsi="Times New Roman"/>
                <w:sz w:val="28"/>
                <w:szCs w:val="28"/>
              </w:rPr>
            </w:pPr>
            <w:r w:rsidRPr="00302D08">
              <w:rPr>
                <w:rFonts w:ascii="Times New Roman" w:hAnsi="Times New Roman"/>
                <w:sz w:val="28"/>
                <w:szCs w:val="28"/>
              </w:rPr>
              <w:t>2</w:t>
            </w:r>
          </w:p>
        </w:tc>
        <w:tc>
          <w:tcPr>
            <w:tcW w:w="1418" w:type="dxa"/>
            <w:shd w:val="clear" w:color="auto" w:fill="auto"/>
          </w:tcPr>
          <w:p w14:paraId="275480B0" w14:textId="0FE2600F" w:rsidR="00EF0AAA" w:rsidRPr="00302D08" w:rsidRDefault="00EF0AAA" w:rsidP="00EF0AAA">
            <w:pPr>
              <w:spacing w:after="0" w:line="240" w:lineRule="auto"/>
              <w:jc w:val="center"/>
              <w:rPr>
                <w:rFonts w:ascii="Times New Roman" w:hAnsi="Times New Roman"/>
                <w:sz w:val="28"/>
                <w:szCs w:val="28"/>
              </w:rPr>
            </w:pPr>
            <w:r w:rsidRPr="00302D08">
              <w:rPr>
                <w:rFonts w:ascii="Times New Roman" w:hAnsi="Times New Roman"/>
                <w:sz w:val="28"/>
                <w:szCs w:val="28"/>
              </w:rPr>
              <w:t>3</w:t>
            </w:r>
          </w:p>
        </w:tc>
        <w:tc>
          <w:tcPr>
            <w:tcW w:w="1938" w:type="dxa"/>
            <w:noWrap/>
          </w:tcPr>
          <w:p w14:paraId="6FD9A29F" w14:textId="1F0076A7" w:rsidR="00EF0AAA" w:rsidRPr="00302D08" w:rsidRDefault="00EF0AAA" w:rsidP="00EF0AAA">
            <w:pPr>
              <w:spacing w:after="0" w:line="240" w:lineRule="auto"/>
              <w:jc w:val="center"/>
              <w:rPr>
                <w:rFonts w:ascii="Times New Roman" w:hAnsi="Times New Roman"/>
                <w:sz w:val="28"/>
                <w:szCs w:val="28"/>
              </w:rPr>
            </w:pPr>
            <w:r w:rsidRPr="00302D08">
              <w:rPr>
                <w:rFonts w:ascii="Times New Roman" w:hAnsi="Times New Roman"/>
                <w:sz w:val="28"/>
                <w:szCs w:val="28"/>
              </w:rPr>
              <w:t>4</w:t>
            </w:r>
          </w:p>
        </w:tc>
      </w:tr>
      <w:tr w:rsidR="00302D08" w:rsidRPr="00302D08" w14:paraId="648986FA" w14:textId="77777777" w:rsidTr="00EF0AAA">
        <w:trPr>
          <w:trHeight w:val="635"/>
          <w:jc w:val="center"/>
        </w:trPr>
        <w:tc>
          <w:tcPr>
            <w:tcW w:w="1980" w:type="dxa"/>
            <w:vMerge w:val="restart"/>
            <w:hideMark/>
          </w:tcPr>
          <w:p w14:paraId="3A0D617B"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Овес</w:t>
            </w:r>
          </w:p>
          <w:p w14:paraId="2E617E7B"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6D3E0381"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4F5F065B" w14:textId="20E52DCD"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9,70</w:t>
            </w:r>
          </w:p>
        </w:tc>
        <w:tc>
          <w:tcPr>
            <w:tcW w:w="1938" w:type="dxa"/>
            <w:tcBorders>
              <w:top w:val="nil"/>
              <w:left w:val="nil"/>
              <w:bottom w:val="single" w:sz="8" w:space="0" w:color="auto"/>
              <w:right w:val="single" w:sz="8" w:space="0" w:color="auto"/>
            </w:tcBorders>
            <w:shd w:val="clear" w:color="auto" w:fill="auto"/>
            <w:noWrap/>
            <w:vAlign w:val="center"/>
            <w:hideMark/>
          </w:tcPr>
          <w:p w14:paraId="0B83B29E" w14:textId="0974BCBD"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43EA2A0E" w14:textId="77777777" w:rsidTr="00EF0AAA">
        <w:trPr>
          <w:trHeight w:val="324"/>
          <w:jc w:val="center"/>
        </w:trPr>
        <w:tc>
          <w:tcPr>
            <w:tcW w:w="1980" w:type="dxa"/>
            <w:vMerge/>
            <w:hideMark/>
          </w:tcPr>
          <w:p w14:paraId="0B0C058E"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673DDF2B"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2 вариант  Флавобактерин </w:t>
            </w:r>
          </w:p>
        </w:tc>
        <w:tc>
          <w:tcPr>
            <w:tcW w:w="1418" w:type="dxa"/>
            <w:tcBorders>
              <w:top w:val="nil"/>
              <w:left w:val="nil"/>
              <w:bottom w:val="single" w:sz="8" w:space="0" w:color="auto"/>
              <w:right w:val="single" w:sz="8" w:space="0" w:color="auto"/>
            </w:tcBorders>
            <w:shd w:val="clear" w:color="auto" w:fill="auto"/>
            <w:vAlign w:val="center"/>
          </w:tcPr>
          <w:p w14:paraId="5C029B9E" w14:textId="71E5FCA4"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9,82</w:t>
            </w:r>
          </w:p>
        </w:tc>
        <w:tc>
          <w:tcPr>
            <w:tcW w:w="1938" w:type="dxa"/>
            <w:tcBorders>
              <w:top w:val="nil"/>
              <w:left w:val="nil"/>
              <w:bottom w:val="single" w:sz="8" w:space="0" w:color="auto"/>
              <w:right w:val="single" w:sz="8" w:space="0" w:color="auto"/>
            </w:tcBorders>
            <w:shd w:val="clear" w:color="auto" w:fill="auto"/>
            <w:noWrap/>
            <w:vAlign w:val="center"/>
            <w:hideMark/>
          </w:tcPr>
          <w:p w14:paraId="6B18DEED" w14:textId="44203CFF"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1,32%</w:t>
            </w:r>
          </w:p>
        </w:tc>
      </w:tr>
      <w:tr w:rsidR="00302D08" w:rsidRPr="00302D08" w14:paraId="7C431954" w14:textId="77777777" w:rsidTr="00EF0AAA">
        <w:trPr>
          <w:trHeight w:val="324"/>
          <w:jc w:val="center"/>
        </w:trPr>
        <w:tc>
          <w:tcPr>
            <w:tcW w:w="1980" w:type="dxa"/>
            <w:vMerge/>
            <w:hideMark/>
          </w:tcPr>
          <w:p w14:paraId="095C2C16"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30140908"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3 вариант  Мизорин </w:t>
            </w:r>
          </w:p>
        </w:tc>
        <w:tc>
          <w:tcPr>
            <w:tcW w:w="1418" w:type="dxa"/>
            <w:tcBorders>
              <w:top w:val="nil"/>
              <w:left w:val="nil"/>
              <w:bottom w:val="single" w:sz="8" w:space="0" w:color="auto"/>
              <w:right w:val="single" w:sz="8" w:space="0" w:color="auto"/>
            </w:tcBorders>
            <w:shd w:val="clear" w:color="auto" w:fill="auto"/>
            <w:vAlign w:val="center"/>
          </w:tcPr>
          <w:p w14:paraId="1BE399A6" w14:textId="1CEF39C8"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9,89</w:t>
            </w:r>
          </w:p>
        </w:tc>
        <w:tc>
          <w:tcPr>
            <w:tcW w:w="1938" w:type="dxa"/>
            <w:tcBorders>
              <w:top w:val="nil"/>
              <w:left w:val="nil"/>
              <w:bottom w:val="single" w:sz="8" w:space="0" w:color="auto"/>
              <w:right w:val="single" w:sz="8" w:space="0" w:color="auto"/>
            </w:tcBorders>
            <w:shd w:val="clear" w:color="auto" w:fill="auto"/>
            <w:noWrap/>
            <w:vAlign w:val="center"/>
            <w:hideMark/>
          </w:tcPr>
          <w:p w14:paraId="058A2975" w14:textId="2D72EAF6"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1,99%</w:t>
            </w:r>
          </w:p>
        </w:tc>
      </w:tr>
      <w:tr w:rsidR="00302D08" w:rsidRPr="00302D08" w14:paraId="6E9015FA" w14:textId="77777777" w:rsidTr="00EF0AAA">
        <w:trPr>
          <w:trHeight w:val="324"/>
          <w:jc w:val="center"/>
        </w:trPr>
        <w:tc>
          <w:tcPr>
            <w:tcW w:w="1980" w:type="dxa"/>
            <w:vMerge/>
            <w:hideMark/>
          </w:tcPr>
          <w:p w14:paraId="352FA44D"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7FBEF051"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4 вариант  Азолен</w:t>
            </w:r>
          </w:p>
        </w:tc>
        <w:tc>
          <w:tcPr>
            <w:tcW w:w="1418" w:type="dxa"/>
            <w:tcBorders>
              <w:top w:val="nil"/>
              <w:left w:val="nil"/>
              <w:bottom w:val="single" w:sz="8" w:space="0" w:color="auto"/>
              <w:right w:val="single" w:sz="8" w:space="0" w:color="auto"/>
            </w:tcBorders>
            <w:shd w:val="clear" w:color="auto" w:fill="auto"/>
            <w:vAlign w:val="center"/>
          </w:tcPr>
          <w:p w14:paraId="3D28FE21" w14:textId="776FAD43"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9,77</w:t>
            </w:r>
          </w:p>
        </w:tc>
        <w:tc>
          <w:tcPr>
            <w:tcW w:w="1938" w:type="dxa"/>
            <w:tcBorders>
              <w:top w:val="nil"/>
              <w:left w:val="nil"/>
              <w:bottom w:val="single" w:sz="8" w:space="0" w:color="auto"/>
              <w:right w:val="single" w:sz="8" w:space="0" w:color="auto"/>
            </w:tcBorders>
            <w:shd w:val="clear" w:color="auto" w:fill="auto"/>
            <w:noWrap/>
            <w:vAlign w:val="center"/>
            <w:hideMark/>
          </w:tcPr>
          <w:p w14:paraId="68AA0264" w14:textId="28BD902E"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0,71%</w:t>
            </w:r>
          </w:p>
        </w:tc>
      </w:tr>
      <w:tr w:rsidR="00302D08" w:rsidRPr="00302D08" w14:paraId="00CEDEE3" w14:textId="77777777" w:rsidTr="00EF0AAA">
        <w:trPr>
          <w:trHeight w:val="324"/>
          <w:jc w:val="center"/>
        </w:trPr>
        <w:tc>
          <w:tcPr>
            <w:tcW w:w="1980" w:type="dxa"/>
            <w:vMerge w:val="restart"/>
            <w:hideMark/>
          </w:tcPr>
          <w:p w14:paraId="28A801B2"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Суданская трава </w:t>
            </w:r>
          </w:p>
          <w:p w14:paraId="5055D677"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0811740B"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209D7130"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tc>
        <w:tc>
          <w:tcPr>
            <w:tcW w:w="3827" w:type="dxa"/>
            <w:gridSpan w:val="2"/>
            <w:hideMark/>
          </w:tcPr>
          <w:p w14:paraId="530BF1D6"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22F974F8" w14:textId="0B510616"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9,43</w:t>
            </w:r>
          </w:p>
        </w:tc>
        <w:tc>
          <w:tcPr>
            <w:tcW w:w="1938" w:type="dxa"/>
            <w:tcBorders>
              <w:top w:val="nil"/>
              <w:left w:val="nil"/>
              <w:bottom w:val="single" w:sz="8" w:space="0" w:color="auto"/>
              <w:right w:val="single" w:sz="8" w:space="0" w:color="auto"/>
            </w:tcBorders>
            <w:shd w:val="clear" w:color="auto" w:fill="auto"/>
            <w:noWrap/>
            <w:vAlign w:val="center"/>
            <w:hideMark/>
          </w:tcPr>
          <w:p w14:paraId="57091D71" w14:textId="7F5554EF"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27928F87" w14:textId="77777777" w:rsidTr="00EF0AAA">
        <w:trPr>
          <w:trHeight w:val="324"/>
          <w:jc w:val="center"/>
        </w:trPr>
        <w:tc>
          <w:tcPr>
            <w:tcW w:w="1980" w:type="dxa"/>
            <w:vMerge/>
            <w:hideMark/>
          </w:tcPr>
          <w:p w14:paraId="1B494A29"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65AEDA5D"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2 вариант Мизорин </w:t>
            </w:r>
          </w:p>
        </w:tc>
        <w:tc>
          <w:tcPr>
            <w:tcW w:w="1418" w:type="dxa"/>
            <w:tcBorders>
              <w:top w:val="nil"/>
              <w:left w:val="nil"/>
              <w:bottom w:val="single" w:sz="8" w:space="0" w:color="auto"/>
              <w:right w:val="single" w:sz="8" w:space="0" w:color="auto"/>
            </w:tcBorders>
            <w:shd w:val="clear" w:color="auto" w:fill="auto"/>
            <w:vAlign w:val="center"/>
          </w:tcPr>
          <w:p w14:paraId="0401CC31" w14:textId="5D7CDA30"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9,64</w:t>
            </w:r>
          </w:p>
        </w:tc>
        <w:tc>
          <w:tcPr>
            <w:tcW w:w="1938" w:type="dxa"/>
            <w:tcBorders>
              <w:top w:val="nil"/>
              <w:left w:val="nil"/>
              <w:bottom w:val="single" w:sz="8" w:space="0" w:color="auto"/>
              <w:right w:val="single" w:sz="8" w:space="0" w:color="auto"/>
            </w:tcBorders>
            <w:shd w:val="clear" w:color="auto" w:fill="auto"/>
            <w:noWrap/>
            <w:vAlign w:val="center"/>
            <w:hideMark/>
          </w:tcPr>
          <w:p w14:paraId="540335E3" w14:textId="27EE9C74"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2,28%</w:t>
            </w:r>
          </w:p>
        </w:tc>
      </w:tr>
      <w:tr w:rsidR="00302D08" w:rsidRPr="00302D08" w14:paraId="3ACA6F41" w14:textId="77777777" w:rsidTr="00EF0AAA">
        <w:trPr>
          <w:trHeight w:val="324"/>
          <w:jc w:val="center"/>
        </w:trPr>
        <w:tc>
          <w:tcPr>
            <w:tcW w:w="1980" w:type="dxa"/>
            <w:vMerge/>
            <w:hideMark/>
          </w:tcPr>
          <w:p w14:paraId="3C98FD9E"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54466C7D"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3 вариант  Флавобактерин   </w:t>
            </w:r>
          </w:p>
        </w:tc>
        <w:tc>
          <w:tcPr>
            <w:tcW w:w="1418" w:type="dxa"/>
            <w:tcBorders>
              <w:top w:val="nil"/>
              <w:left w:val="nil"/>
              <w:bottom w:val="single" w:sz="8" w:space="0" w:color="auto"/>
              <w:right w:val="single" w:sz="8" w:space="0" w:color="auto"/>
            </w:tcBorders>
            <w:shd w:val="clear" w:color="auto" w:fill="auto"/>
            <w:vAlign w:val="center"/>
          </w:tcPr>
          <w:p w14:paraId="3C9C6AA7" w14:textId="57F04B50"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9,67</w:t>
            </w:r>
          </w:p>
        </w:tc>
        <w:tc>
          <w:tcPr>
            <w:tcW w:w="1938" w:type="dxa"/>
            <w:tcBorders>
              <w:top w:val="nil"/>
              <w:left w:val="nil"/>
              <w:bottom w:val="single" w:sz="8" w:space="0" w:color="auto"/>
              <w:right w:val="single" w:sz="8" w:space="0" w:color="auto"/>
            </w:tcBorders>
            <w:shd w:val="clear" w:color="auto" w:fill="auto"/>
            <w:noWrap/>
            <w:vAlign w:val="center"/>
            <w:hideMark/>
          </w:tcPr>
          <w:p w14:paraId="57B46B0C" w14:textId="0DD49022"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2,49%</w:t>
            </w:r>
          </w:p>
        </w:tc>
      </w:tr>
      <w:tr w:rsidR="00302D08" w:rsidRPr="00302D08" w14:paraId="27F58645" w14:textId="77777777" w:rsidTr="00EF0AAA">
        <w:trPr>
          <w:trHeight w:val="324"/>
          <w:jc w:val="center"/>
        </w:trPr>
        <w:tc>
          <w:tcPr>
            <w:tcW w:w="1980" w:type="dxa"/>
            <w:vMerge/>
            <w:hideMark/>
          </w:tcPr>
          <w:p w14:paraId="031AF0E6"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3B986AB1"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4 вариант  Азолен</w:t>
            </w:r>
          </w:p>
        </w:tc>
        <w:tc>
          <w:tcPr>
            <w:tcW w:w="1418" w:type="dxa"/>
            <w:tcBorders>
              <w:top w:val="nil"/>
              <w:left w:val="nil"/>
              <w:bottom w:val="single" w:sz="8" w:space="0" w:color="auto"/>
              <w:right w:val="single" w:sz="8" w:space="0" w:color="auto"/>
            </w:tcBorders>
            <w:shd w:val="clear" w:color="auto" w:fill="auto"/>
            <w:vAlign w:val="center"/>
          </w:tcPr>
          <w:p w14:paraId="239D356F" w14:textId="4F1FC401"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9,52</w:t>
            </w:r>
          </w:p>
        </w:tc>
        <w:tc>
          <w:tcPr>
            <w:tcW w:w="1938" w:type="dxa"/>
            <w:tcBorders>
              <w:top w:val="nil"/>
              <w:left w:val="nil"/>
              <w:bottom w:val="single" w:sz="8" w:space="0" w:color="auto"/>
              <w:right w:val="single" w:sz="8" w:space="0" w:color="auto"/>
            </w:tcBorders>
            <w:shd w:val="clear" w:color="auto" w:fill="auto"/>
            <w:noWrap/>
            <w:vAlign w:val="center"/>
            <w:hideMark/>
          </w:tcPr>
          <w:p w14:paraId="6117A8C8" w14:textId="2FD97961"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0,98%</w:t>
            </w:r>
          </w:p>
        </w:tc>
      </w:tr>
      <w:tr w:rsidR="00302D08" w:rsidRPr="00302D08" w14:paraId="43F90908" w14:textId="77777777" w:rsidTr="00EF0AAA">
        <w:trPr>
          <w:trHeight w:val="739"/>
          <w:jc w:val="center"/>
        </w:trPr>
        <w:tc>
          <w:tcPr>
            <w:tcW w:w="1980" w:type="dxa"/>
            <w:vMerge w:val="restart"/>
            <w:hideMark/>
          </w:tcPr>
          <w:p w14:paraId="112CCFA0"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Горох </w:t>
            </w:r>
          </w:p>
          <w:p w14:paraId="7F25D655"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699C7755"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329AECD8"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tc>
        <w:tc>
          <w:tcPr>
            <w:tcW w:w="3827" w:type="dxa"/>
            <w:gridSpan w:val="2"/>
            <w:hideMark/>
          </w:tcPr>
          <w:p w14:paraId="7C7CE2B2"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6D8DF95C" w14:textId="45124293"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10,13</w:t>
            </w:r>
          </w:p>
        </w:tc>
        <w:tc>
          <w:tcPr>
            <w:tcW w:w="1938" w:type="dxa"/>
            <w:tcBorders>
              <w:top w:val="nil"/>
              <w:left w:val="nil"/>
              <w:bottom w:val="single" w:sz="8" w:space="0" w:color="auto"/>
              <w:right w:val="single" w:sz="8" w:space="0" w:color="auto"/>
            </w:tcBorders>
            <w:shd w:val="clear" w:color="auto" w:fill="auto"/>
            <w:noWrap/>
            <w:vAlign w:val="center"/>
            <w:hideMark/>
          </w:tcPr>
          <w:p w14:paraId="7AA44284" w14:textId="163DC1F6"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432E64C8" w14:textId="77777777" w:rsidTr="00EF0AAA">
        <w:trPr>
          <w:trHeight w:val="324"/>
          <w:jc w:val="center"/>
        </w:trPr>
        <w:tc>
          <w:tcPr>
            <w:tcW w:w="1980" w:type="dxa"/>
            <w:vMerge/>
            <w:hideMark/>
          </w:tcPr>
          <w:p w14:paraId="43DC489B"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74DA2DD5"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2 вариант  Ризоторфин Горох</w:t>
            </w:r>
          </w:p>
        </w:tc>
        <w:tc>
          <w:tcPr>
            <w:tcW w:w="1418" w:type="dxa"/>
            <w:tcBorders>
              <w:top w:val="nil"/>
              <w:left w:val="nil"/>
              <w:bottom w:val="single" w:sz="8" w:space="0" w:color="auto"/>
              <w:right w:val="single" w:sz="8" w:space="0" w:color="auto"/>
            </w:tcBorders>
            <w:shd w:val="clear" w:color="auto" w:fill="auto"/>
            <w:vAlign w:val="center"/>
          </w:tcPr>
          <w:p w14:paraId="02D32190" w14:textId="63ECD01F"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10,38</w:t>
            </w:r>
          </w:p>
        </w:tc>
        <w:tc>
          <w:tcPr>
            <w:tcW w:w="1938" w:type="dxa"/>
            <w:tcBorders>
              <w:top w:val="nil"/>
              <w:left w:val="nil"/>
              <w:bottom w:val="single" w:sz="8" w:space="0" w:color="auto"/>
              <w:right w:val="single" w:sz="8" w:space="0" w:color="auto"/>
            </w:tcBorders>
            <w:shd w:val="clear" w:color="auto" w:fill="auto"/>
            <w:noWrap/>
            <w:vAlign w:val="center"/>
            <w:hideMark/>
          </w:tcPr>
          <w:p w14:paraId="78BB4E00" w14:textId="084E75E0"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2,47%</w:t>
            </w:r>
          </w:p>
        </w:tc>
      </w:tr>
      <w:tr w:rsidR="00302D08" w:rsidRPr="00302D08" w14:paraId="55A75BAC" w14:textId="77777777" w:rsidTr="00EF0AAA">
        <w:trPr>
          <w:trHeight w:val="324"/>
          <w:jc w:val="center"/>
        </w:trPr>
        <w:tc>
          <w:tcPr>
            <w:tcW w:w="1980" w:type="dxa"/>
            <w:vMerge/>
            <w:hideMark/>
          </w:tcPr>
          <w:p w14:paraId="65DD346E"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72314FC0"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3 вариант  Ризоторфин + Мизорин</w:t>
            </w:r>
          </w:p>
        </w:tc>
        <w:tc>
          <w:tcPr>
            <w:tcW w:w="1418" w:type="dxa"/>
            <w:tcBorders>
              <w:top w:val="nil"/>
              <w:left w:val="nil"/>
              <w:bottom w:val="single" w:sz="8" w:space="0" w:color="auto"/>
              <w:right w:val="single" w:sz="8" w:space="0" w:color="auto"/>
            </w:tcBorders>
            <w:shd w:val="clear" w:color="auto" w:fill="auto"/>
            <w:vAlign w:val="center"/>
          </w:tcPr>
          <w:p w14:paraId="0C9D2FE4" w14:textId="13B36907"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10,36</w:t>
            </w:r>
          </w:p>
        </w:tc>
        <w:tc>
          <w:tcPr>
            <w:tcW w:w="1938" w:type="dxa"/>
            <w:tcBorders>
              <w:top w:val="nil"/>
              <w:left w:val="nil"/>
              <w:bottom w:val="single" w:sz="8" w:space="0" w:color="auto"/>
              <w:right w:val="single" w:sz="8" w:space="0" w:color="auto"/>
            </w:tcBorders>
            <w:shd w:val="clear" w:color="auto" w:fill="auto"/>
            <w:noWrap/>
            <w:vAlign w:val="center"/>
            <w:hideMark/>
          </w:tcPr>
          <w:p w14:paraId="0542E312" w14:textId="40139E47"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2,27%</w:t>
            </w:r>
          </w:p>
        </w:tc>
      </w:tr>
      <w:tr w:rsidR="00302D08" w:rsidRPr="00302D08" w14:paraId="1AD5145E" w14:textId="77777777" w:rsidTr="00EF0AAA">
        <w:trPr>
          <w:trHeight w:val="492"/>
          <w:jc w:val="center"/>
        </w:trPr>
        <w:tc>
          <w:tcPr>
            <w:tcW w:w="1980" w:type="dxa"/>
            <w:vMerge/>
            <w:hideMark/>
          </w:tcPr>
          <w:p w14:paraId="12A0DB6C"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400E868A"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4 вариант   Ризоторфин + Флавобактерин</w:t>
            </w:r>
          </w:p>
        </w:tc>
        <w:tc>
          <w:tcPr>
            <w:tcW w:w="1418" w:type="dxa"/>
            <w:tcBorders>
              <w:top w:val="nil"/>
              <w:left w:val="nil"/>
              <w:bottom w:val="single" w:sz="8" w:space="0" w:color="auto"/>
              <w:right w:val="single" w:sz="8" w:space="0" w:color="auto"/>
            </w:tcBorders>
            <w:shd w:val="clear" w:color="auto" w:fill="auto"/>
            <w:vAlign w:val="center"/>
          </w:tcPr>
          <w:p w14:paraId="352CBC86" w14:textId="1BC4557A"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10,37</w:t>
            </w:r>
          </w:p>
        </w:tc>
        <w:tc>
          <w:tcPr>
            <w:tcW w:w="1938" w:type="dxa"/>
            <w:tcBorders>
              <w:top w:val="nil"/>
              <w:left w:val="nil"/>
              <w:bottom w:val="single" w:sz="8" w:space="0" w:color="auto"/>
              <w:right w:val="single" w:sz="8" w:space="0" w:color="auto"/>
            </w:tcBorders>
            <w:shd w:val="clear" w:color="auto" w:fill="auto"/>
            <w:noWrap/>
            <w:vAlign w:val="center"/>
            <w:hideMark/>
          </w:tcPr>
          <w:p w14:paraId="10493F05" w14:textId="392ED470"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2,36%</w:t>
            </w:r>
          </w:p>
        </w:tc>
      </w:tr>
      <w:tr w:rsidR="00302D08" w:rsidRPr="00302D08" w14:paraId="66583BD0" w14:textId="77777777" w:rsidTr="00EF0AAA">
        <w:trPr>
          <w:trHeight w:val="569"/>
          <w:jc w:val="center"/>
        </w:trPr>
        <w:tc>
          <w:tcPr>
            <w:tcW w:w="1980" w:type="dxa"/>
            <w:vMerge w:val="restart"/>
            <w:hideMark/>
          </w:tcPr>
          <w:p w14:paraId="7B7B126B"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Вика </w:t>
            </w:r>
          </w:p>
          <w:p w14:paraId="3B7E7C85"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7E7BD8A6"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tc>
        <w:tc>
          <w:tcPr>
            <w:tcW w:w="3827" w:type="dxa"/>
            <w:gridSpan w:val="2"/>
            <w:hideMark/>
          </w:tcPr>
          <w:p w14:paraId="70334C71"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790AC938" w14:textId="5498A0FB"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10,53</w:t>
            </w:r>
          </w:p>
        </w:tc>
        <w:tc>
          <w:tcPr>
            <w:tcW w:w="1938" w:type="dxa"/>
            <w:tcBorders>
              <w:top w:val="nil"/>
              <w:left w:val="nil"/>
              <w:bottom w:val="single" w:sz="8" w:space="0" w:color="auto"/>
              <w:right w:val="single" w:sz="8" w:space="0" w:color="auto"/>
            </w:tcBorders>
            <w:shd w:val="clear" w:color="auto" w:fill="auto"/>
            <w:noWrap/>
            <w:vAlign w:val="center"/>
            <w:hideMark/>
          </w:tcPr>
          <w:p w14:paraId="2DD65697" w14:textId="75FF5BF5"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6329AC3E" w14:textId="77777777" w:rsidTr="00EF0AAA">
        <w:trPr>
          <w:trHeight w:val="324"/>
          <w:jc w:val="center"/>
        </w:trPr>
        <w:tc>
          <w:tcPr>
            <w:tcW w:w="1980" w:type="dxa"/>
            <w:vMerge/>
            <w:hideMark/>
          </w:tcPr>
          <w:p w14:paraId="61FB960B"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0BB80B07"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2 вариант Ризоторфин Вика </w:t>
            </w:r>
          </w:p>
        </w:tc>
        <w:tc>
          <w:tcPr>
            <w:tcW w:w="1418" w:type="dxa"/>
            <w:tcBorders>
              <w:top w:val="nil"/>
              <w:left w:val="nil"/>
              <w:bottom w:val="single" w:sz="8" w:space="0" w:color="auto"/>
              <w:right w:val="single" w:sz="8" w:space="0" w:color="auto"/>
            </w:tcBorders>
            <w:shd w:val="clear" w:color="auto" w:fill="auto"/>
            <w:vAlign w:val="center"/>
          </w:tcPr>
          <w:p w14:paraId="52ED8477" w14:textId="6DD9328D"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10,71</w:t>
            </w:r>
          </w:p>
        </w:tc>
        <w:tc>
          <w:tcPr>
            <w:tcW w:w="1938" w:type="dxa"/>
            <w:tcBorders>
              <w:top w:val="nil"/>
              <w:left w:val="nil"/>
              <w:bottom w:val="single" w:sz="8" w:space="0" w:color="auto"/>
              <w:right w:val="single" w:sz="8" w:space="0" w:color="auto"/>
            </w:tcBorders>
            <w:shd w:val="clear" w:color="auto" w:fill="auto"/>
            <w:noWrap/>
            <w:vAlign w:val="center"/>
            <w:hideMark/>
          </w:tcPr>
          <w:p w14:paraId="7CFFB559" w14:textId="6BBF2A3E"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1,71%</w:t>
            </w:r>
          </w:p>
        </w:tc>
      </w:tr>
      <w:tr w:rsidR="00302D08" w:rsidRPr="00302D08" w14:paraId="67D48C16" w14:textId="77777777" w:rsidTr="00EF0AAA">
        <w:trPr>
          <w:trHeight w:val="324"/>
          <w:jc w:val="center"/>
        </w:trPr>
        <w:tc>
          <w:tcPr>
            <w:tcW w:w="1980" w:type="dxa"/>
            <w:vMerge/>
            <w:hideMark/>
          </w:tcPr>
          <w:p w14:paraId="50C1A814"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3059F423"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3 вариант  Ризоторфин Вика + Мизорин  </w:t>
            </w:r>
          </w:p>
        </w:tc>
        <w:tc>
          <w:tcPr>
            <w:tcW w:w="1418" w:type="dxa"/>
            <w:tcBorders>
              <w:top w:val="nil"/>
              <w:left w:val="nil"/>
              <w:bottom w:val="single" w:sz="8" w:space="0" w:color="auto"/>
              <w:right w:val="single" w:sz="8" w:space="0" w:color="auto"/>
            </w:tcBorders>
            <w:shd w:val="clear" w:color="auto" w:fill="auto"/>
            <w:vAlign w:val="center"/>
          </w:tcPr>
          <w:p w14:paraId="12C44CA2" w14:textId="4D35E87E"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10,82</w:t>
            </w:r>
          </w:p>
        </w:tc>
        <w:tc>
          <w:tcPr>
            <w:tcW w:w="1938" w:type="dxa"/>
            <w:tcBorders>
              <w:top w:val="nil"/>
              <w:left w:val="nil"/>
              <w:bottom w:val="single" w:sz="8" w:space="0" w:color="auto"/>
              <w:right w:val="single" w:sz="8" w:space="0" w:color="auto"/>
            </w:tcBorders>
            <w:shd w:val="clear" w:color="auto" w:fill="auto"/>
            <w:noWrap/>
            <w:vAlign w:val="center"/>
            <w:hideMark/>
          </w:tcPr>
          <w:p w14:paraId="0FBCA278" w14:textId="3194F25A"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2,66%</w:t>
            </w:r>
          </w:p>
        </w:tc>
      </w:tr>
      <w:tr w:rsidR="00302D08" w:rsidRPr="00302D08" w14:paraId="68F811C4" w14:textId="77777777" w:rsidTr="00EF0AAA">
        <w:trPr>
          <w:trHeight w:val="492"/>
          <w:jc w:val="center"/>
        </w:trPr>
        <w:tc>
          <w:tcPr>
            <w:tcW w:w="1980" w:type="dxa"/>
            <w:vMerge/>
            <w:hideMark/>
          </w:tcPr>
          <w:p w14:paraId="600F1F0E"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3F273314"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4 вариант Ризоторфин Вика + флавобактерин </w:t>
            </w:r>
          </w:p>
        </w:tc>
        <w:tc>
          <w:tcPr>
            <w:tcW w:w="1418" w:type="dxa"/>
            <w:tcBorders>
              <w:top w:val="nil"/>
              <w:left w:val="nil"/>
              <w:bottom w:val="single" w:sz="8" w:space="0" w:color="auto"/>
              <w:right w:val="single" w:sz="8" w:space="0" w:color="auto"/>
            </w:tcBorders>
            <w:shd w:val="clear" w:color="auto" w:fill="auto"/>
            <w:vAlign w:val="center"/>
          </w:tcPr>
          <w:p w14:paraId="45158986" w14:textId="4CCB13B2"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10,53</w:t>
            </w:r>
          </w:p>
        </w:tc>
        <w:tc>
          <w:tcPr>
            <w:tcW w:w="1938" w:type="dxa"/>
            <w:tcBorders>
              <w:top w:val="nil"/>
              <w:left w:val="nil"/>
              <w:bottom w:val="single" w:sz="8" w:space="0" w:color="auto"/>
              <w:right w:val="single" w:sz="8" w:space="0" w:color="auto"/>
            </w:tcBorders>
            <w:shd w:val="clear" w:color="auto" w:fill="auto"/>
            <w:noWrap/>
            <w:vAlign w:val="center"/>
            <w:hideMark/>
          </w:tcPr>
          <w:p w14:paraId="6649B82A" w14:textId="3AAAED1D"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0,00%</w:t>
            </w:r>
          </w:p>
        </w:tc>
      </w:tr>
      <w:tr w:rsidR="00302D08" w:rsidRPr="00302D08" w14:paraId="61C3DEA3" w14:textId="77777777" w:rsidTr="00EF0AAA">
        <w:trPr>
          <w:trHeight w:val="324"/>
          <w:jc w:val="center"/>
        </w:trPr>
        <w:tc>
          <w:tcPr>
            <w:tcW w:w="1980" w:type="dxa"/>
            <w:vMerge w:val="restart"/>
            <w:hideMark/>
          </w:tcPr>
          <w:p w14:paraId="0FCE8A29"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Овес + Горох</w:t>
            </w:r>
          </w:p>
          <w:p w14:paraId="01970756"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1A0129D0"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39ADD38D"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tc>
        <w:tc>
          <w:tcPr>
            <w:tcW w:w="3827" w:type="dxa"/>
            <w:gridSpan w:val="2"/>
            <w:hideMark/>
          </w:tcPr>
          <w:p w14:paraId="5C999609"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64C4D250" w14:textId="4A5755A4"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9,59</w:t>
            </w:r>
          </w:p>
        </w:tc>
        <w:tc>
          <w:tcPr>
            <w:tcW w:w="1938" w:type="dxa"/>
            <w:tcBorders>
              <w:top w:val="nil"/>
              <w:left w:val="nil"/>
              <w:bottom w:val="single" w:sz="8" w:space="0" w:color="auto"/>
              <w:right w:val="single" w:sz="8" w:space="0" w:color="auto"/>
            </w:tcBorders>
            <w:shd w:val="clear" w:color="auto" w:fill="auto"/>
            <w:noWrap/>
            <w:vAlign w:val="center"/>
            <w:hideMark/>
          </w:tcPr>
          <w:p w14:paraId="6DC52F23" w14:textId="47534645"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6DCCFCD6" w14:textId="77777777" w:rsidTr="00EF0AAA">
        <w:trPr>
          <w:trHeight w:val="492"/>
          <w:jc w:val="center"/>
        </w:trPr>
        <w:tc>
          <w:tcPr>
            <w:tcW w:w="1980" w:type="dxa"/>
            <w:vMerge/>
            <w:hideMark/>
          </w:tcPr>
          <w:p w14:paraId="3240F48C"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00F276D4"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2 вариант Ризоторфин Горох + Флавобактерин</w:t>
            </w:r>
          </w:p>
        </w:tc>
        <w:tc>
          <w:tcPr>
            <w:tcW w:w="1418" w:type="dxa"/>
            <w:tcBorders>
              <w:top w:val="nil"/>
              <w:left w:val="nil"/>
              <w:bottom w:val="single" w:sz="8" w:space="0" w:color="auto"/>
              <w:right w:val="single" w:sz="8" w:space="0" w:color="auto"/>
            </w:tcBorders>
            <w:shd w:val="clear" w:color="auto" w:fill="auto"/>
            <w:vAlign w:val="center"/>
          </w:tcPr>
          <w:p w14:paraId="564AA591" w14:textId="18FFB9A1"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9,81</w:t>
            </w:r>
          </w:p>
        </w:tc>
        <w:tc>
          <w:tcPr>
            <w:tcW w:w="1938" w:type="dxa"/>
            <w:tcBorders>
              <w:top w:val="nil"/>
              <w:left w:val="nil"/>
              <w:bottom w:val="single" w:sz="8" w:space="0" w:color="auto"/>
              <w:right w:val="single" w:sz="8" w:space="0" w:color="auto"/>
            </w:tcBorders>
            <w:shd w:val="clear" w:color="auto" w:fill="auto"/>
            <w:noWrap/>
            <w:vAlign w:val="center"/>
            <w:hideMark/>
          </w:tcPr>
          <w:p w14:paraId="08BE81B2" w14:textId="629239C8"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2,29%</w:t>
            </w:r>
          </w:p>
        </w:tc>
      </w:tr>
      <w:tr w:rsidR="00302D08" w:rsidRPr="00302D08" w14:paraId="5215F6BC" w14:textId="77777777" w:rsidTr="00EF0AAA">
        <w:trPr>
          <w:trHeight w:val="324"/>
          <w:jc w:val="center"/>
        </w:trPr>
        <w:tc>
          <w:tcPr>
            <w:tcW w:w="1980" w:type="dxa"/>
            <w:vMerge/>
            <w:hideMark/>
          </w:tcPr>
          <w:p w14:paraId="6C0C83A4"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37232BFB"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3 вариант Мизорин   + Ризоторфин Горох </w:t>
            </w:r>
          </w:p>
        </w:tc>
        <w:tc>
          <w:tcPr>
            <w:tcW w:w="1418" w:type="dxa"/>
            <w:tcBorders>
              <w:top w:val="nil"/>
              <w:left w:val="nil"/>
              <w:bottom w:val="single" w:sz="8" w:space="0" w:color="auto"/>
              <w:right w:val="single" w:sz="8" w:space="0" w:color="auto"/>
            </w:tcBorders>
            <w:shd w:val="clear" w:color="auto" w:fill="auto"/>
            <w:vAlign w:val="center"/>
          </w:tcPr>
          <w:p w14:paraId="292CBEA5" w14:textId="34A1261A"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9,84</w:t>
            </w:r>
          </w:p>
        </w:tc>
        <w:tc>
          <w:tcPr>
            <w:tcW w:w="1938" w:type="dxa"/>
            <w:tcBorders>
              <w:top w:val="nil"/>
              <w:left w:val="nil"/>
              <w:bottom w:val="single" w:sz="8" w:space="0" w:color="auto"/>
              <w:right w:val="single" w:sz="8" w:space="0" w:color="auto"/>
            </w:tcBorders>
            <w:shd w:val="clear" w:color="auto" w:fill="auto"/>
            <w:noWrap/>
            <w:vAlign w:val="center"/>
            <w:hideMark/>
          </w:tcPr>
          <w:p w14:paraId="349A7A16" w14:textId="1277F70E"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2,55%</w:t>
            </w:r>
          </w:p>
        </w:tc>
      </w:tr>
      <w:tr w:rsidR="00302D08" w:rsidRPr="00302D08" w14:paraId="3DFA0486" w14:textId="77777777" w:rsidTr="00EF0AAA">
        <w:trPr>
          <w:trHeight w:val="324"/>
          <w:jc w:val="center"/>
        </w:trPr>
        <w:tc>
          <w:tcPr>
            <w:tcW w:w="1980" w:type="dxa"/>
            <w:vMerge/>
            <w:hideMark/>
          </w:tcPr>
          <w:p w14:paraId="2FA775E5"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4662A5BD"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4 вариант Азолен</w:t>
            </w:r>
          </w:p>
        </w:tc>
        <w:tc>
          <w:tcPr>
            <w:tcW w:w="1418" w:type="dxa"/>
            <w:tcBorders>
              <w:top w:val="nil"/>
              <w:left w:val="nil"/>
              <w:bottom w:val="single" w:sz="8" w:space="0" w:color="auto"/>
              <w:right w:val="single" w:sz="8" w:space="0" w:color="auto"/>
            </w:tcBorders>
            <w:shd w:val="clear" w:color="auto" w:fill="auto"/>
            <w:vAlign w:val="center"/>
          </w:tcPr>
          <w:p w14:paraId="620E86B9" w14:textId="7F810C83"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9,76</w:t>
            </w:r>
          </w:p>
        </w:tc>
        <w:tc>
          <w:tcPr>
            <w:tcW w:w="1938" w:type="dxa"/>
            <w:tcBorders>
              <w:top w:val="nil"/>
              <w:left w:val="nil"/>
              <w:bottom w:val="single" w:sz="8" w:space="0" w:color="auto"/>
              <w:right w:val="single" w:sz="8" w:space="0" w:color="auto"/>
            </w:tcBorders>
            <w:shd w:val="clear" w:color="auto" w:fill="auto"/>
            <w:noWrap/>
            <w:vAlign w:val="center"/>
            <w:hideMark/>
          </w:tcPr>
          <w:p w14:paraId="62534E3B" w14:textId="2259BAAB"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1,73%</w:t>
            </w:r>
          </w:p>
        </w:tc>
      </w:tr>
      <w:tr w:rsidR="00302D08" w:rsidRPr="00302D08" w14:paraId="06727E8D" w14:textId="77777777" w:rsidTr="00EF0AAA">
        <w:trPr>
          <w:trHeight w:val="334"/>
          <w:jc w:val="center"/>
        </w:trPr>
        <w:tc>
          <w:tcPr>
            <w:tcW w:w="1980" w:type="dxa"/>
            <w:vMerge w:val="restart"/>
            <w:hideMark/>
          </w:tcPr>
          <w:p w14:paraId="3B8C4E70"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овес + вика </w:t>
            </w:r>
          </w:p>
          <w:p w14:paraId="10A9FCA7"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644E3D9A"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289E19DC"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tc>
        <w:tc>
          <w:tcPr>
            <w:tcW w:w="3827" w:type="dxa"/>
            <w:gridSpan w:val="2"/>
            <w:hideMark/>
          </w:tcPr>
          <w:p w14:paraId="5452C963"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09F245EE" w14:textId="675B0930"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10,19</w:t>
            </w:r>
          </w:p>
        </w:tc>
        <w:tc>
          <w:tcPr>
            <w:tcW w:w="1938" w:type="dxa"/>
            <w:tcBorders>
              <w:top w:val="nil"/>
              <w:left w:val="nil"/>
              <w:bottom w:val="single" w:sz="8" w:space="0" w:color="auto"/>
              <w:right w:val="single" w:sz="8" w:space="0" w:color="auto"/>
            </w:tcBorders>
            <w:shd w:val="clear" w:color="auto" w:fill="auto"/>
            <w:noWrap/>
            <w:vAlign w:val="center"/>
            <w:hideMark/>
          </w:tcPr>
          <w:p w14:paraId="2E716041" w14:textId="7E824110"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64383E1F" w14:textId="77777777" w:rsidTr="00EF0AAA">
        <w:trPr>
          <w:trHeight w:val="492"/>
          <w:jc w:val="center"/>
        </w:trPr>
        <w:tc>
          <w:tcPr>
            <w:tcW w:w="1980" w:type="dxa"/>
            <w:vMerge/>
            <w:hideMark/>
          </w:tcPr>
          <w:p w14:paraId="716D8C4F"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12ACAF88"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2 вариант Флавобактерин + Ризоторфин Вика</w:t>
            </w:r>
          </w:p>
        </w:tc>
        <w:tc>
          <w:tcPr>
            <w:tcW w:w="1418" w:type="dxa"/>
            <w:tcBorders>
              <w:top w:val="nil"/>
              <w:left w:val="nil"/>
              <w:bottom w:val="single" w:sz="8" w:space="0" w:color="auto"/>
              <w:right w:val="single" w:sz="8" w:space="0" w:color="auto"/>
            </w:tcBorders>
            <w:shd w:val="clear" w:color="auto" w:fill="auto"/>
            <w:vAlign w:val="center"/>
          </w:tcPr>
          <w:p w14:paraId="2FD8ECC5" w14:textId="37F9EBF5"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10,45</w:t>
            </w:r>
          </w:p>
        </w:tc>
        <w:tc>
          <w:tcPr>
            <w:tcW w:w="1938" w:type="dxa"/>
            <w:tcBorders>
              <w:top w:val="nil"/>
              <w:left w:val="nil"/>
              <w:bottom w:val="single" w:sz="8" w:space="0" w:color="auto"/>
              <w:right w:val="single" w:sz="8" w:space="0" w:color="auto"/>
            </w:tcBorders>
            <w:shd w:val="clear" w:color="auto" w:fill="auto"/>
            <w:noWrap/>
            <w:vAlign w:val="center"/>
            <w:hideMark/>
          </w:tcPr>
          <w:p w14:paraId="30001317" w14:textId="2083B772"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2,55%</w:t>
            </w:r>
          </w:p>
        </w:tc>
      </w:tr>
      <w:tr w:rsidR="00302D08" w:rsidRPr="00302D08" w14:paraId="1C5FD2AA" w14:textId="77777777" w:rsidTr="00EF0AAA">
        <w:trPr>
          <w:trHeight w:val="324"/>
          <w:jc w:val="center"/>
        </w:trPr>
        <w:tc>
          <w:tcPr>
            <w:tcW w:w="1980" w:type="dxa"/>
            <w:vMerge/>
            <w:hideMark/>
          </w:tcPr>
          <w:p w14:paraId="5CB424A5"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05EEB1AD"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3 вариант Мизорин   + Ризоторфин  Вика </w:t>
            </w:r>
          </w:p>
        </w:tc>
        <w:tc>
          <w:tcPr>
            <w:tcW w:w="1418" w:type="dxa"/>
            <w:tcBorders>
              <w:top w:val="nil"/>
              <w:left w:val="nil"/>
              <w:bottom w:val="single" w:sz="8" w:space="0" w:color="auto"/>
              <w:right w:val="single" w:sz="8" w:space="0" w:color="auto"/>
            </w:tcBorders>
            <w:shd w:val="clear" w:color="auto" w:fill="auto"/>
            <w:vAlign w:val="center"/>
          </w:tcPr>
          <w:p w14:paraId="441C1D46" w14:textId="341E7AFC"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10,45</w:t>
            </w:r>
          </w:p>
        </w:tc>
        <w:tc>
          <w:tcPr>
            <w:tcW w:w="1938" w:type="dxa"/>
            <w:tcBorders>
              <w:top w:val="nil"/>
              <w:left w:val="nil"/>
              <w:bottom w:val="single" w:sz="8" w:space="0" w:color="auto"/>
              <w:right w:val="single" w:sz="8" w:space="0" w:color="auto"/>
            </w:tcBorders>
            <w:shd w:val="clear" w:color="auto" w:fill="auto"/>
            <w:noWrap/>
            <w:vAlign w:val="center"/>
            <w:hideMark/>
          </w:tcPr>
          <w:p w14:paraId="059BCDB1" w14:textId="72117788"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2,44%</w:t>
            </w:r>
          </w:p>
        </w:tc>
      </w:tr>
      <w:tr w:rsidR="00302D08" w:rsidRPr="00302D08" w14:paraId="64975FC9" w14:textId="77777777" w:rsidTr="00EF0AAA">
        <w:trPr>
          <w:trHeight w:val="655"/>
          <w:jc w:val="center"/>
        </w:trPr>
        <w:tc>
          <w:tcPr>
            <w:tcW w:w="1980" w:type="dxa"/>
            <w:vMerge/>
            <w:tcBorders>
              <w:bottom w:val="nil"/>
            </w:tcBorders>
            <w:hideMark/>
          </w:tcPr>
          <w:p w14:paraId="23218685" w14:textId="77777777" w:rsidR="00231FEE" w:rsidRPr="00302D08" w:rsidRDefault="00231FEE" w:rsidP="00231FEE">
            <w:pPr>
              <w:spacing w:after="0" w:line="240" w:lineRule="auto"/>
              <w:rPr>
                <w:rFonts w:ascii="Times New Roman" w:hAnsi="Times New Roman"/>
                <w:sz w:val="28"/>
                <w:szCs w:val="28"/>
              </w:rPr>
            </w:pPr>
          </w:p>
        </w:tc>
        <w:tc>
          <w:tcPr>
            <w:tcW w:w="3827" w:type="dxa"/>
            <w:gridSpan w:val="2"/>
            <w:tcBorders>
              <w:bottom w:val="nil"/>
            </w:tcBorders>
            <w:hideMark/>
          </w:tcPr>
          <w:p w14:paraId="58327016"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4 вариант Азолен</w:t>
            </w:r>
          </w:p>
        </w:tc>
        <w:tc>
          <w:tcPr>
            <w:tcW w:w="1418" w:type="dxa"/>
            <w:tcBorders>
              <w:top w:val="nil"/>
              <w:left w:val="nil"/>
              <w:bottom w:val="nil"/>
              <w:right w:val="single" w:sz="8" w:space="0" w:color="auto"/>
            </w:tcBorders>
            <w:shd w:val="clear" w:color="auto" w:fill="auto"/>
            <w:vAlign w:val="center"/>
          </w:tcPr>
          <w:p w14:paraId="334B69F5" w14:textId="24D7C57A"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10,38</w:t>
            </w:r>
          </w:p>
        </w:tc>
        <w:tc>
          <w:tcPr>
            <w:tcW w:w="1938" w:type="dxa"/>
            <w:tcBorders>
              <w:top w:val="nil"/>
              <w:left w:val="nil"/>
              <w:bottom w:val="nil"/>
              <w:right w:val="single" w:sz="8" w:space="0" w:color="auto"/>
            </w:tcBorders>
            <w:shd w:val="clear" w:color="auto" w:fill="auto"/>
            <w:noWrap/>
            <w:vAlign w:val="center"/>
            <w:hideMark/>
          </w:tcPr>
          <w:p w14:paraId="6F2CB876" w14:textId="470CF74D"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1,77%</w:t>
            </w:r>
          </w:p>
        </w:tc>
      </w:tr>
      <w:tr w:rsidR="00302D08" w:rsidRPr="00302D08" w14:paraId="4ACB5C6C" w14:textId="77777777" w:rsidTr="00EF0AAA">
        <w:trPr>
          <w:trHeight w:val="324"/>
          <w:jc w:val="center"/>
        </w:trPr>
        <w:tc>
          <w:tcPr>
            <w:tcW w:w="9163" w:type="dxa"/>
            <w:gridSpan w:val="5"/>
            <w:tcBorders>
              <w:top w:val="nil"/>
              <w:left w:val="nil"/>
              <w:bottom w:val="single" w:sz="4" w:space="0" w:color="auto"/>
              <w:right w:val="nil"/>
            </w:tcBorders>
          </w:tcPr>
          <w:p w14:paraId="0EA0D300" w14:textId="3A7B2D15" w:rsidR="00EF0AAA" w:rsidRPr="00302D08" w:rsidRDefault="00EF0AAA" w:rsidP="00EF0AAA">
            <w:pPr>
              <w:spacing w:after="0" w:line="240" w:lineRule="auto"/>
              <w:jc w:val="right"/>
              <w:rPr>
                <w:rFonts w:ascii="Times New Roman" w:hAnsi="Times New Roman"/>
                <w:i/>
                <w:sz w:val="28"/>
                <w:szCs w:val="28"/>
              </w:rPr>
            </w:pPr>
            <w:r w:rsidRPr="00302D08">
              <w:rPr>
                <w:rFonts w:ascii="Times New Roman" w:hAnsi="Times New Roman"/>
                <w:i/>
                <w:sz w:val="28"/>
                <w:szCs w:val="28"/>
              </w:rPr>
              <w:t>Продолжение Таблицы 8</w:t>
            </w:r>
          </w:p>
        </w:tc>
      </w:tr>
      <w:tr w:rsidR="00302D08" w:rsidRPr="00302D08" w14:paraId="1CA8B1B1" w14:textId="77777777" w:rsidTr="00EF0AAA">
        <w:trPr>
          <w:trHeight w:val="324"/>
          <w:jc w:val="center"/>
        </w:trPr>
        <w:tc>
          <w:tcPr>
            <w:tcW w:w="1980" w:type="dxa"/>
            <w:tcBorders>
              <w:top w:val="single" w:sz="4" w:space="0" w:color="auto"/>
            </w:tcBorders>
          </w:tcPr>
          <w:p w14:paraId="3347C1FB" w14:textId="2340E640" w:rsidR="00EF0AAA" w:rsidRPr="00302D08" w:rsidRDefault="00EF0AAA" w:rsidP="00EF0AAA">
            <w:pPr>
              <w:spacing w:after="0" w:line="240" w:lineRule="auto"/>
              <w:jc w:val="center"/>
              <w:rPr>
                <w:rFonts w:ascii="Times New Roman" w:hAnsi="Times New Roman"/>
                <w:sz w:val="28"/>
                <w:szCs w:val="28"/>
              </w:rPr>
            </w:pPr>
            <w:r w:rsidRPr="00302D08">
              <w:rPr>
                <w:rFonts w:ascii="Times New Roman" w:hAnsi="Times New Roman"/>
                <w:sz w:val="28"/>
                <w:szCs w:val="28"/>
              </w:rPr>
              <w:t>1</w:t>
            </w:r>
          </w:p>
        </w:tc>
        <w:tc>
          <w:tcPr>
            <w:tcW w:w="3827" w:type="dxa"/>
            <w:gridSpan w:val="2"/>
            <w:tcBorders>
              <w:top w:val="single" w:sz="4" w:space="0" w:color="auto"/>
            </w:tcBorders>
          </w:tcPr>
          <w:p w14:paraId="62E98303" w14:textId="2E530794" w:rsidR="00EF0AAA" w:rsidRPr="00302D08" w:rsidRDefault="00EF0AAA" w:rsidP="00EF0AAA">
            <w:pPr>
              <w:spacing w:after="0" w:line="240" w:lineRule="auto"/>
              <w:jc w:val="center"/>
              <w:rPr>
                <w:rFonts w:ascii="Times New Roman" w:hAnsi="Times New Roman"/>
                <w:sz w:val="28"/>
                <w:szCs w:val="28"/>
              </w:rPr>
            </w:pPr>
            <w:r w:rsidRPr="00302D08">
              <w:rPr>
                <w:rFonts w:ascii="Times New Roman" w:hAnsi="Times New Roman"/>
                <w:sz w:val="28"/>
                <w:szCs w:val="28"/>
              </w:rPr>
              <w:t>2</w:t>
            </w:r>
          </w:p>
        </w:tc>
        <w:tc>
          <w:tcPr>
            <w:tcW w:w="1418" w:type="dxa"/>
            <w:tcBorders>
              <w:top w:val="single" w:sz="4" w:space="0" w:color="auto"/>
              <w:left w:val="nil"/>
              <w:bottom w:val="single" w:sz="8" w:space="0" w:color="auto"/>
              <w:right w:val="single" w:sz="8" w:space="0" w:color="auto"/>
            </w:tcBorders>
            <w:shd w:val="clear" w:color="auto" w:fill="auto"/>
            <w:vAlign w:val="center"/>
          </w:tcPr>
          <w:p w14:paraId="3353F936" w14:textId="21F2C031" w:rsidR="00EF0AAA" w:rsidRPr="00302D08" w:rsidRDefault="00EF0AAA" w:rsidP="00231FEE">
            <w:pPr>
              <w:spacing w:after="0" w:line="240" w:lineRule="auto"/>
              <w:jc w:val="center"/>
              <w:rPr>
                <w:rFonts w:ascii="Times New Roman" w:hAnsi="Times New Roman"/>
                <w:sz w:val="28"/>
                <w:szCs w:val="28"/>
              </w:rPr>
            </w:pPr>
            <w:r w:rsidRPr="00302D08">
              <w:rPr>
                <w:rFonts w:ascii="Times New Roman" w:hAnsi="Times New Roman"/>
                <w:sz w:val="28"/>
                <w:szCs w:val="28"/>
              </w:rPr>
              <w:t>3</w:t>
            </w:r>
          </w:p>
        </w:tc>
        <w:tc>
          <w:tcPr>
            <w:tcW w:w="1938" w:type="dxa"/>
            <w:tcBorders>
              <w:top w:val="single" w:sz="4" w:space="0" w:color="auto"/>
              <w:left w:val="nil"/>
              <w:bottom w:val="single" w:sz="8" w:space="0" w:color="auto"/>
              <w:right w:val="single" w:sz="8" w:space="0" w:color="auto"/>
            </w:tcBorders>
            <w:shd w:val="clear" w:color="auto" w:fill="auto"/>
            <w:noWrap/>
            <w:vAlign w:val="center"/>
          </w:tcPr>
          <w:p w14:paraId="378C4E68" w14:textId="65777B3B" w:rsidR="00EF0AAA" w:rsidRPr="00302D08" w:rsidRDefault="00EF0AAA" w:rsidP="00231FEE">
            <w:pPr>
              <w:spacing w:after="0" w:line="240" w:lineRule="auto"/>
              <w:jc w:val="center"/>
              <w:rPr>
                <w:rFonts w:ascii="Times New Roman" w:hAnsi="Times New Roman"/>
                <w:sz w:val="28"/>
                <w:szCs w:val="28"/>
              </w:rPr>
            </w:pPr>
            <w:r w:rsidRPr="00302D08">
              <w:rPr>
                <w:rFonts w:ascii="Times New Roman" w:hAnsi="Times New Roman"/>
                <w:sz w:val="28"/>
                <w:szCs w:val="28"/>
              </w:rPr>
              <w:t>4</w:t>
            </w:r>
          </w:p>
        </w:tc>
      </w:tr>
      <w:tr w:rsidR="00302D08" w:rsidRPr="00302D08" w14:paraId="7A288939" w14:textId="77777777" w:rsidTr="00EF0AAA">
        <w:trPr>
          <w:trHeight w:val="324"/>
          <w:jc w:val="center"/>
        </w:trPr>
        <w:tc>
          <w:tcPr>
            <w:tcW w:w="1980" w:type="dxa"/>
            <w:vMerge w:val="restart"/>
            <w:hideMark/>
          </w:tcPr>
          <w:p w14:paraId="1E4287D9"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Овес+горох+вика</w:t>
            </w:r>
          </w:p>
          <w:p w14:paraId="796263E6"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4E9F671D"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5443A76A"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tc>
        <w:tc>
          <w:tcPr>
            <w:tcW w:w="3827" w:type="dxa"/>
            <w:gridSpan w:val="2"/>
            <w:hideMark/>
          </w:tcPr>
          <w:p w14:paraId="427A6C38"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740A25AA" w14:textId="57782CD2"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10,06</w:t>
            </w:r>
          </w:p>
        </w:tc>
        <w:tc>
          <w:tcPr>
            <w:tcW w:w="1938" w:type="dxa"/>
            <w:tcBorders>
              <w:top w:val="nil"/>
              <w:left w:val="nil"/>
              <w:bottom w:val="single" w:sz="8" w:space="0" w:color="auto"/>
              <w:right w:val="single" w:sz="8" w:space="0" w:color="auto"/>
            </w:tcBorders>
            <w:shd w:val="clear" w:color="auto" w:fill="auto"/>
            <w:noWrap/>
            <w:vAlign w:val="center"/>
            <w:hideMark/>
          </w:tcPr>
          <w:p w14:paraId="4453EC16" w14:textId="4C83A7BD"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0D4C2120" w14:textId="77777777" w:rsidTr="00EF0AAA">
        <w:trPr>
          <w:trHeight w:val="492"/>
          <w:jc w:val="center"/>
        </w:trPr>
        <w:tc>
          <w:tcPr>
            <w:tcW w:w="1980" w:type="dxa"/>
            <w:vMerge/>
            <w:hideMark/>
          </w:tcPr>
          <w:p w14:paraId="00255A7B"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340CD429"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2 вариант Флавобактерин + Ризоторфин  Горох + Ризоторфин Вика </w:t>
            </w:r>
          </w:p>
        </w:tc>
        <w:tc>
          <w:tcPr>
            <w:tcW w:w="1418" w:type="dxa"/>
            <w:tcBorders>
              <w:top w:val="nil"/>
              <w:left w:val="nil"/>
              <w:bottom w:val="single" w:sz="8" w:space="0" w:color="auto"/>
              <w:right w:val="single" w:sz="8" w:space="0" w:color="auto"/>
            </w:tcBorders>
            <w:shd w:val="clear" w:color="auto" w:fill="auto"/>
            <w:vAlign w:val="center"/>
          </w:tcPr>
          <w:p w14:paraId="2C204FA6" w14:textId="77487882"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10,18</w:t>
            </w:r>
          </w:p>
        </w:tc>
        <w:tc>
          <w:tcPr>
            <w:tcW w:w="1938" w:type="dxa"/>
            <w:tcBorders>
              <w:top w:val="nil"/>
              <w:left w:val="nil"/>
              <w:bottom w:val="single" w:sz="8" w:space="0" w:color="auto"/>
              <w:right w:val="single" w:sz="8" w:space="0" w:color="auto"/>
            </w:tcBorders>
            <w:shd w:val="clear" w:color="auto" w:fill="auto"/>
            <w:noWrap/>
            <w:vAlign w:val="center"/>
            <w:hideMark/>
          </w:tcPr>
          <w:p w14:paraId="6E9C4E0C" w14:textId="79D52741"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1,14%</w:t>
            </w:r>
          </w:p>
        </w:tc>
      </w:tr>
      <w:tr w:rsidR="00302D08" w:rsidRPr="00302D08" w14:paraId="4D711732" w14:textId="77777777" w:rsidTr="00EF0AAA">
        <w:trPr>
          <w:trHeight w:val="492"/>
          <w:jc w:val="center"/>
        </w:trPr>
        <w:tc>
          <w:tcPr>
            <w:tcW w:w="1980" w:type="dxa"/>
            <w:vMerge/>
            <w:hideMark/>
          </w:tcPr>
          <w:p w14:paraId="3C9F7489"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4C46702E"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3 вариант Мизорин   + Ризоторфин  Горох + Ризоторфин Вика  </w:t>
            </w:r>
          </w:p>
        </w:tc>
        <w:tc>
          <w:tcPr>
            <w:tcW w:w="1418" w:type="dxa"/>
            <w:tcBorders>
              <w:top w:val="nil"/>
              <w:left w:val="nil"/>
              <w:bottom w:val="single" w:sz="8" w:space="0" w:color="auto"/>
              <w:right w:val="single" w:sz="8" w:space="0" w:color="auto"/>
            </w:tcBorders>
            <w:shd w:val="clear" w:color="auto" w:fill="auto"/>
            <w:vAlign w:val="center"/>
          </w:tcPr>
          <w:p w14:paraId="2C421DA8" w14:textId="71A08BE0"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10,28</w:t>
            </w:r>
          </w:p>
        </w:tc>
        <w:tc>
          <w:tcPr>
            <w:tcW w:w="1938" w:type="dxa"/>
            <w:tcBorders>
              <w:top w:val="nil"/>
              <w:left w:val="nil"/>
              <w:bottom w:val="single" w:sz="8" w:space="0" w:color="auto"/>
              <w:right w:val="single" w:sz="8" w:space="0" w:color="auto"/>
            </w:tcBorders>
            <w:shd w:val="clear" w:color="auto" w:fill="auto"/>
            <w:noWrap/>
            <w:vAlign w:val="center"/>
            <w:hideMark/>
          </w:tcPr>
          <w:p w14:paraId="7F788B85" w14:textId="54239ECC"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2,11%</w:t>
            </w:r>
          </w:p>
        </w:tc>
      </w:tr>
      <w:tr w:rsidR="00302D08" w:rsidRPr="00302D08" w14:paraId="3ABAB368" w14:textId="77777777" w:rsidTr="00EF0AAA">
        <w:trPr>
          <w:trHeight w:val="324"/>
          <w:jc w:val="center"/>
        </w:trPr>
        <w:tc>
          <w:tcPr>
            <w:tcW w:w="1980" w:type="dxa"/>
            <w:vMerge/>
            <w:hideMark/>
          </w:tcPr>
          <w:p w14:paraId="0693B15C"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6B07C1E1"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4 вариант Азолен</w:t>
            </w:r>
          </w:p>
        </w:tc>
        <w:tc>
          <w:tcPr>
            <w:tcW w:w="1418" w:type="dxa"/>
            <w:tcBorders>
              <w:top w:val="nil"/>
              <w:left w:val="nil"/>
              <w:bottom w:val="single" w:sz="8" w:space="0" w:color="auto"/>
              <w:right w:val="single" w:sz="8" w:space="0" w:color="auto"/>
            </w:tcBorders>
            <w:shd w:val="clear" w:color="auto" w:fill="auto"/>
            <w:vAlign w:val="center"/>
          </w:tcPr>
          <w:p w14:paraId="52BF3744" w14:textId="2D95197D"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10,05</w:t>
            </w:r>
          </w:p>
        </w:tc>
        <w:tc>
          <w:tcPr>
            <w:tcW w:w="1938" w:type="dxa"/>
            <w:tcBorders>
              <w:top w:val="nil"/>
              <w:left w:val="nil"/>
              <w:bottom w:val="single" w:sz="8" w:space="0" w:color="auto"/>
              <w:right w:val="single" w:sz="8" w:space="0" w:color="auto"/>
            </w:tcBorders>
            <w:shd w:val="clear" w:color="auto" w:fill="auto"/>
            <w:noWrap/>
            <w:vAlign w:val="center"/>
            <w:hideMark/>
          </w:tcPr>
          <w:p w14:paraId="0CB812E2" w14:textId="27B507A2"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-0,15%</w:t>
            </w:r>
          </w:p>
        </w:tc>
      </w:tr>
      <w:tr w:rsidR="00302D08" w:rsidRPr="00302D08" w14:paraId="7E96D249" w14:textId="77777777" w:rsidTr="00EF0AAA">
        <w:trPr>
          <w:trHeight w:val="324"/>
          <w:jc w:val="center"/>
        </w:trPr>
        <w:tc>
          <w:tcPr>
            <w:tcW w:w="1980" w:type="dxa"/>
            <w:vMerge w:val="restart"/>
            <w:hideMark/>
          </w:tcPr>
          <w:p w14:paraId="278181DD"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Суданская трава + Горох</w:t>
            </w:r>
          </w:p>
          <w:p w14:paraId="2E5FB009"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27F11E51"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6824C31E"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tc>
        <w:tc>
          <w:tcPr>
            <w:tcW w:w="3827" w:type="dxa"/>
            <w:gridSpan w:val="2"/>
            <w:hideMark/>
          </w:tcPr>
          <w:p w14:paraId="655E50DB"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4CD94BFD" w14:textId="66F2A565"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9,85</w:t>
            </w:r>
          </w:p>
        </w:tc>
        <w:tc>
          <w:tcPr>
            <w:tcW w:w="1938" w:type="dxa"/>
            <w:tcBorders>
              <w:top w:val="nil"/>
              <w:left w:val="nil"/>
              <w:bottom w:val="single" w:sz="8" w:space="0" w:color="auto"/>
              <w:right w:val="single" w:sz="8" w:space="0" w:color="auto"/>
            </w:tcBorders>
            <w:shd w:val="clear" w:color="auto" w:fill="auto"/>
            <w:noWrap/>
            <w:vAlign w:val="center"/>
            <w:hideMark/>
          </w:tcPr>
          <w:p w14:paraId="47450BF7" w14:textId="32134908"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25F63E60" w14:textId="77777777" w:rsidTr="00EF0AAA">
        <w:trPr>
          <w:trHeight w:val="480"/>
          <w:jc w:val="center"/>
        </w:trPr>
        <w:tc>
          <w:tcPr>
            <w:tcW w:w="1980" w:type="dxa"/>
            <w:vMerge/>
            <w:hideMark/>
          </w:tcPr>
          <w:p w14:paraId="7B0E47D5"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6DE6A665"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2 вариант Флавобактерин + Ризоторфин </w:t>
            </w:r>
          </w:p>
        </w:tc>
        <w:tc>
          <w:tcPr>
            <w:tcW w:w="1418" w:type="dxa"/>
            <w:tcBorders>
              <w:top w:val="nil"/>
              <w:left w:val="nil"/>
              <w:bottom w:val="single" w:sz="8" w:space="0" w:color="auto"/>
              <w:right w:val="single" w:sz="8" w:space="0" w:color="auto"/>
            </w:tcBorders>
            <w:shd w:val="clear" w:color="auto" w:fill="auto"/>
            <w:vAlign w:val="center"/>
          </w:tcPr>
          <w:p w14:paraId="5907D279" w14:textId="09600636"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10,11</w:t>
            </w:r>
          </w:p>
        </w:tc>
        <w:tc>
          <w:tcPr>
            <w:tcW w:w="1938" w:type="dxa"/>
            <w:tcBorders>
              <w:top w:val="nil"/>
              <w:left w:val="nil"/>
              <w:bottom w:val="single" w:sz="8" w:space="0" w:color="auto"/>
              <w:right w:val="single" w:sz="8" w:space="0" w:color="auto"/>
            </w:tcBorders>
            <w:shd w:val="clear" w:color="auto" w:fill="auto"/>
            <w:noWrap/>
            <w:vAlign w:val="center"/>
            <w:hideMark/>
          </w:tcPr>
          <w:p w14:paraId="1C2253BC" w14:textId="412B8F8E"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2,64%</w:t>
            </w:r>
          </w:p>
        </w:tc>
      </w:tr>
      <w:tr w:rsidR="00302D08" w:rsidRPr="00302D08" w14:paraId="516FD257" w14:textId="77777777" w:rsidTr="00EF0AAA">
        <w:trPr>
          <w:trHeight w:val="324"/>
          <w:jc w:val="center"/>
        </w:trPr>
        <w:tc>
          <w:tcPr>
            <w:tcW w:w="1980" w:type="dxa"/>
            <w:vMerge/>
            <w:hideMark/>
          </w:tcPr>
          <w:p w14:paraId="72C3B8BF"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5993695A"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3 вариант Мизорин   + Ризоторфин </w:t>
            </w:r>
          </w:p>
        </w:tc>
        <w:tc>
          <w:tcPr>
            <w:tcW w:w="1418" w:type="dxa"/>
            <w:tcBorders>
              <w:top w:val="nil"/>
              <w:left w:val="nil"/>
              <w:bottom w:val="single" w:sz="8" w:space="0" w:color="auto"/>
              <w:right w:val="single" w:sz="8" w:space="0" w:color="auto"/>
            </w:tcBorders>
            <w:shd w:val="clear" w:color="auto" w:fill="auto"/>
            <w:vAlign w:val="center"/>
          </w:tcPr>
          <w:p w14:paraId="6C946CE9" w14:textId="0E93AFBA"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10,16</w:t>
            </w:r>
          </w:p>
        </w:tc>
        <w:tc>
          <w:tcPr>
            <w:tcW w:w="1938" w:type="dxa"/>
            <w:tcBorders>
              <w:top w:val="nil"/>
              <w:left w:val="nil"/>
              <w:bottom w:val="single" w:sz="8" w:space="0" w:color="auto"/>
              <w:right w:val="single" w:sz="8" w:space="0" w:color="auto"/>
            </w:tcBorders>
            <w:shd w:val="clear" w:color="auto" w:fill="auto"/>
            <w:noWrap/>
            <w:vAlign w:val="center"/>
            <w:hideMark/>
          </w:tcPr>
          <w:p w14:paraId="15232A12" w14:textId="0A6384EC"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3,12%</w:t>
            </w:r>
          </w:p>
        </w:tc>
      </w:tr>
      <w:tr w:rsidR="00302D08" w:rsidRPr="00302D08" w14:paraId="7FED340E" w14:textId="77777777" w:rsidTr="00EF0AAA">
        <w:trPr>
          <w:trHeight w:val="324"/>
          <w:jc w:val="center"/>
        </w:trPr>
        <w:tc>
          <w:tcPr>
            <w:tcW w:w="1980" w:type="dxa"/>
            <w:vMerge/>
            <w:hideMark/>
          </w:tcPr>
          <w:p w14:paraId="49E52DA2"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78146FB9"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4 вариант Азолен</w:t>
            </w:r>
          </w:p>
        </w:tc>
        <w:tc>
          <w:tcPr>
            <w:tcW w:w="1418" w:type="dxa"/>
            <w:tcBorders>
              <w:top w:val="nil"/>
              <w:left w:val="nil"/>
              <w:bottom w:val="single" w:sz="8" w:space="0" w:color="auto"/>
              <w:right w:val="single" w:sz="8" w:space="0" w:color="auto"/>
            </w:tcBorders>
            <w:shd w:val="clear" w:color="auto" w:fill="auto"/>
            <w:vAlign w:val="center"/>
          </w:tcPr>
          <w:p w14:paraId="0FE618F7" w14:textId="3B1D94FD"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10,03</w:t>
            </w:r>
          </w:p>
        </w:tc>
        <w:tc>
          <w:tcPr>
            <w:tcW w:w="1938" w:type="dxa"/>
            <w:tcBorders>
              <w:top w:val="nil"/>
              <w:left w:val="nil"/>
              <w:bottom w:val="single" w:sz="8" w:space="0" w:color="auto"/>
              <w:right w:val="single" w:sz="8" w:space="0" w:color="auto"/>
            </w:tcBorders>
            <w:shd w:val="clear" w:color="auto" w:fill="auto"/>
            <w:noWrap/>
            <w:vAlign w:val="center"/>
            <w:hideMark/>
          </w:tcPr>
          <w:p w14:paraId="09586505" w14:textId="2FA55DF8"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1,82%</w:t>
            </w:r>
          </w:p>
        </w:tc>
      </w:tr>
      <w:tr w:rsidR="00302D08" w:rsidRPr="00302D08" w14:paraId="39E0FB49" w14:textId="77777777" w:rsidTr="00EF0AAA">
        <w:trPr>
          <w:trHeight w:val="492"/>
          <w:jc w:val="center"/>
        </w:trPr>
        <w:tc>
          <w:tcPr>
            <w:tcW w:w="1980" w:type="dxa"/>
            <w:vMerge w:val="restart"/>
            <w:hideMark/>
          </w:tcPr>
          <w:p w14:paraId="49F301C9"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Суданская трава + вика </w:t>
            </w:r>
          </w:p>
          <w:p w14:paraId="0A9849E0"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0F56BF4A"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0DF5341B"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tc>
        <w:tc>
          <w:tcPr>
            <w:tcW w:w="3827" w:type="dxa"/>
            <w:gridSpan w:val="2"/>
            <w:hideMark/>
          </w:tcPr>
          <w:p w14:paraId="12DCA875"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78CA1203" w14:textId="7612C7FC"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9,81</w:t>
            </w:r>
          </w:p>
        </w:tc>
        <w:tc>
          <w:tcPr>
            <w:tcW w:w="1938" w:type="dxa"/>
            <w:tcBorders>
              <w:top w:val="nil"/>
              <w:left w:val="nil"/>
              <w:bottom w:val="single" w:sz="8" w:space="0" w:color="auto"/>
              <w:right w:val="single" w:sz="8" w:space="0" w:color="auto"/>
            </w:tcBorders>
            <w:shd w:val="clear" w:color="auto" w:fill="auto"/>
            <w:noWrap/>
            <w:vAlign w:val="center"/>
            <w:hideMark/>
          </w:tcPr>
          <w:p w14:paraId="7B2208C1" w14:textId="0F0D9ABF"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2B43D3DA" w14:textId="77777777" w:rsidTr="00EF0AAA">
        <w:trPr>
          <w:trHeight w:val="492"/>
          <w:jc w:val="center"/>
        </w:trPr>
        <w:tc>
          <w:tcPr>
            <w:tcW w:w="1980" w:type="dxa"/>
            <w:vMerge/>
            <w:hideMark/>
          </w:tcPr>
          <w:p w14:paraId="0714E5E2"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47C3B1B8"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2 вариант Флавобактерин +Ризоторфин </w:t>
            </w:r>
          </w:p>
        </w:tc>
        <w:tc>
          <w:tcPr>
            <w:tcW w:w="1418" w:type="dxa"/>
            <w:tcBorders>
              <w:top w:val="nil"/>
              <w:left w:val="nil"/>
              <w:bottom w:val="single" w:sz="8" w:space="0" w:color="auto"/>
              <w:right w:val="single" w:sz="8" w:space="0" w:color="auto"/>
            </w:tcBorders>
            <w:shd w:val="clear" w:color="auto" w:fill="auto"/>
            <w:vAlign w:val="center"/>
          </w:tcPr>
          <w:p w14:paraId="16ED2ADF" w14:textId="5E0A4077"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10,02</w:t>
            </w:r>
          </w:p>
        </w:tc>
        <w:tc>
          <w:tcPr>
            <w:tcW w:w="1938" w:type="dxa"/>
            <w:tcBorders>
              <w:top w:val="nil"/>
              <w:left w:val="nil"/>
              <w:bottom w:val="single" w:sz="8" w:space="0" w:color="auto"/>
              <w:right w:val="single" w:sz="8" w:space="0" w:color="auto"/>
            </w:tcBorders>
            <w:shd w:val="clear" w:color="auto" w:fill="auto"/>
            <w:noWrap/>
            <w:vAlign w:val="center"/>
            <w:hideMark/>
          </w:tcPr>
          <w:p w14:paraId="23926B81" w14:textId="2AFCB165"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2,19%</w:t>
            </w:r>
          </w:p>
        </w:tc>
      </w:tr>
      <w:tr w:rsidR="00302D08" w:rsidRPr="00302D08" w14:paraId="6697DC8A" w14:textId="77777777" w:rsidTr="00EF0AAA">
        <w:trPr>
          <w:trHeight w:val="324"/>
          <w:jc w:val="center"/>
        </w:trPr>
        <w:tc>
          <w:tcPr>
            <w:tcW w:w="1980" w:type="dxa"/>
            <w:vMerge/>
            <w:hideMark/>
          </w:tcPr>
          <w:p w14:paraId="64230AFD"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2F697FFA"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3 вариант Мизорин  +Ризоторфин</w:t>
            </w:r>
          </w:p>
        </w:tc>
        <w:tc>
          <w:tcPr>
            <w:tcW w:w="1418" w:type="dxa"/>
            <w:tcBorders>
              <w:top w:val="nil"/>
              <w:left w:val="nil"/>
              <w:bottom w:val="single" w:sz="8" w:space="0" w:color="auto"/>
              <w:right w:val="single" w:sz="8" w:space="0" w:color="auto"/>
            </w:tcBorders>
            <w:shd w:val="clear" w:color="auto" w:fill="auto"/>
            <w:vAlign w:val="center"/>
          </w:tcPr>
          <w:p w14:paraId="7A4FDF64" w14:textId="74EB1013"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10,08</w:t>
            </w:r>
          </w:p>
        </w:tc>
        <w:tc>
          <w:tcPr>
            <w:tcW w:w="1938" w:type="dxa"/>
            <w:tcBorders>
              <w:top w:val="nil"/>
              <w:left w:val="nil"/>
              <w:bottom w:val="single" w:sz="8" w:space="0" w:color="auto"/>
              <w:right w:val="single" w:sz="8" w:space="0" w:color="auto"/>
            </w:tcBorders>
            <w:shd w:val="clear" w:color="auto" w:fill="auto"/>
            <w:noWrap/>
            <w:vAlign w:val="center"/>
            <w:hideMark/>
          </w:tcPr>
          <w:p w14:paraId="6539F377" w14:textId="0E8B4376"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2,69%</w:t>
            </w:r>
          </w:p>
        </w:tc>
      </w:tr>
      <w:tr w:rsidR="00302D08" w:rsidRPr="00302D08" w14:paraId="22F8E3E5" w14:textId="77777777" w:rsidTr="00EF0AAA">
        <w:trPr>
          <w:trHeight w:val="324"/>
          <w:jc w:val="center"/>
        </w:trPr>
        <w:tc>
          <w:tcPr>
            <w:tcW w:w="1980" w:type="dxa"/>
            <w:vMerge/>
            <w:hideMark/>
          </w:tcPr>
          <w:p w14:paraId="6AF49277"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43A3D47E"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4 вариант  Азолен</w:t>
            </w:r>
          </w:p>
        </w:tc>
        <w:tc>
          <w:tcPr>
            <w:tcW w:w="1418" w:type="dxa"/>
            <w:tcBorders>
              <w:top w:val="nil"/>
              <w:left w:val="nil"/>
              <w:bottom w:val="single" w:sz="8" w:space="0" w:color="auto"/>
              <w:right w:val="single" w:sz="8" w:space="0" w:color="auto"/>
            </w:tcBorders>
            <w:shd w:val="clear" w:color="auto" w:fill="auto"/>
            <w:vAlign w:val="center"/>
          </w:tcPr>
          <w:p w14:paraId="182CFD0F" w14:textId="32B19D4B"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9,91</w:t>
            </w:r>
          </w:p>
        </w:tc>
        <w:tc>
          <w:tcPr>
            <w:tcW w:w="1938" w:type="dxa"/>
            <w:tcBorders>
              <w:top w:val="nil"/>
              <w:left w:val="nil"/>
              <w:bottom w:val="single" w:sz="8" w:space="0" w:color="auto"/>
              <w:right w:val="single" w:sz="8" w:space="0" w:color="auto"/>
            </w:tcBorders>
            <w:shd w:val="clear" w:color="auto" w:fill="auto"/>
            <w:noWrap/>
            <w:vAlign w:val="center"/>
            <w:hideMark/>
          </w:tcPr>
          <w:p w14:paraId="10F4DDA7" w14:textId="17360210"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1,04%</w:t>
            </w:r>
          </w:p>
        </w:tc>
      </w:tr>
      <w:tr w:rsidR="00302D08" w:rsidRPr="00302D08" w14:paraId="11F7B0DB" w14:textId="77777777" w:rsidTr="00EF0AAA">
        <w:trPr>
          <w:trHeight w:val="492"/>
          <w:jc w:val="center"/>
        </w:trPr>
        <w:tc>
          <w:tcPr>
            <w:tcW w:w="1980" w:type="dxa"/>
            <w:vMerge w:val="restart"/>
            <w:hideMark/>
          </w:tcPr>
          <w:p w14:paraId="414B8FAC"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Суданская трава + Горох+вика </w:t>
            </w:r>
          </w:p>
          <w:p w14:paraId="0AD39E44"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736B55F1"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p w14:paraId="77CCE413"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w:t>
            </w:r>
          </w:p>
        </w:tc>
        <w:tc>
          <w:tcPr>
            <w:tcW w:w="3827" w:type="dxa"/>
            <w:gridSpan w:val="2"/>
            <w:hideMark/>
          </w:tcPr>
          <w:p w14:paraId="0A56B1E7"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1 вариант (без обработки)</w:t>
            </w:r>
          </w:p>
        </w:tc>
        <w:tc>
          <w:tcPr>
            <w:tcW w:w="1418" w:type="dxa"/>
            <w:tcBorders>
              <w:top w:val="nil"/>
              <w:left w:val="nil"/>
              <w:bottom w:val="single" w:sz="8" w:space="0" w:color="auto"/>
              <w:right w:val="single" w:sz="8" w:space="0" w:color="auto"/>
            </w:tcBorders>
            <w:shd w:val="clear" w:color="auto" w:fill="auto"/>
            <w:vAlign w:val="center"/>
          </w:tcPr>
          <w:p w14:paraId="73B72BFE" w14:textId="0DF9EBDE"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10,08</w:t>
            </w:r>
          </w:p>
        </w:tc>
        <w:tc>
          <w:tcPr>
            <w:tcW w:w="1938" w:type="dxa"/>
            <w:tcBorders>
              <w:top w:val="nil"/>
              <w:left w:val="nil"/>
              <w:bottom w:val="single" w:sz="8" w:space="0" w:color="auto"/>
              <w:right w:val="single" w:sz="8" w:space="0" w:color="auto"/>
            </w:tcBorders>
            <w:shd w:val="clear" w:color="auto" w:fill="auto"/>
            <w:noWrap/>
            <w:vAlign w:val="center"/>
            <w:hideMark/>
          </w:tcPr>
          <w:p w14:paraId="551FA68F" w14:textId="2066C01D"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 </w:t>
            </w:r>
          </w:p>
        </w:tc>
      </w:tr>
      <w:tr w:rsidR="00302D08" w:rsidRPr="00302D08" w14:paraId="4AE8CB77" w14:textId="77777777" w:rsidTr="00EF0AAA">
        <w:trPr>
          <w:trHeight w:val="492"/>
          <w:jc w:val="center"/>
        </w:trPr>
        <w:tc>
          <w:tcPr>
            <w:tcW w:w="1980" w:type="dxa"/>
            <w:vMerge/>
            <w:hideMark/>
          </w:tcPr>
          <w:p w14:paraId="66488A63"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07F1E716"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2 вариант Флавобактерин + Ризоторфин Вика +Ризоторфин Горох</w:t>
            </w:r>
          </w:p>
        </w:tc>
        <w:tc>
          <w:tcPr>
            <w:tcW w:w="1418" w:type="dxa"/>
            <w:tcBorders>
              <w:top w:val="nil"/>
              <w:left w:val="nil"/>
              <w:bottom w:val="single" w:sz="8" w:space="0" w:color="auto"/>
              <w:right w:val="single" w:sz="8" w:space="0" w:color="auto"/>
            </w:tcBorders>
            <w:shd w:val="clear" w:color="auto" w:fill="auto"/>
            <w:vAlign w:val="center"/>
          </w:tcPr>
          <w:p w14:paraId="27423E36" w14:textId="09A08525"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10,29</w:t>
            </w:r>
          </w:p>
        </w:tc>
        <w:tc>
          <w:tcPr>
            <w:tcW w:w="1938" w:type="dxa"/>
            <w:tcBorders>
              <w:top w:val="nil"/>
              <w:left w:val="nil"/>
              <w:bottom w:val="single" w:sz="8" w:space="0" w:color="auto"/>
              <w:right w:val="single" w:sz="8" w:space="0" w:color="auto"/>
            </w:tcBorders>
            <w:shd w:val="clear" w:color="auto" w:fill="auto"/>
            <w:noWrap/>
            <w:vAlign w:val="center"/>
            <w:hideMark/>
          </w:tcPr>
          <w:p w14:paraId="335966AC" w14:textId="74ECFD22"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2,08%</w:t>
            </w:r>
          </w:p>
        </w:tc>
      </w:tr>
      <w:tr w:rsidR="00302D08" w:rsidRPr="00302D08" w14:paraId="381941BB" w14:textId="77777777" w:rsidTr="00EF0AAA">
        <w:trPr>
          <w:trHeight w:val="480"/>
          <w:jc w:val="center"/>
        </w:trPr>
        <w:tc>
          <w:tcPr>
            <w:tcW w:w="1980" w:type="dxa"/>
            <w:vMerge/>
            <w:hideMark/>
          </w:tcPr>
          <w:p w14:paraId="5FD27590"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27F4ED48"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 xml:space="preserve">3 вариант Мизорин  +Ризоторфин Вика +Ризоторфин Горох  </w:t>
            </w:r>
          </w:p>
        </w:tc>
        <w:tc>
          <w:tcPr>
            <w:tcW w:w="1418" w:type="dxa"/>
            <w:tcBorders>
              <w:top w:val="nil"/>
              <w:left w:val="nil"/>
              <w:bottom w:val="single" w:sz="8" w:space="0" w:color="auto"/>
              <w:right w:val="single" w:sz="8" w:space="0" w:color="auto"/>
            </w:tcBorders>
            <w:shd w:val="clear" w:color="auto" w:fill="auto"/>
            <w:vAlign w:val="center"/>
          </w:tcPr>
          <w:p w14:paraId="177D8A4C" w14:textId="24326399"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10,31</w:t>
            </w:r>
          </w:p>
        </w:tc>
        <w:tc>
          <w:tcPr>
            <w:tcW w:w="1938" w:type="dxa"/>
            <w:tcBorders>
              <w:top w:val="nil"/>
              <w:left w:val="nil"/>
              <w:bottom w:val="single" w:sz="8" w:space="0" w:color="auto"/>
              <w:right w:val="single" w:sz="8" w:space="0" w:color="auto"/>
            </w:tcBorders>
            <w:shd w:val="clear" w:color="auto" w:fill="auto"/>
            <w:noWrap/>
            <w:vAlign w:val="center"/>
            <w:hideMark/>
          </w:tcPr>
          <w:p w14:paraId="462F3663" w14:textId="40F6F64C"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2,24%</w:t>
            </w:r>
          </w:p>
        </w:tc>
      </w:tr>
      <w:tr w:rsidR="00231FEE" w:rsidRPr="00302D08" w14:paraId="04416734" w14:textId="77777777" w:rsidTr="00EF0AAA">
        <w:trPr>
          <w:trHeight w:val="324"/>
          <w:jc w:val="center"/>
        </w:trPr>
        <w:tc>
          <w:tcPr>
            <w:tcW w:w="1980" w:type="dxa"/>
            <w:vMerge/>
            <w:hideMark/>
          </w:tcPr>
          <w:p w14:paraId="3BFB7A60" w14:textId="77777777" w:rsidR="00231FEE" w:rsidRPr="00302D08" w:rsidRDefault="00231FEE" w:rsidP="00231FEE">
            <w:pPr>
              <w:spacing w:after="0" w:line="240" w:lineRule="auto"/>
              <w:rPr>
                <w:rFonts w:ascii="Times New Roman" w:hAnsi="Times New Roman"/>
                <w:sz w:val="28"/>
                <w:szCs w:val="28"/>
              </w:rPr>
            </w:pPr>
          </w:p>
        </w:tc>
        <w:tc>
          <w:tcPr>
            <w:tcW w:w="3827" w:type="dxa"/>
            <w:gridSpan w:val="2"/>
            <w:hideMark/>
          </w:tcPr>
          <w:p w14:paraId="39928DBE" w14:textId="77777777" w:rsidR="00231FEE" w:rsidRPr="00302D08" w:rsidRDefault="00231FEE" w:rsidP="00231FEE">
            <w:pPr>
              <w:spacing w:after="0" w:line="240" w:lineRule="auto"/>
              <w:rPr>
                <w:rFonts w:ascii="Times New Roman" w:hAnsi="Times New Roman"/>
                <w:sz w:val="28"/>
                <w:szCs w:val="28"/>
              </w:rPr>
            </w:pPr>
            <w:r w:rsidRPr="00302D08">
              <w:rPr>
                <w:rFonts w:ascii="Times New Roman" w:hAnsi="Times New Roman"/>
                <w:sz w:val="28"/>
                <w:szCs w:val="28"/>
              </w:rPr>
              <w:t>4 вариант Азолен</w:t>
            </w:r>
          </w:p>
        </w:tc>
        <w:tc>
          <w:tcPr>
            <w:tcW w:w="1418" w:type="dxa"/>
            <w:tcBorders>
              <w:top w:val="nil"/>
              <w:left w:val="nil"/>
              <w:bottom w:val="single" w:sz="8" w:space="0" w:color="auto"/>
              <w:right w:val="single" w:sz="8" w:space="0" w:color="auto"/>
            </w:tcBorders>
            <w:shd w:val="clear" w:color="auto" w:fill="auto"/>
            <w:vAlign w:val="center"/>
          </w:tcPr>
          <w:p w14:paraId="7F7DEA89" w14:textId="6A2F0B94"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10,19</w:t>
            </w:r>
          </w:p>
        </w:tc>
        <w:tc>
          <w:tcPr>
            <w:tcW w:w="1938" w:type="dxa"/>
            <w:tcBorders>
              <w:top w:val="nil"/>
              <w:left w:val="nil"/>
              <w:bottom w:val="single" w:sz="8" w:space="0" w:color="auto"/>
              <w:right w:val="single" w:sz="8" w:space="0" w:color="auto"/>
            </w:tcBorders>
            <w:shd w:val="clear" w:color="auto" w:fill="auto"/>
            <w:noWrap/>
            <w:vAlign w:val="center"/>
            <w:hideMark/>
          </w:tcPr>
          <w:p w14:paraId="1C9B834E" w14:textId="7C29751F" w:rsidR="00231FEE" w:rsidRPr="00302D08" w:rsidRDefault="00231FEE" w:rsidP="00231FEE">
            <w:pPr>
              <w:spacing w:after="0" w:line="240" w:lineRule="auto"/>
              <w:jc w:val="center"/>
              <w:rPr>
                <w:rFonts w:ascii="Times New Roman" w:hAnsi="Times New Roman"/>
                <w:sz w:val="28"/>
                <w:szCs w:val="28"/>
              </w:rPr>
            </w:pPr>
            <w:r w:rsidRPr="00302D08">
              <w:rPr>
                <w:rFonts w:ascii="Times New Roman" w:hAnsi="Times New Roman"/>
                <w:sz w:val="28"/>
                <w:szCs w:val="28"/>
              </w:rPr>
              <w:t>1,07%</w:t>
            </w:r>
          </w:p>
        </w:tc>
      </w:tr>
    </w:tbl>
    <w:p w14:paraId="0A1011EB" w14:textId="08A1AC69" w:rsidR="00C47B96" w:rsidRPr="00302D08" w:rsidRDefault="00C47B96" w:rsidP="00F35EF0">
      <w:pPr>
        <w:spacing w:after="0" w:line="240" w:lineRule="auto"/>
        <w:ind w:firstLine="709"/>
        <w:jc w:val="both"/>
        <w:rPr>
          <w:rFonts w:ascii="Times New Roman" w:hAnsi="Times New Roman"/>
          <w:iCs/>
          <w:sz w:val="28"/>
          <w:szCs w:val="24"/>
        </w:rPr>
      </w:pPr>
    </w:p>
    <w:p w14:paraId="3D5FFAE8" w14:textId="493FE33A" w:rsidR="00A232CB" w:rsidRPr="00302D08" w:rsidRDefault="00A232CB" w:rsidP="00F35EF0">
      <w:pPr>
        <w:spacing w:after="0" w:line="240" w:lineRule="auto"/>
        <w:ind w:firstLine="709"/>
        <w:jc w:val="both"/>
        <w:rPr>
          <w:rFonts w:ascii="Times New Roman" w:hAnsi="Times New Roman"/>
          <w:iCs/>
          <w:sz w:val="28"/>
          <w:szCs w:val="24"/>
        </w:rPr>
      </w:pPr>
      <w:r w:rsidRPr="00302D08">
        <w:rPr>
          <w:rFonts w:ascii="Times New Roman" w:hAnsi="Times New Roman"/>
          <w:iCs/>
          <w:sz w:val="28"/>
          <w:szCs w:val="24"/>
        </w:rPr>
        <w:t xml:space="preserve">Анализ энергетической питательности однолетних травосмесей показал, что инокуляция семян биопрепаратами закономерно повышает содержание обменной энергии (ОЭ) в зеленой массе, однако величина этого прироста (0,71–3,12%) носит более умеренный характер по сравнению с увеличением сырого протеина. Наибольшая биоэнергетическая эффективность зафиксирована у бобово-злаковых смесей: максимальный относительный прирост ОЭ к контролю отмечен у варианта «Суданская трава + Горох» с обработкой «Мизорин + Ризоторфин» (+3,12%, до 10,16 МДж/кг) и у «Овес + Горох» с той же комбинацией препаратов (+2,55%). Для монокультур злаков (овес, суданская трава) наиболее эффективны ассоциативные азотфиксаторы «Мизорин» и «Флавобактерин» (прибавка 1,99–2,49% ОЭ), тогда как для бобовых (горох, вика) критически важна инокуляция специфическим «Ризоторфином», максимум энергии обеспечили его комбинации с другими бактериями. Умеренный, но стабильный рост ОЭ при значительном увеличении протеина и снижении клетчатки (установлено ранее) указывает на качественную перестройку биохимического состава корма в сторону более сбалансированного и легкоусвояемого профиля питательных веществ, </w:t>
      </w:r>
      <w:proofErr w:type="gramStart"/>
      <w:r w:rsidRPr="00302D08">
        <w:rPr>
          <w:rFonts w:ascii="Times New Roman" w:hAnsi="Times New Roman"/>
          <w:iCs/>
          <w:sz w:val="28"/>
          <w:szCs w:val="24"/>
        </w:rPr>
        <w:t>При этом</w:t>
      </w:r>
      <w:proofErr w:type="gramEnd"/>
      <w:r w:rsidRPr="00302D08">
        <w:rPr>
          <w:rFonts w:ascii="Times New Roman" w:hAnsi="Times New Roman"/>
          <w:iCs/>
          <w:sz w:val="28"/>
          <w:szCs w:val="24"/>
        </w:rPr>
        <w:t xml:space="preserve"> препарат «Азолен» вновь продемонстрировал минимальную эффективность (прибавка 0,71–1,82%, а в варианте «Овес+горох+вика» – даже отрицательное значение -0,15%). Таким образом, оптимальными с точки зрения биоэнергетической ценности корма являются сложные бобово-злажные смеси («суданская трава + горох», «овес + горох»), инокулированные комплексом препаратов («Мизорин» + «Ризоторфин»), что обеспечивает синергетический эффект и максимальный выход энергии с единицы площади.</w:t>
      </w:r>
    </w:p>
    <w:p w14:paraId="6439830E" w14:textId="77777777" w:rsidR="00F35EF0" w:rsidRPr="00302D08" w:rsidRDefault="00F35EF0" w:rsidP="00F35EF0">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Исходя из значений обменной энергии, можно сделать вывод, что варианты обработки с добавлением Мизорина показывают наилучшие результаты. Мизорин является эффективным стимулятором роста и развития растений, что приводит к увеличению обменной энергии и, следовательно, повышению эффективности фотосинтеза и роста растений. С другой стороны, минимальные значения обменной энергии наблюдаются в вариантах без обработки. Это указывает на то, что без введения специализированных препаратов растения могут испытывать недостаток питательных веществ и стимулирующих веществ, что снижает их энергию и продуктивность.</w:t>
      </w:r>
    </w:p>
    <w:p w14:paraId="0D659F48" w14:textId="77777777" w:rsidR="00F35EF0" w:rsidRPr="00302D08" w:rsidRDefault="00F35EF0" w:rsidP="00F35EF0">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Система совмещения культур имеет большой потенциал для увеличения урожайности за счет стимуляции азотфиксирующей способности корней совмещенных растений, инокуляция ризобиями в системе совмещения культур в их исследовании значительно не улучшила показатели биоэнергетической эффективности.</w:t>
      </w:r>
    </w:p>
    <w:p w14:paraId="0E9C55EA" w14:textId="77777777" w:rsidR="00F35EF0" w:rsidRPr="00302D08" w:rsidRDefault="00F35EF0" w:rsidP="00F35EF0">
      <w:pPr>
        <w:spacing w:after="0" w:line="240" w:lineRule="auto"/>
        <w:ind w:firstLine="709"/>
        <w:jc w:val="both"/>
        <w:rPr>
          <w:rFonts w:ascii="Times New Roman" w:eastAsia="Times New Roman" w:hAnsi="Times New Roman"/>
          <w:sz w:val="28"/>
          <w:szCs w:val="28"/>
          <w:lang w:eastAsia="ru-RU"/>
        </w:rPr>
      </w:pPr>
      <w:r w:rsidRPr="00302D08">
        <w:rPr>
          <w:rFonts w:ascii="Times New Roman" w:eastAsia="Times New Roman" w:hAnsi="Times New Roman"/>
          <w:sz w:val="28"/>
          <w:szCs w:val="28"/>
          <w:lang w:eastAsia="ru-RU"/>
        </w:rPr>
        <w:t>В системе традиционного земледелия Северного Казахстана для получения урожая высокопитательных кормов по биохимическому составу, с высокой обменной энергией рекомендуется возделывать однолетние кормовые культуры в травосмесях. Наше исследование показывает, что инокуляция ризобием увеличила преимущества урожайности за счет эффекта комплиментарности в системе совмещения культур. Следовательно, инокуляцию штаммами клубеньковых бактерий и ассоциативных азотфиксаторов можно использовать как эффективную стратегию повышения эффективности совмещения культур.</w:t>
      </w:r>
    </w:p>
    <w:p w14:paraId="1E98B3CC" w14:textId="77777777" w:rsidR="00F35EF0" w:rsidRPr="00302D08" w:rsidRDefault="00F35EF0" w:rsidP="00F35EF0">
      <w:pPr>
        <w:spacing w:after="0" w:line="240" w:lineRule="auto"/>
        <w:ind w:firstLine="709"/>
        <w:jc w:val="both"/>
        <w:rPr>
          <w:rFonts w:ascii="Times New Roman" w:hAnsi="Times New Roman"/>
          <w:sz w:val="24"/>
          <w:szCs w:val="24"/>
        </w:rPr>
      </w:pPr>
      <w:r w:rsidRPr="00302D08">
        <w:rPr>
          <w:rFonts w:ascii="Times New Roman" w:eastAsia="Times New Roman" w:hAnsi="Times New Roman"/>
          <w:sz w:val="28"/>
          <w:szCs w:val="28"/>
          <w:lang w:eastAsia="ru-RU"/>
        </w:rPr>
        <w:t>Результаты исследования будут служить основой для дальнейших исследований и разработки рекомендаций по использованию инокулянтов в различных комбинациях травосмесей для максимизации урожайности в условиях Северного Казахстана. Препаративные формы азотфиксирующих микроорганизмов (Ризоторфин с Мизорин, Флавобактерин в комплексе) эффективно повышают продуктивность растений и могут быть рекомендованы для использования в аграрном производстве. Применение бактериальных препаратов ведет к незначительному удорожанию производства продукции, при этом экономический эффект применения азотфиксирующих бактерий достигается за счет стоимости дополнительного урожая, экономии минеральных удобрений и снижения производственных энергозатрат.</w:t>
      </w:r>
    </w:p>
    <w:p w14:paraId="2AE1BF3F" w14:textId="77777777" w:rsidR="00F35EF0" w:rsidRPr="00302D08" w:rsidRDefault="00F35EF0" w:rsidP="002D2B3D">
      <w:pPr>
        <w:pStyle w:val="a5"/>
        <w:tabs>
          <w:tab w:val="num" w:pos="720"/>
        </w:tabs>
        <w:spacing w:before="0" w:beforeAutospacing="0" w:after="0" w:afterAutospacing="0"/>
        <w:jc w:val="both"/>
        <w:rPr>
          <w:b/>
          <w:sz w:val="28"/>
          <w:szCs w:val="28"/>
        </w:rPr>
      </w:pPr>
    </w:p>
    <w:p w14:paraId="36A9E89C" w14:textId="4A43892F" w:rsidR="00F35EF0" w:rsidRPr="00302D08" w:rsidRDefault="00F35EF0">
      <w:pPr>
        <w:spacing w:after="160" w:line="259" w:lineRule="auto"/>
        <w:rPr>
          <w:rFonts w:ascii="Times New Roman" w:eastAsia="Times New Roman" w:hAnsi="Times New Roman"/>
          <w:b/>
          <w:sz w:val="28"/>
          <w:szCs w:val="28"/>
          <w:lang w:eastAsia="ru-RU"/>
        </w:rPr>
      </w:pPr>
      <w:r w:rsidRPr="00302D08">
        <w:rPr>
          <w:b/>
          <w:sz w:val="28"/>
          <w:szCs w:val="28"/>
        </w:rPr>
        <w:br w:type="page"/>
      </w:r>
    </w:p>
    <w:p w14:paraId="7E70F65A" w14:textId="6D5D8D41" w:rsidR="002D2B3D" w:rsidRPr="00302D08" w:rsidRDefault="00F35EF0" w:rsidP="002D2B3D">
      <w:pPr>
        <w:pStyle w:val="a5"/>
        <w:tabs>
          <w:tab w:val="num" w:pos="720"/>
        </w:tabs>
        <w:spacing w:before="0" w:beforeAutospacing="0" w:after="0" w:afterAutospacing="0"/>
        <w:jc w:val="both"/>
        <w:rPr>
          <w:b/>
          <w:sz w:val="28"/>
          <w:szCs w:val="28"/>
        </w:rPr>
      </w:pPr>
      <w:r w:rsidRPr="00302D08">
        <w:rPr>
          <w:b/>
          <w:sz w:val="28"/>
          <w:szCs w:val="28"/>
        </w:rPr>
        <w:t xml:space="preserve">4.2. </w:t>
      </w:r>
      <w:r w:rsidR="002D2B3D" w:rsidRPr="00302D08">
        <w:rPr>
          <w:b/>
          <w:sz w:val="28"/>
          <w:szCs w:val="28"/>
        </w:rPr>
        <w:t>Экономическая оценка инокуляции семян однолетних кормовых культур клубеньковыми бактериями и ассоциативными азотфиксаторами при возделывании травосмесей</w:t>
      </w:r>
    </w:p>
    <w:p w14:paraId="4EA7E14E" w14:textId="5FDF9485" w:rsidR="00E557B6" w:rsidRPr="00302D08" w:rsidRDefault="00E557B6" w:rsidP="002A608E">
      <w:pPr>
        <w:pStyle w:val="a5"/>
        <w:tabs>
          <w:tab w:val="num" w:pos="720"/>
        </w:tabs>
        <w:spacing w:before="0" w:beforeAutospacing="0" w:after="0" w:afterAutospacing="0"/>
        <w:ind w:firstLine="709"/>
        <w:jc w:val="both"/>
        <w:rPr>
          <w:sz w:val="28"/>
          <w:szCs w:val="28"/>
        </w:rPr>
      </w:pPr>
      <w:r w:rsidRPr="00302D08">
        <w:rPr>
          <w:sz w:val="28"/>
          <w:szCs w:val="28"/>
        </w:rPr>
        <w:t>Экономическая эффективность производственной деятельности выражает результативность хозяйствования. Она показывает ценой каких затрат достигается конечный результат. В современных условиях, получение прибыли от выращивания сельскохозяйственных культур является основным условием дальнейшего повышения эффективности производства, его расширения, обновления основных средств. Для анализа проводится экономическое обоснование технологий производства и их отдельных элементов с- целью сокращения материальных затрат, снижения себестоимости, повышения производительности труда. С целью оценки экономического эффекта технологий выращивания однолетних травосмесей при разных вариантах обработки семян инокулянтами, были рассчитаны стоимость валовой продукции, общие затраты на гектар, себестоимость, чистая прибыль, ур</w:t>
      </w:r>
      <w:r w:rsidR="000D7F97" w:rsidRPr="00302D08">
        <w:rPr>
          <w:sz w:val="28"/>
          <w:szCs w:val="28"/>
        </w:rPr>
        <w:t>овень рен</w:t>
      </w:r>
      <w:r w:rsidR="008376B6" w:rsidRPr="00302D08">
        <w:rPr>
          <w:sz w:val="28"/>
          <w:szCs w:val="28"/>
        </w:rPr>
        <w:t>табельности (таблица 9</w:t>
      </w:r>
      <w:r w:rsidRPr="00302D08">
        <w:rPr>
          <w:sz w:val="28"/>
          <w:szCs w:val="28"/>
        </w:rPr>
        <w:t>) на основе технологических карт</w:t>
      </w:r>
      <w:r w:rsidR="000D213A" w:rsidRPr="00302D08">
        <w:rPr>
          <w:sz w:val="28"/>
          <w:szCs w:val="28"/>
        </w:rPr>
        <w:t xml:space="preserve"> Приложение М.</w:t>
      </w:r>
    </w:p>
    <w:p w14:paraId="16D1176B" w14:textId="77777777" w:rsidR="000D7F97" w:rsidRPr="00302D08" w:rsidRDefault="000D7F97" w:rsidP="002A608E">
      <w:pPr>
        <w:pStyle w:val="a5"/>
        <w:tabs>
          <w:tab w:val="num" w:pos="720"/>
        </w:tabs>
        <w:spacing w:before="0" w:beforeAutospacing="0" w:after="0" w:afterAutospacing="0"/>
        <w:ind w:firstLine="709"/>
        <w:jc w:val="both"/>
        <w:rPr>
          <w:sz w:val="28"/>
          <w:szCs w:val="28"/>
        </w:rPr>
      </w:pPr>
    </w:p>
    <w:p w14:paraId="197B4049" w14:textId="01E1A0D1" w:rsidR="004B5D39" w:rsidRPr="00302D08" w:rsidRDefault="00A60D1C" w:rsidP="002D2B3D">
      <w:pPr>
        <w:pStyle w:val="a5"/>
        <w:tabs>
          <w:tab w:val="num" w:pos="720"/>
        </w:tabs>
        <w:spacing w:before="0" w:beforeAutospacing="0" w:after="0" w:afterAutospacing="0"/>
        <w:jc w:val="both"/>
        <w:rPr>
          <w:sz w:val="28"/>
          <w:szCs w:val="28"/>
        </w:rPr>
      </w:pPr>
      <w:r w:rsidRPr="00302D08">
        <w:rPr>
          <w:sz w:val="28"/>
          <w:szCs w:val="28"/>
        </w:rPr>
        <w:tab/>
      </w:r>
      <w:r w:rsidR="00B012F1" w:rsidRPr="00302D08">
        <w:rPr>
          <w:sz w:val="28"/>
          <w:szCs w:val="28"/>
        </w:rPr>
        <w:t xml:space="preserve">Таблица </w:t>
      </w:r>
      <w:r w:rsidR="008376B6" w:rsidRPr="00302D08">
        <w:rPr>
          <w:sz w:val="28"/>
          <w:szCs w:val="28"/>
        </w:rPr>
        <w:t>9</w:t>
      </w:r>
      <w:r w:rsidR="002D2B3D" w:rsidRPr="00302D08">
        <w:rPr>
          <w:sz w:val="28"/>
          <w:szCs w:val="28"/>
        </w:rPr>
        <w:t xml:space="preserve"> — </w:t>
      </w:r>
      <w:r w:rsidRPr="00302D08">
        <w:rPr>
          <w:sz w:val="28"/>
          <w:szCs w:val="28"/>
        </w:rPr>
        <w:t>Э</w:t>
      </w:r>
      <w:r w:rsidR="002D2B3D" w:rsidRPr="00302D08">
        <w:rPr>
          <w:sz w:val="28"/>
          <w:szCs w:val="28"/>
        </w:rPr>
        <w:t xml:space="preserve">кономическая эффективность </w:t>
      </w:r>
      <w:r w:rsidRPr="00302D08">
        <w:rPr>
          <w:sz w:val="28"/>
          <w:szCs w:val="28"/>
        </w:rPr>
        <w:t xml:space="preserve">возделывания бобово-злаковых травосмесей </w:t>
      </w:r>
    </w:p>
    <w:p w14:paraId="285DE6EB" w14:textId="09F4C39F" w:rsidR="00677317" w:rsidRPr="00302D08" w:rsidRDefault="00677317" w:rsidP="002D2B3D">
      <w:pPr>
        <w:pStyle w:val="a5"/>
        <w:tabs>
          <w:tab w:val="num" w:pos="720"/>
        </w:tabs>
        <w:spacing w:before="0" w:beforeAutospacing="0" w:after="0" w:afterAutospacing="0"/>
        <w:jc w:val="both"/>
        <w:rPr>
          <w:sz w:val="28"/>
          <w:szCs w:val="28"/>
        </w:rPr>
      </w:pPr>
    </w:p>
    <w:tbl>
      <w:tblPr>
        <w:tblStyle w:val="aa"/>
        <w:tblW w:w="0" w:type="auto"/>
        <w:tblLook w:val="04A0" w:firstRow="1" w:lastRow="0" w:firstColumn="1" w:lastColumn="0" w:noHBand="0" w:noVBand="1"/>
      </w:tblPr>
      <w:tblGrid>
        <w:gridCol w:w="2478"/>
        <w:gridCol w:w="636"/>
        <w:gridCol w:w="942"/>
        <w:gridCol w:w="876"/>
        <w:gridCol w:w="891"/>
        <w:gridCol w:w="796"/>
        <w:gridCol w:w="936"/>
        <w:gridCol w:w="1034"/>
        <w:gridCol w:w="756"/>
      </w:tblGrid>
      <w:tr w:rsidR="00302D08" w:rsidRPr="00302D08" w14:paraId="7C098AE0" w14:textId="77777777" w:rsidTr="00EF0AAA">
        <w:trPr>
          <w:trHeight w:val="2012"/>
        </w:trPr>
        <w:tc>
          <w:tcPr>
            <w:tcW w:w="2478" w:type="dxa"/>
            <w:hideMark/>
          </w:tcPr>
          <w:p w14:paraId="6838F7EC" w14:textId="77777777" w:rsidR="00E03D25" w:rsidRPr="00302D08" w:rsidRDefault="00E03D25" w:rsidP="00E03D25">
            <w:pPr>
              <w:pStyle w:val="a5"/>
              <w:tabs>
                <w:tab w:val="num" w:pos="720"/>
              </w:tabs>
              <w:jc w:val="both"/>
            </w:pPr>
            <w:r w:rsidRPr="00302D08">
              <w:t>Вариант</w:t>
            </w:r>
          </w:p>
        </w:tc>
        <w:tc>
          <w:tcPr>
            <w:tcW w:w="636" w:type="dxa"/>
            <w:textDirection w:val="btLr"/>
            <w:hideMark/>
          </w:tcPr>
          <w:p w14:paraId="6C8BF891" w14:textId="77777777" w:rsidR="00E03D25" w:rsidRPr="00302D08" w:rsidRDefault="00E03D25" w:rsidP="005F4CCF">
            <w:pPr>
              <w:pStyle w:val="a5"/>
              <w:tabs>
                <w:tab w:val="num" w:pos="720"/>
              </w:tabs>
              <w:spacing w:after="0"/>
            </w:pPr>
            <w:r w:rsidRPr="00302D08">
              <w:t>Выход проду кции т/га</w:t>
            </w:r>
          </w:p>
        </w:tc>
        <w:tc>
          <w:tcPr>
            <w:tcW w:w="942" w:type="dxa"/>
            <w:textDirection w:val="btLr"/>
            <w:hideMark/>
          </w:tcPr>
          <w:p w14:paraId="50CBB8BA" w14:textId="12A2E8C9" w:rsidR="00E03D25" w:rsidRPr="00302D08" w:rsidRDefault="00E03D25" w:rsidP="005F4CCF">
            <w:pPr>
              <w:pStyle w:val="a5"/>
              <w:tabs>
                <w:tab w:val="num" w:pos="720"/>
              </w:tabs>
              <w:spacing w:after="0"/>
            </w:pPr>
            <w:r w:rsidRPr="00302D08">
              <w:t xml:space="preserve">Стоимость продукции, </w:t>
            </w:r>
            <w:r w:rsidR="005F4CCF" w:rsidRPr="00302D08">
              <w:t xml:space="preserve">тыс. </w:t>
            </w:r>
            <w:r w:rsidRPr="00302D08">
              <w:t>тенге/га</w:t>
            </w:r>
          </w:p>
        </w:tc>
        <w:tc>
          <w:tcPr>
            <w:tcW w:w="876" w:type="dxa"/>
            <w:textDirection w:val="btLr"/>
            <w:hideMark/>
          </w:tcPr>
          <w:p w14:paraId="327AA0B2" w14:textId="14A7D460" w:rsidR="00E03D25" w:rsidRPr="00302D08" w:rsidRDefault="005F4CCF" w:rsidP="005F4CCF">
            <w:pPr>
              <w:pStyle w:val="a5"/>
              <w:tabs>
                <w:tab w:val="num" w:pos="720"/>
              </w:tabs>
              <w:spacing w:after="0"/>
            </w:pPr>
            <w:r w:rsidRPr="00302D08">
              <w:t>Затраты н</w:t>
            </w:r>
            <w:r w:rsidR="00E03D25" w:rsidRPr="00302D08">
              <w:t>а семена</w:t>
            </w:r>
            <w:r w:rsidRPr="00302D08">
              <w:t xml:space="preserve"> тыс.тенге/га.</w:t>
            </w:r>
          </w:p>
        </w:tc>
        <w:tc>
          <w:tcPr>
            <w:tcW w:w="891" w:type="dxa"/>
            <w:textDirection w:val="btLr"/>
            <w:hideMark/>
          </w:tcPr>
          <w:p w14:paraId="2573A070" w14:textId="78620107" w:rsidR="00E03D25" w:rsidRPr="00302D08" w:rsidRDefault="00E03D25" w:rsidP="005F4CCF">
            <w:pPr>
              <w:pStyle w:val="a5"/>
              <w:tabs>
                <w:tab w:val="num" w:pos="720"/>
              </w:tabs>
              <w:spacing w:after="0"/>
            </w:pPr>
            <w:r w:rsidRPr="00302D08">
              <w:t>Затраты на технику и работы</w:t>
            </w:r>
            <w:r w:rsidR="005F4CCF" w:rsidRPr="00302D08">
              <w:t>, тыс.тг</w:t>
            </w:r>
          </w:p>
        </w:tc>
        <w:tc>
          <w:tcPr>
            <w:tcW w:w="796" w:type="dxa"/>
            <w:textDirection w:val="btLr"/>
            <w:hideMark/>
          </w:tcPr>
          <w:p w14:paraId="5FDE9F02" w14:textId="77777777" w:rsidR="00E03D25" w:rsidRPr="00302D08" w:rsidRDefault="00E03D25" w:rsidP="005F4CCF">
            <w:pPr>
              <w:pStyle w:val="a5"/>
              <w:tabs>
                <w:tab w:val="num" w:pos="720"/>
              </w:tabs>
              <w:spacing w:after="0"/>
            </w:pPr>
            <w:r w:rsidRPr="00302D08">
              <w:t>Затраты на инокуляцию</w:t>
            </w:r>
          </w:p>
        </w:tc>
        <w:tc>
          <w:tcPr>
            <w:tcW w:w="936" w:type="dxa"/>
            <w:textDirection w:val="btLr"/>
            <w:hideMark/>
          </w:tcPr>
          <w:p w14:paraId="7A870403" w14:textId="77777777" w:rsidR="00E03D25" w:rsidRPr="00302D08" w:rsidRDefault="00E03D25" w:rsidP="005F4CCF">
            <w:pPr>
              <w:pStyle w:val="a5"/>
              <w:tabs>
                <w:tab w:val="num" w:pos="720"/>
              </w:tabs>
              <w:spacing w:after="0"/>
            </w:pPr>
            <w:r w:rsidRPr="00302D08">
              <w:t>Итого затраты</w:t>
            </w:r>
          </w:p>
        </w:tc>
        <w:tc>
          <w:tcPr>
            <w:tcW w:w="1034" w:type="dxa"/>
            <w:textDirection w:val="btLr"/>
            <w:hideMark/>
          </w:tcPr>
          <w:p w14:paraId="28B1E3B3" w14:textId="77777777" w:rsidR="00E03D25" w:rsidRPr="00302D08" w:rsidRDefault="00E03D25" w:rsidP="005F4CCF">
            <w:pPr>
              <w:pStyle w:val="a5"/>
              <w:tabs>
                <w:tab w:val="num" w:pos="720"/>
              </w:tabs>
              <w:spacing w:after="0"/>
            </w:pPr>
            <w:r w:rsidRPr="00302D08">
              <w:t>Условный чистый доход, тенге/га.</w:t>
            </w:r>
          </w:p>
        </w:tc>
        <w:tc>
          <w:tcPr>
            <w:tcW w:w="756" w:type="dxa"/>
            <w:textDirection w:val="btLr"/>
            <w:hideMark/>
          </w:tcPr>
          <w:p w14:paraId="4B790033" w14:textId="77777777" w:rsidR="00E03D25" w:rsidRPr="00302D08" w:rsidRDefault="00E03D25" w:rsidP="005F4CCF">
            <w:pPr>
              <w:pStyle w:val="a5"/>
              <w:tabs>
                <w:tab w:val="num" w:pos="720"/>
              </w:tabs>
              <w:spacing w:after="0"/>
            </w:pPr>
            <w:r w:rsidRPr="00302D08">
              <w:t xml:space="preserve">Рентабельность, % </w:t>
            </w:r>
          </w:p>
        </w:tc>
      </w:tr>
      <w:tr w:rsidR="00302D08" w:rsidRPr="00302D08" w14:paraId="242A2F16" w14:textId="77777777" w:rsidTr="00EF0AAA">
        <w:trPr>
          <w:trHeight w:val="300"/>
        </w:trPr>
        <w:tc>
          <w:tcPr>
            <w:tcW w:w="2478" w:type="dxa"/>
            <w:hideMark/>
          </w:tcPr>
          <w:p w14:paraId="1521B83A" w14:textId="77777777" w:rsidR="00E03D25" w:rsidRPr="00302D08" w:rsidRDefault="00E03D25" w:rsidP="00EF0AAA">
            <w:pPr>
              <w:pStyle w:val="a5"/>
              <w:tabs>
                <w:tab w:val="num" w:pos="720"/>
              </w:tabs>
              <w:spacing w:after="0"/>
              <w:jc w:val="center"/>
            </w:pPr>
            <w:r w:rsidRPr="00302D08">
              <w:t>1</w:t>
            </w:r>
          </w:p>
        </w:tc>
        <w:tc>
          <w:tcPr>
            <w:tcW w:w="636" w:type="dxa"/>
            <w:hideMark/>
          </w:tcPr>
          <w:p w14:paraId="49A53E7E" w14:textId="77777777" w:rsidR="00E03D25" w:rsidRPr="00302D08" w:rsidRDefault="00E03D25" w:rsidP="00EF0AAA">
            <w:pPr>
              <w:pStyle w:val="a5"/>
              <w:tabs>
                <w:tab w:val="num" w:pos="720"/>
              </w:tabs>
              <w:spacing w:after="0"/>
              <w:jc w:val="center"/>
            </w:pPr>
            <w:r w:rsidRPr="00302D08">
              <w:t>2</w:t>
            </w:r>
          </w:p>
        </w:tc>
        <w:tc>
          <w:tcPr>
            <w:tcW w:w="942" w:type="dxa"/>
            <w:tcBorders>
              <w:bottom w:val="single" w:sz="4" w:space="0" w:color="auto"/>
            </w:tcBorders>
            <w:hideMark/>
          </w:tcPr>
          <w:p w14:paraId="635B552B" w14:textId="77777777" w:rsidR="00E03D25" w:rsidRPr="00302D08" w:rsidRDefault="00E03D25" w:rsidP="00EF0AAA">
            <w:pPr>
              <w:pStyle w:val="a5"/>
              <w:tabs>
                <w:tab w:val="num" w:pos="720"/>
              </w:tabs>
              <w:spacing w:after="0"/>
              <w:jc w:val="center"/>
            </w:pPr>
            <w:r w:rsidRPr="00302D08">
              <w:t>3</w:t>
            </w:r>
          </w:p>
        </w:tc>
        <w:tc>
          <w:tcPr>
            <w:tcW w:w="876" w:type="dxa"/>
            <w:tcBorders>
              <w:bottom w:val="single" w:sz="4" w:space="0" w:color="auto"/>
            </w:tcBorders>
            <w:hideMark/>
          </w:tcPr>
          <w:p w14:paraId="41DF33F4" w14:textId="77777777" w:rsidR="00E03D25" w:rsidRPr="00302D08" w:rsidRDefault="00E03D25" w:rsidP="00EF0AAA">
            <w:pPr>
              <w:pStyle w:val="a5"/>
              <w:tabs>
                <w:tab w:val="num" w:pos="720"/>
              </w:tabs>
              <w:spacing w:after="0"/>
              <w:jc w:val="center"/>
            </w:pPr>
            <w:r w:rsidRPr="00302D08">
              <w:t>4</w:t>
            </w:r>
          </w:p>
        </w:tc>
        <w:tc>
          <w:tcPr>
            <w:tcW w:w="891" w:type="dxa"/>
            <w:tcBorders>
              <w:bottom w:val="single" w:sz="4" w:space="0" w:color="auto"/>
            </w:tcBorders>
            <w:hideMark/>
          </w:tcPr>
          <w:p w14:paraId="2AD8EF9C" w14:textId="77777777" w:rsidR="00E03D25" w:rsidRPr="00302D08" w:rsidRDefault="00E03D25" w:rsidP="00EF0AAA">
            <w:pPr>
              <w:pStyle w:val="a5"/>
              <w:tabs>
                <w:tab w:val="num" w:pos="720"/>
              </w:tabs>
              <w:spacing w:after="0"/>
              <w:jc w:val="center"/>
            </w:pPr>
            <w:r w:rsidRPr="00302D08">
              <w:t>5</w:t>
            </w:r>
          </w:p>
        </w:tc>
        <w:tc>
          <w:tcPr>
            <w:tcW w:w="796" w:type="dxa"/>
            <w:tcBorders>
              <w:bottom w:val="single" w:sz="4" w:space="0" w:color="auto"/>
            </w:tcBorders>
            <w:hideMark/>
          </w:tcPr>
          <w:p w14:paraId="5F6CF096" w14:textId="5990D5CE" w:rsidR="00E03D25" w:rsidRPr="00302D08" w:rsidRDefault="00EF0AAA" w:rsidP="00EF0AAA">
            <w:pPr>
              <w:pStyle w:val="a5"/>
              <w:tabs>
                <w:tab w:val="num" w:pos="720"/>
              </w:tabs>
              <w:spacing w:after="0"/>
              <w:jc w:val="center"/>
            </w:pPr>
            <w:r w:rsidRPr="00302D08">
              <w:t>6</w:t>
            </w:r>
          </w:p>
        </w:tc>
        <w:tc>
          <w:tcPr>
            <w:tcW w:w="936" w:type="dxa"/>
            <w:tcBorders>
              <w:bottom w:val="single" w:sz="4" w:space="0" w:color="auto"/>
            </w:tcBorders>
            <w:hideMark/>
          </w:tcPr>
          <w:p w14:paraId="71569E2E" w14:textId="755E05F5" w:rsidR="00E03D25" w:rsidRPr="00302D08" w:rsidRDefault="00EF0AAA" w:rsidP="00EF0AAA">
            <w:pPr>
              <w:pStyle w:val="a5"/>
              <w:tabs>
                <w:tab w:val="num" w:pos="720"/>
              </w:tabs>
              <w:spacing w:after="0"/>
              <w:jc w:val="center"/>
            </w:pPr>
            <w:r w:rsidRPr="00302D08">
              <w:t>7</w:t>
            </w:r>
          </w:p>
        </w:tc>
        <w:tc>
          <w:tcPr>
            <w:tcW w:w="1034" w:type="dxa"/>
            <w:hideMark/>
          </w:tcPr>
          <w:p w14:paraId="22FF35EF" w14:textId="21625C4B" w:rsidR="00E03D25" w:rsidRPr="00302D08" w:rsidRDefault="00EF0AAA" w:rsidP="00EF0AAA">
            <w:pPr>
              <w:pStyle w:val="a5"/>
              <w:tabs>
                <w:tab w:val="num" w:pos="720"/>
              </w:tabs>
              <w:spacing w:after="0"/>
              <w:jc w:val="center"/>
            </w:pPr>
            <w:r w:rsidRPr="00302D08">
              <w:t>8</w:t>
            </w:r>
          </w:p>
        </w:tc>
        <w:tc>
          <w:tcPr>
            <w:tcW w:w="756" w:type="dxa"/>
            <w:hideMark/>
          </w:tcPr>
          <w:p w14:paraId="33C4E8F8" w14:textId="0B9A76EC" w:rsidR="00E03D25" w:rsidRPr="00302D08" w:rsidRDefault="00EF0AAA" w:rsidP="00EF0AAA">
            <w:pPr>
              <w:pStyle w:val="a5"/>
              <w:tabs>
                <w:tab w:val="num" w:pos="720"/>
              </w:tabs>
              <w:spacing w:after="0"/>
              <w:jc w:val="center"/>
            </w:pPr>
            <w:r w:rsidRPr="00302D08">
              <w:t>9</w:t>
            </w:r>
          </w:p>
        </w:tc>
      </w:tr>
      <w:tr w:rsidR="00302D08" w:rsidRPr="00302D08" w14:paraId="584FC970" w14:textId="77777777" w:rsidTr="00EF0AAA">
        <w:trPr>
          <w:trHeight w:val="840"/>
        </w:trPr>
        <w:tc>
          <w:tcPr>
            <w:tcW w:w="2478" w:type="dxa"/>
            <w:hideMark/>
          </w:tcPr>
          <w:p w14:paraId="015D334A" w14:textId="2F80E029" w:rsidR="005F4CCF" w:rsidRPr="00302D08" w:rsidRDefault="005F4CCF" w:rsidP="005F4CCF">
            <w:pPr>
              <w:pStyle w:val="a5"/>
              <w:tabs>
                <w:tab w:val="num" w:pos="720"/>
              </w:tabs>
              <w:spacing w:after="0"/>
              <w:jc w:val="both"/>
            </w:pPr>
            <w:r w:rsidRPr="00302D08">
              <w:t xml:space="preserve">Овес   1 вариант (без обработки) контроль </w:t>
            </w:r>
          </w:p>
        </w:tc>
        <w:tc>
          <w:tcPr>
            <w:tcW w:w="636" w:type="dxa"/>
            <w:vAlign w:val="center"/>
            <w:hideMark/>
          </w:tcPr>
          <w:p w14:paraId="6F855E9E" w14:textId="77777777" w:rsidR="005F4CCF" w:rsidRPr="00302D08" w:rsidRDefault="005F4CCF" w:rsidP="005F4CCF">
            <w:pPr>
              <w:pStyle w:val="a5"/>
              <w:tabs>
                <w:tab w:val="num" w:pos="720"/>
              </w:tabs>
              <w:spacing w:after="0"/>
              <w:jc w:val="both"/>
            </w:pPr>
            <w:r w:rsidRPr="00302D08">
              <w:t>20,4</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6A8BD134" w14:textId="70578CA0" w:rsidR="005F4CCF" w:rsidRPr="00302D08" w:rsidRDefault="005F4CCF" w:rsidP="005F4CCF">
            <w:pPr>
              <w:pStyle w:val="a5"/>
              <w:tabs>
                <w:tab w:val="num" w:pos="720"/>
              </w:tabs>
              <w:spacing w:after="0"/>
              <w:jc w:val="both"/>
            </w:pPr>
            <w:r w:rsidRPr="00302D08">
              <w:t>218,03</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59C5F" w14:textId="229BDCA6" w:rsidR="005F4CCF" w:rsidRPr="00302D08" w:rsidRDefault="005F4CCF" w:rsidP="005F4CCF">
            <w:pPr>
              <w:pStyle w:val="a5"/>
              <w:tabs>
                <w:tab w:val="num" w:pos="720"/>
              </w:tabs>
              <w:spacing w:after="0"/>
              <w:jc w:val="both"/>
            </w:pPr>
            <w:r w:rsidRPr="00302D08">
              <w:t>76,5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CB23E" w14:textId="7103E412" w:rsidR="005F4CCF" w:rsidRPr="00302D08" w:rsidRDefault="005F4CCF" w:rsidP="005F4CCF">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233EC42D" w14:textId="77777777" w:rsidR="005F4CCF" w:rsidRPr="00302D08" w:rsidRDefault="005F4CCF" w:rsidP="005F4CCF">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39F8A90C" w14:textId="77777777" w:rsidR="005F4CCF" w:rsidRPr="00302D08" w:rsidRDefault="005F4CCF" w:rsidP="005F4CCF">
            <w:pPr>
              <w:pStyle w:val="a5"/>
              <w:tabs>
                <w:tab w:val="num" w:pos="720"/>
              </w:tabs>
              <w:spacing w:after="0"/>
              <w:jc w:val="both"/>
            </w:pPr>
            <w:r w:rsidRPr="00302D08">
              <w:t>139731</w:t>
            </w:r>
          </w:p>
        </w:tc>
        <w:tc>
          <w:tcPr>
            <w:tcW w:w="1034" w:type="dxa"/>
            <w:vAlign w:val="center"/>
            <w:hideMark/>
          </w:tcPr>
          <w:p w14:paraId="1379FBC4" w14:textId="77777777" w:rsidR="005F4CCF" w:rsidRPr="00302D08" w:rsidRDefault="005F4CCF" w:rsidP="005F4CCF">
            <w:pPr>
              <w:pStyle w:val="a5"/>
              <w:tabs>
                <w:tab w:val="num" w:pos="720"/>
              </w:tabs>
              <w:spacing w:after="0"/>
              <w:jc w:val="both"/>
            </w:pPr>
            <w:r w:rsidRPr="00302D08">
              <w:t>78 300</w:t>
            </w:r>
          </w:p>
        </w:tc>
        <w:tc>
          <w:tcPr>
            <w:tcW w:w="756" w:type="dxa"/>
            <w:vAlign w:val="center"/>
            <w:hideMark/>
          </w:tcPr>
          <w:p w14:paraId="49BC4FD7" w14:textId="77777777" w:rsidR="005F4CCF" w:rsidRPr="00302D08" w:rsidRDefault="005F4CCF" w:rsidP="005F4CCF">
            <w:pPr>
              <w:pStyle w:val="a5"/>
              <w:tabs>
                <w:tab w:val="num" w:pos="720"/>
              </w:tabs>
              <w:spacing w:after="0"/>
              <w:jc w:val="both"/>
            </w:pPr>
            <w:r w:rsidRPr="00302D08">
              <w:t>56</w:t>
            </w:r>
          </w:p>
        </w:tc>
      </w:tr>
      <w:tr w:rsidR="00302D08" w:rsidRPr="00302D08" w14:paraId="6E51F4AA" w14:textId="77777777" w:rsidTr="00EF0AAA">
        <w:trPr>
          <w:trHeight w:val="840"/>
        </w:trPr>
        <w:tc>
          <w:tcPr>
            <w:tcW w:w="2478" w:type="dxa"/>
            <w:hideMark/>
          </w:tcPr>
          <w:p w14:paraId="07EFC1D5" w14:textId="528FD846" w:rsidR="005F4CCF" w:rsidRPr="00302D08" w:rsidRDefault="005F4CCF" w:rsidP="005F4CCF">
            <w:pPr>
              <w:pStyle w:val="a5"/>
              <w:tabs>
                <w:tab w:val="num" w:pos="720"/>
              </w:tabs>
              <w:spacing w:after="0"/>
              <w:jc w:val="both"/>
            </w:pPr>
            <w:r w:rsidRPr="00302D08">
              <w:t xml:space="preserve">Овес   2 вариант  Флавобактерин </w:t>
            </w:r>
          </w:p>
        </w:tc>
        <w:tc>
          <w:tcPr>
            <w:tcW w:w="636" w:type="dxa"/>
            <w:vAlign w:val="center"/>
            <w:hideMark/>
          </w:tcPr>
          <w:p w14:paraId="13EBAA53" w14:textId="77777777" w:rsidR="005F4CCF" w:rsidRPr="00302D08" w:rsidRDefault="005F4CCF" w:rsidP="005F4CCF">
            <w:pPr>
              <w:pStyle w:val="a5"/>
              <w:tabs>
                <w:tab w:val="num" w:pos="720"/>
              </w:tabs>
              <w:spacing w:after="0"/>
              <w:jc w:val="both"/>
            </w:pPr>
            <w:r w:rsidRPr="00302D08">
              <w:t>20,9</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52F1F07E" w14:textId="3EA652E2" w:rsidR="005F4CCF" w:rsidRPr="00302D08" w:rsidRDefault="005F4CCF" w:rsidP="005F4CCF">
            <w:pPr>
              <w:pStyle w:val="a5"/>
              <w:tabs>
                <w:tab w:val="num" w:pos="720"/>
              </w:tabs>
              <w:spacing w:after="0"/>
              <w:jc w:val="both"/>
            </w:pPr>
            <w:r w:rsidRPr="00302D08">
              <w:t>229,59</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3F069" w14:textId="7A0FEB30" w:rsidR="005F4CCF" w:rsidRPr="00302D08" w:rsidRDefault="005F4CCF" w:rsidP="005F4CCF">
            <w:pPr>
              <w:pStyle w:val="a5"/>
              <w:tabs>
                <w:tab w:val="num" w:pos="720"/>
              </w:tabs>
              <w:spacing w:after="0"/>
              <w:jc w:val="both"/>
            </w:pPr>
            <w:r w:rsidRPr="00302D08">
              <w:t>76,5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AAF6D" w14:textId="59028077" w:rsidR="005F4CCF" w:rsidRPr="00302D08" w:rsidRDefault="005F4CCF" w:rsidP="005F4CCF">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1E38ED26" w14:textId="77777777" w:rsidR="005F4CCF" w:rsidRPr="00302D08" w:rsidRDefault="005F4CCF" w:rsidP="005F4CCF">
            <w:pPr>
              <w:pStyle w:val="a5"/>
              <w:tabs>
                <w:tab w:val="num" w:pos="720"/>
              </w:tabs>
              <w:spacing w:after="0"/>
              <w:jc w:val="both"/>
            </w:pPr>
            <w:r w:rsidRPr="00302D08">
              <w:t>3583</w:t>
            </w:r>
          </w:p>
        </w:tc>
        <w:tc>
          <w:tcPr>
            <w:tcW w:w="936" w:type="dxa"/>
            <w:tcBorders>
              <w:top w:val="single" w:sz="4" w:space="0" w:color="auto"/>
              <w:left w:val="single" w:sz="4" w:space="0" w:color="auto"/>
              <w:bottom w:val="single" w:sz="4" w:space="0" w:color="auto"/>
            </w:tcBorders>
            <w:vAlign w:val="center"/>
            <w:hideMark/>
          </w:tcPr>
          <w:p w14:paraId="08EE8AB9" w14:textId="77777777" w:rsidR="005F4CCF" w:rsidRPr="00302D08" w:rsidRDefault="005F4CCF" w:rsidP="005F4CCF">
            <w:pPr>
              <w:pStyle w:val="a5"/>
              <w:tabs>
                <w:tab w:val="num" w:pos="720"/>
              </w:tabs>
              <w:spacing w:after="0"/>
              <w:jc w:val="both"/>
            </w:pPr>
            <w:r w:rsidRPr="00302D08">
              <w:t>144114</w:t>
            </w:r>
          </w:p>
        </w:tc>
        <w:tc>
          <w:tcPr>
            <w:tcW w:w="1034" w:type="dxa"/>
            <w:vAlign w:val="center"/>
            <w:hideMark/>
          </w:tcPr>
          <w:p w14:paraId="424C8C5C" w14:textId="77777777" w:rsidR="005F4CCF" w:rsidRPr="00302D08" w:rsidRDefault="005F4CCF" w:rsidP="005F4CCF">
            <w:pPr>
              <w:pStyle w:val="a5"/>
              <w:tabs>
                <w:tab w:val="num" w:pos="720"/>
              </w:tabs>
              <w:spacing w:after="0"/>
              <w:jc w:val="both"/>
            </w:pPr>
            <w:r w:rsidRPr="00302D08">
              <w:t>85 475</w:t>
            </w:r>
          </w:p>
        </w:tc>
        <w:tc>
          <w:tcPr>
            <w:tcW w:w="756" w:type="dxa"/>
            <w:vAlign w:val="center"/>
            <w:hideMark/>
          </w:tcPr>
          <w:p w14:paraId="0DB18542" w14:textId="77777777" w:rsidR="005F4CCF" w:rsidRPr="00302D08" w:rsidRDefault="005F4CCF" w:rsidP="005F4CCF">
            <w:pPr>
              <w:pStyle w:val="a5"/>
              <w:tabs>
                <w:tab w:val="num" w:pos="720"/>
              </w:tabs>
              <w:spacing w:after="0"/>
              <w:jc w:val="both"/>
            </w:pPr>
            <w:r w:rsidRPr="00302D08">
              <w:t>59,3</w:t>
            </w:r>
          </w:p>
        </w:tc>
      </w:tr>
      <w:tr w:rsidR="00302D08" w:rsidRPr="00302D08" w14:paraId="6811FEF3" w14:textId="77777777" w:rsidTr="00EF0AAA">
        <w:trPr>
          <w:trHeight w:val="823"/>
        </w:trPr>
        <w:tc>
          <w:tcPr>
            <w:tcW w:w="2478" w:type="dxa"/>
            <w:hideMark/>
          </w:tcPr>
          <w:p w14:paraId="592406BB" w14:textId="160FA550" w:rsidR="005F4CCF" w:rsidRPr="00302D08" w:rsidRDefault="005F4CCF" w:rsidP="005F4CCF">
            <w:pPr>
              <w:pStyle w:val="a5"/>
              <w:tabs>
                <w:tab w:val="num" w:pos="720"/>
              </w:tabs>
              <w:spacing w:after="0"/>
              <w:jc w:val="both"/>
            </w:pPr>
            <w:r w:rsidRPr="00302D08">
              <w:t xml:space="preserve">Овес   3 вариант  Мизорин </w:t>
            </w:r>
          </w:p>
        </w:tc>
        <w:tc>
          <w:tcPr>
            <w:tcW w:w="636" w:type="dxa"/>
            <w:vAlign w:val="center"/>
            <w:hideMark/>
          </w:tcPr>
          <w:p w14:paraId="56232034" w14:textId="77777777" w:rsidR="005F4CCF" w:rsidRPr="00302D08" w:rsidRDefault="005F4CCF" w:rsidP="005F4CCF">
            <w:pPr>
              <w:pStyle w:val="a5"/>
              <w:tabs>
                <w:tab w:val="num" w:pos="720"/>
              </w:tabs>
              <w:spacing w:after="0"/>
              <w:jc w:val="both"/>
            </w:pPr>
            <w:r w:rsidRPr="00302D08">
              <w:t>21</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1C9756CA" w14:textId="12237B5B" w:rsidR="005F4CCF" w:rsidRPr="00302D08" w:rsidRDefault="005F4CCF" w:rsidP="005F4CCF">
            <w:pPr>
              <w:pStyle w:val="a5"/>
              <w:tabs>
                <w:tab w:val="num" w:pos="720"/>
              </w:tabs>
              <w:spacing w:after="0"/>
              <w:jc w:val="both"/>
            </w:pPr>
            <w:r w:rsidRPr="00302D08">
              <w:t>231,52</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94C6F" w14:textId="3F5AAF10" w:rsidR="005F4CCF" w:rsidRPr="00302D08" w:rsidRDefault="005F4CCF" w:rsidP="005F4CCF">
            <w:pPr>
              <w:pStyle w:val="a5"/>
              <w:tabs>
                <w:tab w:val="num" w:pos="720"/>
              </w:tabs>
              <w:spacing w:after="0"/>
              <w:jc w:val="both"/>
            </w:pPr>
            <w:r w:rsidRPr="00302D08">
              <w:t>76,5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64259" w14:textId="76B4F3B9" w:rsidR="005F4CCF" w:rsidRPr="00302D08" w:rsidRDefault="005F4CCF" w:rsidP="005F4CCF">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17CC2C46" w14:textId="77777777" w:rsidR="005F4CCF" w:rsidRPr="00302D08" w:rsidRDefault="005F4CCF" w:rsidP="005F4CCF">
            <w:pPr>
              <w:pStyle w:val="a5"/>
              <w:tabs>
                <w:tab w:val="num" w:pos="720"/>
              </w:tabs>
              <w:spacing w:after="0"/>
              <w:jc w:val="both"/>
            </w:pPr>
            <w:r w:rsidRPr="00302D08">
              <w:t>3583</w:t>
            </w:r>
          </w:p>
        </w:tc>
        <w:tc>
          <w:tcPr>
            <w:tcW w:w="936" w:type="dxa"/>
            <w:tcBorders>
              <w:top w:val="single" w:sz="4" w:space="0" w:color="auto"/>
              <w:left w:val="single" w:sz="4" w:space="0" w:color="auto"/>
              <w:bottom w:val="single" w:sz="4" w:space="0" w:color="auto"/>
            </w:tcBorders>
            <w:vAlign w:val="center"/>
            <w:hideMark/>
          </w:tcPr>
          <w:p w14:paraId="0ECB280A" w14:textId="77777777" w:rsidR="005F4CCF" w:rsidRPr="00302D08" w:rsidRDefault="005F4CCF" w:rsidP="005F4CCF">
            <w:pPr>
              <w:pStyle w:val="a5"/>
              <w:tabs>
                <w:tab w:val="num" w:pos="720"/>
              </w:tabs>
              <w:spacing w:after="0"/>
              <w:jc w:val="both"/>
            </w:pPr>
            <w:r w:rsidRPr="00302D08">
              <w:t>144114</w:t>
            </w:r>
          </w:p>
        </w:tc>
        <w:tc>
          <w:tcPr>
            <w:tcW w:w="1034" w:type="dxa"/>
            <w:vAlign w:val="center"/>
            <w:hideMark/>
          </w:tcPr>
          <w:p w14:paraId="22CBBA5D" w14:textId="77777777" w:rsidR="005F4CCF" w:rsidRPr="00302D08" w:rsidRDefault="005F4CCF" w:rsidP="005F4CCF">
            <w:pPr>
              <w:pStyle w:val="a5"/>
              <w:tabs>
                <w:tab w:val="num" w:pos="720"/>
              </w:tabs>
              <w:spacing w:after="0"/>
              <w:jc w:val="both"/>
            </w:pPr>
            <w:r w:rsidRPr="00302D08">
              <w:t>87 402</w:t>
            </w:r>
          </w:p>
        </w:tc>
        <w:tc>
          <w:tcPr>
            <w:tcW w:w="756" w:type="dxa"/>
            <w:vAlign w:val="center"/>
            <w:hideMark/>
          </w:tcPr>
          <w:p w14:paraId="7CB93422" w14:textId="77777777" w:rsidR="005F4CCF" w:rsidRPr="00302D08" w:rsidRDefault="005F4CCF" w:rsidP="005F4CCF">
            <w:pPr>
              <w:pStyle w:val="a5"/>
              <w:tabs>
                <w:tab w:val="num" w:pos="720"/>
              </w:tabs>
              <w:spacing w:after="0"/>
              <w:jc w:val="both"/>
            </w:pPr>
            <w:r w:rsidRPr="00302D08">
              <w:t>60,6</w:t>
            </w:r>
          </w:p>
        </w:tc>
      </w:tr>
      <w:tr w:rsidR="00302D08" w:rsidRPr="00302D08" w14:paraId="0D9C01A5" w14:textId="77777777" w:rsidTr="00EF0AAA">
        <w:trPr>
          <w:trHeight w:val="564"/>
        </w:trPr>
        <w:tc>
          <w:tcPr>
            <w:tcW w:w="2478" w:type="dxa"/>
            <w:hideMark/>
          </w:tcPr>
          <w:p w14:paraId="156EA132" w14:textId="16F700F2" w:rsidR="005F4CCF" w:rsidRPr="00302D08" w:rsidRDefault="005F4CCF" w:rsidP="005F4CCF">
            <w:pPr>
              <w:pStyle w:val="a5"/>
              <w:tabs>
                <w:tab w:val="num" w:pos="720"/>
              </w:tabs>
              <w:spacing w:after="0"/>
              <w:jc w:val="both"/>
            </w:pPr>
            <w:r w:rsidRPr="00302D08">
              <w:t>Овес   4 вариант  Азолен</w:t>
            </w:r>
          </w:p>
        </w:tc>
        <w:tc>
          <w:tcPr>
            <w:tcW w:w="636" w:type="dxa"/>
            <w:vAlign w:val="center"/>
            <w:hideMark/>
          </w:tcPr>
          <w:p w14:paraId="502ACABD" w14:textId="77777777" w:rsidR="005F4CCF" w:rsidRPr="00302D08" w:rsidRDefault="005F4CCF" w:rsidP="005F4CCF">
            <w:pPr>
              <w:pStyle w:val="a5"/>
              <w:tabs>
                <w:tab w:val="num" w:pos="720"/>
              </w:tabs>
              <w:spacing w:after="0"/>
              <w:jc w:val="both"/>
            </w:pPr>
            <w:r w:rsidRPr="00302D08">
              <w:t>20,6</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14B08AC1" w14:textId="14546596" w:rsidR="005F4CCF" w:rsidRPr="00302D08" w:rsidRDefault="005F4CCF" w:rsidP="005F4CCF">
            <w:pPr>
              <w:pStyle w:val="a5"/>
              <w:tabs>
                <w:tab w:val="num" w:pos="720"/>
              </w:tabs>
              <w:spacing w:after="0"/>
              <w:jc w:val="both"/>
            </w:pPr>
            <w:r w:rsidRPr="00302D08">
              <w:t>229,59</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7DCA3" w14:textId="1BFA37ED" w:rsidR="005F4CCF" w:rsidRPr="00302D08" w:rsidRDefault="005F4CCF" w:rsidP="005F4CCF">
            <w:pPr>
              <w:pStyle w:val="a5"/>
              <w:tabs>
                <w:tab w:val="num" w:pos="720"/>
              </w:tabs>
              <w:spacing w:after="0"/>
              <w:jc w:val="both"/>
            </w:pPr>
            <w:r w:rsidRPr="00302D08">
              <w:t>76,5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840D7" w14:textId="6275F9D1" w:rsidR="005F4CCF" w:rsidRPr="00302D08" w:rsidRDefault="005F4CCF" w:rsidP="005F4CCF">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7B8C59F5" w14:textId="77777777" w:rsidR="005F4CCF" w:rsidRPr="00302D08" w:rsidRDefault="005F4CCF" w:rsidP="005F4CCF">
            <w:pPr>
              <w:pStyle w:val="a5"/>
              <w:tabs>
                <w:tab w:val="num" w:pos="720"/>
              </w:tabs>
              <w:spacing w:after="0"/>
              <w:jc w:val="both"/>
            </w:pPr>
            <w:r w:rsidRPr="00302D08">
              <w:t>2815</w:t>
            </w:r>
          </w:p>
        </w:tc>
        <w:tc>
          <w:tcPr>
            <w:tcW w:w="936" w:type="dxa"/>
            <w:tcBorders>
              <w:top w:val="single" w:sz="4" w:space="0" w:color="auto"/>
              <w:left w:val="single" w:sz="4" w:space="0" w:color="auto"/>
              <w:bottom w:val="single" w:sz="4" w:space="0" w:color="auto"/>
            </w:tcBorders>
            <w:vAlign w:val="center"/>
            <w:hideMark/>
          </w:tcPr>
          <w:p w14:paraId="526414BF" w14:textId="77777777" w:rsidR="005F4CCF" w:rsidRPr="00302D08" w:rsidRDefault="005F4CCF" w:rsidP="005F4CCF">
            <w:pPr>
              <w:pStyle w:val="a5"/>
              <w:tabs>
                <w:tab w:val="num" w:pos="720"/>
              </w:tabs>
              <w:spacing w:after="0"/>
              <w:jc w:val="both"/>
            </w:pPr>
            <w:r w:rsidRPr="00302D08">
              <w:t>143346</w:t>
            </w:r>
          </w:p>
        </w:tc>
        <w:tc>
          <w:tcPr>
            <w:tcW w:w="1034" w:type="dxa"/>
            <w:vAlign w:val="center"/>
            <w:hideMark/>
          </w:tcPr>
          <w:p w14:paraId="647CD041" w14:textId="77777777" w:rsidR="005F4CCF" w:rsidRPr="00302D08" w:rsidRDefault="005F4CCF" w:rsidP="005F4CCF">
            <w:pPr>
              <w:pStyle w:val="a5"/>
              <w:tabs>
                <w:tab w:val="num" w:pos="720"/>
              </w:tabs>
              <w:spacing w:after="0"/>
              <w:jc w:val="both"/>
            </w:pPr>
            <w:r w:rsidRPr="00302D08">
              <w:t>86 243</w:t>
            </w:r>
          </w:p>
        </w:tc>
        <w:tc>
          <w:tcPr>
            <w:tcW w:w="756" w:type="dxa"/>
            <w:vAlign w:val="center"/>
            <w:hideMark/>
          </w:tcPr>
          <w:p w14:paraId="234E4AE5" w14:textId="77777777" w:rsidR="005F4CCF" w:rsidRPr="00302D08" w:rsidRDefault="005F4CCF" w:rsidP="005F4CCF">
            <w:pPr>
              <w:pStyle w:val="a5"/>
              <w:tabs>
                <w:tab w:val="num" w:pos="720"/>
              </w:tabs>
              <w:spacing w:after="0"/>
              <w:jc w:val="both"/>
            </w:pPr>
            <w:r w:rsidRPr="00302D08">
              <w:t>60,2</w:t>
            </w:r>
          </w:p>
        </w:tc>
      </w:tr>
      <w:tr w:rsidR="00302D08" w:rsidRPr="00302D08" w14:paraId="50D46120" w14:textId="77777777" w:rsidTr="00EF0AAA">
        <w:trPr>
          <w:trHeight w:val="1080"/>
        </w:trPr>
        <w:tc>
          <w:tcPr>
            <w:tcW w:w="2478" w:type="dxa"/>
            <w:hideMark/>
          </w:tcPr>
          <w:p w14:paraId="34F7D13D" w14:textId="264D6C35" w:rsidR="005F4CCF" w:rsidRPr="00302D08" w:rsidRDefault="005F4CCF" w:rsidP="005F4CCF">
            <w:pPr>
              <w:pStyle w:val="a5"/>
              <w:tabs>
                <w:tab w:val="num" w:pos="720"/>
              </w:tabs>
              <w:spacing w:after="0"/>
              <w:jc w:val="both"/>
            </w:pPr>
            <w:r w:rsidRPr="00302D08">
              <w:t>Суданская трава    1 вариант (без обработки)</w:t>
            </w:r>
          </w:p>
        </w:tc>
        <w:tc>
          <w:tcPr>
            <w:tcW w:w="636" w:type="dxa"/>
            <w:vAlign w:val="center"/>
            <w:hideMark/>
          </w:tcPr>
          <w:p w14:paraId="2222D0C7" w14:textId="77777777" w:rsidR="005F4CCF" w:rsidRPr="00302D08" w:rsidRDefault="005F4CCF" w:rsidP="005F4CCF">
            <w:pPr>
              <w:pStyle w:val="a5"/>
              <w:tabs>
                <w:tab w:val="num" w:pos="720"/>
              </w:tabs>
              <w:spacing w:after="0"/>
              <w:jc w:val="both"/>
            </w:pPr>
            <w:r w:rsidRPr="00302D08">
              <w:t>12,1</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2CB01DF0" w14:textId="51A388EF" w:rsidR="005F4CCF" w:rsidRPr="00302D08" w:rsidRDefault="005F4CCF" w:rsidP="005F4CCF">
            <w:pPr>
              <w:pStyle w:val="a5"/>
              <w:tabs>
                <w:tab w:val="num" w:pos="720"/>
              </w:tabs>
              <w:spacing w:after="0"/>
              <w:jc w:val="both"/>
            </w:pPr>
            <w:r w:rsidRPr="00302D08">
              <w:t>154,00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94A23" w14:textId="3B320128" w:rsidR="005F4CCF" w:rsidRPr="00302D08" w:rsidRDefault="005F4CCF" w:rsidP="005F4CCF">
            <w:pPr>
              <w:pStyle w:val="a5"/>
              <w:tabs>
                <w:tab w:val="num" w:pos="720"/>
              </w:tabs>
              <w:spacing w:after="0"/>
              <w:jc w:val="both"/>
            </w:pPr>
            <w:r w:rsidRPr="00302D08">
              <w:t>38</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E2BA1" w14:textId="5D461A3F" w:rsidR="005F4CCF" w:rsidRPr="00302D08" w:rsidRDefault="005F4CCF" w:rsidP="005F4CCF">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5B7CB6B3" w14:textId="77777777" w:rsidR="005F4CCF" w:rsidRPr="00302D08" w:rsidRDefault="005F4CCF" w:rsidP="005F4CCF">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5A79CA91" w14:textId="77777777" w:rsidR="005F4CCF" w:rsidRPr="00302D08" w:rsidRDefault="005F4CCF" w:rsidP="005F4CCF">
            <w:pPr>
              <w:pStyle w:val="a5"/>
              <w:tabs>
                <w:tab w:val="num" w:pos="720"/>
              </w:tabs>
              <w:spacing w:after="0"/>
              <w:jc w:val="both"/>
            </w:pPr>
            <w:r w:rsidRPr="00302D08">
              <w:t>101231</w:t>
            </w:r>
          </w:p>
        </w:tc>
        <w:tc>
          <w:tcPr>
            <w:tcW w:w="1034" w:type="dxa"/>
            <w:vAlign w:val="center"/>
            <w:hideMark/>
          </w:tcPr>
          <w:p w14:paraId="0D5CF8D7" w14:textId="77777777" w:rsidR="005F4CCF" w:rsidRPr="00302D08" w:rsidRDefault="005F4CCF" w:rsidP="005F4CCF">
            <w:pPr>
              <w:pStyle w:val="a5"/>
              <w:tabs>
                <w:tab w:val="num" w:pos="720"/>
              </w:tabs>
              <w:spacing w:after="0"/>
              <w:jc w:val="both"/>
            </w:pPr>
            <w:r w:rsidRPr="00302D08">
              <w:t>52 768</w:t>
            </w:r>
          </w:p>
        </w:tc>
        <w:tc>
          <w:tcPr>
            <w:tcW w:w="756" w:type="dxa"/>
            <w:vAlign w:val="center"/>
            <w:hideMark/>
          </w:tcPr>
          <w:p w14:paraId="42C3139E" w14:textId="77777777" w:rsidR="005F4CCF" w:rsidRPr="00302D08" w:rsidRDefault="005F4CCF" w:rsidP="005F4CCF">
            <w:pPr>
              <w:pStyle w:val="a5"/>
              <w:tabs>
                <w:tab w:val="num" w:pos="720"/>
              </w:tabs>
              <w:spacing w:after="0"/>
              <w:jc w:val="both"/>
            </w:pPr>
            <w:r w:rsidRPr="00302D08">
              <w:t>52,1</w:t>
            </w:r>
          </w:p>
        </w:tc>
      </w:tr>
      <w:tr w:rsidR="00302D08" w:rsidRPr="00302D08" w14:paraId="6FEC5484" w14:textId="77777777" w:rsidTr="00EF0AAA">
        <w:trPr>
          <w:trHeight w:val="840"/>
        </w:trPr>
        <w:tc>
          <w:tcPr>
            <w:tcW w:w="2478" w:type="dxa"/>
            <w:tcBorders>
              <w:bottom w:val="nil"/>
            </w:tcBorders>
            <w:hideMark/>
          </w:tcPr>
          <w:p w14:paraId="7E9EE276" w14:textId="25A58C32" w:rsidR="005F4CCF" w:rsidRPr="00302D08" w:rsidRDefault="005F4CCF" w:rsidP="005F4CCF">
            <w:pPr>
              <w:pStyle w:val="a5"/>
              <w:tabs>
                <w:tab w:val="num" w:pos="720"/>
              </w:tabs>
              <w:spacing w:after="0"/>
              <w:jc w:val="both"/>
            </w:pPr>
            <w:r w:rsidRPr="00302D08">
              <w:t xml:space="preserve">Суданская трава    2 вариант Мизорин </w:t>
            </w:r>
          </w:p>
        </w:tc>
        <w:tc>
          <w:tcPr>
            <w:tcW w:w="636" w:type="dxa"/>
            <w:tcBorders>
              <w:bottom w:val="nil"/>
            </w:tcBorders>
            <w:vAlign w:val="center"/>
            <w:hideMark/>
          </w:tcPr>
          <w:p w14:paraId="3062C0E7" w14:textId="77777777" w:rsidR="005F4CCF" w:rsidRPr="00302D08" w:rsidRDefault="005F4CCF" w:rsidP="005F4CCF">
            <w:pPr>
              <w:pStyle w:val="a5"/>
              <w:tabs>
                <w:tab w:val="num" w:pos="720"/>
              </w:tabs>
              <w:spacing w:after="0"/>
              <w:jc w:val="both"/>
            </w:pPr>
            <w:r w:rsidRPr="00302D08">
              <w:t>12,5</w:t>
            </w:r>
          </w:p>
        </w:tc>
        <w:tc>
          <w:tcPr>
            <w:tcW w:w="942" w:type="dxa"/>
            <w:tcBorders>
              <w:top w:val="single" w:sz="4" w:space="0" w:color="auto"/>
              <w:left w:val="nil"/>
              <w:bottom w:val="nil"/>
              <w:right w:val="single" w:sz="4" w:space="0" w:color="auto"/>
            </w:tcBorders>
            <w:shd w:val="clear" w:color="auto" w:fill="auto"/>
            <w:vAlign w:val="center"/>
            <w:hideMark/>
          </w:tcPr>
          <w:p w14:paraId="578F3775" w14:textId="03F47D61" w:rsidR="005F4CCF" w:rsidRPr="00302D08" w:rsidRDefault="005F4CCF" w:rsidP="005F4CCF">
            <w:pPr>
              <w:pStyle w:val="a5"/>
              <w:tabs>
                <w:tab w:val="num" w:pos="720"/>
              </w:tabs>
              <w:spacing w:after="0"/>
              <w:jc w:val="both"/>
            </w:pPr>
            <w:r w:rsidRPr="00302D08">
              <w:t>155,90</w:t>
            </w:r>
          </w:p>
        </w:tc>
        <w:tc>
          <w:tcPr>
            <w:tcW w:w="876" w:type="dxa"/>
            <w:tcBorders>
              <w:top w:val="single" w:sz="4" w:space="0" w:color="auto"/>
              <w:left w:val="single" w:sz="4" w:space="0" w:color="auto"/>
              <w:bottom w:val="nil"/>
              <w:right w:val="single" w:sz="4" w:space="0" w:color="auto"/>
            </w:tcBorders>
            <w:shd w:val="clear" w:color="auto" w:fill="auto"/>
            <w:vAlign w:val="center"/>
            <w:hideMark/>
          </w:tcPr>
          <w:p w14:paraId="2C4F5FAB" w14:textId="28D82AF0" w:rsidR="005F4CCF" w:rsidRPr="00302D08" w:rsidRDefault="005F4CCF" w:rsidP="005F4CCF">
            <w:pPr>
              <w:pStyle w:val="a5"/>
              <w:tabs>
                <w:tab w:val="num" w:pos="720"/>
              </w:tabs>
              <w:spacing w:after="0"/>
              <w:jc w:val="both"/>
            </w:pPr>
            <w:r w:rsidRPr="00302D08">
              <w:t>38</w:t>
            </w:r>
          </w:p>
        </w:tc>
        <w:tc>
          <w:tcPr>
            <w:tcW w:w="891" w:type="dxa"/>
            <w:tcBorders>
              <w:top w:val="single" w:sz="4" w:space="0" w:color="auto"/>
              <w:left w:val="single" w:sz="4" w:space="0" w:color="auto"/>
              <w:bottom w:val="nil"/>
              <w:right w:val="single" w:sz="4" w:space="0" w:color="auto"/>
            </w:tcBorders>
            <w:shd w:val="clear" w:color="auto" w:fill="auto"/>
            <w:vAlign w:val="center"/>
            <w:hideMark/>
          </w:tcPr>
          <w:p w14:paraId="7C15E6A1" w14:textId="34F31A1C" w:rsidR="005F4CCF" w:rsidRPr="00302D08" w:rsidRDefault="005F4CCF" w:rsidP="005F4CCF">
            <w:pPr>
              <w:pStyle w:val="a5"/>
              <w:tabs>
                <w:tab w:val="num" w:pos="720"/>
              </w:tabs>
              <w:spacing w:after="0"/>
              <w:jc w:val="both"/>
            </w:pPr>
            <w:r w:rsidRPr="00302D08">
              <w:t>64,03</w:t>
            </w:r>
          </w:p>
        </w:tc>
        <w:tc>
          <w:tcPr>
            <w:tcW w:w="796" w:type="dxa"/>
            <w:tcBorders>
              <w:top w:val="single" w:sz="4" w:space="0" w:color="auto"/>
              <w:left w:val="single" w:sz="4" w:space="0" w:color="auto"/>
              <w:bottom w:val="nil"/>
              <w:right w:val="single" w:sz="4" w:space="0" w:color="auto"/>
            </w:tcBorders>
            <w:vAlign w:val="center"/>
            <w:hideMark/>
          </w:tcPr>
          <w:p w14:paraId="6F3DA193" w14:textId="77777777" w:rsidR="005F4CCF" w:rsidRPr="00302D08" w:rsidRDefault="005F4CCF" w:rsidP="005F4CCF">
            <w:pPr>
              <w:pStyle w:val="a5"/>
              <w:tabs>
                <w:tab w:val="num" w:pos="720"/>
              </w:tabs>
              <w:spacing w:after="0"/>
              <w:jc w:val="both"/>
            </w:pPr>
            <w:r w:rsidRPr="00302D08">
              <w:t>3583</w:t>
            </w:r>
          </w:p>
        </w:tc>
        <w:tc>
          <w:tcPr>
            <w:tcW w:w="936" w:type="dxa"/>
            <w:tcBorders>
              <w:top w:val="single" w:sz="4" w:space="0" w:color="auto"/>
              <w:left w:val="single" w:sz="4" w:space="0" w:color="auto"/>
              <w:bottom w:val="nil"/>
            </w:tcBorders>
            <w:vAlign w:val="center"/>
            <w:hideMark/>
          </w:tcPr>
          <w:p w14:paraId="2A6C849B" w14:textId="77777777" w:rsidR="005F4CCF" w:rsidRPr="00302D08" w:rsidRDefault="005F4CCF" w:rsidP="005F4CCF">
            <w:pPr>
              <w:pStyle w:val="a5"/>
              <w:tabs>
                <w:tab w:val="num" w:pos="720"/>
              </w:tabs>
              <w:spacing w:after="0"/>
              <w:jc w:val="both"/>
            </w:pPr>
            <w:r w:rsidRPr="00302D08">
              <w:t>105614</w:t>
            </w:r>
          </w:p>
        </w:tc>
        <w:tc>
          <w:tcPr>
            <w:tcW w:w="1034" w:type="dxa"/>
            <w:tcBorders>
              <w:bottom w:val="nil"/>
            </w:tcBorders>
            <w:vAlign w:val="center"/>
            <w:hideMark/>
          </w:tcPr>
          <w:p w14:paraId="2028000F" w14:textId="77777777" w:rsidR="005F4CCF" w:rsidRPr="00302D08" w:rsidRDefault="005F4CCF" w:rsidP="005F4CCF">
            <w:pPr>
              <w:pStyle w:val="a5"/>
              <w:tabs>
                <w:tab w:val="num" w:pos="720"/>
              </w:tabs>
              <w:spacing w:after="0"/>
              <w:jc w:val="both"/>
            </w:pPr>
            <w:r w:rsidRPr="00302D08">
              <w:t>50 284</w:t>
            </w:r>
          </w:p>
        </w:tc>
        <w:tc>
          <w:tcPr>
            <w:tcW w:w="756" w:type="dxa"/>
            <w:tcBorders>
              <w:bottom w:val="nil"/>
            </w:tcBorders>
            <w:vAlign w:val="center"/>
            <w:hideMark/>
          </w:tcPr>
          <w:p w14:paraId="3996F972" w14:textId="77777777" w:rsidR="005F4CCF" w:rsidRPr="00302D08" w:rsidRDefault="005F4CCF" w:rsidP="005F4CCF">
            <w:pPr>
              <w:pStyle w:val="a5"/>
              <w:tabs>
                <w:tab w:val="num" w:pos="720"/>
              </w:tabs>
              <w:spacing w:after="0"/>
              <w:jc w:val="both"/>
            </w:pPr>
            <w:r w:rsidRPr="00302D08">
              <w:t>47,6</w:t>
            </w:r>
          </w:p>
        </w:tc>
      </w:tr>
      <w:tr w:rsidR="00302D08" w:rsidRPr="00302D08" w14:paraId="7A2FD269" w14:textId="77777777" w:rsidTr="00EF0AAA">
        <w:trPr>
          <w:trHeight w:val="428"/>
        </w:trPr>
        <w:tc>
          <w:tcPr>
            <w:tcW w:w="9345" w:type="dxa"/>
            <w:gridSpan w:val="9"/>
            <w:tcBorders>
              <w:top w:val="nil"/>
              <w:left w:val="nil"/>
              <w:bottom w:val="single" w:sz="4" w:space="0" w:color="auto"/>
              <w:right w:val="nil"/>
            </w:tcBorders>
          </w:tcPr>
          <w:p w14:paraId="06941680" w14:textId="317DD291" w:rsidR="00EF0AAA" w:rsidRPr="00302D08" w:rsidRDefault="00EF0AAA" w:rsidP="00EF0AAA">
            <w:pPr>
              <w:pStyle w:val="a5"/>
              <w:tabs>
                <w:tab w:val="num" w:pos="720"/>
              </w:tabs>
              <w:spacing w:after="0"/>
              <w:jc w:val="right"/>
              <w:rPr>
                <w:i/>
              </w:rPr>
            </w:pPr>
            <w:r w:rsidRPr="00302D08">
              <w:rPr>
                <w:i/>
              </w:rPr>
              <w:t>Продолжение Таблицы 9</w:t>
            </w:r>
          </w:p>
        </w:tc>
      </w:tr>
      <w:tr w:rsidR="00302D08" w:rsidRPr="00302D08" w14:paraId="0237FCE3" w14:textId="77777777" w:rsidTr="00EF0AAA">
        <w:trPr>
          <w:trHeight w:val="84"/>
        </w:trPr>
        <w:tc>
          <w:tcPr>
            <w:tcW w:w="2478" w:type="dxa"/>
            <w:tcBorders>
              <w:top w:val="single" w:sz="4" w:space="0" w:color="auto"/>
            </w:tcBorders>
          </w:tcPr>
          <w:p w14:paraId="6AFF46F0" w14:textId="59D5D38D" w:rsidR="00EF0AAA" w:rsidRPr="00302D08" w:rsidRDefault="00EF0AAA" w:rsidP="00EF0AAA">
            <w:pPr>
              <w:pStyle w:val="a5"/>
              <w:tabs>
                <w:tab w:val="num" w:pos="720"/>
              </w:tabs>
              <w:spacing w:after="0"/>
              <w:jc w:val="center"/>
            </w:pPr>
            <w:r w:rsidRPr="00302D08">
              <w:t>1</w:t>
            </w:r>
          </w:p>
        </w:tc>
        <w:tc>
          <w:tcPr>
            <w:tcW w:w="636" w:type="dxa"/>
            <w:tcBorders>
              <w:top w:val="single" w:sz="4" w:space="0" w:color="auto"/>
            </w:tcBorders>
          </w:tcPr>
          <w:p w14:paraId="5E5151FC" w14:textId="7B219C37" w:rsidR="00EF0AAA" w:rsidRPr="00302D08" w:rsidRDefault="00EF0AAA" w:rsidP="00EF0AAA">
            <w:pPr>
              <w:pStyle w:val="a5"/>
              <w:tabs>
                <w:tab w:val="num" w:pos="720"/>
              </w:tabs>
              <w:spacing w:after="0"/>
              <w:jc w:val="center"/>
            </w:pPr>
            <w:r w:rsidRPr="00302D08">
              <w:t>2</w:t>
            </w:r>
          </w:p>
        </w:tc>
        <w:tc>
          <w:tcPr>
            <w:tcW w:w="942" w:type="dxa"/>
            <w:tcBorders>
              <w:top w:val="single" w:sz="4" w:space="0" w:color="auto"/>
              <w:left w:val="nil"/>
              <w:bottom w:val="single" w:sz="4" w:space="0" w:color="auto"/>
              <w:right w:val="single" w:sz="4" w:space="0" w:color="auto"/>
            </w:tcBorders>
            <w:shd w:val="clear" w:color="auto" w:fill="auto"/>
          </w:tcPr>
          <w:p w14:paraId="70C31792" w14:textId="5372DB92" w:rsidR="00EF0AAA" w:rsidRPr="00302D08" w:rsidRDefault="00EF0AAA" w:rsidP="00EF0AAA">
            <w:pPr>
              <w:pStyle w:val="a5"/>
              <w:tabs>
                <w:tab w:val="num" w:pos="720"/>
              </w:tabs>
              <w:spacing w:after="0"/>
              <w:jc w:val="center"/>
            </w:pPr>
            <w:r w:rsidRPr="00302D08">
              <w:t>3</w:t>
            </w:r>
          </w:p>
        </w:tc>
        <w:tc>
          <w:tcPr>
            <w:tcW w:w="876" w:type="dxa"/>
            <w:tcBorders>
              <w:top w:val="single" w:sz="4" w:space="0" w:color="auto"/>
              <w:left w:val="single" w:sz="4" w:space="0" w:color="auto"/>
              <w:bottom w:val="single" w:sz="4" w:space="0" w:color="auto"/>
              <w:right w:val="single" w:sz="4" w:space="0" w:color="auto"/>
            </w:tcBorders>
            <w:shd w:val="clear" w:color="auto" w:fill="auto"/>
          </w:tcPr>
          <w:p w14:paraId="076C32E1" w14:textId="785E57F6" w:rsidR="00EF0AAA" w:rsidRPr="00302D08" w:rsidRDefault="00EF0AAA" w:rsidP="00EF0AAA">
            <w:pPr>
              <w:pStyle w:val="a5"/>
              <w:tabs>
                <w:tab w:val="num" w:pos="720"/>
              </w:tabs>
              <w:spacing w:after="0"/>
              <w:jc w:val="center"/>
            </w:pPr>
            <w:r w:rsidRPr="00302D08">
              <w:t>4</w:t>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CE89882" w14:textId="56617619" w:rsidR="00EF0AAA" w:rsidRPr="00302D08" w:rsidRDefault="00EF0AAA" w:rsidP="00EF0AAA">
            <w:pPr>
              <w:pStyle w:val="a5"/>
              <w:tabs>
                <w:tab w:val="num" w:pos="720"/>
              </w:tabs>
              <w:spacing w:after="0"/>
              <w:jc w:val="center"/>
            </w:pPr>
            <w:r w:rsidRPr="00302D08">
              <w:t>5</w:t>
            </w:r>
          </w:p>
        </w:tc>
        <w:tc>
          <w:tcPr>
            <w:tcW w:w="796" w:type="dxa"/>
            <w:tcBorders>
              <w:top w:val="single" w:sz="4" w:space="0" w:color="auto"/>
              <w:left w:val="single" w:sz="4" w:space="0" w:color="auto"/>
              <w:bottom w:val="single" w:sz="4" w:space="0" w:color="auto"/>
              <w:right w:val="single" w:sz="4" w:space="0" w:color="auto"/>
            </w:tcBorders>
          </w:tcPr>
          <w:p w14:paraId="622FAAF6" w14:textId="06C4EE10" w:rsidR="00EF0AAA" w:rsidRPr="00302D08" w:rsidRDefault="00EF0AAA" w:rsidP="00EF0AAA">
            <w:pPr>
              <w:pStyle w:val="a5"/>
              <w:tabs>
                <w:tab w:val="num" w:pos="720"/>
              </w:tabs>
              <w:spacing w:after="0"/>
              <w:jc w:val="center"/>
            </w:pPr>
            <w:r w:rsidRPr="00302D08">
              <w:t>6</w:t>
            </w:r>
          </w:p>
        </w:tc>
        <w:tc>
          <w:tcPr>
            <w:tcW w:w="936" w:type="dxa"/>
            <w:tcBorders>
              <w:top w:val="single" w:sz="4" w:space="0" w:color="auto"/>
              <w:left w:val="single" w:sz="4" w:space="0" w:color="auto"/>
              <w:bottom w:val="single" w:sz="4" w:space="0" w:color="auto"/>
            </w:tcBorders>
          </w:tcPr>
          <w:p w14:paraId="59BE833F" w14:textId="72430B33" w:rsidR="00EF0AAA" w:rsidRPr="00302D08" w:rsidRDefault="00EF0AAA" w:rsidP="00EF0AAA">
            <w:pPr>
              <w:pStyle w:val="a5"/>
              <w:tabs>
                <w:tab w:val="num" w:pos="720"/>
              </w:tabs>
              <w:spacing w:after="0"/>
              <w:jc w:val="center"/>
            </w:pPr>
            <w:r w:rsidRPr="00302D08">
              <w:t>7</w:t>
            </w:r>
          </w:p>
        </w:tc>
        <w:tc>
          <w:tcPr>
            <w:tcW w:w="1034" w:type="dxa"/>
            <w:tcBorders>
              <w:top w:val="single" w:sz="4" w:space="0" w:color="auto"/>
            </w:tcBorders>
          </w:tcPr>
          <w:p w14:paraId="7CBDE698" w14:textId="6CAEEF82" w:rsidR="00EF0AAA" w:rsidRPr="00302D08" w:rsidRDefault="00EF0AAA" w:rsidP="00EF0AAA">
            <w:pPr>
              <w:pStyle w:val="a5"/>
              <w:tabs>
                <w:tab w:val="num" w:pos="720"/>
              </w:tabs>
              <w:spacing w:after="0"/>
              <w:jc w:val="center"/>
            </w:pPr>
            <w:r w:rsidRPr="00302D08">
              <w:t>8</w:t>
            </w:r>
          </w:p>
        </w:tc>
        <w:tc>
          <w:tcPr>
            <w:tcW w:w="756" w:type="dxa"/>
            <w:tcBorders>
              <w:top w:val="single" w:sz="4" w:space="0" w:color="auto"/>
            </w:tcBorders>
          </w:tcPr>
          <w:p w14:paraId="1C4445D7" w14:textId="137A54FC" w:rsidR="00EF0AAA" w:rsidRPr="00302D08" w:rsidRDefault="00EF0AAA" w:rsidP="00EF0AAA">
            <w:pPr>
              <w:pStyle w:val="a5"/>
              <w:tabs>
                <w:tab w:val="num" w:pos="720"/>
              </w:tabs>
              <w:spacing w:after="0"/>
              <w:jc w:val="center"/>
            </w:pPr>
            <w:r w:rsidRPr="00302D08">
              <w:t>9</w:t>
            </w:r>
          </w:p>
        </w:tc>
      </w:tr>
      <w:tr w:rsidR="00302D08" w:rsidRPr="00302D08" w14:paraId="7D3DF913" w14:textId="77777777" w:rsidTr="00EF0AAA">
        <w:trPr>
          <w:trHeight w:val="1116"/>
        </w:trPr>
        <w:tc>
          <w:tcPr>
            <w:tcW w:w="2478" w:type="dxa"/>
            <w:hideMark/>
          </w:tcPr>
          <w:p w14:paraId="58733E71" w14:textId="2DF828A7" w:rsidR="00EF0AAA" w:rsidRPr="00302D08" w:rsidRDefault="00EF0AAA" w:rsidP="00EF0AAA">
            <w:pPr>
              <w:pStyle w:val="a5"/>
              <w:tabs>
                <w:tab w:val="num" w:pos="720"/>
              </w:tabs>
              <w:spacing w:after="0"/>
              <w:jc w:val="both"/>
            </w:pPr>
            <w:r w:rsidRPr="00302D08">
              <w:t xml:space="preserve">Суданская трава    3 вариант  Флавобактерин  </w:t>
            </w:r>
          </w:p>
        </w:tc>
        <w:tc>
          <w:tcPr>
            <w:tcW w:w="636" w:type="dxa"/>
            <w:vAlign w:val="center"/>
            <w:hideMark/>
          </w:tcPr>
          <w:p w14:paraId="582F63DE" w14:textId="77777777" w:rsidR="00EF0AAA" w:rsidRPr="00302D08" w:rsidRDefault="00EF0AAA" w:rsidP="00EF0AAA">
            <w:pPr>
              <w:pStyle w:val="a5"/>
              <w:tabs>
                <w:tab w:val="num" w:pos="720"/>
              </w:tabs>
              <w:spacing w:after="0"/>
              <w:jc w:val="both"/>
            </w:pPr>
            <w:r w:rsidRPr="00302D08">
              <w:t>12,7</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2D172E4A" w14:textId="5D3FAEA2" w:rsidR="00EF0AAA" w:rsidRPr="00302D08" w:rsidRDefault="00EF0AAA" w:rsidP="00EF0AAA">
            <w:pPr>
              <w:pStyle w:val="a5"/>
              <w:tabs>
                <w:tab w:val="num" w:pos="720"/>
              </w:tabs>
              <w:spacing w:after="0"/>
              <w:jc w:val="both"/>
            </w:pPr>
            <w:r w:rsidRPr="00302D08">
              <w:t>155,90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7A346" w14:textId="6AA7EFCE" w:rsidR="00EF0AAA" w:rsidRPr="00302D08" w:rsidRDefault="00EF0AAA" w:rsidP="00EF0AAA">
            <w:pPr>
              <w:pStyle w:val="a5"/>
              <w:tabs>
                <w:tab w:val="num" w:pos="720"/>
              </w:tabs>
              <w:spacing w:after="0"/>
              <w:jc w:val="both"/>
            </w:pPr>
            <w:r w:rsidRPr="00302D08">
              <w:t>38</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F9ED4" w14:textId="02AEB1A0"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161D0229" w14:textId="77777777" w:rsidR="00EF0AAA" w:rsidRPr="00302D08" w:rsidRDefault="00EF0AAA" w:rsidP="00EF0AAA">
            <w:pPr>
              <w:pStyle w:val="a5"/>
              <w:tabs>
                <w:tab w:val="num" w:pos="720"/>
              </w:tabs>
              <w:spacing w:after="0"/>
              <w:jc w:val="both"/>
            </w:pPr>
            <w:r w:rsidRPr="00302D08">
              <w:t>3583</w:t>
            </w:r>
          </w:p>
        </w:tc>
        <w:tc>
          <w:tcPr>
            <w:tcW w:w="936" w:type="dxa"/>
            <w:tcBorders>
              <w:top w:val="single" w:sz="4" w:space="0" w:color="auto"/>
              <w:left w:val="single" w:sz="4" w:space="0" w:color="auto"/>
              <w:bottom w:val="single" w:sz="4" w:space="0" w:color="auto"/>
            </w:tcBorders>
            <w:vAlign w:val="center"/>
            <w:hideMark/>
          </w:tcPr>
          <w:p w14:paraId="71E89BE2" w14:textId="77777777" w:rsidR="00EF0AAA" w:rsidRPr="00302D08" w:rsidRDefault="00EF0AAA" w:rsidP="00EF0AAA">
            <w:pPr>
              <w:pStyle w:val="a5"/>
              <w:tabs>
                <w:tab w:val="num" w:pos="720"/>
              </w:tabs>
              <w:spacing w:after="0"/>
              <w:jc w:val="both"/>
            </w:pPr>
            <w:r w:rsidRPr="00302D08">
              <w:t>105614</w:t>
            </w:r>
          </w:p>
        </w:tc>
        <w:tc>
          <w:tcPr>
            <w:tcW w:w="1034" w:type="dxa"/>
            <w:vAlign w:val="center"/>
            <w:hideMark/>
          </w:tcPr>
          <w:p w14:paraId="03B127C3" w14:textId="77777777" w:rsidR="00EF0AAA" w:rsidRPr="00302D08" w:rsidRDefault="00EF0AAA" w:rsidP="00EF0AAA">
            <w:pPr>
              <w:pStyle w:val="a5"/>
              <w:tabs>
                <w:tab w:val="num" w:pos="720"/>
              </w:tabs>
              <w:spacing w:after="0"/>
              <w:jc w:val="both"/>
            </w:pPr>
            <w:r w:rsidRPr="00302D08">
              <w:t>50 284</w:t>
            </w:r>
          </w:p>
        </w:tc>
        <w:tc>
          <w:tcPr>
            <w:tcW w:w="756" w:type="dxa"/>
            <w:vAlign w:val="center"/>
            <w:hideMark/>
          </w:tcPr>
          <w:p w14:paraId="3E4F24A7" w14:textId="77777777" w:rsidR="00EF0AAA" w:rsidRPr="00302D08" w:rsidRDefault="00EF0AAA" w:rsidP="00EF0AAA">
            <w:pPr>
              <w:pStyle w:val="a5"/>
              <w:tabs>
                <w:tab w:val="num" w:pos="720"/>
              </w:tabs>
              <w:spacing w:after="0"/>
              <w:jc w:val="both"/>
            </w:pPr>
            <w:r w:rsidRPr="00302D08">
              <w:t>47,6</w:t>
            </w:r>
          </w:p>
        </w:tc>
      </w:tr>
      <w:tr w:rsidR="00302D08" w:rsidRPr="00302D08" w14:paraId="14EFF534" w14:textId="77777777" w:rsidTr="00EF0AAA">
        <w:trPr>
          <w:trHeight w:val="840"/>
        </w:trPr>
        <w:tc>
          <w:tcPr>
            <w:tcW w:w="2478" w:type="dxa"/>
            <w:hideMark/>
          </w:tcPr>
          <w:p w14:paraId="4D894902" w14:textId="3CC9F1AA" w:rsidR="00EF0AAA" w:rsidRPr="00302D08" w:rsidRDefault="00EF0AAA" w:rsidP="00EF0AAA">
            <w:pPr>
              <w:pStyle w:val="a5"/>
              <w:tabs>
                <w:tab w:val="num" w:pos="720"/>
              </w:tabs>
              <w:spacing w:after="0"/>
              <w:jc w:val="both"/>
            </w:pPr>
            <w:r w:rsidRPr="00302D08">
              <w:t>Суданская трава    4 вариант  Азолен</w:t>
            </w:r>
          </w:p>
        </w:tc>
        <w:tc>
          <w:tcPr>
            <w:tcW w:w="636" w:type="dxa"/>
            <w:vAlign w:val="center"/>
            <w:hideMark/>
          </w:tcPr>
          <w:p w14:paraId="26C2BC5A" w14:textId="77777777" w:rsidR="00EF0AAA" w:rsidRPr="00302D08" w:rsidRDefault="00EF0AAA" w:rsidP="00EF0AAA">
            <w:pPr>
              <w:pStyle w:val="a5"/>
              <w:tabs>
                <w:tab w:val="num" w:pos="720"/>
              </w:tabs>
              <w:spacing w:after="0"/>
              <w:jc w:val="both"/>
            </w:pPr>
            <w:r w:rsidRPr="00302D08">
              <w:t>12,4</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17C08E62" w14:textId="0A0FB0FD" w:rsidR="00EF0AAA" w:rsidRPr="00302D08" w:rsidRDefault="00EF0AAA" w:rsidP="00EF0AAA">
            <w:pPr>
              <w:pStyle w:val="a5"/>
              <w:tabs>
                <w:tab w:val="num" w:pos="720"/>
              </w:tabs>
              <w:spacing w:after="0"/>
              <w:jc w:val="both"/>
            </w:pPr>
            <w:r w:rsidRPr="00302D08">
              <w:t>152,10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2F63B" w14:textId="0C95F0A4" w:rsidR="00EF0AAA" w:rsidRPr="00302D08" w:rsidRDefault="00EF0AAA" w:rsidP="00EF0AAA">
            <w:pPr>
              <w:pStyle w:val="a5"/>
              <w:tabs>
                <w:tab w:val="num" w:pos="720"/>
              </w:tabs>
              <w:spacing w:after="0"/>
              <w:jc w:val="both"/>
            </w:pPr>
            <w:r w:rsidRPr="00302D08">
              <w:t>38</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D0ADA" w14:textId="22D3A5DF"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37A629BC" w14:textId="77777777" w:rsidR="00EF0AAA" w:rsidRPr="00302D08" w:rsidRDefault="00EF0AAA" w:rsidP="00EF0AAA">
            <w:pPr>
              <w:pStyle w:val="a5"/>
              <w:tabs>
                <w:tab w:val="num" w:pos="720"/>
              </w:tabs>
              <w:spacing w:after="0"/>
              <w:jc w:val="both"/>
            </w:pPr>
            <w:r w:rsidRPr="00302D08">
              <w:t>2815</w:t>
            </w:r>
          </w:p>
        </w:tc>
        <w:tc>
          <w:tcPr>
            <w:tcW w:w="936" w:type="dxa"/>
            <w:tcBorders>
              <w:top w:val="single" w:sz="4" w:space="0" w:color="auto"/>
              <w:left w:val="single" w:sz="4" w:space="0" w:color="auto"/>
              <w:bottom w:val="single" w:sz="4" w:space="0" w:color="auto"/>
            </w:tcBorders>
            <w:vAlign w:val="center"/>
            <w:hideMark/>
          </w:tcPr>
          <w:p w14:paraId="7C9BD148" w14:textId="77777777" w:rsidR="00EF0AAA" w:rsidRPr="00302D08" w:rsidRDefault="00EF0AAA" w:rsidP="00EF0AAA">
            <w:pPr>
              <w:pStyle w:val="a5"/>
              <w:tabs>
                <w:tab w:val="num" w:pos="720"/>
              </w:tabs>
              <w:spacing w:after="0"/>
              <w:jc w:val="both"/>
            </w:pPr>
            <w:r w:rsidRPr="00302D08">
              <w:t>104846</w:t>
            </w:r>
          </w:p>
        </w:tc>
        <w:tc>
          <w:tcPr>
            <w:tcW w:w="1034" w:type="dxa"/>
            <w:vAlign w:val="center"/>
            <w:hideMark/>
          </w:tcPr>
          <w:p w14:paraId="00B8BC02" w14:textId="77777777" w:rsidR="00EF0AAA" w:rsidRPr="00302D08" w:rsidRDefault="00EF0AAA" w:rsidP="00EF0AAA">
            <w:pPr>
              <w:pStyle w:val="a5"/>
              <w:tabs>
                <w:tab w:val="num" w:pos="720"/>
              </w:tabs>
              <w:spacing w:after="0"/>
              <w:jc w:val="both"/>
            </w:pPr>
            <w:r w:rsidRPr="00302D08">
              <w:t>47 255</w:t>
            </w:r>
          </w:p>
        </w:tc>
        <w:tc>
          <w:tcPr>
            <w:tcW w:w="756" w:type="dxa"/>
            <w:vAlign w:val="center"/>
            <w:hideMark/>
          </w:tcPr>
          <w:p w14:paraId="4A114E26" w14:textId="77777777" w:rsidR="00EF0AAA" w:rsidRPr="00302D08" w:rsidRDefault="00EF0AAA" w:rsidP="00EF0AAA">
            <w:pPr>
              <w:pStyle w:val="a5"/>
              <w:tabs>
                <w:tab w:val="num" w:pos="720"/>
              </w:tabs>
              <w:spacing w:after="0"/>
              <w:jc w:val="both"/>
            </w:pPr>
            <w:r w:rsidRPr="00302D08">
              <w:t>45,1</w:t>
            </w:r>
          </w:p>
        </w:tc>
      </w:tr>
      <w:tr w:rsidR="00302D08" w:rsidRPr="00302D08" w14:paraId="7C3779CB" w14:textId="77777777" w:rsidTr="00EF0AAA">
        <w:trPr>
          <w:trHeight w:val="564"/>
        </w:trPr>
        <w:tc>
          <w:tcPr>
            <w:tcW w:w="2478" w:type="dxa"/>
            <w:hideMark/>
          </w:tcPr>
          <w:p w14:paraId="549E9253" w14:textId="53FF71F3" w:rsidR="00EF0AAA" w:rsidRPr="00302D08" w:rsidRDefault="00EF0AAA" w:rsidP="00EF0AAA">
            <w:pPr>
              <w:pStyle w:val="a5"/>
              <w:tabs>
                <w:tab w:val="num" w:pos="720"/>
              </w:tabs>
              <w:spacing w:after="0"/>
              <w:jc w:val="both"/>
            </w:pPr>
            <w:r w:rsidRPr="00302D08">
              <w:t>Горох   1 вариант (без обработки)</w:t>
            </w:r>
          </w:p>
        </w:tc>
        <w:tc>
          <w:tcPr>
            <w:tcW w:w="636" w:type="dxa"/>
            <w:vAlign w:val="center"/>
            <w:hideMark/>
          </w:tcPr>
          <w:p w14:paraId="62604A19" w14:textId="77777777" w:rsidR="00EF0AAA" w:rsidRPr="00302D08" w:rsidRDefault="00EF0AAA" w:rsidP="00EF0AAA">
            <w:pPr>
              <w:pStyle w:val="a5"/>
              <w:tabs>
                <w:tab w:val="num" w:pos="720"/>
              </w:tabs>
              <w:spacing w:after="0"/>
              <w:jc w:val="both"/>
            </w:pPr>
            <w:r w:rsidRPr="00302D08">
              <w:t>23,1</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23079A05" w14:textId="4C94CF0C" w:rsidR="00EF0AAA" w:rsidRPr="00302D08" w:rsidRDefault="00EF0AAA" w:rsidP="00EF0AAA">
            <w:pPr>
              <w:pStyle w:val="a5"/>
              <w:tabs>
                <w:tab w:val="num" w:pos="720"/>
              </w:tabs>
              <w:spacing w:after="0"/>
              <w:jc w:val="both"/>
            </w:pPr>
            <w:r w:rsidRPr="00302D08">
              <w:t>223,74</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C6BBC" w14:textId="07240228" w:rsidR="00EF0AAA" w:rsidRPr="00302D08" w:rsidRDefault="00EF0AAA" w:rsidP="00EF0AAA">
            <w:pPr>
              <w:pStyle w:val="a5"/>
              <w:tabs>
                <w:tab w:val="num" w:pos="720"/>
              </w:tabs>
              <w:spacing w:after="0"/>
              <w:jc w:val="both"/>
            </w:pPr>
            <w:r w:rsidRPr="00302D08">
              <w:t>54</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DF4CB" w14:textId="64542DCC" w:rsidR="00EF0AAA" w:rsidRPr="00302D08" w:rsidRDefault="00EF0AAA" w:rsidP="00EF0AAA">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1695065C" w14:textId="77777777" w:rsidR="00EF0AAA" w:rsidRPr="00302D08" w:rsidRDefault="00EF0AAA" w:rsidP="00EF0AAA">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6E21BF93" w14:textId="77777777" w:rsidR="00EF0AAA" w:rsidRPr="00302D08" w:rsidRDefault="00EF0AAA" w:rsidP="00EF0AAA">
            <w:pPr>
              <w:pStyle w:val="a5"/>
              <w:tabs>
                <w:tab w:val="num" w:pos="720"/>
              </w:tabs>
              <w:spacing w:after="0"/>
              <w:jc w:val="both"/>
            </w:pPr>
            <w:r w:rsidRPr="00302D08">
              <w:t>117231</w:t>
            </w:r>
          </w:p>
        </w:tc>
        <w:tc>
          <w:tcPr>
            <w:tcW w:w="1034" w:type="dxa"/>
            <w:vAlign w:val="center"/>
            <w:hideMark/>
          </w:tcPr>
          <w:p w14:paraId="1FBF6789" w14:textId="77777777" w:rsidR="00EF0AAA" w:rsidRPr="00302D08" w:rsidRDefault="00EF0AAA" w:rsidP="00EF0AAA">
            <w:pPr>
              <w:pStyle w:val="a5"/>
              <w:tabs>
                <w:tab w:val="num" w:pos="720"/>
              </w:tabs>
              <w:spacing w:after="0"/>
              <w:jc w:val="both"/>
            </w:pPr>
            <w:r w:rsidRPr="00302D08">
              <w:t>106 505</w:t>
            </w:r>
          </w:p>
        </w:tc>
        <w:tc>
          <w:tcPr>
            <w:tcW w:w="756" w:type="dxa"/>
            <w:vAlign w:val="center"/>
            <w:hideMark/>
          </w:tcPr>
          <w:p w14:paraId="0CF3B370" w14:textId="77777777" w:rsidR="00EF0AAA" w:rsidRPr="00302D08" w:rsidRDefault="00EF0AAA" w:rsidP="00EF0AAA">
            <w:pPr>
              <w:pStyle w:val="a5"/>
              <w:tabs>
                <w:tab w:val="num" w:pos="720"/>
              </w:tabs>
              <w:spacing w:after="0"/>
              <w:jc w:val="both"/>
            </w:pPr>
            <w:r w:rsidRPr="00302D08">
              <w:t>90,9</w:t>
            </w:r>
          </w:p>
        </w:tc>
      </w:tr>
      <w:tr w:rsidR="00302D08" w:rsidRPr="00302D08" w14:paraId="0A60BD2C" w14:textId="77777777" w:rsidTr="00EF0AAA">
        <w:trPr>
          <w:trHeight w:val="840"/>
        </w:trPr>
        <w:tc>
          <w:tcPr>
            <w:tcW w:w="2478" w:type="dxa"/>
            <w:hideMark/>
          </w:tcPr>
          <w:p w14:paraId="77486418" w14:textId="24E09F83" w:rsidR="00EF0AAA" w:rsidRPr="00302D08" w:rsidRDefault="00EF0AAA" w:rsidP="00EF0AAA">
            <w:pPr>
              <w:pStyle w:val="a5"/>
              <w:tabs>
                <w:tab w:val="num" w:pos="720"/>
              </w:tabs>
              <w:spacing w:after="0"/>
              <w:jc w:val="both"/>
            </w:pPr>
            <w:r w:rsidRPr="00302D08">
              <w:t>Горох   2 вариант  Ризоторфин Горох</w:t>
            </w:r>
          </w:p>
        </w:tc>
        <w:tc>
          <w:tcPr>
            <w:tcW w:w="636" w:type="dxa"/>
            <w:vAlign w:val="center"/>
            <w:hideMark/>
          </w:tcPr>
          <w:p w14:paraId="2F34D698" w14:textId="77777777" w:rsidR="00EF0AAA" w:rsidRPr="00302D08" w:rsidRDefault="00EF0AAA" w:rsidP="00EF0AAA">
            <w:pPr>
              <w:pStyle w:val="a5"/>
              <w:tabs>
                <w:tab w:val="num" w:pos="720"/>
              </w:tabs>
              <w:spacing w:after="0"/>
              <w:jc w:val="both"/>
            </w:pPr>
            <w:r w:rsidRPr="00302D08">
              <w:t>23,5</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19195206" w14:textId="0CE1F21D" w:rsidR="00EF0AAA" w:rsidRPr="00302D08" w:rsidRDefault="00EF0AAA" w:rsidP="00EF0AAA">
            <w:pPr>
              <w:pStyle w:val="a5"/>
              <w:tabs>
                <w:tab w:val="num" w:pos="720"/>
              </w:tabs>
              <w:spacing w:after="0"/>
              <w:jc w:val="both"/>
            </w:pPr>
            <w:r w:rsidRPr="00302D08">
              <w:t>237,78</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C6A9F" w14:textId="6ABEE939" w:rsidR="00EF0AAA" w:rsidRPr="00302D08" w:rsidRDefault="00EF0AAA" w:rsidP="00EF0AAA">
            <w:pPr>
              <w:pStyle w:val="a5"/>
              <w:tabs>
                <w:tab w:val="num" w:pos="720"/>
              </w:tabs>
              <w:spacing w:after="0"/>
              <w:jc w:val="both"/>
            </w:pPr>
            <w:r w:rsidRPr="00302D08">
              <w:t>54</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349AE" w14:textId="39F936E4"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756E4BAF" w14:textId="77777777" w:rsidR="00EF0AAA" w:rsidRPr="00302D08" w:rsidRDefault="00EF0AAA" w:rsidP="00EF0AAA">
            <w:pPr>
              <w:pStyle w:val="a5"/>
              <w:tabs>
                <w:tab w:val="num" w:pos="720"/>
              </w:tabs>
              <w:spacing w:after="0"/>
              <w:jc w:val="both"/>
            </w:pPr>
            <w:r w:rsidRPr="00302D08">
              <w:t>3725</w:t>
            </w:r>
          </w:p>
        </w:tc>
        <w:tc>
          <w:tcPr>
            <w:tcW w:w="936" w:type="dxa"/>
            <w:tcBorders>
              <w:top w:val="single" w:sz="4" w:space="0" w:color="auto"/>
              <w:left w:val="single" w:sz="4" w:space="0" w:color="auto"/>
              <w:bottom w:val="single" w:sz="4" w:space="0" w:color="auto"/>
            </w:tcBorders>
            <w:vAlign w:val="center"/>
            <w:hideMark/>
          </w:tcPr>
          <w:p w14:paraId="235A709D" w14:textId="77777777" w:rsidR="00EF0AAA" w:rsidRPr="00302D08" w:rsidRDefault="00EF0AAA" w:rsidP="00EF0AAA">
            <w:pPr>
              <w:pStyle w:val="a5"/>
              <w:tabs>
                <w:tab w:val="num" w:pos="720"/>
              </w:tabs>
              <w:spacing w:after="0"/>
              <w:jc w:val="both"/>
            </w:pPr>
            <w:r w:rsidRPr="00302D08">
              <w:t>121756</w:t>
            </w:r>
          </w:p>
        </w:tc>
        <w:tc>
          <w:tcPr>
            <w:tcW w:w="1034" w:type="dxa"/>
            <w:vAlign w:val="center"/>
            <w:hideMark/>
          </w:tcPr>
          <w:p w14:paraId="5F9EEA36" w14:textId="77777777" w:rsidR="00EF0AAA" w:rsidRPr="00302D08" w:rsidRDefault="00EF0AAA" w:rsidP="00EF0AAA">
            <w:pPr>
              <w:pStyle w:val="a5"/>
              <w:tabs>
                <w:tab w:val="num" w:pos="720"/>
              </w:tabs>
              <w:spacing w:after="0"/>
              <w:jc w:val="both"/>
            </w:pPr>
            <w:r w:rsidRPr="00302D08">
              <w:t>116 028</w:t>
            </w:r>
          </w:p>
        </w:tc>
        <w:tc>
          <w:tcPr>
            <w:tcW w:w="756" w:type="dxa"/>
            <w:vAlign w:val="center"/>
            <w:hideMark/>
          </w:tcPr>
          <w:p w14:paraId="6E8BF5C7" w14:textId="77777777" w:rsidR="00EF0AAA" w:rsidRPr="00302D08" w:rsidRDefault="00EF0AAA" w:rsidP="00EF0AAA">
            <w:pPr>
              <w:pStyle w:val="a5"/>
              <w:tabs>
                <w:tab w:val="num" w:pos="720"/>
              </w:tabs>
              <w:spacing w:after="0"/>
              <w:jc w:val="both"/>
            </w:pPr>
            <w:r w:rsidRPr="00302D08">
              <w:t>95,3</w:t>
            </w:r>
          </w:p>
        </w:tc>
      </w:tr>
      <w:tr w:rsidR="00302D08" w:rsidRPr="00302D08" w14:paraId="6C3A9F17" w14:textId="77777777" w:rsidTr="00EF0AAA">
        <w:trPr>
          <w:trHeight w:val="840"/>
        </w:trPr>
        <w:tc>
          <w:tcPr>
            <w:tcW w:w="2478" w:type="dxa"/>
            <w:hideMark/>
          </w:tcPr>
          <w:p w14:paraId="3C45E76C" w14:textId="309E8E25" w:rsidR="00EF0AAA" w:rsidRPr="00302D08" w:rsidRDefault="00EF0AAA" w:rsidP="00EF0AAA">
            <w:pPr>
              <w:pStyle w:val="a5"/>
              <w:tabs>
                <w:tab w:val="num" w:pos="720"/>
              </w:tabs>
              <w:spacing w:after="0"/>
              <w:jc w:val="both"/>
            </w:pPr>
            <w:r w:rsidRPr="00302D08">
              <w:t>Горох   3 вариант  Ризоторфин Горох  + Мизорин</w:t>
            </w:r>
          </w:p>
        </w:tc>
        <w:tc>
          <w:tcPr>
            <w:tcW w:w="636" w:type="dxa"/>
            <w:vAlign w:val="center"/>
            <w:hideMark/>
          </w:tcPr>
          <w:p w14:paraId="60CBFB0A" w14:textId="77777777" w:rsidR="00EF0AAA" w:rsidRPr="00302D08" w:rsidRDefault="00EF0AAA" w:rsidP="00EF0AAA">
            <w:pPr>
              <w:pStyle w:val="a5"/>
              <w:tabs>
                <w:tab w:val="num" w:pos="720"/>
              </w:tabs>
              <w:spacing w:after="0"/>
              <w:jc w:val="both"/>
            </w:pPr>
            <w:r w:rsidRPr="00302D08">
              <w:t>24,3</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0C6AA28D" w14:textId="73F218EE" w:rsidR="00EF0AAA" w:rsidRPr="00302D08" w:rsidRDefault="00EF0AAA" w:rsidP="00EF0AAA">
            <w:pPr>
              <w:pStyle w:val="a5"/>
              <w:tabs>
                <w:tab w:val="num" w:pos="720"/>
              </w:tabs>
              <w:spacing w:after="0"/>
              <w:jc w:val="both"/>
            </w:pPr>
            <w:r w:rsidRPr="00302D08">
              <w:t>241,83</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AAE9F" w14:textId="408D551B" w:rsidR="00EF0AAA" w:rsidRPr="00302D08" w:rsidRDefault="00EF0AAA" w:rsidP="00EF0AAA">
            <w:pPr>
              <w:pStyle w:val="a5"/>
              <w:tabs>
                <w:tab w:val="num" w:pos="720"/>
              </w:tabs>
              <w:spacing w:after="0"/>
              <w:jc w:val="both"/>
            </w:pPr>
            <w:r w:rsidRPr="00302D08">
              <w:t>54</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9FAD4" w14:textId="62677257"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72587499"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467E0CC4" w14:textId="77777777" w:rsidR="00EF0AAA" w:rsidRPr="00302D08" w:rsidRDefault="00EF0AAA" w:rsidP="00EF0AAA">
            <w:pPr>
              <w:pStyle w:val="a5"/>
              <w:tabs>
                <w:tab w:val="num" w:pos="720"/>
              </w:tabs>
              <w:spacing w:after="0"/>
              <w:jc w:val="both"/>
            </w:pPr>
            <w:r w:rsidRPr="00302D08">
              <w:t>123339</w:t>
            </w:r>
          </w:p>
        </w:tc>
        <w:tc>
          <w:tcPr>
            <w:tcW w:w="1034" w:type="dxa"/>
            <w:vAlign w:val="center"/>
            <w:hideMark/>
          </w:tcPr>
          <w:p w14:paraId="6CBC865B" w14:textId="77777777" w:rsidR="00EF0AAA" w:rsidRPr="00302D08" w:rsidRDefault="00EF0AAA" w:rsidP="00EF0AAA">
            <w:pPr>
              <w:pStyle w:val="a5"/>
              <w:tabs>
                <w:tab w:val="num" w:pos="720"/>
              </w:tabs>
              <w:spacing w:after="0"/>
              <w:jc w:val="both"/>
            </w:pPr>
            <w:r w:rsidRPr="00302D08">
              <w:t>118 493</w:t>
            </w:r>
          </w:p>
        </w:tc>
        <w:tc>
          <w:tcPr>
            <w:tcW w:w="756" w:type="dxa"/>
            <w:vAlign w:val="center"/>
            <w:hideMark/>
          </w:tcPr>
          <w:p w14:paraId="177B3205" w14:textId="77777777" w:rsidR="00EF0AAA" w:rsidRPr="00302D08" w:rsidRDefault="00EF0AAA" w:rsidP="00EF0AAA">
            <w:pPr>
              <w:pStyle w:val="a5"/>
              <w:tabs>
                <w:tab w:val="num" w:pos="720"/>
              </w:tabs>
              <w:spacing w:after="0"/>
              <w:jc w:val="both"/>
            </w:pPr>
            <w:r w:rsidRPr="00302D08">
              <w:t>96,1</w:t>
            </w:r>
          </w:p>
        </w:tc>
      </w:tr>
      <w:tr w:rsidR="00302D08" w:rsidRPr="00302D08" w14:paraId="1F9AF746" w14:textId="77777777" w:rsidTr="00EF0AAA">
        <w:trPr>
          <w:trHeight w:val="840"/>
        </w:trPr>
        <w:tc>
          <w:tcPr>
            <w:tcW w:w="2478" w:type="dxa"/>
            <w:hideMark/>
          </w:tcPr>
          <w:p w14:paraId="1FF614D1" w14:textId="59262A2E" w:rsidR="00EF0AAA" w:rsidRPr="00302D08" w:rsidRDefault="00EF0AAA" w:rsidP="00EF0AAA">
            <w:pPr>
              <w:pStyle w:val="a5"/>
              <w:tabs>
                <w:tab w:val="num" w:pos="720"/>
              </w:tabs>
              <w:spacing w:after="0"/>
              <w:jc w:val="both"/>
            </w:pPr>
            <w:r w:rsidRPr="00302D08">
              <w:t>Горох   4 вариант   Ризоторфин Горох  + Флавобактерин</w:t>
            </w:r>
          </w:p>
        </w:tc>
        <w:tc>
          <w:tcPr>
            <w:tcW w:w="636" w:type="dxa"/>
            <w:vAlign w:val="center"/>
            <w:hideMark/>
          </w:tcPr>
          <w:p w14:paraId="3E895949" w14:textId="77777777" w:rsidR="00EF0AAA" w:rsidRPr="00302D08" w:rsidRDefault="00EF0AAA" w:rsidP="00EF0AAA">
            <w:pPr>
              <w:pStyle w:val="a5"/>
              <w:tabs>
                <w:tab w:val="num" w:pos="720"/>
              </w:tabs>
              <w:spacing w:after="0"/>
              <w:jc w:val="both"/>
            </w:pPr>
            <w:r w:rsidRPr="00302D08">
              <w:t>24,2</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36332AAC" w14:textId="60DA3124" w:rsidR="00EF0AAA" w:rsidRPr="00302D08" w:rsidRDefault="00EF0AAA" w:rsidP="00EF0AAA">
            <w:pPr>
              <w:pStyle w:val="a5"/>
              <w:tabs>
                <w:tab w:val="num" w:pos="720"/>
              </w:tabs>
              <w:spacing w:after="0"/>
              <w:jc w:val="both"/>
            </w:pPr>
            <w:r w:rsidRPr="00302D08">
              <w:t>241,83</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8EA90" w14:textId="7CFE500C" w:rsidR="00EF0AAA" w:rsidRPr="00302D08" w:rsidRDefault="00EF0AAA" w:rsidP="00EF0AAA">
            <w:pPr>
              <w:pStyle w:val="a5"/>
              <w:tabs>
                <w:tab w:val="num" w:pos="720"/>
              </w:tabs>
              <w:spacing w:after="0"/>
              <w:jc w:val="both"/>
            </w:pPr>
            <w:r w:rsidRPr="00302D08">
              <w:t>54</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B8D99" w14:textId="349EA80C"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70840703"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140DF587" w14:textId="77777777" w:rsidR="00EF0AAA" w:rsidRPr="00302D08" w:rsidRDefault="00EF0AAA" w:rsidP="00EF0AAA">
            <w:pPr>
              <w:pStyle w:val="a5"/>
              <w:tabs>
                <w:tab w:val="num" w:pos="720"/>
              </w:tabs>
              <w:spacing w:after="0"/>
              <w:jc w:val="both"/>
            </w:pPr>
            <w:r w:rsidRPr="00302D08">
              <w:t>123339</w:t>
            </w:r>
          </w:p>
        </w:tc>
        <w:tc>
          <w:tcPr>
            <w:tcW w:w="1034" w:type="dxa"/>
            <w:vAlign w:val="center"/>
            <w:hideMark/>
          </w:tcPr>
          <w:p w14:paraId="76910432" w14:textId="77777777" w:rsidR="00EF0AAA" w:rsidRPr="00302D08" w:rsidRDefault="00EF0AAA" w:rsidP="00EF0AAA">
            <w:pPr>
              <w:pStyle w:val="a5"/>
              <w:tabs>
                <w:tab w:val="num" w:pos="720"/>
              </w:tabs>
              <w:spacing w:after="0"/>
              <w:jc w:val="both"/>
            </w:pPr>
            <w:r w:rsidRPr="00302D08">
              <w:t>118 493</w:t>
            </w:r>
          </w:p>
        </w:tc>
        <w:tc>
          <w:tcPr>
            <w:tcW w:w="756" w:type="dxa"/>
            <w:vAlign w:val="center"/>
            <w:hideMark/>
          </w:tcPr>
          <w:p w14:paraId="345AEF4C" w14:textId="77777777" w:rsidR="00EF0AAA" w:rsidRPr="00302D08" w:rsidRDefault="00EF0AAA" w:rsidP="00EF0AAA">
            <w:pPr>
              <w:pStyle w:val="a5"/>
              <w:tabs>
                <w:tab w:val="num" w:pos="720"/>
              </w:tabs>
              <w:spacing w:after="0"/>
              <w:jc w:val="both"/>
            </w:pPr>
            <w:r w:rsidRPr="00302D08">
              <w:t>96,1</w:t>
            </w:r>
          </w:p>
        </w:tc>
      </w:tr>
      <w:tr w:rsidR="00302D08" w:rsidRPr="00302D08" w14:paraId="09C040D1" w14:textId="77777777" w:rsidTr="00EF0AAA">
        <w:trPr>
          <w:trHeight w:val="564"/>
        </w:trPr>
        <w:tc>
          <w:tcPr>
            <w:tcW w:w="2478" w:type="dxa"/>
            <w:hideMark/>
          </w:tcPr>
          <w:p w14:paraId="170D08E8" w14:textId="2A9E9EE0" w:rsidR="00EF0AAA" w:rsidRPr="00302D08" w:rsidRDefault="00EF0AAA" w:rsidP="00EF0AAA">
            <w:pPr>
              <w:pStyle w:val="a5"/>
              <w:tabs>
                <w:tab w:val="num" w:pos="720"/>
              </w:tabs>
              <w:spacing w:after="0"/>
              <w:jc w:val="both"/>
            </w:pPr>
            <w:r w:rsidRPr="00302D08">
              <w:t>Вика  1 вариант (без обработки)</w:t>
            </w:r>
          </w:p>
        </w:tc>
        <w:tc>
          <w:tcPr>
            <w:tcW w:w="636" w:type="dxa"/>
            <w:vAlign w:val="center"/>
            <w:hideMark/>
          </w:tcPr>
          <w:p w14:paraId="6A1B62E7" w14:textId="77777777" w:rsidR="00EF0AAA" w:rsidRPr="00302D08" w:rsidRDefault="00EF0AAA" w:rsidP="00EF0AAA">
            <w:pPr>
              <w:pStyle w:val="a5"/>
              <w:tabs>
                <w:tab w:val="num" w:pos="720"/>
              </w:tabs>
              <w:spacing w:after="0"/>
              <w:jc w:val="both"/>
            </w:pPr>
            <w:r w:rsidRPr="00302D08">
              <w:t>18,2</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37AE21B8" w14:textId="5B533090" w:rsidR="00EF0AAA" w:rsidRPr="00302D08" w:rsidRDefault="00EF0AAA" w:rsidP="00EF0AAA">
            <w:pPr>
              <w:pStyle w:val="a5"/>
              <w:tabs>
                <w:tab w:val="num" w:pos="720"/>
              </w:tabs>
              <w:spacing w:after="0"/>
              <w:jc w:val="both"/>
            </w:pPr>
            <w:r w:rsidRPr="00302D08">
              <w:t>204,23</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0559A" w14:textId="636031D5" w:rsidR="00EF0AAA" w:rsidRPr="00302D08" w:rsidRDefault="00EF0AAA" w:rsidP="00EF0AAA">
            <w:pPr>
              <w:pStyle w:val="a5"/>
              <w:tabs>
                <w:tab w:val="num" w:pos="720"/>
              </w:tabs>
              <w:spacing w:after="0"/>
              <w:jc w:val="both"/>
            </w:pPr>
            <w:r w:rsidRPr="00302D08">
              <w:t>78,5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0D2E7" w14:textId="3AB74F98" w:rsidR="00EF0AAA" w:rsidRPr="00302D08" w:rsidRDefault="00EF0AAA" w:rsidP="00EF0AAA">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63D7DF94" w14:textId="77777777" w:rsidR="00EF0AAA" w:rsidRPr="00302D08" w:rsidRDefault="00EF0AAA" w:rsidP="00EF0AAA">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6BA90DAD" w14:textId="77777777" w:rsidR="00EF0AAA" w:rsidRPr="00302D08" w:rsidRDefault="00EF0AAA" w:rsidP="00EF0AAA">
            <w:pPr>
              <w:pStyle w:val="a5"/>
              <w:tabs>
                <w:tab w:val="num" w:pos="720"/>
              </w:tabs>
              <w:spacing w:after="0"/>
              <w:jc w:val="both"/>
            </w:pPr>
            <w:r w:rsidRPr="00302D08">
              <w:t>141731</w:t>
            </w:r>
          </w:p>
        </w:tc>
        <w:tc>
          <w:tcPr>
            <w:tcW w:w="1034" w:type="dxa"/>
            <w:vAlign w:val="center"/>
            <w:hideMark/>
          </w:tcPr>
          <w:p w14:paraId="4F7E88AD" w14:textId="77777777" w:rsidR="00EF0AAA" w:rsidRPr="00302D08" w:rsidRDefault="00EF0AAA" w:rsidP="00EF0AAA">
            <w:pPr>
              <w:pStyle w:val="a5"/>
              <w:tabs>
                <w:tab w:val="num" w:pos="720"/>
              </w:tabs>
              <w:spacing w:after="0"/>
              <w:jc w:val="both"/>
            </w:pPr>
            <w:r w:rsidRPr="00302D08">
              <w:t>62 499</w:t>
            </w:r>
          </w:p>
        </w:tc>
        <w:tc>
          <w:tcPr>
            <w:tcW w:w="756" w:type="dxa"/>
            <w:vAlign w:val="center"/>
            <w:hideMark/>
          </w:tcPr>
          <w:p w14:paraId="444E452A" w14:textId="77777777" w:rsidR="00EF0AAA" w:rsidRPr="00302D08" w:rsidRDefault="00EF0AAA" w:rsidP="00EF0AAA">
            <w:pPr>
              <w:pStyle w:val="a5"/>
              <w:tabs>
                <w:tab w:val="num" w:pos="720"/>
              </w:tabs>
              <w:spacing w:after="0"/>
              <w:jc w:val="both"/>
            </w:pPr>
            <w:r w:rsidRPr="00302D08">
              <w:t>44,1</w:t>
            </w:r>
          </w:p>
        </w:tc>
      </w:tr>
      <w:tr w:rsidR="00302D08" w:rsidRPr="00302D08" w14:paraId="335FADB6" w14:textId="77777777" w:rsidTr="00EF0AAA">
        <w:trPr>
          <w:trHeight w:val="840"/>
        </w:trPr>
        <w:tc>
          <w:tcPr>
            <w:tcW w:w="2478" w:type="dxa"/>
            <w:hideMark/>
          </w:tcPr>
          <w:p w14:paraId="2F833C43" w14:textId="5026DD9F" w:rsidR="00EF0AAA" w:rsidRPr="00302D08" w:rsidRDefault="00EF0AAA" w:rsidP="00EF0AAA">
            <w:pPr>
              <w:pStyle w:val="a5"/>
              <w:tabs>
                <w:tab w:val="num" w:pos="720"/>
              </w:tabs>
              <w:spacing w:after="0"/>
              <w:jc w:val="both"/>
            </w:pPr>
            <w:r w:rsidRPr="00302D08">
              <w:t xml:space="preserve">Вика  2 вариант Ризоторфин Вика </w:t>
            </w:r>
          </w:p>
        </w:tc>
        <w:tc>
          <w:tcPr>
            <w:tcW w:w="636" w:type="dxa"/>
            <w:vAlign w:val="center"/>
            <w:hideMark/>
          </w:tcPr>
          <w:p w14:paraId="58ABA1DE" w14:textId="77777777" w:rsidR="00EF0AAA" w:rsidRPr="00302D08" w:rsidRDefault="00EF0AAA" w:rsidP="00EF0AAA">
            <w:pPr>
              <w:pStyle w:val="a5"/>
              <w:tabs>
                <w:tab w:val="num" w:pos="720"/>
              </w:tabs>
              <w:spacing w:after="0"/>
              <w:jc w:val="both"/>
            </w:pPr>
            <w:r w:rsidRPr="00302D08">
              <w:t>18,7</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4B6D9F15" w14:textId="011C762E" w:rsidR="00EF0AAA" w:rsidRPr="00302D08" w:rsidRDefault="00EF0AAA" w:rsidP="00EF0AAA">
            <w:pPr>
              <w:pStyle w:val="a5"/>
              <w:tabs>
                <w:tab w:val="num" w:pos="720"/>
              </w:tabs>
              <w:spacing w:after="0"/>
              <w:jc w:val="both"/>
            </w:pPr>
            <w:r w:rsidRPr="00302D08">
              <w:t>219,34</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CD5E0" w14:textId="1D668051" w:rsidR="00EF0AAA" w:rsidRPr="00302D08" w:rsidRDefault="00EF0AAA" w:rsidP="00EF0AAA">
            <w:pPr>
              <w:pStyle w:val="a5"/>
              <w:tabs>
                <w:tab w:val="num" w:pos="720"/>
              </w:tabs>
              <w:spacing w:after="0"/>
              <w:jc w:val="both"/>
            </w:pPr>
            <w:r w:rsidRPr="00302D08">
              <w:t>78,5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5C5C6" w14:textId="69EFF42B"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1320F6C7" w14:textId="77777777" w:rsidR="00EF0AAA" w:rsidRPr="00302D08" w:rsidRDefault="00EF0AAA" w:rsidP="00EF0AAA">
            <w:pPr>
              <w:pStyle w:val="a5"/>
              <w:tabs>
                <w:tab w:val="num" w:pos="720"/>
              </w:tabs>
              <w:spacing w:after="0"/>
              <w:jc w:val="both"/>
            </w:pPr>
            <w:r w:rsidRPr="00302D08">
              <w:t>3725</w:t>
            </w:r>
          </w:p>
        </w:tc>
        <w:tc>
          <w:tcPr>
            <w:tcW w:w="936" w:type="dxa"/>
            <w:tcBorders>
              <w:top w:val="single" w:sz="4" w:space="0" w:color="auto"/>
              <w:left w:val="single" w:sz="4" w:space="0" w:color="auto"/>
              <w:bottom w:val="single" w:sz="4" w:space="0" w:color="auto"/>
            </w:tcBorders>
            <w:vAlign w:val="center"/>
            <w:hideMark/>
          </w:tcPr>
          <w:p w14:paraId="72A7EC75" w14:textId="77777777" w:rsidR="00EF0AAA" w:rsidRPr="00302D08" w:rsidRDefault="00EF0AAA" w:rsidP="00EF0AAA">
            <w:pPr>
              <w:pStyle w:val="a5"/>
              <w:tabs>
                <w:tab w:val="num" w:pos="720"/>
              </w:tabs>
              <w:spacing w:after="0"/>
              <w:jc w:val="both"/>
            </w:pPr>
            <w:r w:rsidRPr="00302D08">
              <w:t>146256</w:t>
            </w:r>
          </w:p>
        </w:tc>
        <w:tc>
          <w:tcPr>
            <w:tcW w:w="1034" w:type="dxa"/>
            <w:vAlign w:val="center"/>
            <w:hideMark/>
          </w:tcPr>
          <w:p w14:paraId="2F273F3D" w14:textId="77777777" w:rsidR="00EF0AAA" w:rsidRPr="00302D08" w:rsidRDefault="00EF0AAA" w:rsidP="00EF0AAA">
            <w:pPr>
              <w:pStyle w:val="a5"/>
              <w:tabs>
                <w:tab w:val="num" w:pos="720"/>
              </w:tabs>
              <w:spacing w:after="0"/>
              <w:jc w:val="both"/>
            </w:pPr>
            <w:r w:rsidRPr="00302D08">
              <w:t>73 080</w:t>
            </w:r>
          </w:p>
        </w:tc>
        <w:tc>
          <w:tcPr>
            <w:tcW w:w="756" w:type="dxa"/>
            <w:vAlign w:val="center"/>
            <w:hideMark/>
          </w:tcPr>
          <w:p w14:paraId="0FB1CF05" w14:textId="77777777" w:rsidR="00EF0AAA" w:rsidRPr="00302D08" w:rsidRDefault="00EF0AAA" w:rsidP="00EF0AAA">
            <w:pPr>
              <w:pStyle w:val="a5"/>
              <w:tabs>
                <w:tab w:val="num" w:pos="720"/>
              </w:tabs>
              <w:spacing w:after="0"/>
              <w:jc w:val="both"/>
            </w:pPr>
            <w:r w:rsidRPr="00302D08">
              <w:t>50</w:t>
            </w:r>
          </w:p>
        </w:tc>
      </w:tr>
      <w:tr w:rsidR="00302D08" w:rsidRPr="00302D08" w14:paraId="7F961F43" w14:textId="77777777" w:rsidTr="00EF0AAA">
        <w:trPr>
          <w:trHeight w:val="840"/>
        </w:trPr>
        <w:tc>
          <w:tcPr>
            <w:tcW w:w="2478" w:type="dxa"/>
            <w:hideMark/>
          </w:tcPr>
          <w:p w14:paraId="7897F01D" w14:textId="6CFAC644" w:rsidR="00EF0AAA" w:rsidRPr="00302D08" w:rsidRDefault="00EF0AAA" w:rsidP="00EF0AAA">
            <w:pPr>
              <w:pStyle w:val="a5"/>
              <w:tabs>
                <w:tab w:val="num" w:pos="720"/>
              </w:tabs>
              <w:spacing w:after="0"/>
              <w:jc w:val="both"/>
            </w:pPr>
            <w:r w:rsidRPr="00302D08">
              <w:t xml:space="preserve">Вика  3 вариант  Ризоторфин Вика + Мизорин  </w:t>
            </w:r>
          </w:p>
        </w:tc>
        <w:tc>
          <w:tcPr>
            <w:tcW w:w="636" w:type="dxa"/>
            <w:vAlign w:val="center"/>
            <w:hideMark/>
          </w:tcPr>
          <w:p w14:paraId="77E36FEF" w14:textId="77777777" w:rsidR="00EF0AAA" w:rsidRPr="00302D08" w:rsidRDefault="00EF0AAA" w:rsidP="00EF0AAA">
            <w:pPr>
              <w:pStyle w:val="a5"/>
              <w:tabs>
                <w:tab w:val="num" w:pos="720"/>
              </w:tabs>
              <w:spacing w:after="0"/>
              <w:jc w:val="both"/>
            </w:pPr>
            <w:r w:rsidRPr="00302D08">
              <w:t>19</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6B4A1723" w14:textId="47ABB06D" w:rsidR="00EF0AAA" w:rsidRPr="00302D08" w:rsidRDefault="00EF0AAA" w:rsidP="00EF0AAA">
            <w:pPr>
              <w:pStyle w:val="a5"/>
              <w:tabs>
                <w:tab w:val="num" w:pos="720"/>
              </w:tabs>
              <w:spacing w:after="0"/>
              <w:jc w:val="both"/>
            </w:pPr>
            <w:r w:rsidRPr="00302D08">
              <w:t>221,49</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68889" w14:textId="307C8E87" w:rsidR="00EF0AAA" w:rsidRPr="00302D08" w:rsidRDefault="00EF0AAA" w:rsidP="00EF0AAA">
            <w:pPr>
              <w:pStyle w:val="a5"/>
              <w:tabs>
                <w:tab w:val="num" w:pos="720"/>
              </w:tabs>
              <w:spacing w:after="0"/>
              <w:jc w:val="both"/>
            </w:pPr>
            <w:r w:rsidRPr="00302D08">
              <w:t>78,5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0BC1F" w14:textId="565C8253"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178DCEA0"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363C900A" w14:textId="77777777" w:rsidR="00EF0AAA" w:rsidRPr="00302D08" w:rsidRDefault="00EF0AAA" w:rsidP="00EF0AAA">
            <w:pPr>
              <w:pStyle w:val="a5"/>
              <w:tabs>
                <w:tab w:val="num" w:pos="720"/>
              </w:tabs>
              <w:spacing w:after="0"/>
              <w:jc w:val="both"/>
            </w:pPr>
            <w:r w:rsidRPr="00302D08">
              <w:t>147839</w:t>
            </w:r>
          </w:p>
        </w:tc>
        <w:tc>
          <w:tcPr>
            <w:tcW w:w="1034" w:type="dxa"/>
            <w:vAlign w:val="center"/>
            <w:hideMark/>
          </w:tcPr>
          <w:p w14:paraId="4C6EA726" w14:textId="77777777" w:rsidR="00EF0AAA" w:rsidRPr="00302D08" w:rsidRDefault="00EF0AAA" w:rsidP="00EF0AAA">
            <w:pPr>
              <w:pStyle w:val="a5"/>
              <w:tabs>
                <w:tab w:val="num" w:pos="720"/>
              </w:tabs>
              <w:spacing w:after="0"/>
              <w:jc w:val="both"/>
            </w:pPr>
            <w:r w:rsidRPr="00302D08">
              <w:t>73 655</w:t>
            </w:r>
          </w:p>
        </w:tc>
        <w:tc>
          <w:tcPr>
            <w:tcW w:w="756" w:type="dxa"/>
            <w:vAlign w:val="center"/>
            <w:hideMark/>
          </w:tcPr>
          <w:p w14:paraId="4C0F3CA3" w14:textId="77777777" w:rsidR="00EF0AAA" w:rsidRPr="00302D08" w:rsidRDefault="00EF0AAA" w:rsidP="00EF0AAA">
            <w:pPr>
              <w:pStyle w:val="a5"/>
              <w:tabs>
                <w:tab w:val="num" w:pos="720"/>
              </w:tabs>
              <w:spacing w:after="0"/>
              <w:jc w:val="both"/>
            </w:pPr>
            <w:r w:rsidRPr="00302D08">
              <w:t>49,8</w:t>
            </w:r>
          </w:p>
        </w:tc>
      </w:tr>
      <w:tr w:rsidR="00302D08" w:rsidRPr="00302D08" w14:paraId="7FA4F550" w14:textId="77777777" w:rsidTr="00EF0AAA">
        <w:trPr>
          <w:trHeight w:val="840"/>
        </w:trPr>
        <w:tc>
          <w:tcPr>
            <w:tcW w:w="2478" w:type="dxa"/>
            <w:hideMark/>
          </w:tcPr>
          <w:p w14:paraId="3D3A5CAE" w14:textId="5295FE9D" w:rsidR="00EF0AAA" w:rsidRPr="00302D08" w:rsidRDefault="00EF0AAA" w:rsidP="00EF0AAA">
            <w:pPr>
              <w:pStyle w:val="a5"/>
              <w:tabs>
                <w:tab w:val="num" w:pos="720"/>
              </w:tabs>
              <w:spacing w:after="0"/>
              <w:jc w:val="both"/>
            </w:pPr>
            <w:r w:rsidRPr="00302D08">
              <w:t xml:space="preserve">Вика  4 вариант Ризоторфин Вика + флавобактерин </w:t>
            </w:r>
          </w:p>
        </w:tc>
        <w:tc>
          <w:tcPr>
            <w:tcW w:w="636" w:type="dxa"/>
            <w:vAlign w:val="center"/>
            <w:hideMark/>
          </w:tcPr>
          <w:p w14:paraId="03024520" w14:textId="77777777" w:rsidR="00EF0AAA" w:rsidRPr="00302D08" w:rsidRDefault="00EF0AAA" w:rsidP="00EF0AAA">
            <w:pPr>
              <w:pStyle w:val="a5"/>
              <w:tabs>
                <w:tab w:val="num" w:pos="720"/>
              </w:tabs>
              <w:spacing w:after="0"/>
              <w:jc w:val="both"/>
            </w:pPr>
            <w:r w:rsidRPr="00302D08">
              <w:t>19</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09227BCD" w14:textId="22E740E9" w:rsidR="00EF0AAA" w:rsidRPr="00302D08" w:rsidRDefault="00EF0AAA" w:rsidP="00EF0AAA">
            <w:pPr>
              <w:pStyle w:val="a5"/>
              <w:tabs>
                <w:tab w:val="num" w:pos="720"/>
              </w:tabs>
              <w:spacing w:after="0"/>
              <w:jc w:val="both"/>
            </w:pPr>
            <w:r w:rsidRPr="00302D08">
              <w:t>223,65</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40A2C" w14:textId="5113080F" w:rsidR="00EF0AAA" w:rsidRPr="00302D08" w:rsidRDefault="00EF0AAA" w:rsidP="00EF0AAA">
            <w:pPr>
              <w:pStyle w:val="a5"/>
              <w:tabs>
                <w:tab w:val="num" w:pos="720"/>
              </w:tabs>
              <w:spacing w:after="0"/>
              <w:jc w:val="both"/>
            </w:pPr>
            <w:r w:rsidRPr="00302D08">
              <w:t>78,5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6E1E9" w14:textId="5C56AC35"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0785917A"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2A2A9C23" w14:textId="77777777" w:rsidR="00EF0AAA" w:rsidRPr="00302D08" w:rsidRDefault="00EF0AAA" w:rsidP="00EF0AAA">
            <w:pPr>
              <w:pStyle w:val="a5"/>
              <w:tabs>
                <w:tab w:val="num" w:pos="720"/>
              </w:tabs>
              <w:spacing w:after="0"/>
              <w:jc w:val="both"/>
            </w:pPr>
            <w:r w:rsidRPr="00302D08">
              <w:t>147839</w:t>
            </w:r>
          </w:p>
        </w:tc>
        <w:tc>
          <w:tcPr>
            <w:tcW w:w="1034" w:type="dxa"/>
            <w:vAlign w:val="center"/>
            <w:hideMark/>
          </w:tcPr>
          <w:p w14:paraId="3FB4A1A3" w14:textId="77777777" w:rsidR="00EF0AAA" w:rsidRPr="00302D08" w:rsidRDefault="00EF0AAA" w:rsidP="00EF0AAA">
            <w:pPr>
              <w:pStyle w:val="a5"/>
              <w:tabs>
                <w:tab w:val="num" w:pos="720"/>
              </w:tabs>
              <w:spacing w:after="0"/>
              <w:jc w:val="both"/>
            </w:pPr>
            <w:r w:rsidRPr="00302D08">
              <w:t>75 813</w:t>
            </w:r>
          </w:p>
        </w:tc>
        <w:tc>
          <w:tcPr>
            <w:tcW w:w="756" w:type="dxa"/>
            <w:vAlign w:val="center"/>
            <w:hideMark/>
          </w:tcPr>
          <w:p w14:paraId="0FA9C987" w14:textId="77777777" w:rsidR="00EF0AAA" w:rsidRPr="00302D08" w:rsidRDefault="00EF0AAA" w:rsidP="00EF0AAA">
            <w:pPr>
              <w:pStyle w:val="a5"/>
              <w:tabs>
                <w:tab w:val="num" w:pos="720"/>
              </w:tabs>
              <w:spacing w:after="0"/>
              <w:jc w:val="both"/>
            </w:pPr>
            <w:r w:rsidRPr="00302D08">
              <w:t>51,3</w:t>
            </w:r>
          </w:p>
        </w:tc>
      </w:tr>
      <w:tr w:rsidR="00302D08" w:rsidRPr="00302D08" w14:paraId="607F3F1D" w14:textId="77777777" w:rsidTr="00EF0AAA">
        <w:trPr>
          <w:trHeight w:val="564"/>
        </w:trPr>
        <w:tc>
          <w:tcPr>
            <w:tcW w:w="2478" w:type="dxa"/>
            <w:hideMark/>
          </w:tcPr>
          <w:p w14:paraId="766403E2" w14:textId="77777777" w:rsidR="00EF0AAA" w:rsidRPr="00302D08" w:rsidRDefault="00EF0AAA" w:rsidP="00EF0AAA">
            <w:pPr>
              <w:pStyle w:val="a5"/>
              <w:tabs>
                <w:tab w:val="num" w:pos="720"/>
              </w:tabs>
              <w:spacing w:after="0"/>
              <w:jc w:val="both"/>
            </w:pPr>
            <w:r w:rsidRPr="00302D08">
              <w:t>овес  + Горох 1 вариант (без обработки)</w:t>
            </w:r>
          </w:p>
        </w:tc>
        <w:tc>
          <w:tcPr>
            <w:tcW w:w="636" w:type="dxa"/>
            <w:vAlign w:val="center"/>
            <w:hideMark/>
          </w:tcPr>
          <w:p w14:paraId="75F5DED3" w14:textId="77777777" w:rsidR="00EF0AAA" w:rsidRPr="00302D08" w:rsidRDefault="00EF0AAA" w:rsidP="00EF0AAA">
            <w:pPr>
              <w:pStyle w:val="a5"/>
              <w:tabs>
                <w:tab w:val="num" w:pos="720"/>
              </w:tabs>
              <w:spacing w:after="0"/>
              <w:jc w:val="both"/>
            </w:pPr>
            <w:r w:rsidRPr="00302D08">
              <w:t>26,5</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747229E1" w14:textId="70AE4565" w:rsidR="00EF0AAA" w:rsidRPr="00302D08" w:rsidRDefault="00EF0AAA" w:rsidP="00EF0AAA">
            <w:pPr>
              <w:pStyle w:val="a5"/>
              <w:tabs>
                <w:tab w:val="num" w:pos="720"/>
              </w:tabs>
              <w:spacing w:after="0"/>
              <w:jc w:val="both"/>
            </w:pPr>
            <w:r w:rsidRPr="00302D08">
              <w:t>324,82</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D85DD" w14:textId="586779C9" w:rsidR="00EF0AAA" w:rsidRPr="00302D08" w:rsidRDefault="00EF0AAA" w:rsidP="00EF0AAA">
            <w:pPr>
              <w:pStyle w:val="a5"/>
              <w:tabs>
                <w:tab w:val="num" w:pos="720"/>
              </w:tabs>
              <w:spacing w:after="0"/>
              <w:jc w:val="both"/>
            </w:pPr>
            <w:r w:rsidRPr="00302D08">
              <w:t>65,25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54322" w14:textId="72DBB82C" w:rsidR="00EF0AAA" w:rsidRPr="00302D08" w:rsidRDefault="00EF0AAA" w:rsidP="00EF0AAA">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31AD2CA5" w14:textId="77777777" w:rsidR="00EF0AAA" w:rsidRPr="00302D08" w:rsidRDefault="00EF0AAA" w:rsidP="00EF0AAA">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5B967FBF" w14:textId="77777777" w:rsidR="00EF0AAA" w:rsidRPr="00302D08" w:rsidRDefault="00EF0AAA" w:rsidP="00EF0AAA">
            <w:pPr>
              <w:pStyle w:val="a5"/>
              <w:tabs>
                <w:tab w:val="num" w:pos="720"/>
              </w:tabs>
              <w:spacing w:after="0"/>
              <w:jc w:val="both"/>
            </w:pPr>
            <w:r w:rsidRPr="00302D08">
              <w:t>128481</w:t>
            </w:r>
          </w:p>
        </w:tc>
        <w:tc>
          <w:tcPr>
            <w:tcW w:w="1034" w:type="dxa"/>
            <w:vAlign w:val="center"/>
            <w:hideMark/>
          </w:tcPr>
          <w:p w14:paraId="37AF9901" w14:textId="77777777" w:rsidR="00EF0AAA" w:rsidRPr="00302D08" w:rsidRDefault="00EF0AAA" w:rsidP="00EF0AAA">
            <w:pPr>
              <w:pStyle w:val="a5"/>
              <w:tabs>
                <w:tab w:val="num" w:pos="720"/>
              </w:tabs>
              <w:spacing w:after="0"/>
              <w:jc w:val="both"/>
            </w:pPr>
            <w:r w:rsidRPr="00302D08">
              <w:t>196 341</w:t>
            </w:r>
          </w:p>
        </w:tc>
        <w:tc>
          <w:tcPr>
            <w:tcW w:w="756" w:type="dxa"/>
            <w:vAlign w:val="center"/>
            <w:hideMark/>
          </w:tcPr>
          <w:p w14:paraId="668D944D" w14:textId="77777777" w:rsidR="00EF0AAA" w:rsidRPr="00302D08" w:rsidRDefault="00EF0AAA" w:rsidP="00EF0AAA">
            <w:pPr>
              <w:pStyle w:val="a5"/>
              <w:tabs>
                <w:tab w:val="num" w:pos="720"/>
              </w:tabs>
              <w:spacing w:after="0"/>
              <w:jc w:val="both"/>
            </w:pPr>
            <w:r w:rsidRPr="00302D08">
              <w:t>152,8</w:t>
            </w:r>
          </w:p>
        </w:tc>
      </w:tr>
      <w:tr w:rsidR="00302D08" w:rsidRPr="00302D08" w14:paraId="0F121F16" w14:textId="77777777" w:rsidTr="00EF0AAA">
        <w:trPr>
          <w:trHeight w:val="840"/>
        </w:trPr>
        <w:tc>
          <w:tcPr>
            <w:tcW w:w="2478" w:type="dxa"/>
            <w:hideMark/>
          </w:tcPr>
          <w:p w14:paraId="0CA52004" w14:textId="77777777" w:rsidR="00EF0AAA" w:rsidRPr="00302D08" w:rsidRDefault="00EF0AAA" w:rsidP="00EF0AAA">
            <w:pPr>
              <w:pStyle w:val="a5"/>
              <w:tabs>
                <w:tab w:val="num" w:pos="720"/>
              </w:tabs>
              <w:spacing w:after="0"/>
              <w:jc w:val="both"/>
            </w:pPr>
            <w:r w:rsidRPr="00302D08">
              <w:t>овес  + Горох  2 вариант Ризоторфин Горох + Флавобактерин</w:t>
            </w:r>
          </w:p>
        </w:tc>
        <w:tc>
          <w:tcPr>
            <w:tcW w:w="636" w:type="dxa"/>
            <w:vAlign w:val="center"/>
            <w:hideMark/>
          </w:tcPr>
          <w:p w14:paraId="35CA032F" w14:textId="77777777" w:rsidR="00EF0AAA" w:rsidRPr="00302D08" w:rsidRDefault="00EF0AAA" w:rsidP="00EF0AAA">
            <w:pPr>
              <w:pStyle w:val="a5"/>
              <w:tabs>
                <w:tab w:val="num" w:pos="720"/>
              </w:tabs>
              <w:spacing w:after="0"/>
              <w:jc w:val="both"/>
            </w:pPr>
            <w:r w:rsidRPr="00302D08">
              <w:t>27,5</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21E8F1BA" w14:textId="3AFCCF2F" w:rsidR="00EF0AAA" w:rsidRPr="00302D08" w:rsidRDefault="00EF0AAA" w:rsidP="00EF0AAA">
            <w:pPr>
              <w:pStyle w:val="a5"/>
              <w:tabs>
                <w:tab w:val="num" w:pos="720"/>
              </w:tabs>
              <w:spacing w:after="0"/>
              <w:jc w:val="both"/>
            </w:pPr>
            <w:r w:rsidRPr="00302D08">
              <w:t>354,02</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E2346" w14:textId="05B3837C" w:rsidR="00EF0AAA" w:rsidRPr="00302D08" w:rsidRDefault="00EF0AAA" w:rsidP="00EF0AAA">
            <w:pPr>
              <w:pStyle w:val="a5"/>
              <w:tabs>
                <w:tab w:val="num" w:pos="720"/>
              </w:tabs>
              <w:spacing w:after="0"/>
              <w:jc w:val="both"/>
            </w:pPr>
            <w:r w:rsidRPr="00302D08">
              <w:t>65,25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BD878" w14:textId="5727BCC0"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5DDC5B98"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69B2C004" w14:textId="77777777" w:rsidR="00EF0AAA" w:rsidRPr="00302D08" w:rsidRDefault="00EF0AAA" w:rsidP="00EF0AAA">
            <w:pPr>
              <w:pStyle w:val="a5"/>
              <w:tabs>
                <w:tab w:val="num" w:pos="720"/>
              </w:tabs>
              <w:spacing w:after="0"/>
              <w:jc w:val="both"/>
            </w:pPr>
            <w:r w:rsidRPr="00302D08">
              <w:t>134589</w:t>
            </w:r>
          </w:p>
        </w:tc>
        <w:tc>
          <w:tcPr>
            <w:tcW w:w="1034" w:type="dxa"/>
            <w:vAlign w:val="center"/>
            <w:hideMark/>
          </w:tcPr>
          <w:p w14:paraId="097D4594" w14:textId="77777777" w:rsidR="00EF0AAA" w:rsidRPr="00302D08" w:rsidRDefault="00EF0AAA" w:rsidP="00EF0AAA">
            <w:pPr>
              <w:pStyle w:val="a5"/>
              <w:tabs>
                <w:tab w:val="num" w:pos="720"/>
              </w:tabs>
              <w:spacing w:after="0"/>
              <w:jc w:val="both"/>
            </w:pPr>
            <w:r w:rsidRPr="00302D08">
              <w:t>219 434</w:t>
            </w:r>
          </w:p>
        </w:tc>
        <w:tc>
          <w:tcPr>
            <w:tcW w:w="756" w:type="dxa"/>
            <w:vAlign w:val="center"/>
            <w:hideMark/>
          </w:tcPr>
          <w:p w14:paraId="25E2F65D" w14:textId="77777777" w:rsidR="00EF0AAA" w:rsidRPr="00302D08" w:rsidRDefault="00EF0AAA" w:rsidP="00EF0AAA">
            <w:pPr>
              <w:pStyle w:val="a5"/>
              <w:tabs>
                <w:tab w:val="num" w:pos="720"/>
              </w:tabs>
              <w:spacing w:after="0"/>
              <w:jc w:val="both"/>
            </w:pPr>
            <w:r w:rsidRPr="00302D08">
              <w:t>163</w:t>
            </w:r>
          </w:p>
        </w:tc>
      </w:tr>
      <w:tr w:rsidR="00302D08" w:rsidRPr="00302D08" w14:paraId="77386434" w14:textId="77777777" w:rsidTr="00EF0AAA">
        <w:trPr>
          <w:trHeight w:val="840"/>
        </w:trPr>
        <w:tc>
          <w:tcPr>
            <w:tcW w:w="2478" w:type="dxa"/>
            <w:hideMark/>
          </w:tcPr>
          <w:p w14:paraId="453F458A" w14:textId="77777777" w:rsidR="00EF0AAA" w:rsidRPr="00302D08" w:rsidRDefault="00EF0AAA" w:rsidP="00EF0AAA">
            <w:pPr>
              <w:pStyle w:val="a5"/>
              <w:tabs>
                <w:tab w:val="num" w:pos="720"/>
              </w:tabs>
              <w:spacing w:after="0"/>
              <w:jc w:val="both"/>
            </w:pPr>
            <w:r w:rsidRPr="00302D08">
              <w:t xml:space="preserve">овес  + Горох  3 вариант Мизорин   + Ризоторфин Горох </w:t>
            </w:r>
          </w:p>
        </w:tc>
        <w:tc>
          <w:tcPr>
            <w:tcW w:w="636" w:type="dxa"/>
            <w:vAlign w:val="center"/>
            <w:hideMark/>
          </w:tcPr>
          <w:p w14:paraId="275BA1F7" w14:textId="77777777" w:rsidR="00EF0AAA" w:rsidRPr="00302D08" w:rsidRDefault="00EF0AAA" w:rsidP="00EF0AAA">
            <w:pPr>
              <w:pStyle w:val="a5"/>
              <w:tabs>
                <w:tab w:val="num" w:pos="720"/>
              </w:tabs>
              <w:spacing w:after="0"/>
              <w:jc w:val="both"/>
            </w:pPr>
            <w:r w:rsidRPr="00302D08">
              <w:t>27,7</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01614A9D" w14:textId="4C315691" w:rsidR="00EF0AAA" w:rsidRPr="00302D08" w:rsidRDefault="00EF0AAA" w:rsidP="00EF0AAA">
            <w:pPr>
              <w:pStyle w:val="a5"/>
              <w:tabs>
                <w:tab w:val="num" w:pos="720"/>
              </w:tabs>
              <w:spacing w:after="0"/>
              <w:jc w:val="both"/>
            </w:pPr>
            <w:r w:rsidRPr="00302D08">
              <w:t>357,27</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82043" w14:textId="2F704ACE" w:rsidR="00EF0AAA" w:rsidRPr="00302D08" w:rsidRDefault="00EF0AAA" w:rsidP="00EF0AAA">
            <w:pPr>
              <w:pStyle w:val="a5"/>
              <w:tabs>
                <w:tab w:val="num" w:pos="720"/>
              </w:tabs>
              <w:spacing w:after="0"/>
              <w:jc w:val="both"/>
            </w:pPr>
            <w:r w:rsidRPr="00302D08">
              <w:t>65,25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A58CB" w14:textId="4FB51818"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2BAD60C4"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3566088F" w14:textId="77777777" w:rsidR="00EF0AAA" w:rsidRPr="00302D08" w:rsidRDefault="00EF0AAA" w:rsidP="00EF0AAA">
            <w:pPr>
              <w:pStyle w:val="a5"/>
              <w:tabs>
                <w:tab w:val="num" w:pos="720"/>
              </w:tabs>
              <w:spacing w:after="0"/>
              <w:jc w:val="both"/>
            </w:pPr>
            <w:r w:rsidRPr="00302D08">
              <w:t>134589</w:t>
            </w:r>
          </w:p>
        </w:tc>
        <w:tc>
          <w:tcPr>
            <w:tcW w:w="1034" w:type="dxa"/>
            <w:vAlign w:val="center"/>
            <w:hideMark/>
          </w:tcPr>
          <w:p w14:paraId="2663291F" w14:textId="77777777" w:rsidR="00EF0AAA" w:rsidRPr="00302D08" w:rsidRDefault="00EF0AAA" w:rsidP="00EF0AAA">
            <w:pPr>
              <w:pStyle w:val="a5"/>
              <w:tabs>
                <w:tab w:val="num" w:pos="720"/>
              </w:tabs>
              <w:spacing w:after="0"/>
              <w:jc w:val="both"/>
            </w:pPr>
            <w:r w:rsidRPr="00302D08">
              <w:t>222 679</w:t>
            </w:r>
          </w:p>
        </w:tc>
        <w:tc>
          <w:tcPr>
            <w:tcW w:w="756" w:type="dxa"/>
            <w:vAlign w:val="center"/>
            <w:hideMark/>
          </w:tcPr>
          <w:p w14:paraId="452D5591" w14:textId="77777777" w:rsidR="00EF0AAA" w:rsidRPr="00302D08" w:rsidRDefault="00EF0AAA" w:rsidP="00EF0AAA">
            <w:pPr>
              <w:pStyle w:val="a5"/>
              <w:tabs>
                <w:tab w:val="num" w:pos="720"/>
              </w:tabs>
              <w:spacing w:after="0"/>
              <w:jc w:val="both"/>
            </w:pPr>
            <w:r w:rsidRPr="00302D08">
              <w:t>165,5</w:t>
            </w:r>
          </w:p>
        </w:tc>
      </w:tr>
      <w:tr w:rsidR="00302D08" w:rsidRPr="00302D08" w14:paraId="35BF6AD2" w14:textId="77777777" w:rsidTr="00EF0AAA">
        <w:trPr>
          <w:trHeight w:val="564"/>
        </w:trPr>
        <w:tc>
          <w:tcPr>
            <w:tcW w:w="2478" w:type="dxa"/>
            <w:hideMark/>
          </w:tcPr>
          <w:p w14:paraId="49691880" w14:textId="77777777" w:rsidR="00EF0AAA" w:rsidRPr="00302D08" w:rsidRDefault="00EF0AAA" w:rsidP="00EF0AAA">
            <w:pPr>
              <w:pStyle w:val="a5"/>
              <w:tabs>
                <w:tab w:val="num" w:pos="720"/>
              </w:tabs>
              <w:spacing w:after="0"/>
              <w:jc w:val="both"/>
            </w:pPr>
            <w:r w:rsidRPr="00302D08">
              <w:t>овес  + Горох  4 вариант Азолен</w:t>
            </w:r>
          </w:p>
        </w:tc>
        <w:tc>
          <w:tcPr>
            <w:tcW w:w="636" w:type="dxa"/>
            <w:vAlign w:val="center"/>
            <w:hideMark/>
          </w:tcPr>
          <w:p w14:paraId="5FDDB8D8" w14:textId="77777777" w:rsidR="00EF0AAA" w:rsidRPr="00302D08" w:rsidRDefault="00EF0AAA" w:rsidP="00EF0AAA">
            <w:pPr>
              <w:pStyle w:val="a5"/>
              <w:tabs>
                <w:tab w:val="num" w:pos="720"/>
              </w:tabs>
              <w:spacing w:after="0"/>
              <w:jc w:val="both"/>
            </w:pPr>
            <w:r w:rsidRPr="00302D08">
              <w:t>27,2</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58092835" w14:textId="0258BE54" w:rsidR="00EF0AAA" w:rsidRPr="00302D08" w:rsidRDefault="00EF0AAA" w:rsidP="00EF0AAA">
            <w:pPr>
              <w:pStyle w:val="a5"/>
              <w:tabs>
                <w:tab w:val="num" w:pos="720"/>
              </w:tabs>
              <w:spacing w:after="0"/>
              <w:jc w:val="both"/>
            </w:pPr>
            <w:r w:rsidRPr="00302D08">
              <w:t>344,29</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86F1D" w14:textId="1020A1F0" w:rsidR="00EF0AAA" w:rsidRPr="00302D08" w:rsidRDefault="00EF0AAA" w:rsidP="00EF0AAA">
            <w:pPr>
              <w:pStyle w:val="a5"/>
              <w:tabs>
                <w:tab w:val="num" w:pos="720"/>
              </w:tabs>
              <w:spacing w:after="0"/>
              <w:jc w:val="both"/>
            </w:pPr>
            <w:r w:rsidRPr="00302D08">
              <w:t>65,25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BA106" w14:textId="175A161A"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644D35D3" w14:textId="77777777" w:rsidR="00EF0AAA" w:rsidRPr="00302D08" w:rsidRDefault="00EF0AAA" w:rsidP="00EF0AAA">
            <w:pPr>
              <w:pStyle w:val="a5"/>
              <w:tabs>
                <w:tab w:val="num" w:pos="720"/>
              </w:tabs>
              <w:spacing w:after="0"/>
              <w:jc w:val="both"/>
            </w:pPr>
            <w:r w:rsidRPr="00302D08">
              <w:t>2815</w:t>
            </w:r>
          </w:p>
        </w:tc>
        <w:tc>
          <w:tcPr>
            <w:tcW w:w="936" w:type="dxa"/>
            <w:tcBorders>
              <w:top w:val="single" w:sz="4" w:space="0" w:color="auto"/>
              <w:left w:val="single" w:sz="4" w:space="0" w:color="auto"/>
              <w:bottom w:val="single" w:sz="4" w:space="0" w:color="auto"/>
            </w:tcBorders>
            <w:vAlign w:val="center"/>
            <w:hideMark/>
          </w:tcPr>
          <w:p w14:paraId="0116C6E8" w14:textId="77777777" w:rsidR="00EF0AAA" w:rsidRPr="00302D08" w:rsidRDefault="00EF0AAA" w:rsidP="00EF0AAA">
            <w:pPr>
              <w:pStyle w:val="a5"/>
              <w:tabs>
                <w:tab w:val="num" w:pos="720"/>
              </w:tabs>
              <w:spacing w:after="0"/>
              <w:jc w:val="both"/>
            </w:pPr>
            <w:r w:rsidRPr="00302D08">
              <w:t>132096</w:t>
            </w:r>
          </w:p>
        </w:tc>
        <w:tc>
          <w:tcPr>
            <w:tcW w:w="1034" w:type="dxa"/>
            <w:vAlign w:val="center"/>
            <w:hideMark/>
          </w:tcPr>
          <w:p w14:paraId="61D9714B" w14:textId="77777777" w:rsidR="00EF0AAA" w:rsidRPr="00302D08" w:rsidRDefault="00EF0AAA" w:rsidP="00EF0AAA">
            <w:pPr>
              <w:pStyle w:val="a5"/>
              <w:tabs>
                <w:tab w:val="num" w:pos="720"/>
              </w:tabs>
              <w:spacing w:after="0"/>
              <w:jc w:val="both"/>
            </w:pPr>
            <w:r w:rsidRPr="00302D08">
              <w:t>212 194</w:t>
            </w:r>
          </w:p>
        </w:tc>
        <w:tc>
          <w:tcPr>
            <w:tcW w:w="756" w:type="dxa"/>
            <w:vAlign w:val="center"/>
            <w:hideMark/>
          </w:tcPr>
          <w:p w14:paraId="6DDC413B" w14:textId="77777777" w:rsidR="00EF0AAA" w:rsidRPr="00302D08" w:rsidRDefault="00EF0AAA" w:rsidP="00EF0AAA">
            <w:pPr>
              <w:pStyle w:val="a5"/>
              <w:tabs>
                <w:tab w:val="num" w:pos="720"/>
              </w:tabs>
              <w:spacing w:after="0"/>
              <w:jc w:val="both"/>
            </w:pPr>
            <w:r w:rsidRPr="00302D08">
              <w:t>160,6</w:t>
            </w:r>
          </w:p>
        </w:tc>
      </w:tr>
      <w:tr w:rsidR="00302D08" w:rsidRPr="00302D08" w14:paraId="48A8B8C7" w14:textId="77777777" w:rsidTr="00EF0AAA">
        <w:trPr>
          <w:trHeight w:val="840"/>
        </w:trPr>
        <w:tc>
          <w:tcPr>
            <w:tcW w:w="2478" w:type="dxa"/>
            <w:hideMark/>
          </w:tcPr>
          <w:p w14:paraId="0B71D3D5" w14:textId="75C71BD6" w:rsidR="00EF0AAA" w:rsidRPr="00302D08" w:rsidRDefault="00EF0AAA" w:rsidP="00EF0AAA">
            <w:pPr>
              <w:pStyle w:val="a5"/>
              <w:tabs>
                <w:tab w:val="num" w:pos="720"/>
              </w:tabs>
              <w:spacing w:after="0"/>
              <w:jc w:val="both"/>
            </w:pPr>
            <w:r w:rsidRPr="00302D08">
              <w:t>овес   + вика  1 вариант (без обработки)</w:t>
            </w:r>
          </w:p>
        </w:tc>
        <w:tc>
          <w:tcPr>
            <w:tcW w:w="636" w:type="dxa"/>
            <w:vAlign w:val="center"/>
            <w:hideMark/>
          </w:tcPr>
          <w:p w14:paraId="28D8482E" w14:textId="77777777" w:rsidR="00EF0AAA" w:rsidRPr="00302D08" w:rsidRDefault="00EF0AAA" w:rsidP="00EF0AAA">
            <w:pPr>
              <w:pStyle w:val="a5"/>
              <w:tabs>
                <w:tab w:val="num" w:pos="720"/>
              </w:tabs>
              <w:spacing w:after="0"/>
              <w:jc w:val="both"/>
            </w:pPr>
            <w:r w:rsidRPr="00302D08">
              <w:t>20,1</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0C55D03A" w14:textId="4FC7507E" w:rsidR="00EF0AAA" w:rsidRPr="00302D08" w:rsidRDefault="00EF0AAA" w:rsidP="00EF0AAA">
            <w:pPr>
              <w:pStyle w:val="a5"/>
              <w:tabs>
                <w:tab w:val="num" w:pos="720"/>
              </w:tabs>
              <w:spacing w:after="0"/>
              <w:jc w:val="both"/>
            </w:pPr>
            <w:r w:rsidRPr="00302D08">
              <w:t>347,24</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1E76F" w14:textId="2984249D" w:rsidR="00EF0AAA" w:rsidRPr="00302D08" w:rsidRDefault="00EF0AAA" w:rsidP="00EF0AAA">
            <w:pPr>
              <w:pStyle w:val="a5"/>
              <w:tabs>
                <w:tab w:val="num" w:pos="720"/>
              </w:tabs>
              <w:spacing w:after="0"/>
              <w:jc w:val="both"/>
            </w:pPr>
            <w:r w:rsidRPr="00302D08">
              <w:t>90</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8672A" w14:textId="5F2D9BBD" w:rsidR="00EF0AAA" w:rsidRPr="00302D08" w:rsidRDefault="00EF0AAA" w:rsidP="00EF0AAA">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7B5A87ED" w14:textId="77777777" w:rsidR="00EF0AAA" w:rsidRPr="00302D08" w:rsidRDefault="00EF0AAA" w:rsidP="00EF0AAA">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5B1D8ED9" w14:textId="77777777" w:rsidR="00EF0AAA" w:rsidRPr="00302D08" w:rsidRDefault="00EF0AAA" w:rsidP="00EF0AAA">
            <w:pPr>
              <w:pStyle w:val="a5"/>
              <w:tabs>
                <w:tab w:val="num" w:pos="720"/>
              </w:tabs>
              <w:spacing w:after="0"/>
              <w:jc w:val="both"/>
            </w:pPr>
            <w:r w:rsidRPr="00302D08">
              <w:t>153231</w:t>
            </w:r>
          </w:p>
        </w:tc>
        <w:tc>
          <w:tcPr>
            <w:tcW w:w="1034" w:type="dxa"/>
            <w:vAlign w:val="center"/>
            <w:hideMark/>
          </w:tcPr>
          <w:p w14:paraId="17FE0F80" w14:textId="77777777" w:rsidR="00EF0AAA" w:rsidRPr="00302D08" w:rsidRDefault="00EF0AAA" w:rsidP="00EF0AAA">
            <w:pPr>
              <w:pStyle w:val="a5"/>
              <w:tabs>
                <w:tab w:val="num" w:pos="720"/>
              </w:tabs>
              <w:spacing w:after="0"/>
              <w:jc w:val="both"/>
            </w:pPr>
            <w:r w:rsidRPr="00302D08">
              <w:t>194 012</w:t>
            </w:r>
          </w:p>
        </w:tc>
        <w:tc>
          <w:tcPr>
            <w:tcW w:w="756" w:type="dxa"/>
            <w:vAlign w:val="center"/>
            <w:hideMark/>
          </w:tcPr>
          <w:p w14:paraId="08A54DDC" w14:textId="77777777" w:rsidR="00EF0AAA" w:rsidRPr="00302D08" w:rsidRDefault="00EF0AAA" w:rsidP="00EF0AAA">
            <w:pPr>
              <w:pStyle w:val="a5"/>
              <w:tabs>
                <w:tab w:val="num" w:pos="720"/>
              </w:tabs>
              <w:spacing w:after="0"/>
              <w:jc w:val="both"/>
            </w:pPr>
            <w:r w:rsidRPr="00302D08">
              <w:t>126,6</w:t>
            </w:r>
          </w:p>
        </w:tc>
      </w:tr>
      <w:tr w:rsidR="00302D08" w:rsidRPr="00302D08" w14:paraId="6AFA1C57" w14:textId="77777777" w:rsidTr="00EF0AAA">
        <w:trPr>
          <w:trHeight w:val="1116"/>
        </w:trPr>
        <w:tc>
          <w:tcPr>
            <w:tcW w:w="2478" w:type="dxa"/>
            <w:hideMark/>
          </w:tcPr>
          <w:p w14:paraId="0BC58B8E" w14:textId="44BBDF4E" w:rsidR="00EF0AAA" w:rsidRPr="00302D08" w:rsidRDefault="00EF0AAA" w:rsidP="00EF0AAA">
            <w:pPr>
              <w:pStyle w:val="a5"/>
              <w:tabs>
                <w:tab w:val="num" w:pos="720"/>
              </w:tabs>
              <w:spacing w:after="0"/>
              <w:jc w:val="both"/>
            </w:pPr>
            <w:r w:rsidRPr="00302D08">
              <w:t>овес   + вика  2 вариант Флавобактерин + Ризоторфин Вика</w:t>
            </w:r>
          </w:p>
        </w:tc>
        <w:tc>
          <w:tcPr>
            <w:tcW w:w="636" w:type="dxa"/>
            <w:vAlign w:val="center"/>
            <w:hideMark/>
          </w:tcPr>
          <w:p w14:paraId="34877139" w14:textId="77777777" w:rsidR="00EF0AAA" w:rsidRPr="00302D08" w:rsidRDefault="00EF0AAA" w:rsidP="00EF0AAA">
            <w:pPr>
              <w:pStyle w:val="a5"/>
              <w:tabs>
                <w:tab w:val="num" w:pos="720"/>
              </w:tabs>
              <w:spacing w:after="0"/>
              <w:jc w:val="both"/>
            </w:pPr>
            <w:r w:rsidRPr="00302D08">
              <w:t>20,7</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4B0F58BF" w14:textId="27ACF8AC" w:rsidR="00EF0AAA" w:rsidRPr="00302D08" w:rsidRDefault="00EF0AAA" w:rsidP="00EF0AAA">
            <w:pPr>
              <w:pStyle w:val="a5"/>
              <w:tabs>
                <w:tab w:val="num" w:pos="720"/>
              </w:tabs>
              <w:spacing w:after="0"/>
              <w:jc w:val="both"/>
            </w:pPr>
            <w:r w:rsidRPr="00302D08">
              <w:t>368,05</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C6457" w14:textId="21DD6389" w:rsidR="00EF0AAA" w:rsidRPr="00302D08" w:rsidRDefault="00EF0AAA" w:rsidP="00EF0AAA">
            <w:pPr>
              <w:pStyle w:val="a5"/>
              <w:tabs>
                <w:tab w:val="num" w:pos="720"/>
              </w:tabs>
              <w:spacing w:after="0"/>
              <w:jc w:val="both"/>
            </w:pPr>
            <w:r w:rsidRPr="00302D08">
              <w:t>90</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225FD" w14:textId="4CABD759"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40E82038"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2428DEDC" w14:textId="77777777" w:rsidR="00EF0AAA" w:rsidRPr="00302D08" w:rsidRDefault="00EF0AAA" w:rsidP="00EF0AAA">
            <w:pPr>
              <w:pStyle w:val="a5"/>
              <w:tabs>
                <w:tab w:val="num" w:pos="720"/>
              </w:tabs>
              <w:spacing w:after="0"/>
              <w:jc w:val="both"/>
            </w:pPr>
            <w:r w:rsidRPr="00302D08">
              <w:t>159339</w:t>
            </w:r>
          </w:p>
        </w:tc>
        <w:tc>
          <w:tcPr>
            <w:tcW w:w="1034" w:type="dxa"/>
            <w:vAlign w:val="center"/>
            <w:hideMark/>
          </w:tcPr>
          <w:p w14:paraId="4EFA6195" w14:textId="77777777" w:rsidR="00EF0AAA" w:rsidRPr="00302D08" w:rsidRDefault="00EF0AAA" w:rsidP="00EF0AAA">
            <w:pPr>
              <w:pStyle w:val="a5"/>
              <w:tabs>
                <w:tab w:val="num" w:pos="720"/>
              </w:tabs>
              <w:spacing w:after="0"/>
              <w:jc w:val="both"/>
            </w:pPr>
            <w:r w:rsidRPr="00302D08">
              <w:t>208 714</w:t>
            </w:r>
          </w:p>
        </w:tc>
        <w:tc>
          <w:tcPr>
            <w:tcW w:w="756" w:type="dxa"/>
            <w:vAlign w:val="center"/>
            <w:hideMark/>
          </w:tcPr>
          <w:p w14:paraId="767E6BCA" w14:textId="77777777" w:rsidR="00EF0AAA" w:rsidRPr="00302D08" w:rsidRDefault="00EF0AAA" w:rsidP="00EF0AAA">
            <w:pPr>
              <w:pStyle w:val="a5"/>
              <w:tabs>
                <w:tab w:val="num" w:pos="720"/>
              </w:tabs>
              <w:spacing w:after="0"/>
              <w:jc w:val="both"/>
            </w:pPr>
            <w:r w:rsidRPr="00302D08">
              <w:t>131</w:t>
            </w:r>
          </w:p>
        </w:tc>
      </w:tr>
      <w:tr w:rsidR="00302D08" w:rsidRPr="00302D08" w14:paraId="3AA6F02B" w14:textId="77777777" w:rsidTr="00EF0AAA">
        <w:trPr>
          <w:trHeight w:val="286"/>
        </w:trPr>
        <w:tc>
          <w:tcPr>
            <w:tcW w:w="9345" w:type="dxa"/>
            <w:gridSpan w:val="9"/>
            <w:tcBorders>
              <w:top w:val="nil"/>
              <w:left w:val="nil"/>
              <w:bottom w:val="single" w:sz="4" w:space="0" w:color="auto"/>
              <w:right w:val="nil"/>
            </w:tcBorders>
          </w:tcPr>
          <w:p w14:paraId="142DC338" w14:textId="09D9651A" w:rsidR="00EF0AAA" w:rsidRPr="00302D08" w:rsidRDefault="00EF0AAA" w:rsidP="00EF0AAA">
            <w:pPr>
              <w:pStyle w:val="a5"/>
              <w:tabs>
                <w:tab w:val="num" w:pos="720"/>
              </w:tabs>
              <w:spacing w:after="0"/>
              <w:jc w:val="right"/>
            </w:pPr>
            <w:r w:rsidRPr="00302D08">
              <w:rPr>
                <w:i/>
              </w:rPr>
              <w:t>Продолжение Таблицы 9</w:t>
            </w:r>
          </w:p>
        </w:tc>
      </w:tr>
      <w:tr w:rsidR="00302D08" w:rsidRPr="00302D08" w14:paraId="3E3E70B4" w14:textId="77777777" w:rsidTr="00EF0AAA">
        <w:trPr>
          <w:trHeight w:val="302"/>
        </w:trPr>
        <w:tc>
          <w:tcPr>
            <w:tcW w:w="2478" w:type="dxa"/>
            <w:tcBorders>
              <w:top w:val="single" w:sz="4" w:space="0" w:color="auto"/>
            </w:tcBorders>
          </w:tcPr>
          <w:p w14:paraId="64687388" w14:textId="7408511C" w:rsidR="00EF0AAA" w:rsidRPr="00302D08" w:rsidRDefault="00EF0AAA" w:rsidP="00EF0AAA">
            <w:pPr>
              <w:pStyle w:val="a5"/>
              <w:tabs>
                <w:tab w:val="num" w:pos="720"/>
              </w:tabs>
              <w:spacing w:after="0"/>
              <w:jc w:val="center"/>
            </w:pPr>
            <w:r w:rsidRPr="00302D08">
              <w:t>1</w:t>
            </w:r>
          </w:p>
        </w:tc>
        <w:tc>
          <w:tcPr>
            <w:tcW w:w="636" w:type="dxa"/>
            <w:tcBorders>
              <w:top w:val="single" w:sz="4" w:space="0" w:color="auto"/>
            </w:tcBorders>
          </w:tcPr>
          <w:p w14:paraId="16251C06" w14:textId="7E1CA7FD" w:rsidR="00EF0AAA" w:rsidRPr="00302D08" w:rsidRDefault="00EF0AAA" w:rsidP="00EF0AAA">
            <w:pPr>
              <w:pStyle w:val="a5"/>
              <w:tabs>
                <w:tab w:val="num" w:pos="720"/>
              </w:tabs>
              <w:spacing w:after="0"/>
              <w:jc w:val="center"/>
            </w:pPr>
            <w:r w:rsidRPr="00302D08">
              <w:t>2</w:t>
            </w:r>
          </w:p>
        </w:tc>
        <w:tc>
          <w:tcPr>
            <w:tcW w:w="942" w:type="dxa"/>
            <w:tcBorders>
              <w:top w:val="single" w:sz="4" w:space="0" w:color="auto"/>
              <w:left w:val="nil"/>
              <w:bottom w:val="single" w:sz="4" w:space="0" w:color="auto"/>
              <w:right w:val="single" w:sz="4" w:space="0" w:color="auto"/>
            </w:tcBorders>
            <w:shd w:val="clear" w:color="auto" w:fill="auto"/>
          </w:tcPr>
          <w:p w14:paraId="28B0D012" w14:textId="2C6588D3" w:rsidR="00EF0AAA" w:rsidRPr="00302D08" w:rsidRDefault="00EF0AAA" w:rsidP="00EF0AAA">
            <w:pPr>
              <w:pStyle w:val="a5"/>
              <w:tabs>
                <w:tab w:val="num" w:pos="720"/>
              </w:tabs>
              <w:spacing w:after="0"/>
              <w:jc w:val="center"/>
            </w:pPr>
            <w:r w:rsidRPr="00302D08">
              <w:t>3</w:t>
            </w:r>
          </w:p>
        </w:tc>
        <w:tc>
          <w:tcPr>
            <w:tcW w:w="876" w:type="dxa"/>
            <w:tcBorders>
              <w:top w:val="single" w:sz="4" w:space="0" w:color="auto"/>
              <w:left w:val="single" w:sz="4" w:space="0" w:color="auto"/>
              <w:bottom w:val="single" w:sz="4" w:space="0" w:color="auto"/>
              <w:right w:val="single" w:sz="4" w:space="0" w:color="auto"/>
            </w:tcBorders>
            <w:shd w:val="clear" w:color="auto" w:fill="auto"/>
            <w:noWrap/>
          </w:tcPr>
          <w:p w14:paraId="222B1DBB" w14:textId="4E3EE07E" w:rsidR="00EF0AAA" w:rsidRPr="00302D08" w:rsidRDefault="00EF0AAA" w:rsidP="00EF0AAA">
            <w:pPr>
              <w:pStyle w:val="a5"/>
              <w:tabs>
                <w:tab w:val="num" w:pos="720"/>
              </w:tabs>
              <w:spacing w:after="0"/>
              <w:jc w:val="center"/>
            </w:pPr>
            <w:r w:rsidRPr="00302D08">
              <w:t>4</w:t>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6B204494" w14:textId="5D371372" w:rsidR="00EF0AAA" w:rsidRPr="00302D08" w:rsidRDefault="00EF0AAA" w:rsidP="00EF0AAA">
            <w:pPr>
              <w:pStyle w:val="a5"/>
              <w:tabs>
                <w:tab w:val="num" w:pos="720"/>
              </w:tabs>
              <w:spacing w:after="0"/>
              <w:jc w:val="center"/>
            </w:pPr>
            <w:r w:rsidRPr="00302D08">
              <w:t>5</w:t>
            </w:r>
          </w:p>
        </w:tc>
        <w:tc>
          <w:tcPr>
            <w:tcW w:w="796" w:type="dxa"/>
            <w:tcBorders>
              <w:top w:val="single" w:sz="4" w:space="0" w:color="auto"/>
              <w:left w:val="single" w:sz="4" w:space="0" w:color="auto"/>
              <w:bottom w:val="single" w:sz="4" w:space="0" w:color="auto"/>
              <w:right w:val="single" w:sz="4" w:space="0" w:color="auto"/>
            </w:tcBorders>
          </w:tcPr>
          <w:p w14:paraId="4FF3E411" w14:textId="24F1D5CE" w:rsidR="00EF0AAA" w:rsidRPr="00302D08" w:rsidRDefault="00EF0AAA" w:rsidP="00EF0AAA">
            <w:pPr>
              <w:pStyle w:val="a5"/>
              <w:tabs>
                <w:tab w:val="num" w:pos="720"/>
              </w:tabs>
              <w:spacing w:after="0"/>
              <w:jc w:val="center"/>
            </w:pPr>
            <w:r w:rsidRPr="00302D08">
              <w:t>6</w:t>
            </w:r>
          </w:p>
        </w:tc>
        <w:tc>
          <w:tcPr>
            <w:tcW w:w="936" w:type="dxa"/>
            <w:tcBorders>
              <w:top w:val="single" w:sz="4" w:space="0" w:color="auto"/>
              <w:left w:val="single" w:sz="4" w:space="0" w:color="auto"/>
              <w:bottom w:val="single" w:sz="4" w:space="0" w:color="auto"/>
            </w:tcBorders>
          </w:tcPr>
          <w:p w14:paraId="5A813538" w14:textId="6CA40E0F" w:rsidR="00EF0AAA" w:rsidRPr="00302D08" w:rsidRDefault="00EF0AAA" w:rsidP="00EF0AAA">
            <w:pPr>
              <w:pStyle w:val="a5"/>
              <w:tabs>
                <w:tab w:val="num" w:pos="720"/>
              </w:tabs>
              <w:spacing w:after="0"/>
              <w:jc w:val="center"/>
            </w:pPr>
            <w:r w:rsidRPr="00302D08">
              <w:t>7</w:t>
            </w:r>
          </w:p>
        </w:tc>
        <w:tc>
          <w:tcPr>
            <w:tcW w:w="1034" w:type="dxa"/>
            <w:tcBorders>
              <w:top w:val="single" w:sz="4" w:space="0" w:color="auto"/>
            </w:tcBorders>
          </w:tcPr>
          <w:p w14:paraId="29E38567" w14:textId="6CBC4790" w:rsidR="00EF0AAA" w:rsidRPr="00302D08" w:rsidRDefault="00EF0AAA" w:rsidP="00EF0AAA">
            <w:pPr>
              <w:pStyle w:val="a5"/>
              <w:tabs>
                <w:tab w:val="num" w:pos="720"/>
              </w:tabs>
              <w:spacing w:after="0"/>
              <w:jc w:val="center"/>
            </w:pPr>
            <w:r w:rsidRPr="00302D08">
              <w:t>8</w:t>
            </w:r>
          </w:p>
        </w:tc>
        <w:tc>
          <w:tcPr>
            <w:tcW w:w="756" w:type="dxa"/>
            <w:tcBorders>
              <w:top w:val="single" w:sz="4" w:space="0" w:color="auto"/>
            </w:tcBorders>
          </w:tcPr>
          <w:p w14:paraId="18819504" w14:textId="0E1251BB" w:rsidR="00EF0AAA" w:rsidRPr="00302D08" w:rsidRDefault="00EF0AAA" w:rsidP="00EF0AAA">
            <w:pPr>
              <w:pStyle w:val="a5"/>
              <w:tabs>
                <w:tab w:val="num" w:pos="720"/>
              </w:tabs>
              <w:spacing w:after="0"/>
              <w:jc w:val="center"/>
            </w:pPr>
            <w:r w:rsidRPr="00302D08">
              <w:t>9</w:t>
            </w:r>
          </w:p>
        </w:tc>
      </w:tr>
      <w:tr w:rsidR="00302D08" w:rsidRPr="00302D08" w14:paraId="087B723D" w14:textId="77777777" w:rsidTr="00EF0AAA">
        <w:trPr>
          <w:trHeight w:val="1116"/>
        </w:trPr>
        <w:tc>
          <w:tcPr>
            <w:tcW w:w="2478" w:type="dxa"/>
            <w:hideMark/>
          </w:tcPr>
          <w:p w14:paraId="181E2E78" w14:textId="224018CD" w:rsidR="00EF0AAA" w:rsidRPr="00302D08" w:rsidRDefault="00EF0AAA" w:rsidP="00EF0AAA">
            <w:pPr>
              <w:pStyle w:val="a5"/>
              <w:tabs>
                <w:tab w:val="num" w:pos="720"/>
              </w:tabs>
              <w:spacing w:after="0"/>
              <w:jc w:val="both"/>
            </w:pPr>
            <w:r w:rsidRPr="00302D08">
              <w:t xml:space="preserve">овес   + вика  3 вариант Мизорин   + Ризоторфин  Вика </w:t>
            </w:r>
          </w:p>
        </w:tc>
        <w:tc>
          <w:tcPr>
            <w:tcW w:w="636" w:type="dxa"/>
            <w:vAlign w:val="center"/>
            <w:hideMark/>
          </w:tcPr>
          <w:p w14:paraId="58E9649E" w14:textId="77777777" w:rsidR="00EF0AAA" w:rsidRPr="00302D08" w:rsidRDefault="00EF0AAA" w:rsidP="00EF0AAA">
            <w:pPr>
              <w:pStyle w:val="a5"/>
              <w:tabs>
                <w:tab w:val="num" w:pos="720"/>
              </w:tabs>
              <w:spacing w:after="0"/>
              <w:jc w:val="both"/>
            </w:pPr>
            <w:r w:rsidRPr="00302D08">
              <w:t>20,8</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0CC5F5FE" w14:textId="11390E55" w:rsidR="00EF0AAA" w:rsidRPr="00302D08" w:rsidRDefault="00EF0AAA" w:rsidP="00EF0AAA">
            <w:pPr>
              <w:pStyle w:val="a5"/>
              <w:tabs>
                <w:tab w:val="num" w:pos="720"/>
              </w:tabs>
              <w:spacing w:after="0"/>
              <w:jc w:val="both"/>
            </w:pPr>
            <w:r w:rsidRPr="00302D08">
              <w:t>371,52</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AB6AA" w14:textId="527FD015" w:rsidR="00EF0AAA" w:rsidRPr="00302D08" w:rsidRDefault="00EF0AAA" w:rsidP="00EF0AAA">
            <w:pPr>
              <w:pStyle w:val="a5"/>
              <w:tabs>
                <w:tab w:val="num" w:pos="720"/>
              </w:tabs>
              <w:spacing w:after="0"/>
              <w:jc w:val="both"/>
            </w:pPr>
            <w:r w:rsidRPr="00302D08">
              <w:t>90</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E63BB" w14:textId="260599FD"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5205042E"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257E2D4F" w14:textId="77777777" w:rsidR="00EF0AAA" w:rsidRPr="00302D08" w:rsidRDefault="00EF0AAA" w:rsidP="00EF0AAA">
            <w:pPr>
              <w:pStyle w:val="a5"/>
              <w:tabs>
                <w:tab w:val="num" w:pos="720"/>
              </w:tabs>
              <w:spacing w:after="0"/>
              <w:jc w:val="both"/>
            </w:pPr>
            <w:r w:rsidRPr="00302D08">
              <w:t>159339</w:t>
            </w:r>
          </w:p>
        </w:tc>
        <w:tc>
          <w:tcPr>
            <w:tcW w:w="1034" w:type="dxa"/>
            <w:vAlign w:val="center"/>
            <w:hideMark/>
          </w:tcPr>
          <w:p w14:paraId="749CE5F2" w14:textId="77777777" w:rsidR="00EF0AAA" w:rsidRPr="00302D08" w:rsidRDefault="00EF0AAA" w:rsidP="00EF0AAA">
            <w:pPr>
              <w:pStyle w:val="a5"/>
              <w:tabs>
                <w:tab w:val="num" w:pos="720"/>
              </w:tabs>
              <w:spacing w:after="0"/>
              <w:jc w:val="both"/>
            </w:pPr>
            <w:r w:rsidRPr="00302D08">
              <w:t>212 182</w:t>
            </w:r>
          </w:p>
        </w:tc>
        <w:tc>
          <w:tcPr>
            <w:tcW w:w="756" w:type="dxa"/>
            <w:vAlign w:val="center"/>
            <w:hideMark/>
          </w:tcPr>
          <w:p w14:paraId="422E623C" w14:textId="77777777" w:rsidR="00EF0AAA" w:rsidRPr="00302D08" w:rsidRDefault="00EF0AAA" w:rsidP="00EF0AAA">
            <w:pPr>
              <w:pStyle w:val="a5"/>
              <w:tabs>
                <w:tab w:val="num" w:pos="720"/>
              </w:tabs>
              <w:spacing w:after="0"/>
              <w:jc w:val="both"/>
            </w:pPr>
            <w:r w:rsidRPr="00302D08">
              <w:t>133,2</w:t>
            </w:r>
          </w:p>
        </w:tc>
      </w:tr>
      <w:tr w:rsidR="00302D08" w:rsidRPr="00302D08" w14:paraId="0ADEE60E" w14:textId="77777777" w:rsidTr="00EF0AAA">
        <w:trPr>
          <w:trHeight w:val="840"/>
        </w:trPr>
        <w:tc>
          <w:tcPr>
            <w:tcW w:w="2478" w:type="dxa"/>
            <w:hideMark/>
          </w:tcPr>
          <w:p w14:paraId="02DA4ADB" w14:textId="0A6DECBF" w:rsidR="00EF0AAA" w:rsidRPr="00302D08" w:rsidRDefault="00EF0AAA" w:rsidP="00EF0AAA">
            <w:pPr>
              <w:pStyle w:val="a5"/>
              <w:tabs>
                <w:tab w:val="num" w:pos="720"/>
              </w:tabs>
              <w:spacing w:after="0"/>
              <w:jc w:val="both"/>
            </w:pPr>
            <w:r w:rsidRPr="00302D08">
              <w:t>овес   + вика  4 вариант Азолен</w:t>
            </w:r>
          </w:p>
        </w:tc>
        <w:tc>
          <w:tcPr>
            <w:tcW w:w="636" w:type="dxa"/>
            <w:vAlign w:val="center"/>
            <w:hideMark/>
          </w:tcPr>
          <w:p w14:paraId="0B766BFC" w14:textId="77777777" w:rsidR="00EF0AAA" w:rsidRPr="00302D08" w:rsidRDefault="00EF0AAA" w:rsidP="00EF0AAA">
            <w:pPr>
              <w:pStyle w:val="a5"/>
              <w:tabs>
                <w:tab w:val="num" w:pos="720"/>
              </w:tabs>
              <w:spacing w:after="0"/>
              <w:jc w:val="both"/>
            </w:pPr>
            <w:r w:rsidRPr="00302D08">
              <w:t>20,6</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59194D68" w14:textId="548F7AE6" w:rsidR="00EF0AAA" w:rsidRPr="00302D08" w:rsidRDefault="00EF0AAA" w:rsidP="00EF0AAA">
            <w:pPr>
              <w:pStyle w:val="a5"/>
              <w:tabs>
                <w:tab w:val="num" w:pos="720"/>
              </w:tabs>
              <w:spacing w:after="0"/>
              <w:jc w:val="both"/>
            </w:pPr>
            <w:r w:rsidRPr="00302D08">
              <w:t>364,58</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B7BB8" w14:textId="244084F7" w:rsidR="00EF0AAA" w:rsidRPr="00302D08" w:rsidRDefault="00EF0AAA" w:rsidP="00EF0AAA">
            <w:pPr>
              <w:pStyle w:val="a5"/>
              <w:tabs>
                <w:tab w:val="num" w:pos="720"/>
              </w:tabs>
              <w:spacing w:after="0"/>
              <w:jc w:val="both"/>
            </w:pPr>
            <w:r w:rsidRPr="00302D08">
              <w:t>90</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61072" w14:textId="74104367"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4331ADA5" w14:textId="77777777" w:rsidR="00EF0AAA" w:rsidRPr="00302D08" w:rsidRDefault="00EF0AAA" w:rsidP="00EF0AAA">
            <w:pPr>
              <w:pStyle w:val="a5"/>
              <w:tabs>
                <w:tab w:val="num" w:pos="720"/>
              </w:tabs>
              <w:spacing w:after="0"/>
              <w:jc w:val="both"/>
            </w:pPr>
            <w:r w:rsidRPr="00302D08">
              <w:t>2815</w:t>
            </w:r>
          </w:p>
        </w:tc>
        <w:tc>
          <w:tcPr>
            <w:tcW w:w="936" w:type="dxa"/>
            <w:tcBorders>
              <w:top w:val="single" w:sz="4" w:space="0" w:color="auto"/>
              <w:left w:val="single" w:sz="4" w:space="0" w:color="auto"/>
              <w:bottom w:val="single" w:sz="4" w:space="0" w:color="auto"/>
            </w:tcBorders>
            <w:vAlign w:val="center"/>
            <w:hideMark/>
          </w:tcPr>
          <w:p w14:paraId="63DF70AD" w14:textId="77777777" w:rsidR="00EF0AAA" w:rsidRPr="00302D08" w:rsidRDefault="00EF0AAA" w:rsidP="00EF0AAA">
            <w:pPr>
              <w:pStyle w:val="a5"/>
              <w:tabs>
                <w:tab w:val="num" w:pos="720"/>
              </w:tabs>
              <w:spacing w:after="0"/>
              <w:jc w:val="both"/>
            </w:pPr>
            <w:r w:rsidRPr="00302D08">
              <w:t>156846</w:t>
            </w:r>
          </w:p>
        </w:tc>
        <w:tc>
          <w:tcPr>
            <w:tcW w:w="1034" w:type="dxa"/>
            <w:vAlign w:val="center"/>
            <w:hideMark/>
          </w:tcPr>
          <w:p w14:paraId="0DF27F9B" w14:textId="77777777" w:rsidR="00EF0AAA" w:rsidRPr="00302D08" w:rsidRDefault="00EF0AAA" w:rsidP="00EF0AAA">
            <w:pPr>
              <w:pStyle w:val="a5"/>
              <w:tabs>
                <w:tab w:val="num" w:pos="720"/>
              </w:tabs>
              <w:spacing w:after="0"/>
              <w:jc w:val="both"/>
            </w:pPr>
            <w:r w:rsidRPr="00302D08">
              <w:t>207 738</w:t>
            </w:r>
          </w:p>
        </w:tc>
        <w:tc>
          <w:tcPr>
            <w:tcW w:w="756" w:type="dxa"/>
            <w:vAlign w:val="center"/>
            <w:hideMark/>
          </w:tcPr>
          <w:p w14:paraId="2B162039" w14:textId="77777777" w:rsidR="00EF0AAA" w:rsidRPr="00302D08" w:rsidRDefault="00EF0AAA" w:rsidP="00EF0AAA">
            <w:pPr>
              <w:pStyle w:val="a5"/>
              <w:tabs>
                <w:tab w:val="num" w:pos="720"/>
              </w:tabs>
              <w:spacing w:after="0"/>
              <w:jc w:val="both"/>
            </w:pPr>
            <w:r w:rsidRPr="00302D08">
              <w:t>132,4</w:t>
            </w:r>
          </w:p>
        </w:tc>
      </w:tr>
      <w:tr w:rsidR="00302D08" w:rsidRPr="00302D08" w14:paraId="77EA8AC1" w14:textId="77777777" w:rsidTr="00EF0AAA">
        <w:trPr>
          <w:trHeight w:val="564"/>
        </w:trPr>
        <w:tc>
          <w:tcPr>
            <w:tcW w:w="2478" w:type="dxa"/>
            <w:hideMark/>
          </w:tcPr>
          <w:p w14:paraId="242C552B" w14:textId="77777777" w:rsidR="00EF0AAA" w:rsidRPr="00302D08" w:rsidRDefault="00EF0AAA" w:rsidP="00EF0AAA">
            <w:pPr>
              <w:pStyle w:val="a5"/>
              <w:tabs>
                <w:tab w:val="num" w:pos="720"/>
              </w:tabs>
              <w:spacing w:after="0"/>
              <w:jc w:val="both"/>
            </w:pPr>
            <w:r w:rsidRPr="00302D08">
              <w:t>Овес+горох+вика 1 вариант (без обработки)</w:t>
            </w:r>
          </w:p>
        </w:tc>
        <w:tc>
          <w:tcPr>
            <w:tcW w:w="636" w:type="dxa"/>
            <w:vAlign w:val="center"/>
            <w:hideMark/>
          </w:tcPr>
          <w:p w14:paraId="53CC214B" w14:textId="77777777" w:rsidR="00EF0AAA" w:rsidRPr="00302D08" w:rsidRDefault="00EF0AAA" w:rsidP="00EF0AAA">
            <w:pPr>
              <w:pStyle w:val="a5"/>
              <w:tabs>
                <w:tab w:val="num" w:pos="720"/>
              </w:tabs>
              <w:spacing w:after="0"/>
              <w:jc w:val="both"/>
            </w:pPr>
            <w:r w:rsidRPr="00302D08">
              <w:t>20,8</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59262FCF" w14:textId="587B71D4" w:rsidR="00EF0AAA" w:rsidRPr="00302D08" w:rsidRDefault="00EF0AAA" w:rsidP="00EF0AAA">
            <w:pPr>
              <w:pStyle w:val="a5"/>
              <w:tabs>
                <w:tab w:val="num" w:pos="720"/>
              </w:tabs>
              <w:spacing w:after="0"/>
              <w:jc w:val="both"/>
            </w:pPr>
            <w:r w:rsidRPr="00302D08">
              <w:t>352,91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4F1D1" w14:textId="4A17EB90" w:rsidR="00EF0AAA" w:rsidRPr="00302D08" w:rsidRDefault="00EF0AAA" w:rsidP="00EF0AAA">
            <w:pPr>
              <w:pStyle w:val="a5"/>
              <w:tabs>
                <w:tab w:val="num" w:pos="720"/>
              </w:tabs>
              <w:spacing w:after="0"/>
              <w:jc w:val="both"/>
            </w:pPr>
            <w:r w:rsidRPr="00302D08">
              <w:t>70,909</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D9BB1" w14:textId="3E0C78E2" w:rsidR="00EF0AAA" w:rsidRPr="00302D08" w:rsidRDefault="00EF0AAA" w:rsidP="00EF0AAA">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2E0ABB0E" w14:textId="77777777" w:rsidR="00EF0AAA" w:rsidRPr="00302D08" w:rsidRDefault="00EF0AAA" w:rsidP="00EF0AAA">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6CB6D52F" w14:textId="77777777" w:rsidR="00EF0AAA" w:rsidRPr="00302D08" w:rsidRDefault="00EF0AAA" w:rsidP="00EF0AAA">
            <w:pPr>
              <w:pStyle w:val="a5"/>
              <w:tabs>
                <w:tab w:val="num" w:pos="720"/>
              </w:tabs>
              <w:spacing w:after="0"/>
              <w:jc w:val="both"/>
            </w:pPr>
            <w:r w:rsidRPr="00302D08">
              <w:t>134140</w:t>
            </w:r>
          </w:p>
        </w:tc>
        <w:tc>
          <w:tcPr>
            <w:tcW w:w="1034" w:type="dxa"/>
            <w:vAlign w:val="center"/>
            <w:hideMark/>
          </w:tcPr>
          <w:p w14:paraId="3D1D68C1" w14:textId="77777777" w:rsidR="00EF0AAA" w:rsidRPr="00302D08" w:rsidRDefault="00EF0AAA" w:rsidP="00EF0AAA">
            <w:pPr>
              <w:pStyle w:val="a5"/>
              <w:tabs>
                <w:tab w:val="num" w:pos="720"/>
              </w:tabs>
              <w:spacing w:after="0"/>
              <w:jc w:val="both"/>
            </w:pPr>
            <w:r w:rsidRPr="00302D08">
              <w:t>218 772</w:t>
            </w:r>
          </w:p>
        </w:tc>
        <w:tc>
          <w:tcPr>
            <w:tcW w:w="756" w:type="dxa"/>
            <w:vAlign w:val="center"/>
            <w:hideMark/>
          </w:tcPr>
          <w:p w14:paraId="2C48978B" w14:textId="77777777" w:rsidR="00EF0AAA" w:rsidRPr="00302D08" w:rsidRDefault="00EF0AAA" w:rsidP="00EF0AAA">
            <w:pPr>
              <w:pStyle w:val="a5"/>
              <w:tabs>
                <w:tab w:val="num" w:pos="720"/>
              </w:tabs>
              <w:spacing w:after="0"/>
              <w:jc w:val="both"/>
            </w:pPr>
            <w:r w:rsidRPr="00302D08">
              <w:t>163,1</w:t>
            </w:r>
          </w:p>
        </w:tc>
      </w:tr>
      <w:tr w:rsidR="00302D08" w:rsidRPr="00302D08" w14:paraId="55200308" w14:textId="77777777" w:rsidTr="00EF0AAA">
        <w:trPr>
          <w:trHeight w:val="1116"/>
        </w:trPr>
        <w:tc>
          <w:tcPr>
            <w:tcW w:w="2478" w:type="dxa"/>
            <w:hideMark/>
          </w:tcPr>
          <w:p w14:paraId="7BDA1774" w14:textId="77777777" w:rsidR="00EF0AAA" w:rsidRPr="00302D08" w:rsidRDefault="00EF0AAA" w:rsidP="00EF0AAA">
            <w:pPr>
              <w:pStyle w:val="a5"/>
              <w:tabs>
                <w:tab w:val="num" w:pos="720"/>
              </w:tabs>
              <w:spacing w:after="0"/>
              <w:jc w:val="both"/>
            </w:pPr>
            <w:r w:rsidRPr="00302D08">
              <w:t xml:space="preserve">Овес+горох+вика 2 вариант Флавобактерин + Ризоторфин  Горох + Ризоторфин Вика </w:t>
            </w:r>
          </w:p>
        </w:tc>
        <w:tc>
          <w:tcPr>
            <w:tcW w:w="636" w:type="dxa"/>
            <w:vAlign w:val="center"/>
            <w:hideMark/>
          </w:tcPr>
          <w:p w14:paraId="78C2BB64" w14:textId="77777777" w:rsidR="00EF0AAA" w:rsidRPr="00302D08" w:rsidRDefault="00EF0AAA" w:rsidP="00EF0AAA">
            <w:pPr>
              <w:pStyle w:val="a5"/>
              <w:tabs>
                <w:tab w:val="num" w:pos="720"/>
              </w:tabs>
              <w:spacing w:after="0"/>
              <w:jc w:val="both"/>
            </w:pPr>
            <w:r w:rsidRPr="00302D08">
              <w:t>21,3</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619BEE14" w14:textId="0640AA70" w:rsidR="00EF0AAA" w:rsidRPr="00302D08" w:rsidRDefault="00EF0AAA" w:rsidP="00EF0AAA">
            <w:pPr>
              <w:pStyle w:val="a5"/>
              <w:tabs>
                <w:tab w:val="num" w:pos="720"/>
              </w:tabs>
              <w:spacing w:after="0"/>
              <w:jc w:val="both"/>
            </w:pPr>
            <w:r w:rsidRPr="00302D08">
              <w:t>367,02</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94DC2" w14:textId="5D14D4F9" w:rsidR="00EF0AAA" w:rsidRPr="00302D08" w:rsidRDefault="00EF0AAA" w:rsidP="00EF0AAA">
            <w:pPr>
              <w:pStyle w:val="a5"/>
              <w:tabs>
                <w:tab w:val="num" w:pos="720"/>
              </w:tabs>
              <w:spacing w:after="0"/>
              <w:jc w:val="both"/>
            </w:pPr>
            <w:r w:rsidRPr="00302D08">
              <w:t>70,909</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8D2D0" w14:textId="13AD85C8"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6DBC260A"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660C3B7A" w14:textId="77777777" w:rsidR="00EF0AAA" w:rsidRPr="00302D08" w:rsidRDefault="00EF0AAA" w:rsidP="00EF0AAA">
            <w:pPr>
              <w:pStyle w:val="a5"/>
              <w:tabs>
                <w:tab w:val="num" w:pos="720"/>
              </w:tabs>
              <w:spacing w:after="0"/>
              <w:jc w:val="both"/>
            </w:pPr>
            <w:r w:rsidRPr="00302D08">
              <w:t>140248</w:t>
            </w:r>
          </w:p>
        </w:tc>
        <w:tc>
          <w:tcPr>
            <w:tcW w:w="1034" w:type="dxa"/>
            <w:vAlign w:val="center"/>
            <w:hideMark/>
          </w:tcPr>
          <w:p w14:paraId="7E529C3F" w14:textId="77777777" w:rsidR="00EF0AAA" w:rsidRPr="00302D08" w:rsidRDefault="00EF0AAA" w:rsidP="00EF0AAA">
            <w:pPr>
              <w:pStyle w:val="a5"/>
              <w:tabs>
                <w:tab w:val="num" w:pos="720"/>
              </w:tabs>
              <w:spacing w:after="0"/>
              <w:jc w:val="both"/>
            </w:pPr>
            <w:r w:rsidRPr="00302D08">
              <w:t>226 770</w:t>
            </w:r>
          </w:p>
        </w:tc>
        <w:tc>
          <w:tcPr>
            <w:tcW w:w="756" w:type="dxa"/>
            <w:vAlign w:val="center"/>
            <w:hideMark/>
          </w:tcPr>
          <w:p w14:paraId="4241106D" w14:textId="77777777" w:rsidR="00EF0AAA" w:rsidRPr="00302D08" w:rsidRDefault="00EF0AAA" w:rsidP="00EF0AAA">
            <w:pPr>
              <w:pStyle w:val="a5"/>
              <w:tabs>
                <w:tab w:val="num" w:pos="720"/>
              </w:tabs>
              <w:spacing w:after="0"/>
              <w:jc w:val="both"/>
            </w:pPr>
            <w:r w:rsidRPr="00302D08">
              <w:t>161,7</w:t>
            </w:r>
          </w:p>
        </w:tc>
      </w:tr>
      <w:tr w:rsidR="00302D08" w:rsidRPr="00302D08" w14:paraId="3A5DEFF1" w14:textId="77777777" w:rsidTr="00EF0AAA">
        <w:trPr>
          <w:trHeight w:val="1116"/>
        </w:trPr>
        <w:tc>
          <w:tcPr>
            <w:tcW w:w="2478" w:type="dxa"/>
            <w:hideMark/>
          </w:tcPr>
          <w:p w14:paraId="48213727" w14:textId="77777777" w:rsidR="00EF0AAA" w:rsidRPr="00302D08" w:rsidRDefault="00EF0AAA" w:rsidP="00EF0AAA">
            <w:pPr>
              <w:pStyle w:val="a5"/>
              <w:tabs>
                <w:tab w:val="num" w:pos="720"/>
              </w:tabs>
              <w:spacing w:after="0"/>
              <w:jc w:val="both"/>
            </w:pPr>
            <w:r w:rsidRPr="00302D08">
              <w:t xml:space="preserve">Овес+горох+вика 3 вариант Мизорин   + Ризоторфин  Горох + Ризоторфин Вика  </w:t>
            </w:r>
          </w:p>
        </w:tc>
        <w:tc>
          <w:tcPr>
            <w:tcW w:w="636" w:type="dxa"/>
            <w:vAlign w:val="center"/>
            <w:hideMark/>
          </w:tcPr>
          <w:p w14:paraId="3D4DA690" w14:textId="77777777" w:rsidR="00EF0AAA" w:rsidRPr="00302D08" w:rsidRDefault="00EF0AAA" w:rsidP="00EF0AAA">
            <w:pPr>
              <w:pStyle w:val="a5"/>
              <w:tabs>
                <w:tab w:val="num" w:pos="720"/>
              </w:tabs>
              <w:spacing w:after="0"/>
              <w:jc w:val="both"/>
            </w:pPr>
            <w:r w:rsidRPr="00302D08">
              <w:t>21,4</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66FBC285" w14:textId="52C05430" w:rsidR="00EF0AAA" w:rsidRPr="00302D08" w:rsidRDefault="00EF0AAA" w:rsidP="00EF0AAA">
            <w:pPr>
              <w:pStyle w:val="a5"/>
              <w:tabs>
                <w:tab w:val="num" w:pos="720"/>
              </w:tabs>
              <w:spacing w:after="0"/>
              <w:jc w:val="both"/>
            </w:pPr>
            <w:r w:rsidRPr="00302D08">
              <w:t>370,54</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24AD8" w14:textId="179774E4" w:rsidR="00EF0AAA" w:rsidRPr="00302D08" w:rsidRDefault="00EF0AAA" w:rsidP="00EF0AAA">
            <w:pPr>
              <w:pStyle w:val="a5"/>
              <w:tabs>
                <w:tab w:val="num" w:pos="720"/>
              </w:tabs>
              <w:spacing w:after="0"/>
              <w:jc w:val="both"/>
            </w:pPr>
            <w:r w:rsidRPr="00302D08">
              <w:t>70,909</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E3B33" w14:textId="57167FAB"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0492019A"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70541DE6" w14:textId="77777777" w:rsidR="00EF0AAA" w:rsidRPr="00302D08" w:rsidRDefault="00EF0AAA" w:rsidP="00EF0AAA">
            <w:pPr>
              <w:pStyle w:val="a5"/>
              <w:tabs>
                <w:tab w:val="num" w:pos="720"/>
              </w:tabs>
              <w:spacing w:after="0"/>
              <w:jc w:val="both"/>
            </w:pPr>
            <w:r w:rsidRPr="00302D08">
              <w:t>140248</w:t>
            </w:r>
          </w:p>
        </w:tc>
        <w:tc>
          <w:tcPr>
            <w:tcW w:w="1034" w:type="dxa"/>
            <w:vAlign w:val="center"/>
            <w:hideMark/>
          </w:tcPr>
          <w:p w14:paraId="660C0028" w14:textId="77777777" w:rsidR="00EF0AAA" w:rsidRPr="00302D08" w:rsidRDefault="00EF0AAA" w:rsidP="00EF0AAA">
            <w:pPr>
              <w:pStyle w:val="a5"/>
              <w:tabs>
                <w:tab w:val="num" w:pos="720"/>
              </w:tabs>
              <w:spacing w:after="0"/>
              <w:jc w:val="both"/>
            </w:pPr>
            <w:r w:rsidRPr="00302D08">
              <w:t>230 296</w:t>
            </w:r>
          </w:p>
        </w:tc>
        <w:tc>
          <w:tcPr>
            <w:tcW w:w="756" w:type="dxa"/>
            <w:vAlign w:val="center"/>
            <w:hideMark/>
          </w:tcPr>
          <w:p w14:paraId="756EE541" w14:textId="77777777" w:rsidR="00EF0AAA" w:rsidRPr="00302D08" w:rsidRDefault="00EF0AAA" w:rsidP="00EF0AAA">
            <w:pPr>
              <w:pStyle w:val="a5"/>
              <w:tabs>
                <w:tab w:val="num" w:pos="720"/>
              </w:tabs>
              <w:spacing w:after="0"/>
              <w:jc w:val="both"/>
            </w:pPr>
            <w:r w:rsidRPr="00302D08">
              <w:t>164,2</w:t>
            </w:r>
          </w:p>
        </w:tc>
      </w:tr>
      <w:tr w:rsidR="00302D08" w:rsidRPr="00302D08" w14:paraId="3DAC719A" w14:textId="77777777" w:rsidTr="00EF0AAA">
        <w:trPr>
          <w:trHeight w:val="564"/>
        </w:trPr>
        <w:tc>
          <w:tcPr>
            <w:tcW w:w="2478" w:type="dxa"/>
            <w:hideMark/>
          </w:tcPr>
          <w:p w14:paraId="40CAB7CF" w14:textId="77777777" w:rsidR="00EF0AAA" w:rsidRPr="00302D08" w:rsidRDefault="00EF0AAA" w:rsidP="00EF0AAA">
            <w:pPr>
              <w:pStyle w:val="a5"/>
              <w:tabs>
                <w:tab w:val="num" w:pos="720"/>
              </w:tabs>
              <w:spacing w:after="0"/>
              <w:jc w:val="both"/>
            </w:pPr>
            <w:r w:rsidRPr="00302D08">
              <w:t>Овес+горох+вика 4 вариант Азолен</w:t>
            </w:r>
          </w:p>
        </w:tc>
        <w:tc>
          <w:tcPr>
            <w:tcW w:w="636" w:type="dxa"/>
            <w:vAlign w:val="center"/>
            <w:hideMark/>
          </w:tcPr>
          <w:p w14:paraId="3BFA5013" w14:textId="77777777" w:rsidR="00EF0AAA" w:rsidRPr="00302D08" w:rsidRDefault="00EF0AAA" w:rsidP="00EF0AAA">
            <w:pPr>
              <w:pStyle w:val="a5"/>
              <w:tabs>
                <w:tab w:val="num" w:pos="720"/>
              </w:tabs>
              <w:spacing w:after="0"/>
              <w:jc w:val="both"/>
            </w:pPr>
            <w:r w:rsidRPr="00302D08">
              <w:t>21</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0CDEB482" w14:textId="0C8BF98A" w:rsidR="00EF0AAA" w:rsidRPr="00302D08" w:rsidRDefault="00EF0AAA" w:rsidP="00EF0AAA">
            <w:pPr>
              <w:pStyle w:val="a5"/>
              <w:tabs>
                <w:tab w:val="num" w:pos="720"/>
              </w:tabs>
              <w:spacing w:after="0"/>
              <w:jc w:val="both"/>
            </w:pPr>
            <w:r w:rsidRPr="00302D08">
              <w:t>359,97</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F9D44" w14:textId="6C29940E" w:rsidR="00EF0AAA" w:rsidRPr="00302D08" w:rsidRDefault="00EF0AAA" w:rsidP="00EF0AAA">
            <w:pPr>
              <w:pStyle w:val="a5"/>
              <w:tabs>
                <w:tab w:val="num" w:pos="720"/>
              </w:tabs>
              <w:spacing w:after="0"/>
              <w:jc w:val="both"/>
            </w:pPr>
            <w:r w:rsidRPr="00302D08">
              <w:t>70,909</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122D5" w14:textId="3387676E"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16A1F2CA" w14:textId="77777777" w:rsidR="00EF0AAA" w:rsidRPr="00302D08" w:rsidRDefault="00EF0AAA" w:rsidP="00EF0AAA">
            <w:pPr>
              <w:pStyle w:val="a5"/>
              <w:tabs>
                <w:tab w:val="num" w:pos="720"/>
              </w:tabs>
              <w:spacing w:after="0"/>
              <w:jc w:val="both"/>
            </w:pPr>
            <w:r w:rsidRPr="00302D08">
              <w:t>2815</w:t>
            </w:r>
          </w:p>
        </w:tc>
        <w:tc>
          <w:tcPr>
            <w:tcW w:w="936" w:type="dxa"/>
            <w:tcBorders>
              <w:top w:val="single" w:sz="4" w:space="0" w:color="auto"/>
              <w:left w:val="single" w:sz="4" w:space="0" w:color="auto"/>
              <w:bottom w:val="single" w:sz="4" w:space="0" w:color="auto"/>
            </w:tcBorders>
            <w:vAlign w:val="center"/>
            <w:hideMark/>
          </w:tcPr>
          <w:p w14:paraId="5DEBE5B4" w14:textId="77777777" w:rsidR="00EF0AAA" w:rsidRPr="00302D08" w:rsidRDefault="00EF0AAA" w:rsidP="00EF0AAA">
            <w:pPr>
              <w:pStyle w:val="a5"/>
              <w:tabs>
                <w:tab w:val="num" w:pos="720"/>
              </w:tabs>
              <w:spacing w:after="0"/>
              <w:jc w:val="both"/>
            </w:pPr>
            <w:r w:rsidRPr="00302D08">
              <w:t>137755</w:t>
            </w:r>
          </w:p>
        </w:tc>
        <w:tc>
          <w:tcPr>
            <w:tcW w:w="1034" w:type="dxa"/>
            <w:vAlign w:val="center"/>
            <w:hideMark/>
          </w:tcPr>
          <w:p w14:paraId="3DD81EAE" w14:textId="77777777" w:rsidR="00EF0AAA" w:rsidRPr="00302D08" w:rsidRDefault="00EF0AAA" w:rsidP="00EF0AAA">
            <w:pPr>
              <w:pStyle w:val="a5"/>
              <w:tabs>
                <w:tab w:val="num" w:pos="720"/>
              </w:tabs>
              <w:spacing w:after="0"/>
              <w:jc w:val="both"/>
            </w:pPr>
            <w:r w:rsidRPr="00302D08">
              <w:t>222 210</w:t>
            </w:r>
          </w:p>
        </w:tc>
        <w:tc>
          <w:tcPr>
            <w:tcW w:w="756" w:type="dxa"/>
            <w:vAlign w:val="center"/>
            <w:hideMark/>
          </w:tcPr>
          <w:p w14:paraId="271DCF75" w14:textId="77777777" w:rsidR="00EF0AAA" w:rsidRPr="00302D08" w:rsidRDefault="00EF0AAA" w:rsidP="00EF0AAA">
            <w:pPr>
              <w:pStyle w:val="a5"/>
              <w:tabs>
                <w:tab w:val="num" w:pos="720"/>
              </w:tabs>
              <w:spacing w:after="0"/>
              <w:jc w:val="both"/>
            </w:pPr>
            <w:r w:rsidRPr="00302D08">
              <w:t>161,3</w:t>
            </w:r>
          </w:p>
        </w:tc>
      </w:tr>
      <w:tr w:rsidR="00302D08" w:rsidRPr="00302D08" w14:paraId="148EC1D1" w14:textId="77777777" w:rsidTr="00EF0AAA">
        <w:trPr>
          <w:trHeight w:val="840"/>
        </w:trPr>
        <w:tc>
          <w:tcPr>
            <w:tcW w:w="2478" w:type="dxa"/>
            <w:hideMark/>
          </w:tcPr>
          <w:p w14:paraId="1B8F0055" w14:textId="77777777" w:rsidR="00EF0AAA" w:rsidRPr="00302D08" w:rsidRDefault="00EF0AAA" w:rsidP="00EF0AAA">
            <w:pPr>
              <w:pStyle w:val="a5"/>
              <w:tabs>
                <w:tab w:val="num" w:pos="720"/>
              </w:tabs>
              <w:spacing w:after="0"/>
              <w:jc w:val="both"/>
            </w:pPr>
            <w:r w:rsidRPr="00302D08">
              <w:t>Суданская трава + Горох 1 вариант (без обработки)</w:t>
            </w:r>
          </w:p>
        </w:tc>
        <w:tc>
          <w:tcPr>
            <w:tcW w:w="636" w:type="dxa"/>
            <w:vAlign w:val="center"/>
            <w:hideMark/>
          </w:tcPr>
          <w:p w14:paraId="580C791F" w14:textId="77777777" w:rsidR="00EF0AAA" w:rsidRPr="00302D08" w:rsidRDefault="00EF0AAA" w:rsidP="00EF0AAA">
            <w:pPr>
              <w:pStyle w:val="a5"/>
              <w:tabs>
                <w:tab w:val="num" w:pos="720"/>
              </w:tabs>
              <w:spacing w:after="0"/>
              <w:jc w:val="both"/>
            </w:pPr>
            <w:r w:rsidRPr="00302D08">
              <w:t>14,6</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718F7599" w14:textId="635D2538" w:rsidR="00EF0AAA" w:rsidRPr="00302D08" w:rsidRDefault="00EF0AAA" w:rsidP="00EF0AAA">
            <w:pPr>
              <w:pStyle w:val="a5"/>
              <w:tabs>
                <w:tab w:val="num" w:pos="720"/>
              </w:tabs>
              <w:spacing w:after="0"/>
              <w:jc w:val="both"/>
            </w:pPr>
            <w:r w:rsidRPr="00302D08">
              <w:t>288,00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F5888" w14:textId="13FA7397" w:rsidR="00EF0AAA" w:rsidRPr="00302D08" w:rsidRDefault="00EF0AAA" w:rsidP="00EF0AAA">
            <w:pPr>
              <w:pStyle w:val="a5"/>
              <w:tabs>
                <w:tab w:val="num" w:pos="720"/>
              </w:tabs>
              <w:spacing w:after="0"/>
              <w:jc w:val="both"/>
            </w:pPr>
            <w:r w:rsidRPr="00302D08">
              <w:t>46</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42D41" w14:textId="17FB28AD" w:rsidR="00EF0AAA" w:rsidRPr="00302D08" w:rsidRDefault="00EF0AAA" w:rsidP="00EF0AAA">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4C18D3E7" w14:textId="77777777" w:rsidR="00EF0AAA" w:rsidRPr="00302D08" w:rsidRDefault="00EF0AAA" w:rsidP="00EF0AAA">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6F863515" w14:textId="77777777" w:rsidR="00EF0AAA" w:rsidRPr="00302D08" w:rsidRDefault="00EF0AAA" w:rsidP="00EF0AAA">
            <w:pPr>
              <w:pStyle w:val="a5"/>
              <w:tabs>
                <w:tab w:val="num" w:pos="720"/>
              </w:tabs>
              <w:spacing w:after="0"/>
              <w:jc w:val="both"/>
            </w:pPr>
            <w:r w:rsidRPr="00302D08">
              <w:t>109231</w:t>
            </w:r>
          </w:p>
        </w:tc>
        <w:tc>
          <w:tcPr>
            <w:tcW w:w="1034" w:type="dxa"/>
            <w:vAlign w:val="center"/>
            <w:hideMark/>
          </w:tcPr>
          <w:p w14:paraId="0AAF639D" w14:textId="77777777" w:rsidR="00EF0AAA" w:rsidRPr="00302D08" w:rsidRDefault="00EF0AAA" w:rsidP="00EF0AAA">
            <w:pPr>
              <w:pStyle w:val="a5"/>
              <w:tabs>
                <w:tab w:val="num" w:pos="720"/>
              </w:tabs>
              <w:spacing w:after="0"/>
              <w:jc w:val="both"/>
            </w:pPr>
            <w:r w:rsidRPr="00302D08">
              <w:t>178 771</w:t>
            </w:r>
          </w:p>
        </w:tc>
        <w:tc>
          <w:tcPr>
            <w:tcW w:w="756" w:type="dxa"/>
            <w:vAlign w:val="center"/>
            <w:hideMark/>
          </w:tcPr>
          <w:p w14:paraId="058D309E" w14:textId="77777777" w:rsidR="00EF0AAA" w:rsidRPr="00302D08" w:rsidRDefault="00EF0AAA" w:rsidP="00EF0AAA">
            <w:pPr>
              <w:pStyle w:val="a5"/>
              <w:tabs>
                <w:tab w:val="num" w:pos="720"/>
              </w:tabs>
              <w:spacing w:after="0"/>
              <w:jc w:val="both"/>
            </w:pPr>
            <w:r w:rsidRPr="00302D08">
              <w:t>163,7</w:t>
            </w:r>
          </w:p>
        </w:tc>
      </w:tr>
      <w:tr w:rsidR="00302D08" w:rsidRPr="00302D08" w14:paraId="3930744B" w14:textId="77777777" w:rsidTr="00EF0AAA">
        <w:trPr>
          <w:trHeight w:val="1116"/>
        </w:trPr>
        <w:tc>
          <w:tcPr>
            <w:tcW w:w="2478" w:type="dxa"/>
            <w:hideMark/>
          </w:tcPr>
          <w:p w14:paraId="43AE2D0B" w14:textId="77777777" w:rsidR="00EF0AAA" w:rsidRPr="00302D08" w:rsidRDefault="00EF0AAA" w:rsidP="00EF0AAA">
            <w:pPr>
              <w:pStyle w:val="a5"/>
              <w:tabs>
                <w:tab w:val="num" w:pos="720"/>
              </w:tabs>
              <w:spacing w:after="0"/>
              <w:jc w:val="both"/>
            </w:pPr>
            <w:r w:rsidRPr="00302D08">
              <w:t xml:space="preserve">Суданская трава + Горох 2 вариант Флавобактерин + Ризоторфин </w:t>
            </w:r>
          </w:p>
        </w:tc>
        <w:tc>
          <w:tcPr>
            <w:tcW w:w="636" w:type="dxa"/>
            <w:vAlign w:val="center"/>
            <w:hideMark/>
          </w:tcPr>
          <w:p w14:paraId="0C02C8BB" w14:textId="77777777" w:rsidR="00EF0AAA" w:rsidRPr="00302D08" w:rsidRDefault="00EF0AAA" w:rsidP="00EF0AAA">
            <w:pPr>
              <w:pStyle w:val="a5"/>
              <w:tabs>
                <w:tab w:val="num" w:pos="720"/>
              </w:tabs>
              <w:spacing w:after="0"/>
              <w:jc w:val="both"/>
            </w:pPr>
            <w:r w:rsidRPr="00302D08">
              <w:t>15,6</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61DB5738" w14:textId="00C23E17" w:rsidR="00EF0AAA" w:rsidRPr="00302D08" w:rsidRDefault="00EF0AAA" w:rsidP="00EF0AAA">
            <w:pPr>
              <w:pStyle w:val="a5"/>
              <w:tabs>
                <w:tab w:val="num" w:pos="720"/>
              </w:tabs>
              <w:spacing w:after="0"/>
              <w:jc w:val="both"/>
            </w:pPr>
            <w:r w:rsidRPr="00302D08">
              <w:t>325,14</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DDC68" w14:textId="4DE93AD2" w:rsidR="00EF0AAA" w:rsidRPr="00302D08" w:rsidRDefault="00EF0AAA" w:rsidP="00EF0AAA">
            <w:pPr>
              <w:pStyle w:val="a5"/>
              <w:tabs>
                <w:tab w:val="num" w:pos="720"/>
              </w:tabs>
              <w:spacing w:after="0"/>
              <w:jc w:val="both"/>
            </w:pPr>
            <w:r w:rsidRPr="00302D08">
              <w:t>46</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D4C2F" w14:textId="335034BE"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18908F14"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7CCDAA3C" w14:textId="77777777" w:rsidR="00EF0AAA" w:rsidRPr="00302D08" w:rsidRDefault="00EF0AAA" w:rsidP="00EF0AAA">
            <w:pPr>
              <w:pStyle w:val="a5"/>
              <w:tabs>
                <w:tab w:val="num" w:pos="720"/>
              </w:tabs>
              <w:spacing w:after="0"/>
              <w:jc w:val="both"/>
            </w:pPr>
            <w:r w:rsidRPr="00302D08">
              <w:t>115339</w:t>
            </w:r>
          </w:p>
        </w:tc>
        <w:tc>
          <w:tcPr>
            <w:tcW w:w="1034" w:type="dxa"/>
            <w:vAlign w:val="center"/>
            <w:hideMark/>
          </w:tcPr>
          <w:p w14:paraId="7908B3EF" w14:textId="77777777" w:rsidR="00EF0AAA" w:rsidRPr="00302D08" w:rsidRDefault="00EF0AAA" w:rsidP="00EF0AAA">
            <w:pPr>
              <w:pStyle w:val="a5"/>
              <w:tabs>
                <w:tab w:val="num" w:pos="720"/>
              </w:tabs>
              <w:spacing w:after="0"/>
              <w:jc w:val="both"/>
            </w:pPr>
            <w:r w:rsidRPr="00302D08">
              <w:t>209 798</w:t>
            </w:r>
          </w:p>
        </w:tc>
        <w:tc>
          <w:tcPr>
            <w:tcW w:w="756" w:type="dxa"/>
            <w:vAlign w:val="center"/>
            <w:hideMark/>
          </w:tcPr>
          <w:p w14:paraId="5DEBC6A4" w14:textId="77777777" w:rsidR="00EF0AAA" w:rsidRPr="00302D08" w:rsidRDefault="00EF0AAA" w:rsidP="00EF0AAA">
            <w:pPr>
              <w:pStyle w:val="a5"/>
              <w:tabs>
                <w:tab w:val="num" w:pos="720"/>
              </w:tabs>
              <w:spacing w:after="0"/>
              <w:jc w:val="both"/>
            </w:pPr>
            <w:r w:rsidRPr="00302D08">
              <w:t>181,9</w:t>
            </w:r>
          </w:p>
        </w:tc>
      </w:tr>
      <w:tr w:rsidR="00302D08" w:rsidRPr="00302D08" w14:paraId="535EC8C3" w14:textId="77777777" w:rsidTr="00EF0AAA">
        <w:trPr>
          <w:trHeight w:val="840"/>
        </w:trPr>
        <w:tc>
          <w:tcPr>
            <w:tcW w:w="2478" w:type="dxa"/>
            <w:hideMark/>
          </w:tcPr>
          <w:p w14:paraId="12EA3E9C" w14:textId="77777777" w:rsidR="00EF0AAA" w:rsidRPr="00302D08" w:rsidRDefault="00EF0AAA" w:rsidP="00EF0AAA">
            <w:pPr>
              <w:pStyle w:val="a5"/>
              <w:tabs>
                <w:tab w:val="num" w:pos="720"/>
              </w:tabs>
              <w:spacing w:after="0"/>
              <w:jc w:val="both"/>
            </w:pPr>
            <w:r w:rsidRPr="00302D08">
              <w:t xml:space="preserve">Суданская трава + Горох 3 вариант Мизорин + Ризоторфин </w:t>
            </w:r>
          </w:p>
        </w:tc>
        <w:tc>
          <w:tcPr>
            <w:tcW w:w="636" w:type="dxa"/>
            <w:vAlign w:val="center"/>
            <w:hideMark/>
          </w:tcPr>
          <w:p w14:paraId="3F70A696" w14:textId="77777777" w:rsidR="00EF0AAA" w:rsidRPr="00302D08" w:rsidRDefault="00EF0AAA" w:rsidP="00EF0AAA">
            <w:pPr>
              <w:pStyle w:val="a5"/>
              <w:tabs>
                <w:tab w:val="num" w:pos="720"/>
              </w:tabs>
              <w:spacing w:after="0"/>
              <w:jc w:val="both"/>
            </w:pPr>
            <w:r w:rsidRPr="00302D08">
              <w:t>15,7</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5FB3A002" w14:textId="164FAD62" w:rsidR="00EF0AAA" w:rsidRPr="00302D08" w:rsidRDefault="00EF0AAA" w:rsidP="00EF0AAA">
            <w:pPr>
              <w:pStyle w:val="a5"/>
              <w:tabs>
                <w:tab w:val="num" w:pos="720"/>
              </w:tabs>
              <w:spacing w:after="0"/>
              <w:jc w:val="both"/>
            </w:pPr>
            <w:r w:rsidRPr="00302D08">
              <w:t>328,51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E4C90" w14:textId="67A28EFD" w:rsidR="00EF0AAA" w:rsidRPr="00302D08" w:rsidRDefault="00EF0AAA" w:rsidP="00EF0AAA">
            <w:pPr>
              <w:pStyle w:val="a5"/>
              <w:tabs>
                <w:tab w:val="num" w:pos="720"/>
              </w:tabs>
              <w:spacing w:after="0"/>
              <w:jc w:val="both"/>
            </w:pPr>
            <w:r w:rsidRPr="00302D08">
              <w:t>46</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BF001" w14:textId="5DE3744B"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6D5318F9"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27F1F4A8" w14:textId="77777777" w:rsidR="00EF0AAA" w:rsidRPr="00302D08" w:rsidRDefault="00EF0AAA" w:rsidP="00EF0AAA">
            <w:pPr>
              <w:pStyle w:val="a5"/>
              <w:tabs>
                <w:tab w:val="num" w:pos="720"/>
              </w:tabs>
              <w:spacing w:after="0"/>
              <w:jc w:val="both"/>
            </w:pPr>
            <w:r w:rsidRPr="00302D08">
              <w:t>115339</w:t>
            </w:r>
          </w:p>
        </w:tc>
        <w:tc>
          <w:tcPr>
            <w:tcW w:w="1034" w:type="dxa"/>
            <w:vAlign w:val="center"/>
            <w:hideMark/>
          </w:tcPr>
          <w:p w14:paraId="08438F9A" w14:textId="77777777" w:rsidR="00EF0AAA" w:rsidRPr="00302D08" w:rsidRDefault="00EF0AAA" w:rsidP="00EF0AAA">
            <w:pPr>
              <w:pStyle w:val="a5"/>
              <w:tabs>
                <w:tab w:val="num" w:pos="720"/>
              </w:tabs>
              <w:spacing w:after="0"/>
              <w:jc w:val="both"/>
            </w:pPr>
            <w:r w:rsidRPr="00302D08">
              <w:t>213 174</w:t>
            </w:r>
          </w:p>
        </w:tc>
        <w:tc>
          <w:tcPr>
            <w:tcW w:w="756" w:type="dxa"/>
            <w:vAlign w:val="center"/>
            <w:hideMark/>
          </w:tcPr>
          <w:p w14:paraId="22E8ADC3" w14:textId="77777777" w:rsidR="00EF0AAA" w:rsidRPr="00302D08" w:rsidRDefault="00EF0AAA" w:rsidP="00EF0AAA">
            <w:pPr>
              <w:pStyle w:val="a5"/>
              <w:tabs>
                <w:tab w:val="num" w:pos="720"/>
              </w:tabs>
              <w:spacing w:after="0"/>
              <w:jc w:val="both"/>
            </w:pPr>
            <w:r w:rsidRPr="00302D08">
              <w:t>184,8</w:t>
            </w:r>
          </w:p>
        </w:tc>
      </w:tr>
      <w:tr w:rsidR="00302D08" w:rsidRPr="00302D08" w14:paraId="7189DABE" w14:textId="77777777" w:rsidTr="00EF0AAA">
        <w:trPr>
          <w:trHeight w:val="564"/>
        </w:trPr>
        <w:tc>
          <w:tcPr>
            <w:tcW w:w="2478" w:type="dxa"/>
            <w:hideMark/>
          </w:tcPr>
          <w:p w14:paraId="7648C025" w14:textId="77777777" w:rsidR="00EF0AAA" w:rsidRPr="00302D08" w:rsidRDefault="00EF0AAA" w:rsidP="00EF0AAA">
            <w:pPr>
              <w:pStyle w:val="a5"/>
              <w:tabs>
                <w:tab w:val="num" w:pos="720"/>
              </w:tabs>
              <w:spacing w:after="0"/>
              <w:jc w:val="both"/>
            </w:pPr>
            <w:r w:rsidRPr="00302D08">
              <w:t>Суданская трава + Горох 4 вариант Азолен</w:t>
            </w:r>
          </w:p>
        </w:tc>
        <w:tc>
          <w:tcPr>
            <w:tcW w:w="636" w:type="dxa"/>
            <w:vAlign w:val="center"/>
            <w:hideMark/>
          </w:tcPr>
          <w:p w14:paraId="60004D71" w14:textId="77777777" w:rsidR="00EF0AAA" w:rsidRPr="00302D08" w:rsidRDefault="00EF0AAA" w:rsidP="00EF0AAA">
            <w:pPr>
              <w:pStyle w:val="a5"/>
              <w:tabs>
                <w:tab w:val="num" w:pos="720"/>
              </w:tabs>
              <w:spacing w:after="0"/>
              <w:jc w:val="both"/>
            </w:pPr>
            <w:r w:rsidRPr="00302D08">
              <w:t>15</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06A7C797" w14:textId="72E7CFCD" w:rsidR="00EF0AAA" w:rsidRPr="00302D08" w:rsidRDefault="00EF0AAA" w:rsidP="00EF0AAA">
            <w:pPr>
              <w:pStyle w:val="a5"/>
              <w:tabs>
                <w:tab w:val="num" w:pos="720"/>
              </w:tabs>
              <w:spacing w:after="0"/>
              <w:jc w:val="both"/>
            </w:pPr>
            <w:r w:rsidRPr="00302D08">
              <w:t>304,88</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08FAB" w14:textId="3890F45A" w:rsidR="00EF0AAA" w:rsidRPr="00302D08" w:rsidRDefault="00EF0AAA" w:rsidP="00EF0AAA">
            <w:pPr>
              <w:pStyle w:val="a5"/>
              <w:tabs>
                <w:tab w:val="num" w:pos="720"/>
              </w:tabs>
              <w:spacing w:after="0"/>
              <w:jc w:val="both"/>
            </w:pPr>
            <w:r w:rsidRPr="00302D08">
              <w:t>46</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48C94" w14:textId="553F38E4"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0081F48B" w14:textId="77777777" w:rsidR="00EF0AAA" w:rsidRPr="00302D08" w:rsidRDefault="00EF0AAA" w:rsidP="00EF0AAA">
            <w:pPr>
              <w:pStyle w:val="a5"/>
              <w:tabs>
                <w:tab w:val="num" w:pos="720"/>
              </w:tabs>
              <w:spacing w:after="0"/>
              <w:jc w:val="both"/>
            </w:pPr>
            <w:r w:rsidRPr="00302D08">
              <w:t>2815</w:t>
            </w:r>
          </w:p>
        </w:tc>
        <w:tc>
          <w:tcPr>
            <w:tcW w:w="936" w:type="dxa"/>
            <w:tcBorders>
              <w:top w:val="single" w:sz="4" w:space="0" w:color="auto"/>
              <w:left w:val="single" w:sz="4" w:space="0" w:color="auto"/>
              <w:bottom w:val="single" w:sz="4" w:space="0" w:color="auto"/>
            </w:tcBorders>
            <w:vAlign w:val="center"/>
            <w:hideMark/>
          </w:tcPr>
          <w:p w14:paraId="148F25C1" w14:textId="77777777" w:rsidR="00EF0AAA" w:rsidRPr="00302D08" w:rsidRDefault="00EF0AAA" w:rsidP="00EF0AAA">
            <w:pPr>
              <w:pStyle w:val="a5"/>
              <w:tabs>
                <w:tab w:val="num" w:pos="720"/>
              </w:tabs>
              <w:spacing w:after="0"/>
              <w:jc w:val="both"/>
            </w:pPr>
            <w:r w:rsidRPr="00302D08">
              <w:t>112846</w:t>
            </w:r>
          </w:p>
        </w:tc>
        <w:tc>
          <w:tcPr>
            <w:tcW w:w="1034" w:type="dxa"/>
            <w:vAlign w:val="center"/>
            <w:hideMark/>
          </w:tcPr>
          <w:p w14:paraId="52A82BDD" w14:textId="77777777" w:rsidR="00EF0AAA" w:rsidRPr="00302D08" w:rsidRDefault="00EF0AAA" w:rsidP="00EF0AAA">
            <w:pPr>
              <w:pStyle w:val="a5"/>
              <w:tabs>
                <w:tab w:val="num" w:pos="720"/>
              </w:tabs>
              <w:spacing w:after="0"/>
              <w:jc w:val="both"/>
            </w:pPr>
            <w:r w:rsidRPr="00302D08">
              <w:t>192 035</w:t>
            </w:r>
          </w:p>
        </w:tc>
        <w:tc>
          <w:tcPr>
            <w:tcW w:w="756" w:type="dxa"/>
            <w:vAlign w:val="center"/>
            <w:hideMark/>
          </w:tcPr>
          <w:p w14:paraId="18A79EF5" w14:textId="77777777" w:rsidR="00EF0AAA" w:rsidRPr="00302D08" w:rsidRDefault="00EF0AAA" w:rsidP="00EF0AAA">
            <w:pPr>
              <w:pStyle w:val="a5"/>
              <w:tabs>
                <w:tab w:val="num" w:pos="720"/>
              </w:tabs>
              <w:spacing w:after="0"/>
              <w:jc w:val="both"/>
            </w:pPr>
            <w:r w:rsidRPr="00302D08">
              <w:t>170,2</w:t>
            </w:r>
          </w:p>
        </w:tc>
      </w:tr>
      <w:tr w:rsidR="00302D08" w:rsidRPr="00302D08" w14:paraId="647AE9B5" w14:textId="77777777" w:rsidTr="00EF0AAA">
        <w:trPr>
          <w:trHeight w:val="1116"/>
        </w:trPr>
        <w:tc>
          <w:tcPr>
            <w:tcW w:w="2478" w:type="dxa"/>
            <w:hideMark/>
          </w:tcPr>
          <w:p w14:paraId="50999EA3" w14:textId="05EFD115" w:rsidR="00EF0AAA" w:rsidRPr="00302D08" w:rsidRDefault="00EF0AAA" w:rsidP="00EF0AAA">
            <w:pPr>
              <w:pStyle w:val="a5"/>
              <w:tabs>
                <w:tab w:val="num" w:pos="720"/>
              </w:tabs>
              <w:spacing w:after="0"/>
              <w:jc w:val="both"/>
            </w:pPr>
            <w:r w:rsidRPr="00302D08">
              <w:t>Суданская трава   + вика   1 вариант (без обработки)</w:t>
            </w:r>
          </w:p>
        </w:tc>
        <w:tc>
          <w:tcPr>
            <w:tcW w:w="636" w:type="dxa"/>
            <w:vAlign w:val="center"/>
            <w:hideMark/>
          </w:tcPr>
          <w:p w14:paraId="3067B78C" w14:textId="77777777" w:rsidR="00EF0AAA" w:rsidRPr="00302D08" w:rsidRDefault="00EF0AAA" w:rsidP="00EF0AAA">
            <w:pPr>
              <w:pStyle w:val="a5"/>
              <w:tabs>
                <w:tab w:val="num" w:pos="720"/>
              </w:tabs>
              <w:spacing w:after="0"/>
              <w:jc w:val="both"/>
            </w:pPr>
            <w:r w:rsidRPr="00302D08">
              <w:t>19,9</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15F931A8" w14:textId="414A5EE8" w:rsidR="00EF0AAA" w:rsidRPr="00302D08" w:rsidRDefault="00EF0AAA" w:rsidP="00EF0AAA">
            <w:pPr>
              <w:pStyle w:val="a5"/>
              <w:tabs>
                <w:tab w:val="num" w:pos="720"/>
              </w:tabs>
              <w:spacing w:after="0"/>
              <w:jc w:val="both"/>
            </w:pPr>
            <w:r w:rsidRPr="00302D08">
              <w:t>353,66</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2AB90" w14:textId="59B99330" w:rsidR="00EF0AAA" w:rsidRPr="00302D08" w:rsidRDefault="00EF0AAA" w:rsidP="00EF0AAA">
            <w:pPr>
              <w:pStyle w:val="a5"/>
              <w:tabs>
                <w:tab w:val="num" w:pos="720"/>
              </w:tabs>
              <w:spacing w:after="0"/>
              <w:jc w:val="both"/>
            </w:pPr>
            <w:r w:rsidRPr="00302D08">
              <w:t>70,75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C6942" w14:textId="0D455392" w:rsidR="00EF0AAA" w:rsidRPr="00302D08" w:rsidRDefault="00EF0AAA" w:rsidP="00EF0AAA">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744F00C9" w14:textId="77777777" w:rsidR="00EF0AAA" w:rsidRPr="00302D08" w:rsidRDefault="00EF0AAA" w:rsidP="00EF0AAA">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15DE09DF" w14:textId="77777777" w:rsidR="00EF0AAA" w:rsidRPr="00302D08" w:rsidRDefault="00EF0AAA" w:rsidP="00EF0AAA">
            <w:pPr>
              <w:pStyle w:val="a5"/>
              <w:tabs>
                <w:tab w:val="num" w:pos="720"/>
              </w:tabs>
              <w:spacing w:after="0"/>
              <w:jc w:val="both"/>
            </w:pPr>
            <w:r w:rsidRPr="00302D08">
              <w:t>133981</w:t>
            </w:r>
          </w:p>
        </w:tc>
        <w:tc>
          <w:tcPr>
            <w:tcW w:w="1034" w:type="dxa"/>
            <w:vAlign w:val="center"/>
            <w:hideMark/>
          </w:tcPr>
          <w:p w14:paraId="022D6464" w14:textId="77777777" w:rsidR="00EF0AAA" w:rsidRPr="00302D08" w:rsidRDefault="00EF0AAA" w:rsidP="00EF0AAA">
            <w:pPr>
              <w:pStyle w:val="a5"/>
              <w:tabs>
                <w:tab w:val="num" w:pos="720"/>
              </w:tabs>
              <w:spacing w:after="0"/>
              <w:jc w:val="both"/>
            </w:pPr>
            <w:r w:rsidRPr="00302D08">
              <w:t>219 676</w:t>
            </w:r>
          </w:p>
        </w:tc>
        <w:tc>
          <w:tcPr>
            <w:tcW w:w="756" w:type="dxa"/>
            <w:vAlign w:val="center"/>
            <w:hideMark/>
          </w:tcPr>
          <w:p w14:paraId="22710288" w14:textId="77777777" w:rsidR="00EF0AAA" w:rsidRPr="00302D08" w:rsidRDefault="00EF0AAA" w:rsidP="00EF0AAA">
            <w:pPr>
              <w:pStyle w:val="a5"/>
              <w:tabs>
                <w:tab w:val="num" w:pos="720"/>
              </w:tabs>
              <w:spacing w:after="0"/>
              <w:jc w:val="both"/>
            </w:pPr>
            <w:r w:rsidRPr="00302D08">
              <w:t>164</w:t>
            </w:r>
          </w:p>
        </w:tc>
      </w:tr>
      <w:tr w:rsidR="00302D08" w:rsidRPr="00302D08" w14:paraId="5BF759AE" w14:textId="77777777" w:rsidTr="00EF0AAA">
        <w:trPr>
          <w:trHeight w:val="1392"/>
        </w:trPr>
        <w:tc>
          <w:tcPr>
            <w:tcW w:w="2478" w:type="dxa"/>
            <w:hideMark/>
          </w:tcPr>
          <w:p w14:paraId="5A64AE7A" w14:textId="70EE3C7A" w:rsidR="00EF0AAA" w:rsidRPr="00302D08" w:rsidRDefault="00EF0AAA" w:rsidP="00EF0AAA">
            <w:pPr>
              <w:pStyle w:val="a5"/>
              <w:tabs>
                <w:tab w:val="num" w:pos="720"/>
              </w:tabs>
              <w:spacing w:after="0"/>
              <w:jc w:val="both"/>
            </w:pPr>
            <w:r w:rsidRPr="00302D08">
              <w:t>Суданская трава   + вика   2 вариант Флавобактерин +Ризоторфин Вика</w:t>
            </w:r>
          </w:p>
        </w:tc>
        <w:tc>
          <w:tcPr>
            <w:tcW w:w="636" w:type="dxa"/>
            <w:vAlign w:val="center"/>
            <w:hideMark/>
          </w:tcPr>
          <w:p w14:paraId="63866379" w14:textId="77777777" w:rsidR="00EF0AAA" w:rsidRPr="00302D08" w:rsidRDefault="00EF0AAA" w:rsidP="00EF0AAA">
            <w:pPr>
              <w:pStyle w:val="a5"/>
              <w:tabs>
                <w:tab w:val="num" w:pos="720"/>
              </w:tabs>
              <w:spacing w:after="0"/>
              <w:jc w:val="both"/>
            </w:pPr>
            <w:r w:rsidRPr="00302D08">
              <w:t>20,5</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35A2FB0A" w14:textId="595F4DA6" w:rsidR="00EF0AAA" w:rsidRPr="00302D08" w:rsidRDefault="00EF0AAA" w:rsidP="00EF0AAA">
            <w:pPr>
              <w:pStyle w:val="a5"/>
              <w:tabs>
                <w:tab w:val="num" w:pos="720"/>
              </w:tabs>
              <w:spacing w:after="0"/>
              <w:jc w:val="both"/>
            </w:pPr>
            <w:r w:rsidRPr="00302D08">
              <w:t>374,24</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57F8E" w14:textId="1FF8C1A5" w:rsidR="00EF0AAA" w:rsidRPr="00302D08" w:rsidRDefault="00EF0AAA" w:rsidP="00EF0AAA">
            <w:pPr>
              <w:pStyle w:val="a5"/>
              <w:tabs>
                <w:tab w:val="num" w:pos="720"/>
              </w:tabs>
              <w:spacing w:after="0"/>
              <w:jc w:val="both"/>
            </w:pPr>
            <w:r w:rsidRPr="00302D08">
              <w:t>70,75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B4B05" w14:textId="46C3F021"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48F9CFE3"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32A925D6" w14:textId="77777777" w:rsidR="00EF0AAA" w:rsidRPr="00302D08" w:rsidRDefault="00EF0AAA" w:rsidP="00EF0AAA">
            <w:pPr>
              <w:pStyle w:val="a5"/>
              <w:tabs>
                <w:tab w:val="num" w:pos="720"/>
              </w:tabs>
              <w:spacing w:after="0"/>
              <w:jc w:val="both"/>
            </w:pPr>
            <w:r w:rsidRPr="00302D08">
              <w:t>140089</w:t>
            </w:r>
          </w:p>
        </w:tc>
        <w:tc>
          <w:tcPr>
            <w:tcW w:w="1034" w:type="dxa"/>
            <w:vAlign w:val="center"/>
            <w:hideMark/>
          </w:tcPr>
          <w:p w14:paraId="1E1D4B93" w14:textId="77777777" w:rsidR="00EF0AAA" w:rsidRPr="00302D08" w:rsidRDefault="00EF0AAA" w:rsidP="00EF0AAA">
            <w:pPr>
              <w:pStyle w:val="a5"/>
              <w:tabs>
                <w:tab w:val="num" w:pos="720"/>
              </w:tabs>
              <w:spacing w:after="0"/>
              <w:jc w:val="both"/>
            </w:pPr>
            <w:r w:rsidRPr="00302D08">
              <w:t>234 146</w:t>
            </w:r>
          </w:p>
        </w:tc>
        <w:tc>
          <w:tcPr>
            <w:tcW w:w="756" w:type="dxa"/>
            <w:vAlign w:val="center"/>
            <w:hideMark/>
          </w:tcPr>
          <w:p w14:paraId="64E90F28" w14:textId="77777777" w:rsidR="00EF0AAA" w:rsidRPr="00302D08" w:rsidRDefault="00EF0AAA" w:rsidP="00EF0AAA">
            <w:pPr>
              <w:pStyle w:val="a5"/>
              <w:tabs>
                <w:tab w:val="num" w:pos="720"/>
              </w:tabs>
              <w:spacing w:after="0"/>
              <w:jc w:val="both"/>
            </w:pPr>
            <w:r w:rsidRPr="00302D08">
              <w:t>167,1</w:t>
            </w:r>
          </w:p>
        </w:tc>
      </w:tr>
      <w:tr w:rsidR="00302D08" w:rsidRPr="00302D08" w14:paraId="38B4DA55" w14:textId="77777777" w:rsidTr="00EF0AAA">
        <w:trPr>
          <w:trHeight w:val="1392"/>
        </w:trPr>
        <w:tc>
          <w:tcPr>
            <w:tcW w:w="2478" w:type="dxa"/>
            <w:hideMark/>
          </w:tcPr>
          <w:p w14:paraId="3B38547C" w14:textId="68CF89B9" w:rsidR="00EF0AAA" w:rsidRPr="00302D08" w:rsidRDefault="00EF0AAA" w:rsidP="00EF0AAA">
            <w:pPr>
              <w:pStyle w:val="a5"/>
              <w:tabs>
                <w:tab w:val="num" w:pos="720"/>
              </w:tabs>
              <w:spacing w:after="0"/>
              <w:jc w:val="both"/>
            </w:pPr>
            <w:r w:rsidRPr="00302D08">
              <w:t xml:space="preserve">Суданская трава   + вика   3 вариант Мизорин  +Ризоторфин Вика </w:t>
            </w:r>
          </w:p>
        </w:tc>
        <w:tc>
          <w:tcPr>
            <w:tcW w:w="636" w:type="dxa"/>
            <w:vAlign w:val="center"/>
            <w:hideMark/>
          </w:tcPr>
          <w:p w14:paraId="7B0DDE94" w14:textId="77777777" w:rsidR="00EF0AAA" w:rsidRPr="00302D08" w:rsidRDefault="00EF0AAA" w:rsidP="00EF0AAA">
            <w:pPr>
              <w:pStyle w:val="a5"/>
              <w:tabs>
                <w:tab w:val="num" w:pos="720"/>
              </w:tabs>
              <w:spacing w:after="0"/>
              <w:jc w:val="both"/>
            </w:pPr>
            <w:r w:rsidRPr="00302D08">
              <w:t>20,6</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5E20C32F" w14:textId="0D76B3F3" w:rsidR="00EF0AAA" w:rsidRPr="00302D08" w:rsidRDefault="00EF0AAA" w:rsidP="00EF0AAA">
            <w:pPr>
              <w:pStyle w:val="a5"/>
              <w:tabs>
                <w:tab w:val="num" w:pos="720"/>
              </w:tabs>
              <w:spacing w:after="0"/>
              <w:jc w:val="both"/>
            </w:pPr>
            <w:r w:rsidRPr="00302D08">
              <w:t>377,67</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CBFD0" w14:textId="5AEF9B27" w:rsidR="00EF0AAA" w:rsidRPr="00302D08" w:rsidRDefault="00EF0AAA" w:rsidP="00EF0AAA">
            <w:pPr>
              <w:pStyle w:val="a5"/>
              <w:tabs>
                <w:tab w:val="num" w:pos="720"/>
              </w:tabs>
              <w:spacing w:after="0"/>
              <w:jc w:val="both"/>
            </w:pPr>
            <w:r w:rsidRPr="00302D08">
              <w:t>70,75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74AF4" w14:textId="2C8AC515"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33535BEA"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1FFA01CB" w14:textId="77777777" w:rsidR="00EF0AAA" w:rsidRPr="00302D08" w:rsidRDefault="00EF0AAA" w:rsidP="00EF0AAA">
            <w:pPr>
              <w:pStyle w:val="a5"/>
              <w:tabs>
                <w:tab w:val="num" w:pos="720"/>
              </w:tabs>
              <w:spacing w:after="0"/>
              <w:jc w:val="both"/>
            </w:pPr>
            <w:r w:rsidRPr="00302D08">
              <w:t>140089</w:t>
            </w:r>
          </w:p>
        </w:tc>
        <w:tc>
          <w:tcPr>
            <w:tcW w:w="1034" w:type="dxa"/>
            <w:vAlign w:val="center"/>
            <w:hideMark/>
          </w:tcPr>
          <w:p w14:paraId="55237DCB" w14:textId="77777777" w:rsidR="00EF0AAA" w:rsidRPr="00302D08" w:rsidRDefault="00EF0AAA" w:rsidP="00EF0AAA">
            <w:pPr>
              <w:pStyle w:val="a5"/>
              <w:tabs>
                <w:tab w:val="num" w:pos="720"/>
              </w:tabs>
              <w:spacing w:after="0"/>
              <w:jc w:val="both"/>
            </w:pPr>
            <w:r w:rsidRPr="00302D08">
              <w:t>237 576</w:t>
            </w:r>
          </w:p>
        </w:tc>
        <w:tc>
          <w:tcPr>
            <w:tcW w:w="756" w:type="dxa"/>
            <w:vAlign w:val="center"/>
            <w:hideMark/>
          </w:tcPr>
          <w:p w14:paraId="4D9DC5AA" w14:textId="77777777" w:rsidR="00EF0AAA" w:rsidRPr="00302D08" w:rsidRDefault="00EF0AAA" w:rsidP="00EF0AAA">
            <w:pPr>
              <w:pStyle w:val="a5"/>
              <w:tabs>
                <w:tab w:val="num" w:pos="720"/>
              </w:tabs>
              <w:spacing w:after="0"/>
              <w:jc w:val="both"/>
            </w:pPr>
            <w:r w:rsidRPr="00302D08">
              <w:t>169,6</w:t>
            </w:r>
          </w:p>
        </w:tc>
      </w:tr>
      <w:tr w:rsidR="00302D08" w:rsidRPr="00302D08" w14:paraId="76A83B43" w14:textId="77777777" w:rsidTr="00EF0AAA">
        <w:trPr>
          <w:trHeight w:val="286"/>
        </w:trPr>
        <w:tc>
          <w:tcPr>
            <w:tcW w:w="9345" w:type="dxa"/>
            <w:gridSpan w:val="9"/>
            <w:tcBorders>
              <w:top w:val="nil"/>
              <w:left w:val="nil"/>
              <w:bottom w:val="single" w:sz="4" w:space="0" w:color="auto"/>
              <w:right w:val="nil"/>
            </w:tcBorders>
          </w:tcPr>
          <w:p w14:paraId="2343AF49" w14:textId="189BE634" w:rsidR="00EF0AAA" w:rsidRPr="00302D08" w:rsidRDefault="00EF0AAA" w:rsidP="00EF0AAA">
            <w:pPr>
              <w:pStyle w:val="a5"/>
              <w:tabs>
                <w:tab w:val="num" w:pos="720"/>
              </w:tabs>
              <w:spacing w:after="0"/>
              <w:jc w:val="right"/>
            </w:pPr>
            <w:r w:rsidRPr="00302D08">
              <w:rPr>
                <w:i/>
              </w:rPr>
              <w:t>Продолжение Таблицы 9</w:t>
            </w:r>
          </w:p>
        </w:tc>
      </w:tr>
      <w:tr w:rsidR="00302D08" w:rsidRPr="00302D08" w14:paraId="72EC543F" w14:textId="77777777" w:rsidTr="00EF0AAA">
        <w:trPr>
          <w:trHeight w:val="160"/>
        </w:trPr>
        <w:tc>
          <w:tcPr>
            <w:tcW w:w="2478" w:type="dxa"/>
            <w:tcBorders>
              <w:top w:val="single" w:sz="4" w:space="0" w:color="auto"/>
            </w:tcBorders>
          </w:tcPr>
          <w:p w14:paraId="28019D02" w14:textId="2FDB2398" w:rsidR="00EF0AAA" w:rsidRPr="00302D08" w:rsidRDefault="00EF0AAA" w:rsidP="00EF0AAA">
            <w:pPr>
              <w:pStyle w:val="a5"/>
              <w:tabs>
                <w:tab w:val="num" w:pos="720"/>
              </w:tabs>
              <w:spacing w:after="0"/>
              <w:jc w:val="center"/>
            </w:pPr>
            <w:r w:rsidRPr="00302D08">
              <w:t>1</w:t>
            </w:r>
          </w:p>
        </w:tc>
        <w:tc>
          <w:tcPr>
            <w:tcW w:w="636" w:type="dxa"/>
            <w:tcBorders>
              <w:top w:val="single" w:sz="4" w:space="0" w:color="auto"/>
            </w:tcBorders>
          </w:tcPr>
          <w:p w14:paraId="60F112CB" w14:textId="04F15BBC" w:rsidR="00EF0AAA" w:rsidRPr="00302D08" w:rsidRDefault="00EF0AAA" w:rsidP="00EF0AAA">
            <w:pPr>
              <w:pStyle w:val="a5"/>
              <w:tabs>
                <w:tab w:val="num" w:pos="720"/>
              </w:tabs>
              <w:spacing w:after="0"/>
              <w:jc w:val="center"/>
            </w:pPr>
            <w:r w:rsidRPr="00302D08">
              <w:t>2</w:t>
            </w:r>
          </w:p>
        </w:tc>
        <w:tc>
          <w:tcPr>
            <w:tcW w:w="942" w:type="dxa"/>
            <w:tcBorders>
              <w:top w:val="single" w:sz="4" w:space="0" w:color="auto"/>
              <w:left w:val="nil"/>
              <w:bottom w:val="single" w:sz="4" w:space="0" w:color="auto"/>
              <w:right w:val="single" w:sz="4" w:space="0" w:color="auto"/>
            </w:tcBorders>
            <w:shd w:val="clear" w:color="auto" w:fill="auto"/>
          </w:tcPr>
          <w:p w14:paraId="1B6AD103" w14:textId="3A58E2C9" w:rsidR="00EF0AAA" w:rsidRPr="00302D08" w:rsidRDefault="00EF0AAA" w:rsidP="00EF0AAA">
            <w:pPr>
              <w:pStyle w:val="a5"/>
              <w:tabs>
                <w:tab w:val="num" w:pos="720"/>
              </w:tabs>
              <w:spacing w:after="0"/>
              <w:jc w:val="center"/>
            </w:pPr>
            <w:r w:rsidRPr="00302D08">
              <w:t>3</w:t>
            </w:r>
          </w:p>
        </w:tc>
        <w:tc>
          <w:tcPr>
            <w:tcW w:w="876" w:type="dxa"/>
            <w:tcBorders>
              <w:top w:val="single" w:sz="4" w:space="0" w:color="auto"/>
              <w:left w:val="single" w:sz="4" w:space="0" w:color="auto"/>
              <w:bottom w:val="single" w:sz="4" w:space="0" w:color="auto"/>
              <w:right w:val="single" w:sz="4" w:space="0" w:color="auto"/>
            </w:tcBorders>
            <w:shd w:val="clear" w:color="auto" w:fill="auto"/>
            <w:noWrap/>
          </w:tcPr>
          <w:p w14:paraId="6BE11CB4" w14:textId="7F01084A" w:rsidR="00EF0AAA" w:rsidRPr="00302D08" w:rsidRDefault="00EF0AAA" w:rsidP="00EF0AAA">
            <w:pPr>
              <w:pStyle w:val="a5"/>
              <w:tabs>
                <w:tab w:val="num" w:pos="720"/>
              </w:tabs>
              <w:spacing w:after="0"/>
              <w:jc w:val="center"/>
            </w:pPr>
            <w:r w:rsidRPr="00302D08">
              <w:t>4</w:t>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36172392" w14:textId="65A805D4" w:rsidR="00EF0AAA" w:rsidRPr="00302D08" w:rsidRDefault="00EF0AAA" w:rsidP="00EF0AAA">
            <w:pPr>
              <w:pStyle w:val="a5"/>
              <w:tabs>
                <w:tab w:val="num" w:pos="720"/>
              </w:tabs>
              <w:spacing w:after="0"/>
              <w:jc w:val="center"/>
            </w:pPr>
            <w:r w:rsidRPr="00302D08">
              <w:t>5</w:t>
            </w:r>
          </w:p>
        </w:tc>
        <w:tc>
          <w:tcPr>
            <w:tcW w:w="796" w:type="dxa"/>
            <w:tcBorders>
              <w:top w:val="single" w:sz="4" w:space="0" w:color="auto"/>
              <w:left w:val="single" w:sz="4" w:space="0" w:color="auto"/>
              <w:bottom w:val="single" w:sz="4" w:space="0" w:color="auto"/>
              <w:right w:val="single" w:sz="4" w:space="0" w:color="auto"/>
            </w:tcBorders>
          </w:tcPr>
          <w:p w14:paraId="30BC6D62" w14:textId="79F47519" w:rsidR="00EF0AAA" w:rsidRPr="00302D08" w:rsidRDefault="00EF0AAA" w:rsidP="00EF0AAA">
            <w:pPr>
              <w:pStyle w:val="a5"/>
              <w:tabs>
                <w:tab w:val="num" w:pos="720"/>
              </w:tabs>
              <w:spacing w:after="0"/>
              <w:jc w:val="center"/>
            </w:pPr>
            <w:r w:rsidRPr="00302D08">
              <w:t>6</w:t>
            </w:r>
          </w:p>
        </w:tc>
        <w:tc>
          <w:tcPr>
            <w:tcW w:w="936" w:type="dxa"/>
            <w:tcBorders>
              <w:top w:val="single" w:sz="4" w:space="0" w:color="auto"/>
              <w:left w:val="single" w:sz="4" w:space="0" w:color="auto"/>
              <w:bottom w:val="single" w:sz="4" w:space="0" w:color="auto"/>
            </w:tcBorders>
          </w:tcPr>
          <w:p w14:paraId="47BD1E2B" w14:textId="323D2D2E" w:rsidR="00EF0AAA" w:rsidRPr="00302D08" w:rsidRDefault="00EF0AAA" w:rsidP="00EF0AAA">
            <w:pPr>
              <w:pStyle w:val="a5"/>
              <w:tabs>
                <w:tab w:val="num" w:pos="720"/>
              </w:tabs>
              <w:spacing w:after="0"/>
              <w:jc w:val="center"/>
            </w:pPr>
            <w:r w:rsidRPr="00302D08">
              <w:t>7</w:t>
            </w:r>
          </w:p>
        </w:tc>
        <w:tc>
          <w:tcPr>
            <w:tcW w:w="1034" w:type="dxa"/>
            <w:tcBorders>
              <w:top w:val="single" w:sz="4" w:space="0" w:color="auto"/>
            </w:tcBorders>
          </w:tcPr>
          <w:p w14:paraId="3D3B4218" w14:textId="6FFB032B" w:rsidR="00EF0AAA" w:rsidRPr="00302D08" w:rsidRDefault="00EF0AAA" w:rsidP="00EF0AAA">
            <w:pPr>
              <w:pStyle w:val="a5"/>
              <w:tabs>
                <w:tab w:val="num" w:pos="720"/>
              </w:tabs>
              <w:spacing w:after="0"/>
              <w:jc w:val="center"/>
            </w:pPr>
            <w:r w:rsidRPr="00302D08">
              <w:t>8</w:t>
            </w:r>
          </w:p>
        </w:tc>
        <w:tc>
          <w:tcPr>
            <w:tcW w:w="756" w:type="dxa"/>
            <w:tcBorders>
              <w:top w:val="single" w:sz="4" w:space="0" w:color="auto"/>
            </w:tcBorders>
          </w:tcPr>
          <w:p w14:paraId="256370D5" w14:textId="0BB57113" w:rsidR="00EF0AAA" w:rsidRPr="00302D08" w:rsidRDefault="00EF0AAA" w:rsidP="00EF0AAA">
            <w:pPr>
              <w:pStyle w:val="a5"/>
              <w:tabs>
                <w:tab w:val="num" w:pos="720"/>
              </w:tabs>
              <w:spacing w:after="0"/>
              <w:jc w:val="center"/>
            </w:pPr>
            <w:r w:rsidRPr="00302D08">
              <w:t>9</w:t>
            </w:r>
          </w:p>
        </w:tc>
      </w:tr>
      <w:tr w:rsidR="00302D08" w:rsidRPr="00302D08" w14:paraId="6E4746C6" w14:textId="77777777" w:rsidTr="00EF0AAA">
        <w:trPr>
          <w:trHeight w:val="1116"/>
        </w:trPr>
        <w:tc>
          <w:tcPr>
            <w:tcW w:w="2478" w:type="dxa"/>
            <w:hideMark/>
          </w:tcPr>
          <w:p w14:paraId="0D28C4FA" w14:textId="39ACCAE9" w:rsidR="00EF0AAA" w:rsidRPr="00302D08" w:rsidRDefault="00EF0AAA" w:rsidP="00EF0AAA">
            <w:pPr>
              <w:pStyle w:val="a5"/>
              <w:tabs>
                <w:tab w:val="num" w:pos="720"/>
              </w:tabs>
              <w:spacing w:after="0"/>
              <w:jc w:val="both"/>
            </w:pPr>
            <w:r w:rsidRPr="00302D08">
              <w:t>Суданская трава   + вика   4 вариант  Азолен</w:t>
            </w:r>
          </w:p>
        </w:tc>
        <w:tc>
          <w:tcPr>
            <w:tcW w:w="636" w:type="dxa"/>
            <w:vAlign w:val="center"/>
            <w:hideMark/>
          </w:tcPr>
          <w:p w14:paraId="701952FB" w14:textId="77777777" w:rsidR="00EF0AAA" w:rsidRPr="00302D08" w:rsidRDefault="00EF0AAA" w:rsidP="00EF0AAA">
            <w:pPr>
              <w:pStyle w:val="a5"/>
              <w:tabs>
                <w:tab w:val="num" w:pos="720"/>
              </w:tabs>
              <w:spacing w:after="0"/>
              <w:jc w:val="both"/>
            </w:pPr>
            <w:r w:rsidRPr="00302D08">
              <w:t>20,4</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16914ED0" w14:textId="0AE1CCAC" w:rsidR="00EF0AAA" w:rsidRPr="00302D08" w:rsidRDefault="00EF0AAA" w:rsidP="00EF0AAA">
            <w:pPr>
              <w:pStyle w:val="a5"/>
              <w:tabs>
                <w:tab w:val="num" w:pos="720"/>
              </w:tabs>
              <w:spacing w:after="0"/>
              <w:jc w:val="both"/>
            </w:pPr>
            <w:r w:rsidRPr="00302D08">
              <w:t>370,81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93D21" w14:textId="367065CD" w:rsidR="00EF0AAA" w:rsidRPr="00302D08" w:rsidRDefault="00EF0AAA" w:rsidP="00EF0AAA">
            <w:pPr>
              <w:pStyle w:val="a5"/>
              <w:tabs>
                <w:tab w:val="num" w:pos="720"/>
              </w:tabs>
              <w:spacing w:after="0"/>
              <w:jc w:val="both"/>
            </w:pPr>
            <w:r w:rsidRPr="00302D08">
              <w:t>70,75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B0457" w14:textId="05DC2091"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6EE23FEA" w14:textId="77777777" w:rsidR="00EF0AAA" w:rsidRPr="00302D08" w:rsidRDefault="00EF0AAA" w:rsidP="00EF0AAA">
            <w:pPr>
              <w:pStyle w:val="a5"/>
              <w:tabs>
                <w:tab w:val="num" w:pos="720"/>
              </w:tabs>
              <w:spacing w:after="0"/>
              <w:jc w:val="both"/>
            </w:pPr>
            <w:r w:rsidRPr="00302D08">
              <w:t>2815</w:t>
            </w:r>
          </w:p>
        </w:tc>
        <w:tc>
          <w:tcPr>
            <w:tcW w:w="936" w:type="dxa"/>
            <w:tcBorders>
              <w:top w:val="single" w:sz="4" w:space="0" w:color="auto"/>
              <w:left w:val="single" w:sz="4" w:space="0" w:color="auto"/>
              <w:bottom w:val="single" w:sz="4" w:space="0" w:color="auto"/>
            </w:tcBorders>
            <w:vAlign w:val="center"/>
            <w:hideMark/>
          </w:tcPr>
          <w:p w14:paraId="78BAEAB1" w14:textId="77777777" w:rsidR="00EF0AAA" w:rsidRPr="00302D08" w:rsidRDefault="00EF0AAA" w:rsidP="00EF0AAA">
            <w:pPr>
              <w:pStyle w:val="a5"/>
              <w:tabs>
                <w:tab w:val="num" w:pos="720"/>
              </w:tabs>
              <w:spacing w:after="0"/>
              <w:jc w:val="both"/>
            </w:pPr>
            <w:r w:rsidRPr="00302D08">
              <w:t>137596</w:t>
            </w:r>
          </w:p>
        </w:tc>
        <w:tc>
          <w:tcPr>
            <w:tcW w:w="1034" w:type="dxa"/>
            <w:vAlign w:val="center"/>
            <w:hideMark/>
          </w:tcPr>
          <w:p w14:paraId="35CA7DB7" w14:textId="77777777" w:rsidR="00EF0AAA" w:rsidRPr="00302D08" w:rsidRDefault="00EF0AAA" w:rsidP="00EF0AAA">
            <w:pPr>
              <w:pStyle w:val="a5"/>
              <w:tabs>
                <w:tab w:val="num" w:pos="720"/>
              </w:tabs>
              <w:spacing w:after="0"/>
              <w:jc w:val="both"/>
            </w:pPr>
            <w:r w:rsidRPr="00302D08">
              <w:t>233 209</w:t>
            </w:r>
          </w:p>
        </w:tc>
        <w:tc>
          <w:tcPr>
            <w:tcW w:w="756" w:type="dxa"/>
            <w:vAlign w:val="center"/>
            <w:hideMark/>
          </w:tcPr>
          <w:p w14:paraId="3445A13C" w14:textId="77777777" w:rsidR="00EF0AAA" w:rsidRPr="00302D08" w:rsidRDefault="00EF0AAA" w:rsidP="00EF0AAA">
            <w:pPr>
              <w:pStyle w:val="a5"/>
              <w:tabs>
                <w:tab w:val="num" w:pos="720"/>
              </w:tabs>
              <w:spacing w:after="0"/>
              <w:jc w:val="both"/>
            </w:pPr>
            <w:r w:rsidRPr="00302D08">
              <w:t>169,5</w:t>
            </w:r>
          </w:p>
        </w:tc>
      </w:tr>
      <w:tr w:rsidR="00302D08" w:rsidRPr="00302D08" w14:paraId="5A919E8F" w14:textId="77777777" w:rsidTr="00EF0AAA">
        <w:trPr>
          <w:trHeight w:val="840"/>
        </w:trPr>
        <w:tc>
          <w:tcPr>
            <w:tcW w:w="2478" w:type="dxa"/>
            <w:hideMark/>
          </w:tcPr>
          <w:p w14:paraId="3F72FAD0" w14:textId="77777777" w:rsidR="00EF0AAA" w:rsidRPr="00302D08" w:rsidRDefault="00EF0AAA" w:rsidP="00EF0AAA">
            <w:pPr>
              <w:pStyle w:val="a5"/>
              <w:tabs>
                <w:tab w:val="num" w:pos="720"/>
              </w:tabs>
              <w:spacing w:after="0"/>
              <w:jc w:val="both"/>
            </w:pPr>
            <w:r w:rsidRPr="00302D08">
              <w:t>Суданская трава + Горох+вика 1 вариант (без обработки)</w:t>
            </w:r>
          </w:p>
        </w:tc>
        <w:tc>
          <w:tcPr>
            <w:tcW w:w="636" w:type="dxa"/>
            <w:vAlign w:val="center"/>
            <w:hideMark/>
          </w:tcPr>
          <w:p w14:paraId="390CD228" w14:textId="77777777" w:rsidR="00EF0AAA" w:rsidRPr="00302D08" w:rsidRDefault="00EF0AAA" w:rsidP="00EF0AAA">
            <w:pPr>
              <w:pStyle w:val="a5"/>
              <w:tabs>
                <w:tab w:val="num" w:pos="720"/>
              </w:tabs>
              <w:spacing w:after="0"/>
              <w:jc w:val="both"/>
            </w:pPr>
            <w:r w:rsidRPr="00302D08">
              <w:t>20,7</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3BE72525" w14:textId="21EFA591" w:rsidR="00EF0AAA" w:rsidRPr="00302D08" w:rsidRDefault="00EF0AAA" w:rsidP="00EF0AAA">
            <w:pPr>
              <w:pStyle w:val="a5"/>
              <w:tabs>
                <w:tab w:val="num" w:pos="720"/>
              </w:tabs>
              <w:spacing w:after="0"/>
              <w:jc w:val="both"/>
            </w:pPr>
            <w:r w:rsidRPr="00302D08">
              <w:t>350,36</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8C366" w14:textId="0E979447" w:rsidR="00EF0AAA" w:rsidRPr="00302D08" w:rsidRDefault="00EF0AAA" w:rsidP="00EF0AAA">
            <w:pPr>
              <w:pStyle w:val="a5"/>
              <w:tabs>
                <w:tab w:val="num" w:pos="720"/>
              </w:tabs>
              <w:spacing w:after="0"/>
              <w:jc w:val="both"/>
            </w:pPr>
            <w:r w:rsidRPr="00302D08">
              <w:t>59,242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CFA6A" w14:textId="32897A53" w:rsidR="00EF0AAA" w:rsidRPr="00302D08" w:rsidRDefault="00EF0AAA" w:rsidP="00EF0AAA">
            <w:pPr>
              <w:pStyle w:val="a5"/>
              <w:tabs>
                <w:tab w:val="num" w:pos="720"/>
              </w:tabs>
              <w:spacing w:after="0"/>
              <w:jc w:val="both"/>
            </w:pPr>
            <w:r w:rsidRPr="00302D08">
              <w:t>63,23</w:t>
            </w:r>
          </w:p>
        </w:tc>
        <w:tc>
          <w:tcPr>
            <w:tcW w:w="796" w:type="dxa"/>
            <w:tcBorders>
              <w:top w:val="single" w:sz="4" w:space="0" w:color="auto"/>
              <w:left w:val="single" w:sz="4" w:space="0" w:color="auto"/>
              <w:bottom w:val="single" w:sz="4" w:space="0" w:color="auto"/>
              <w:right w:val="single" w:sz="4" w:space="0" w:color="auto"/>
            </w:tcBorders>
            <w:vAlign w:val="center"/>
            <w:hideMark/>
          </w:tcPr>
          <w:p w14:paraId="56DFB6F5" w14:textId="77777777" w:rsidR="00EF0AAA" w:rsidRPr="00302D08" w:rsidRDefault="00EF0AAA" w:rsidP="00EF0AAA">
            <w:pPr>
              <w:pStyle w:val="a5"/>
              <w:tabs>
                <w:tab w:val="num" w:pos="720"/>
              </w:tabs>
              <w:spacing w:after="0"/>
              <w:jc w:val="both"/>
            </w:pPr>
            <w:r w:rsidRPr="00302D08">
              <w:t>0</w:t>
            </w:r>
          </w:p>
        </w:tc>
        <w:tc>
          <w:tcPr>
            <w:tcW w:w="936" w:type="dxa"/>
            <w:tcBorders>
              <w:top w:val="single" w:sz="4" w:space="0" w:color="auto"/>
              <w:left w:val="single" w:sz="4" w:space="0" w:color="auto"/>
              <w:bottom w:val="single" w:sz="4" w:space="0" w:color="auto"/>
            </w:tcBorders>
            <w:vAlign w:val="center"/>
            <w:hideMark/>
          </w:tcPr>
          <w:p w14:paraId="5F7AB7FC" w14:textId="77777777" w:rsidR="00EF0AAA" w:rsidRPr="00302D08" w:rsidRDefault="00EF0AAA" w:rsidP="00EF0AAA">
            <w:pPr>
              <w:pStyle w:val="a5"/>
              <w:tabs>
                <w:tab w:val="num" w:pos="720"/>
              </w:tabs>
              <w:spacing w:after="0"/>
              <w:jc w:val="both"/>
            </w:pPr>
            <w:r w:rsidRPr="00302D08">
              <w:t>122473</w:t>
            </w:r>
          </w:p>
        </w:tc>
        <w:tc>
          <w:tcPr>
            <w:tcW w:w="1034" w:type="dxa"/>
            <w:vAlign w:val="center"/>
            <w:hideMark/>
          </w:tcPr>
          <w:p w14:paraId="01F1165E" w14:textId="77777777" w:rsidR="00EF0AAA" w:rsidRPr="00302D08" w:rsidRDefault="00EF0AAA" w:rsidP="00EF0AAA">
            <w:pPr>
              <w:pStyle w:val="a5"/>
              <w:tabs>
                <w:tab w:val="num" w:pos="720"/>
              </w:tabs>
              <w:spacing w:after="0"/>
              <w:jc w:val="both"/>
            </w:pPr>
            <w:r w:rsidRPr="00302D08">
              <w:t>227 882</w:t>
            </w:r>
          </w:p>
        </w:tc>
        <w:tc>
          <w:tcPr>
            <w:tcW w:w="756" w:type="dxa"/>
            <w:vAlign w:val="center"/>
            <w:hideMark/>
          </w:tcPr>
          <w:p w14:paraId="18F3C322" w14:textId="77777777" w:rsidR="00EF0AAA" w:rsidRPr="00302D08" w:rsidRDefault="00EF0AAA" w:rsidP="00EF0AAA">
            <w:pPr>
              <w:pStyle w:val="a5"/>
              <w:tabs>
                <w:tab w:val="num" w:pos="720"/>
              </w:tabs>
              <w:spacing w:after="0"/>
              <w:jc w:val="both"/>
            </w:pPr>
            <w:r w:rsidRPr="00302D08">
              <w:t>186,1</w:t>
            </w:r>
          </w:p>
        </w:tc>
      </w:tr>
      <w:tr w:rsidR="00302D08" w:rsidRPr="00302D08" w14:paraId="4347C456" w14:textId="77777777" w:rsidTr="00EF0AAA">
        <w:trPr>
          <w:trHeight w:val="1392"/>
        </w:trPr>
        <w:tc>
          <w:tcPr>
            <w:tcW w:w="2478" w:type="dxa"/>
            <w:hideMark/>
          </w:tcPr>
          <w:p w14:paraId="1F7CAF10" w14:textId="77777777" w:rsidR="00EF0AAA" w:rsidRPr="00302D08" w:rsidRDefault="00EF0AAA" w:rsidP="00EF0AAA">
            <w:pPr>
              <w:pStyle w:val="a5"/>
              <w:tabs>
                <w:tab w:val="num" w:pos="720"/>
              </w:tabs>
              <w:spacing w:after="0"/>
              <w:jc w:val="both"/>
            </w:pPr>
            <w:r w:rsidRPr="00302D08">
              <w:t>Суданская трава + Горох+вика 2 вариант Флавобактерин + Ризоторфин Вика +Ризоторфин Горох</w:t>
            </w:r>
          </w:p>
        </w:tc>
        <w:tc>
          <w:tcPr>
            <w:tcW w:w="636" w:type="dxa"/>
            <w:vAlign w:val="center"/>
            <w:hideMark/>
          </w:tcPr>
          <w:p w14:paraId="0D54CDDC" w14:textId="77777777" w:rsidR="00EF0AAA" w:rsidRPr="00302D08" w:rsidRDefault="00EF0AAA" w:rsidP="00EF0AAA">
            <w:pPr>
              <w:pStyle w:val="a5"/>
              <w:tabs>
                <w:tab w:val="num" w:pos="720"/>
              </w:tabs>
              <w:spacing w:after="0"/>
              <w:jc w:val="both"/>
            </w:pPr>
            <w:r w:rsidRPr="00302D08">
              <w:t>21</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096A2A9F" w14:textId="4188B9D4" w:rsidR="00EF0AAA" w:rsidRPr="00302D08" w:rsidRDefault="00EF0AAA" w:rsidP="00EF0AAA">
            <w:pPr>
              <w:pStyle w:val="a5"/>
              <w:tabs>
                <w:tab w:val="num" w:pos="720"/>
              </w:tabs>
              <w:spacing w:after="0"/>
              <w:jc w:val="both"/>
            </w:pPr>
            <w:r w:rsidRPr="00302D08">
              <w:t>357,36</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1C3FE" w14:textId="680467E4" w:rsidR="00EF0AAA" w:rsidRPr="00302D08" w:rsidRDefault="00EF0AAA" w:rsidP="00EF0AAA">
            <w:pPr>
              <w:pStyle w:val="a5"/>
              <w:tabs>
                <w:tab w:val="num" w:pos="720"/>
              </w:tabs>
              <w:spacing w:after="0"/>
              <w:jc w:val="both"/>
            </w:pPr>
            <w:r w:rsidRPr="00302D08">
              <w:t>59,242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8C3E2" w14:textId="3D04A5C1"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4B7FA26C"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7A86E3AB" w14:textId="77777777" w:rsidR="00EF0AAA" w:rsidRPr="00302D08" w:rsidRDefault="00EF0AAA" w:rsidP="00EF0AAA">
            <w:pPr>
              <w:pStyle w:val="a5"/>
              <w:tabs>
                <w:tab w:val="num" w:pos="720"/>
              </w:tabs>
              <w:spacing w:after="0"/>
              <w:jc w:val="both"/>
            </w:pPr>
            <w:r w:rsidRPr="00302D08">
              <w:t>128581</w:t>
            </w:r>
          </w:p>
        </w:tc>
        <w:tc>
          <w:tcPr>
            <w:tcW w:w="1034" w:type="dxa"/>
            <w:vAlign w:val="center"/>
            <w:hideMark/>
          </w:tcPr>
          <w:p w14:paraId="23D9208B" w14:textId="77777777" w:rsidR="00EF0AAA" w:rsidRPr="00302D08" w:rsidRDefault="00EF0AAA" w:rsidP="00EF0AAA">
            <w:pPr>
              <w:pStyle w:val="a5"/>
              <w:tabs>
                <w:tab w:val="num" w:pos="720"/>
              </w:tabs>
              <w:spacing w:after="0"/>
              <w:jc w:val="both"/>
            </w:pPr>
            <w:r w:rsidRPr="00302D08">
              <w:t>228 782</w:t>
            </w:r>
          </w:p>
        </w:tc>
        <w:tc>
          <w:tcPr>
            <w:tcW w:w="756" w:type="dxa"/>
            <w:vAlign w:val="center"/>
            <w:hideMark/>
          </w:tcPr>
          <w:p w14:paraId="5BC22D11" w14:textId="77777777" w:rsidR="00EF0AAA" w:rsidRPr="00302D08" w:rsidRDefault="00EF0AAA" w:rsidP="00EF0AAA">
            <w:pPr>
              <w:pStyle w:val="a5"/>
              <w:tabs>
                <w:tab w:val="num" w:pos="720"/>
              </w:tabs>
              <w:spacing w:after="0"/>
              <w:jc w:val="both"/>
            </w:pPr>
            <w:r w:rsidRPr="00302D08">
              <w:t>177,9</w:t>
            </w:r>
          </w:p>
        </w:tc>
      </w:tr>
      <w:tr w:rsidR="00302D08" w:rsidRPr="00302D08" w14:paraId="3504DEBB" w14:textId="77777777" w:rsidTr="00EF0AAA">
        <w:trPr>
          <w:trHeight w:val="1392"/>
        </w:trPr>
        <w:tc>
          <w:tcPr>
            <w:tcW w:w="2478" w:type="dxa"/>
            <w:hideMark/>
          </w:tcPr>
          <w:p w14:paraId="3343E4F2" w14:textId="77777777" w:rsidR="00EF0AAA" w:rsidRPr="00302D08" w:rsidRDefault="00EF0AAA" w:rsidP="00EF0AAA">
            <w:pPr>
              <w:pStyle w:val="a5"/>
              <w:tabs>
                <w:tab w:val="num" w:pos="720"/>
              </w:tabs>
              <w:spacing w:after="0"/>
              <w:jc w:val="both"/>
            </w:pPr>
            <w:r w:rsidRPr="00302D08">
              <w:t xml:space="preserve">Суданская трава + Горох+вика 3 вариант Мизорин  +Ризоторфин Вика +Ризоторфин Горох  </w:t>
            </w:r>
          </w:p>
        </w:tc>
        <w:tc>
          <w:tcPr>
            <w:tcW w:w="636" w:type="dxa"/>
            <w:vAlign w:val="center"/>
            <w:hideMark/>
          </w:tcPr>
          <w:p w14:paraId="4EB2D940" w14:textId="77777777" w:rsidR="00EF0AAA" w:rsidRPr="00302D08" w:rsidRDefault="00EF0AAA" w:rsidP="00EF0AAA">
            <w:pPr>
              <w:pStyle w:val="a5"/>
              <w:tabs>
                <w:tab w:val="num" w:pos="720"/>
              </w:tabs>
              <w:spacing w:after="0"/>
              <w:jc w:val="both"/>
            </w:pPr>
            <w:r w:rsidRPr="00302D08">
              <w:t>21,3</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3E455513" w14:textId="06E7B42D" w:rsidR="00EF0AAA" w:rsidRPr="00302D08" w:rsidRDefault="00EF0AAA" w:rsidP="00EF0AAA">
            <w:pPr>
              <w:pStyle w:val="a5"/>
              <w:tabs>
                <w:tab w:val="num" w:pos="720"/>
              </w:tabs>
              <w:spacing w:after="0"/>
              <w:jc w:val="both"/>
            </w:pPr>
            <w:r w:rsidRPr="00302D08">
              <w:t>364,37</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D982B" w14:textId="1F43329B" w:rsidR="00EF0AAA" w:rsidRPr="00302D08" w:rsidRDefault="00EF0AAA" w:rsidP="00EF0AAA">
            <w:pPr>
              <w:pStyle w:val="a5"/>
              <w:tabs>
                <w:tab w:val="num" w:pos="720"/>
              </w:tabs>
              <w:spacing w:after="0"/>
              <w:jc w:val="both"/>
            </w:pPr>
            <w:r w:rsidRPr="00302D08">
              <w:t>59,242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34A11" w14:textId="4587A3DC"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18DD3A9B" w14:textId="77777777" w:rsidR="00EF0AAA" w:rsidRPr="00302D08" w:rsidRDefault="00EF0AAA" w:rsidP="00EF0AAA">
            <w:pPr>
              <w:pStyle w:val="a5"/>
              <w:tabs>
                <w:tab w:val="num" w:pos="720"/>
              </w:tabs>
              <w:spacing w:after="0"/>
              <w:jc w:val="both"/>
            </w:pPr>
            <w:r w:rsidRPr="00302D08">
              <w:t>5308</w:t>
            </w:r>
          </w:p>
        </w:tc>
        <w:tc>
          <w:tcPr>
            <w:tcW w:w="936" w:type="dxa"/>
            <w:tcBorders>
              <w:top w:val="single" w:sz="4" w:space="0" w:color="auto"/>
              <w:left w:val="single" w:sz="4" w:space="0" w:color="auto"/>
              <w:bottom w:val="single" w:sz="4" w:space="0" w:color="auto"/>
            </w:tcBorders>
            <w:vAlign w:val="center"/>
            <w:hideMark/>
          </w:tcPr>
          <w:p w14:paraId="7A1E0A45" w14:textId="77777777" w:rsidR="00EF0AAA" w:rsidRPr="00302D08" w:rsidRDefault="00EF0AAA" w:rsidP="00EF0AAA">
            <w:pPr>
              <w:pStyle w:val="a5"/>
              <w:tabs>
                <w:tab w:val="num" w:pos="720"/>
              </w:tabs>
              <w:spacing w:after="0"/>
              <w:jc w:val="both"/>
            </w:pPr>
            <w:r w:rsidRPr="00302D08">
              <w:t>128581</w:t>
            </w:r>
          </w:p>
        </w:tc>
        <w:tc>
          <w:tcPr>
            <w:tcW w:w="1034" w:type="dxa"/>
            <w:vAlign w:val="center"/>
            <w:hideMark/>
          </w:tcPr>
          <w:p w14:paraId="6D7D0195" w14:textId="77777777" w:rsidR="00EF0AAA" w:rsidRPr="00302D08" w:rsidRDefault="00EF0AAA" w:rsidP="00EF0AAA">
            <w:pPr>
              <w:pStyle w:val="a5"/>
              <w:tabs>
                <w:tab w:val="num" w:pos="720"/>
              </w:tabs>
              <w:spacing w:after="0"/>
              <w:jc w:val="both"/>
            </w:pPr>
            <w:r w:rsidRPr="00302D08">
              <w:t>235 790</w:t>
            </w:r>
          </w:p>
        </w:tc>
        <w:tc>
          <w:tcPr>
            <w:tcW w:w="756" w:type="dxa"/>
            <w:vAlign w:val="center"/>
            <w:hideMark/>
          </w:tcPr>
          <w:p w14:paraId="6FB2AF88" w14:textId="77777777" w:rsidR="00EF0AAA" w:rsidRPr="00302D08" w:rsidRDefault="00EF0AAA" w:rsidP="00EF0AAA">
            <w:pPr>
              <w:pStyle w:val="a5"/>
              <w:tabs>
                <w:tab w:val="num" w:pos="720"/>
              </w:tabs>
              <w:spacing w:after="0"/>
              <w:jc w:val="both"/>
            </w:pPr>
            <w:r w:rsidRPr="00302D08">
              <w:t>183,4</w:t>
            </w:r>
          </w:p>
        </w:tc>
      </w:tr>
      <w:tr w:rsidR="00EF0AAA" w:rsidRPr="00302D08" w14:paraId="7DC5F980" w14:textId="77777777" w:rsidTr="00EF0AAA">
        <w:trPr>
          <w:trHeight w:val="840"/>
        </w:trPr>
        <w:tc>
          <w:tcPr>
            <w:tcW w:w="2478" w:type="dxa"/>
            <w:hideMark/>
          </w:tcPr>
          <w:p w14:paraId="16E17C2F" w14:textId="77777777" w:rsidR="00EF0AAA" w:rsidRPr="00302D08" w:rsidRDefault="00EF0AAA" w:rsidP="00EF0AAA">
            <w:pPr>
              <w:pStyle w:val="a5"/>
              <w:tabs>
                <w:tab w:val="num" w:pos="720"/>
              </w:tabs>
              <w:spacing w:after="0"/>
              <w:jc w:val="both"/>
            </w:pPr>
            <w:r w:rsidRPr="00302D08">
              <w:t>Суданская трава + Горох+вика 4 вариант Азолен</w:t>
            </w:r>
          </w:p>
        </w:tc>
        <w:tc>
          <w:tcPr>
            <w:tcW w:w="636" w:type="dxa"/>
            <w:vAlign w:val="center"/>
            <w:hideMark/>
          </w:tcPr>
          <w:p w14:paraId="6365DF27" w14:textId="77777777" w:rsidR="00EF0AAA" w:rsidRPr="00302D08" w:rsidRDefault="00EF0AAA" w:rsidP="00EF0AAA">
            <w:pPr>
              <w:pStyle w:val="a5"/>
              <w:tabs>
                <w:tab w:val="num" w:pos="720"/>
              </w:tabs>
              <w:spacing w:after="0"/>
              <w:jc w:val="both"/>
            </w:pPr>
            <w:r w:rsidRPr="00302D08">
              <w:t>21,2</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562ED154" w14:textId="1B4317CB" w:rsidR="00EF0AAA" w:rsidRPr="00302D08" w:rsidRDefault="00EF0AAA" w:rsidP="00EF0AAA">
            <w:pPr>
              <w:pStyle w:val="a5"/>
              <w:tabs>
                <w:tab w:val="num" w:pos="720"/>
              </w:tabs>
              <w:spacing w:after="0"/>
              <w:jc w:val="both"/>
            </w:pPr>
            <w:r w:rsidRPr="00302D08">
              <w:t>360,87</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16E83" w14:textId="1F20F8B9" w:rsidR="00EF0AAA" w:rsidRPr="00302D08" w:rsidRDefault="00EF0AAA" w:rsidP="00EF0AAA">
            <w:pPr>
              <w:pStyle w:val="a5"/>
              <w:tabs>
                <w:tab w:val="num" w:pos="720"/>
              </w:tabs>
              <w:spacing w:after="0"/>
              <w:jc w:val="both"/>
            </w:pPr>
            <w:r w:rsidRPr="00302D08">
              <w:t>59,242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9801D" w14:textId="49B3756B" w:rsidR="00EF0AAA" w:rsidRPr="00302D08" w:rsidRDefault="00EF0AAA" w:rsidP="00EF0AAA">
            <w:pPr>
              <w:pStyle w:val="a5"/>
              <w:tabs>
                <w:tab w:val="num" w:pos="720"/>
              </w:tabs>
              <w:spacing w:after="0"/>
              <w:jc w:val="both"/>
            </w:pPr>
            <w:r w:rsidRPr="00302D08">
              <w:t>64,03</w:t>
            </w:r>
          </w:p>
        </w:tc>
        <w:tc>
          <w:tcPr>
            <w:tcW w:w="796" w:type="dxa"/>
            <w:tcBorders>
              <w:top w:val="single" w:sz="4" w:space="0" w:color="auto"/>
              <w:left w:val="single" w:sz="4" w:space="0" w:color="auto"/>
              <w:bottom w:val="single" w:sz="4" w:space="0" w:color="auto"/>
              <w:right w:val="single" w:sz="4" w:space="0" w:color="auto"/>
            </w:tcBorders>
            <w:vAlign w:val="center"/>
            <w:hideMark/>
          </w:tcPr>
          <w:p w14:paraId="29D4C149" w14:textId="77777777" w:rsidR="00EF0AAA" w:rsidRPr="00302D08" w:rsidRDefault="00EF0AAA" w:rsidP="00EF0AAA">
            <w:pPr>
              <w:pStyle w:val="a5"/>
              <w:tabs>
                <w:tab w:val="num" w:pos="720"/>
              </w:tabs>
              <w:spacing w:after="0"/>
              <w:jc w:val="both"/>
            </w:pPr>
            <w:r w:rsidRPr="00302D08">
              <w:t>2815</w:t>
            </w:r>
          </w:p>
        </w:tc>
        <w:tc>
          <w:tcPr>
            <w:tcW w:w="936" w:type="dxa"/>
            <w:tcBorders>
              <w:top w:val="single" w:sz="4" w:space="0" w:color="auto"/>
              <w:left w:val="single" w:sz="4" w:space="0" w:color="auto"/>
              <w:bottom w:val="single" w:sz="4" w:space="0" w:color="auto"/>
            </w:tcBorders>
            <w:vAlign w:val="center"/>
            <w:hideMark/>
          </w:tcPr>
          <w:p w14:paraId="6207E4CF" w14:textId="77777777" w:rsidR="00EF0AAA" w:rsidRPr="00302D08" w:rsidRDefault="00EF0AAA" w:rsidP="00EF0AAA">
            <w:pPr>
              <w:pStyle w:val="a5"/>
              <w:tabs>
                <w:tab w:val="num" w:pos="720"/>
              </w:tabs>
              <w:spacing w:after="0"/>
              <w:jc w:val="both"/>
            </w:pPr>
            <w:r w:rsidRPr="00302D08">
              <w:t>126088</w:t>
            </w:r>
          </w:p>
        </w:tc>
        <w:tc>
          <w:tcPr>
            <w:tcW w:w="1034" w:type="dxa"/>
            <w:vAlign w:val="center"/>
            <w:hideMark/>
          </w:tcPr>
          <w:p w14:paraId="63E1CA7D" w14:textId="77777777" w:rsidR="00EF0AAA" w:rsidRPr="00302D08" w:rsidRDefault="00EF0AAA" w:rsidP="00EF0AAA">
            <w:pPr>
              <w:pStyle w:val="a5"/>
              <w:tabs>
                <w:tab w:val="num" w:pos="720"/>
              </w:tabs>
              <w:spacing w:after="0"/>
              <w:jc w:val="both"/>
            </w:pPr>
            <w:r w:rsidRPr="00302D08">
              <w:t>234 779</w:t>
            </w:r>
          </w:p>
        </w:tc>
        <w:tc>
          <w:tcPr>
            <w:tcW w:w="756" w:type="dxa"/>
            <w:vAlign w:val="center"/>
            <w:hideMark/>
          </w:tcPr>
          <w:p w14:paraId="68220FD3" w14:textId="77777777" w:rsidR="00EF0AAA" w:rsidRPr="00302D08" w:rsidRDefault="00EF0AAA" w:rsidP="00EF0AAA">
            <w:pPr>
              <w:pStyle w:val="a5"/>
              <w:tabs>
                <w:tab w:val="num" w:pos="720"/>
              </w:tabs>
              <w:spacing w:after="0"/>
              <w:jc w:val="both"/>
            </w:pPr>
            <w:r w:rsidRPr="00302D08">
              <w:t>186,2</w:t>
            </w:r>
          </w:p>
        </w:tc>
      </w:tr>
    </w:tbl>
    <w:p w14:paraId="0E01661C" w14:textId="64AB2517" w:rsidR="00E03D25" w:rsidRPr="00302D08" w:rsidRDefault="00E03D25" w:rsidP="002D2B3D">
      <w:pPr>
        <w:pStyle w:val="a5"/>
        <w:tabs>
          <w:tab w:val="num" w:pos="720"/>
        </w:tabs>
        <w:spacing w:before="0" w:beforeAutospacing="0" w:after="0" w:afterAutospacing="0"/>
        <w:jc w:val="both"/>
        <w:rPr>
          <w:sz w:val="28"/>
          <w:szCs w:val="28"/>
        </w:rPr>
      </w:pPr>
    </w:p>
    <w:p w14:paraId="48391664" w14:textId="3F764E29" w:rsidR="00E557B6" w:rsidRPr="00302D08" w:rsidRDefault="00E557B6" w:rsidP="00E557B6">
      <w:pPr>
        <w:pStyle w:val="a5"/>
        <w:tabs>
          <w:tab w:val="num" w:pos="720"/>
        </w:tabs>
        <w:spacing w:before="0" w:beforeAutospacing="0" w:after="0" w:afterAutospacing="0"/>
        <w:ind w:firstLine="709"/>
        <w:jc w:val="both"/>
        <w:rPr>
          <w:sz w:val="28"/>
          <w:szCs w:val="28"/>
        </w:rPr>
      </w:pPr>
      <w:r w:rsidRPr="00302D08">
        <w:rPr>
          <w:sz w:val="28"/>
          <w:szCs w:val="28"/>
        </w:rPr>
        <w:t>Проведенный экономический анализ эффективности применения биопрепаратов (клубеньковых бактерий - ризоторфин специфичный для гороха и вики; ассоциативных азотфиксаторов - Флавобактерин, Мизорин, Азолен) при возделывании однолетних кормовых культур в чистых и смешанных посевах показал значительное влияние инокуляции на рентабельность производства. Все исследуемые варианты (монокультуры и травосмеси, с обработкой и без) показали высокую или очень высокую рентабельность (от 44</w:t>
      </w:r>
      <w:r w:rsidR="00682F20" w:rsidRPr="00302D08">
        <w:rPr>
          <w:sz w:val="28"/>
          <w:szCs w:val="28"/>
        </w:rPr>
        <w:t>,</w:t>
      </w:r>
      <w:r w:rsidRPr="00302D08">
        <w:rPr>
          <w:sz w:val="28"/>
          <w:szCs w:val="28"/>
        </w:rPr>
        <w:t>1% до 186</w:t>
      </w:r>
      <w:r w:rsidR="00682F20" w:rsidRPr="00302D08">
        <w:rPr>
          <w:sz w:val="28"/>
          <w:szCs w:val="28"/>
        </w:rPr>
        <w:t>,</w:t>
      </w:r>
      <w:r w:rsidRPr="00302D08">
        <w:rPr>
          <w:sz w:val="28"/>
          <w:szCs w:val="28"/>
        </w:rPr>
        <w:t>2%), что подтверждает экономическую целесообразность возделывания однолетних кормовых культур в условиях сопочно-равнинной зоны Акмолинской области. Наиболее высокие показатели рентабельности продемонстрировали травосмеси, особенно включающие бобовые компоненты (горох, вика). Без обработки их рентабельность составляла 126.6% - 186.1%, а при инокуляции достигала 131.0% - 186.2%. Максимальные значения (свыше 160%) характерны для смесей с горохом (овес+горох, суданка+горох, суданка+горох+вика).</w:t>
      </w:r>
    </w:p>
    <w:p w14:paraId="511CE254" w14:textId="77777777" w:rsidR="00E557B6" w:rsidRPr="00302D08" w:rsidRDefault="00E557B6" w:rsidP="00E557B6">
      <w:pPr>
        <w:pStyle w:val="a5"/>
        <w:tabs>
          <w:tab w:val="num" w:pos="720"/>
        </w:tabs>
        <w:spacing w:before="0" w:beforeAutospacing="0" w:after="0" w:afterAutospacing="0"/>
        <w:ind w:firstLine="709"/>
        <w:jc w:val="both"/>
        <w:rPr>
          <w:sz w:val="28"/>
          <w:szCs w:val="28"/>
        </w:rPr>
      </w:pPr>
      <w:r w:rsidRPr="00302D08">
        <w:rPr>
          <w:sz w:val="28"/>
          <w:szCs w:val="28"/>
        </w:rPr>
        <w:t>Эффект инокуляции при применении биопрепаратов статистически достоверно повышало рентабельность по сравнению с контролем (без обработки) для подавляющего большинства вариантов, особенно для бобовых культур и травосмесей на их основе.</w:t>
      </w:r>
    </w:p>
    <w:p w14:paraId="5C238ED9" w14:textId="77777777" w:rsidR="00EB6945" w:rsidRPr="00302D08" w:rsidRDefault="00E557B6" w:rsidP="00E557B6">
      <w:pPr>
        <w:pStyle w:val="a5"/>
        <w:tabs>
          <w:tab w:val="num" w:pos="720"/>
        </w:tabs>
        <w:spacing w:before="0" w:beforeAutospacing="0" w:after="0" w:afterAutospacing="0"/>
        <w:ind w:firstLine="709"/>
        <w:jc w:val="both"/>
        <w:rPr>
          <w:sz w:val="28"/>
          <w:szCs w:val="28"/>
        </w:rPr>
      </w:pPr>
      <w:r w:rsidRPr="00302D08">
        <w:rPr>
          <w:sz w:val="28"/>
          <w:szCs w:val="28"/>
        </w:rPr>
        <w:t>Злаковые монокультуры без обработки - рентабельность овса - 56.0%, суданской травы - 52.1%. Инокуляция ассоциативными азотфиксаторами (Флавобактерин, Мизорин, Азолен) повышала рентабельность овса до 59.3- 60.6%. Для суданской травы эффект был неоднозначен: обработка Мизорином и Флавобактерином снижала рентабельность до 47.6%, обработка Азоленом - до 45.1%. Это указывает на то, что для данных злаков в монокультуре прибавка урожая от применения конкретных препаратов в данных условиях не всегда компенсировала дополнительные затраты на инокуляцию.</w:t>
      </w:r>
    </w:p>
    <w:p w14:paraId="5B2C0EF8" w14:textId="77777777" w:rsidR="00E557B6" w:rsidRPr="00302D08" w:rsidRDefault="00E557B6" w:rsidP="00E557B6">
      <w:pPr>
        <w:pStyle w:val="a5"/>
        <w:tabs>
          <w:tab w:val="num" w:pos="720"/>
        </w:tabs>
        <w:spacing w:before="0" w:beforeAutospacing="0" w:after="0" w:afterAutospacing="0"/>
        <w:ind w:firstLine="709"/>
        <w:jc w:val="both"/>
        <w:rPr>
          <w:sz w:val="28"/>
          <w:szCs w:val="28"/>
        </w:rPr>
      </w:pPr>
      <w:r w:rsidRPr="00302D08">
        <w:rPr>
          <w:sz w:val="28"/>
          <w:szCs w:val="28"/>
        </w:rPr>
        <w:t>Наиболее эффективный препарат для злаков для овса - Мизорин (60.6%). Для суданской травы в монокультуре инокуляция не показала экономического преимущества.</w:t>
      </w:r>
    </w:p>
    <w:p w14:paraId="44472EC3" w14:textId="77777777" w:rsidR="00E557B6" w:rsidRPr="00302D08" w:rsidRDefault="00E557B6" w:rsidP="00E557B6">
      <w:pPr>
        <w:pStyle w:val="a5"/>
        <w:tabs>
          <w:tab w:val="num" w:pos="720"/>
        </w:tabs>
        <w:spacing w:before="0" w:beforeAutospacing="0" w:after="0" w:afterAutospacing="0"/>
        <w:ind w:firstLine="709"/>
        <w:jc w:val="both"/>
        <w:rPr>
          <w:sz w:val="28"/>
          <w:szCs w:val="28"/>
        </w:rPr>
      </w:pPr>
      <w:r w:rsidRPr="00302D08">
        <w:rPr>
          <w:sz w:val="28"/>
          <w:szCs w:val="28"/>
        </w:rPr>
        <w:t>Касательно уровня рентабельности бобовых монокультур, без обработки горох показал очень высокую рентабельность 90.9%, вика - 44.1%. Инокуляция специфичным ризоторфином (Ризоторфин Горох/Вика) дала значительный экономический эффект. Рентабельность гороха выросла до 95.3%, вики - до 50.0%. Дополнительное внесение ассоциативных азотфиксаторов (Мизорин, Флавобактерин) к ризоторфину повышало рентабельность гороха до 96.1%, вики - до 49.8-51.3%.</w:t>
      </w:r>
    </w:p>
    <w:p w14:paraId="79D9D38A" w14:textId="77777777" w:rsidR="00E557B6" w:rsidRPr="00302D08" w:rsidRDefault="00E557B6" w:rsidP="00E557B6">
      <w:pPr>
        <w:pStyle w:val="a5"/>
        <w:tabs>
          <w:tab w:val="num" w:pos="720"/>
        </w:tabs>
        <w:spacing w:before="0" w:beforeAutospacing="0" w:after="0" w:afterAutospacing="0"/>
        <w:ind w:firstLine="709"/>
        <w:jc w:val="both"/>
        <w:rPr>
          <w:sz w:val="28"/>
          <w:szCs w:val="28"/>
        </w:rPr>
      </w:pPr>
      <w:r w:rsidRPr="00302D08">
        <w:rPr>
          <w:sz w:val="28"/>
          <w:szCs w:val="28"/>
        </w:rPr>
        <w:t xml:space="preserve">Наиболее эффективные схемы для гороха - Ризоторфин Горох + Мизорин или Ризоторфин Горох + Флавобактерин (96.1%), для вики - Ризоторфин Вика + Флавобактерин (51.3%). </w:t>
      </w:r>
      <w:r w:rsidR="00EB6945" w:rsidRPr="00302D08">
        <w:rPr>
          <w:sz w:val="28"/>
          <w:szCs w:val="28"/>
        </w:rPr>
        <w:t xml:space="preserve">Рассчитывая рентабельность двухкомпонентных травосмесей без обработки, отмечаем, что все смеси </w:t>
      </w:r>
      <w:r w:rsidRPr="00302D08">
        <w:rPr>
          <w:sz w:val="28"/>
          <w:szCs w:val="28"/>
        </w:rPr>
        <w:t>показали очень высокую рентабельность: овес+горох (152.8%), овес+вика (126.6%), суданка+горох (163.7%), суданка+вика (164.0%).Инокуляция семян бобовых компонентов специфичным ризоторфином в сочетании с ассоциативными азотфиксаторами для злаков/бобовых приводила к дальнейшему существенному росту рентабельности в травосмесях Овес+Горох: +10.2-12.7% к контролю (до 163.0-165.5% с Мизорин + Ризоторфин Горох), Овес+Вика: +4.4-6.6% к контролю (до 131.0-133.2% с Флавобактерин/Мизорин + Ризоторфин Вика), Суданка+Горох: +18.2-21.1% к контролю (до 181.9-184.8% с Флавобактерин/Мизорин + Ризоторфин Горох), Суданка+Вика: +3.1-5.6% к контролю (до 167.1-169.6% C Флавобактерин/Мизорин + Ризоторфин Вика).</w:t>
      </w:r>
    </w:p>
    <w:p w14:paraId="34955A22" w14:textId="77777777" w:rsidR="00EB6945" w:rsidRPr="00302D08" w:rsidRDefault="00E557B6" w:rsidP="00E557B6">
      <w:pPr>
        <w:pStyle w:val="a5"/>
        <w:tabs>
          <w:tab w:val="num" w:pos="720"/>
        </w:tabs>
        <w:spacing w:before="0" w:beforeAutospacing="0" w:after="0" w:afterAutospacing="0"/>
        <w:ind w:firstLine="709"/>
        <w:jc w:val="both"/>
        <w:rPr>
          <w:sz w:val="28"/>
          <w:szCs w:val="28"/>
        </w:rPr>
      </w:pPr>
      <w:proofErr w:type="gramStart"/>
      <w:r w:rsidRPr="00302D08">
        <w:rPr>
          <w:sz w:val="28"/>
          <w:szCs w:val="28"/>
        </w:rPr>
        <w:t>Наиболее эффективные схемы двухкомпонентных травосмесей с экономической точки зрения- это</w:t>
      </w:r>
      <w:proofErr w:type="gramEnd"/>
      <w:r w:rsidRPr="00302D08">
        <w:rPr>
          <w:sz w:val="28"/>
          <w:szCs w:val="28"/>
        </w:rPr>
        <w:t xml:space="preserve"> Овес+Горох: Мизорин + Ризоторфин Горох (165.5%), а также Овес+Вика: Мизорин + Ризоторфин Вика (133.2%). Суданка+Горох: Мизорин + Ризоторфин Горох (184.8%), Суданка+Вика: Мизорин + Ризоторфин Вика (169.6%). Препарат Азолен в смесях показал результат близкий или несколько ниже, чем комбинации ризоторфина с Флавобактерином/Мизорином, но все же выше контроля.</w:t>
      </w:r>
    </w:p>
    <w:p w14:paraId="60AF8DB6" w14:textId="77777777" w:rsidR="00E557B6" w:rsidRPr="00302D08" w:rsidRDefault="00E557B6" w:rsidP="00E557B6">
      <w:pPr>
        <w:pStyle w:val="a5"/>
        <w:tabs>
          <w:tab w:val="num" w:pos="720"/>
        </w:tabs>
        <w:spacing w:before="0" w:beforeAutospacing="0" w:after="0" w:afterAutospacing="0"/>
        <w:ind w:firstLine="709"/>
        <w:jc w:val="both"/>
        <w:rPr>
          <w:sz w:val="28"/>
          <w:szCs w:val="28"/>
        </w:rPr>
      </w:pPr>
      <w:r w:rsidRPr="00302D08">
        <w:rPr>
          <w:sz w:val="28"/>
          <w:szCs w:val="28"/>
        </w:rPr>
        <w:t>Трехкомпонентные травосмеси без обработки показывают высокую рентабельность B вариантах Овес+Горох+Вика 163.1%, Суданка+Горох+Вика - 186.1%. А инокуляция всех бобовых компонентов ризоторфином в сочетании с ассоциативными азотфиксаторами обеспечила прирост рентабельности в варианте опыта Овес+Горох+Вика: +1.1% (Флавобактерин) / +1.1% (Мизорин) к контролю (до 161.7-164.2%). Применение Азолена дало рентабельность 161.3%, Суданка+Горох+Вика: Обработка Флавобактерин + Ризоторфин (Горох+Вика) показала рентабельность 177.9% (-8.2% к контролю), Мизорин + Ризоторфин - 183.4% (-2.7% к контролю), Азолен - 186.2% (+0.1% к контролю). Это указывает на то, что для этой конкретной смеси затраты на инокуляцию Флавобактерином/Мизорином не окупились прибавкой урожая в данных условиях, в то время как Азолен обеспечил максимальную рентабельность.</w:t>
      </w:r>
    </w:p>
    <w:p w14:paraId="49DC6445" w14:textId="77777777" w:rsidR="00E557B6" w:rsidRPr="00302D08" w:rsidRDefault="00E557B6" w:rsidP="00E557B6">
      <w:pPr>
        <w:pStyle w:val="a5"/>
        <w:tabs>
          <w:tab w:val="num" w:pos="720"/>
        </w:tabs>
        <w:spacing w:before="0" w:beforeAutospacing="0" w:after="0" w:afterAutospacing="0"/>
        <w:ind w:firstLine="709"/>
        <w:jc w:val="both"/>
        <w:rPr>
          <w:sz w:val="28"/>
          <w:szCs w:val="28"/>
        </w:rPr>
      </w:pPr>
      <w:r w:rsidRPr="00302D08">
        <w:rPr>
          <w:sz w:val="28"/>
          <w:szCs w:val="28"/>
        </w:rPr>
        <w:t>Наиболее эффективные схемы трехкомпонентных бобово-злаковых травосмесей Овес+Горох+Вика: Мизорин + Ризоторфин Горох + Ризоторфин Вика (164.2%), а также суданка+Горох+Вика: Азолен (186.2%) или Мизорин + Ризоторфин Горох + Ризоторфин Вика (183.4%).</w:t>
      </w:r>
    </w:p>
    <w:p w14:paraId="26FF8D26" w14:textId="77777777" w:rsidR="00EB6945" w:rsidRPr="00302D08" w:rsidRDefault="00E557B6" w:rsidP="00E557B6">
      <w:pPr>
        <w:pStyle w:val="a5"/>
        <w:tabs>
          <w:tab w:val="num" w:pos="720"/>
        </w:tabs>
        <w:spacing w:before="0" w:beforeAutospacing="0" w:after="0" w:afterAutospacing="0"/>
        <w:ind w:firstLine="709"/>
        <w:jc w:val="both"/>
        <w:rPr>
          <w:sz w:val="28"/>
          <w:szCs w:val="28"/>
        </w:rPr>
      </w:pPr>
      <w:r w:rsidRPr="00302D08">
        <w:rPr>
          <w:sz w:val="28"/>
          <w:szCs w:val="28"/>
        </w:rPr>
        <w:t>Максимальная рентабельность достигнута при возделывании травосмесей, особенно суданской травы с горохом и суданской травы с горохом и викой (до 186.2%). Инокуляция семян биопрепаратами является экономически оправданным приемом, так как для бобовых культурв чистом виде обязательным и высокоэффективным является применение специфичных штаммов клубеньковых бактерий (ризоторфин). Дополнительное внесение ассоциативных азотфиксаторов (Мизорин, Флавобактерин) дает небольшой прирост рентабельности.</w:t>
      </w:r>
    </w:p>
    <w:p w14:paraId="34D6BBBA" w14:textId="77777777" w:rsidR="00E557B6" w:rsidRPr="00302D08" w:rsidRDefault="00E557B6" w:rsidP="00E557B6">
      <w:pPr>
        <w:pStyle w:val="a5"/>
        <w:tabs>
          <w:tab w:val="num" w:pos="720"/>
        </w:tabs>
        <w:spacing w:before="0" w:beforeAutospacing="0" w:after="0" w:afterAutospacing="0"/>
        <w:jc w:val="both"/>
        <w:rPr>
          <w:sz w:val="28"/>
          <w:szCs w:val="28"/>
        </w:rPr>
      </w:pPr>
      <w:r w:rsidRPr="00302D08">
        <w:rPr>
          <w:sz w:val="28"/>
          <w:szCs w:val="28"/>
        </w:rPr>
        <w:t>Для травосмесей с бобовыми компонентами наиболее эффективна комбинированная инокуляция, то есть обработка семян бобовых специфичным ризоторфином, а семян злаков (и/или бобовых дополнительно) ассоциативными азотфиксаторами (Мизорин, Флавобактерин). Это обеспечивает прирост рентабельности на 3-21% по сравнению с необработанным контролем. Мизорин показал себя как наиболее эффективный ассоциативный азотфиксатор в большинстве вариантов, особенно в смесях. Азолен также показал хорошие результаты, часто сопоставимые с комбинированными схемами, и оказался наиболее эффективным в смеси Суданка+Горох+Вика.</w:t>
      </w:r>
    </w:p>
    <w:p w14:paraId="2CECAF01" w14:textId="77777777" w:rsidR="00E557B6" w:rsidRPr="00302D08" w:rsidRDefault="00E557B6" w:rsidP="00E557B6">
      <w:pPr>
        <w:pStyle w:val="a5"/>
        <w:tabs>
          <w:tab w:val="num" w:pos="720"/>
        </w:tabs>
        <w:spacing w:before="0" w:beforeAutospacing="0" w:after="0" w:afterAutospacing="0"/>
        <w:jc w:val="both"/>
        <w:rPr>
          <w:sz w:val="28"/>
          <w:szCs w:val="28"/>
        </w:rPr>
      </w:pPr>
      <w:r w:rsidRPr="00302D08">
        <w:rPr>
          <w:sz w:val="28"/>
          <w:szCs w:val="28"/>
        </w:rPr>
        <w:tab/>
        <w:t>Основной экономический эффект инокуляции в травосмесях достигается за счет существенного увеличения выхода продукции при относительно невысоких дополнительных затратах на инокуляцию, что напрямую влияет на рост условного чистого дохода и рентабельности.</w:t>
      </w:r>
    </w:p>
    <w:p w14:paraId="0F028A70" w14:textId="77777777" w:rsidR="00E557B6" w:rsidRPr="00302D08" w:rsidRDefault="00E557B6" w:rsidP="00E557B6">
      <w:pPr>
        <w:pStyle w:val="a5"/>
        <w:tabs>
          <w:tab w:val="num" w:pos="720"/>
        </w:tabs>
        <w:spacing w:before="0" w:beforeAutospacing="0" w:after="0" w:afterAutospacing="0"/>
        <w:jc w:val="both"/>
        <w:rPr>
          <w:sz w:val="28"/>
          <w:szCs w:val="28"/>
        </w:rPr>
      </w:pPr>
      <w:r w:rsidRPr="00302D08">
        <w:rPr>
          <w:sz w:val="28"/>
          <w:szCs w:val="28"/>
        </w:rPr>
        <w:t>На основании проведенного экономического анализа для условий сопочно-равнинной зоны Акмолинской области можно рекомендовать приоритетное возделывание бобово-злаковых травосмесей (особенно с участием гороха и суданской травы), а также инокуляцию семян бобовых компонентов (горох, вика) специфичными штаммами клубеньковых бактерий (ризоторфин).</w:t>
      </w:r>
    </w:p>
    <w:p w14:paraId="6F85B2B1" w14:textId="77777777" w:rsidR="00E557B6" w:rsidRPr="00302D08" w:rsidRDefault="00E557B6" w:rsidP="00E557B6">
      <w:pPr>
        <w:pStyle w:val="a5"/>
        <w:tabs>
          <w:tab w:val="num" w:pos="720"/>
        </w:tabs>
        <w:spacing w:before="0" w:beforeAutospacing="0" w:after="0" w:afterAutospacing="0"/>
        <w:jc w:val="both"/>
        <w:rPr>
          <w:sz w:val="28"/>
          <w:szCs w:val="28"/>
        </w:rPr>
      </w:pPr>
      <w:r w:rsidRPr="00302D08">
        <w:rPr>
          <w:sz w:val="28"/>
          <w:szCs w:val="28"/>
        </w:rPr>
        <w:t>Для повышения рентабельности травосмесей целесообразно применять комбинированную обработку семян бобовых - Ризоторфином, семян всех компонентов смеси (или бобовых дополнительно) - ассоциативным азотфиксатор, предпочтительно Мизорин или Флавобактерин. азотфиксатор, предпочтительно Мизорин или Флавобактерин. При возделывании злаковых монокультур (особенно суданской травы) необходимо тщательно оценивать экономическую целесообразность применения ассоциативных азотфиксаторов, исходя из конкретных цен на препараты и ожидаемой прибавки урожая.</w:t>
      </w:r>
    </w:p>
    <w:p w14:paraId="04F2FDFA" w14:textId="126F3D46" w:rsidR="00CD6E8C" w:rsidRPr="00302D08" w:rsidRDefault="00E557B6" w:rsidP="00F35EF0">
      <w:pPr>
        <w:pStyle w:val="a5"/>
        <w:tabs>
          <w:tab w:val="num" w:pos="720"/>
        </w:tabs>
        <w:spacing w:before="0" w:beforeAutospacing="0" w:after="0" w:afterAutospacing="0"/>
        <w:jc w:val="both"/>
        <w:rPr>
          <w:sz w:val="28"/>
          <w:szCs w:val="28"/>
        </w:rPr>
      </w:pPr>
      <w:r w:rsidRPr="00302D08">
        <w:rPr>
          <w:sz w:val="28"/>
          <w:szCs w:val="28"/>
        </w:rPr>
        <w:t>Данные расчеты убедительно доказывают, что применение биопрепаратов, особенно в системе комбинированной инокуляции семян травосмесей, является высокоэффективным приемом, обеспечивающим значительное повышение рентабельности производства кормовых культур.</w:t>
      </w:r>
      <w:r w:rsidR="00CD6E8C" w:rsidRPr="00302D08">
        <w:rPr>
          <w:b/>
          <w:sz w:val="28"/>
          <w:szCs w:val="28"/>
        </w:rPr>
        <w:br w:type="page"/>
      </w:r>
    </w:p>
    <w:p w14:paraId="79061EE8" w14:textId="77777777" w:rsidR="00AF30DB" w:rsidRPr="00302D08" w:rsidRDefault="00E318C3" w:rsidP="00E318C3">
      <w:pPr>
        <w:spacing w:after="0" w:line="240" w:lineRule="auto"/>
        <w:ind w:firstLine="709"/>
        <w:jc w:val="center"/>
        <w:rPr>
          <w:rFonts w:ascii="Times New Roman" w:hAnsi="Times New Roman"/>
          <w:b/>
          <w:sz w:val="28"/>
          <w:szCs w:val="28"/>
        </w:rPr>
      </w:pPr>
      <w:r w:rsidRPr="00302D08">
        <w:rPr>
          <w:rFonts w:ascii="Times New Roman" w:hAnsi="Times New Roman"/>
          <w:b/>
          <w:sz w:val="28"/>
          <w:szCs w:val="28"/>
        </w:rPr>
        <w:t>ЗАКЛЮЧЕНИЕ</w:t>
      </w:r>
    </w:p>
    <w:p w14:paraId="7ADCA83C" w14:textId="1C663DD6" w:rsidR="008471F2" w:rsidRPr="00302D08" w:rsidRDefault="008471F2" w:rsidP="008471F2">
      <w:pPr>
        <w:spacing w:after="0" w:line="240" w:lineRule="auto"/>
        <w:ind w:firstLine="709"/>
        <w:jc w:val="both"/>
        <w:rPr>
          <w:rFonts w:ascii="Times New Roman" w:hAnsi="Times New Roman"/>
          <w:sz w:val="28"/>
          <w:szCs w:val="28"/>
        </w:rPr>
      </w:pPr>
      <w:r w:rsidRPr="00302D08">
        <w:rPr>
          <w:rFonts w:ascii="Times New Roman" w:hAnsi="Times New Roman"/>
          <w:sz w:val="28"/>
          <w:szCs w:val="28"/>
        </w:rPr>
        <w:t>Проведенное в течение 2022-202</w:t>
      </w:r>
      <w:r w:rsidR="00447BD0" w:rsidRPr="00302D08">
        <w:rPr>
          <w:rFonts w:ascii="Times New Roman" w:hAnsi="Times New Roman"/>
          <w:sz w:val="28"/>
          <w:szCs w:val="28"/>
        </w:rPr>
        <w:t>5</w:t>
      </w:r>
      <w:r w:rsidRPr="00302D08">
        <w:rPr>
          <w:rFonts w:ascii="Times New Roman" w:hAnsi="Times New Roman"/>
          <w:sz w:val="28"/>
          <w:szCs w:val="28"/>
        </w:rPr>
        <w:t xml:space="preserve"> гг. исследование позволяет оценить влияние компонентного состава бобово-злаковых травосмесей, а также применения препаратов клубеньковых бактерий и ассоциативных азотфиксаторов на ростовые процессы, фотосинтетическую деятельность, продуктивность и качество зеленой массы однолетних кормовых культур в условиях сопочно-равнинной зоны Акмолинской области и сформулировать следующие основные выводы, подтверждающие выполнение поставленных целей и задач.</w:t>
      </w:r>
    </w:p>
    <w:p w14:paraId="7E2EECAC" w14:textId="77777777" w:rsidR="001E6B42" w:rsidRPr="00302D08" w:rsidRDefault="008471F2" w:rsidP="008471F2">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1. В результате проведенных исследований были изучены особенности роста и развития травосмесей в зависимости от компонентного состава и применения биопрепаратов. Установлено, что эффективность формирования симбиотических систем в условиях сопочно-равнинной зоны Акмолинской области определяется не только видовой принадлежностью бобовых культур, но и их сочетаемостью с злаковыми партнёрами, что обуславливает баланс продуктивности, питательной ценности и устойчивости агроценозов. Комбинации злаковых и бобовых культур обеспечивали более равномерное и продолжительное использование вегетационного периода по сравнению с монокультурами, что выражалось в высокой сохранности растений и оптимальной густоте стояния посевов к уборке. </w:t>
      </w:r>
      <w:r w:rsidR="00F75C66" w:rsidRPr="00302D08">
        <w:rPr>
          <w:rFonts w:ascii="Times New Roman" w:hAnsi="Times New Roman"/>
          <w:sz w:val="28"/>
          <w:szCs w:val="28"/>
        </w:rPr>
        <w:t xml:space="preserve">Инокуляция семян биопрепаратами статистически сохранность растений на 3–6%. Наибольшая эффективность отмечена при применении комплексов препаратов для бобовых на фоне инокуляции специфичным штаммом Ризоторфина в сочетании с Мизорином или Флавобактерином, для злаковых культур с обработкой Мизорином и Флавобактерином. </w:t>
      </w:r>
      <w:r w:rsidRPr="00302D08">
        <w:rPr>
          <w:rFonts w:ascii="Times New Roman" w:hAnsi="Times New Roman"/>
          <w:sz w:val="28"/>
          <w:szCs w:val="28"/>
        </w:rPr>
        <w:t>На основе трехлетних полевых исследований и биометрических измерений доказ</w:t>
      </w:r>
      <w:r w:rsidR="001D6D30" w:rsidRPr="00302D08">
        <w:rPr>
          <w:rFonts w:ascii="Times New Roman" w:hAnsi="Times New Roman"/>
          <w:sz w:val="28"/>
          <w:szCs w:val="28"/>
        </w:rPr>
        <w:t xml:space="preserve">ано, что наиболее </w:t>
      </w:r>
      <w:r w:rsidRPr="00302D08">
        <w:rPr>
          <w:rFonts w:ascii="Times New Roman" w:hAnsi="Times New Roman"/>
          <w:sz w:val="28"/>
          <w:szCs w:val="28"/>
        </w:rPr>
        <w:t xml:space="preserve">физиологически совместимыми для условий сопочно-равнинной зоны Акмолинской области </w:t>
      </w:r>
      <w:r w:rsidR="00DC4B07" w:rsidRPr="00302D08">
        <w:rPr>
          <w:rFonts w:ascii="Times New Roman" w:hAnsi="Times New Roman"/>
          <w:sz w:val="28"/>
          <w:szCs w:val="28"/>
        </w:rPr>
        <w:t xml:space="preserve">являются двухкомпонентные травосмеси овёс + горох, овёс + вика и трёхкомпонентная смесь овёс + горох + вика, обеспечивающие стабильное развитие агроценозов и высокие показатели густоты стояния (370–420 шт/м²). </w:t>
      </w:r>
      <w:r w:rsidRPr="00302D08">
        <w:rPr>
          <w:rFonts w:ascii="Times New Roman" w:hAnsi="Times New Roman"/>
          <w:sz w:val="28"/>
          <w:szCs w:val="28"/>
        </w:rPr>
        <w:t>Инокуляция семян препаратами клубеньковых бактерий и ассоциативных азотфиксаторов оказывала физиологически стимулирующий эффект, сокращая межфазные периоды: всходы кущение/стеблевание, стеблевание - бутонизация на 2-5 дней и общую продолжительность вегетации на 5-12 дней, что является критически важным</w:t>
      </w:r>
      <w:r w:rsidR="001E6B42" w:rsidRPr="00302D08">
        <w:rPr>
          <w:rFonts w:ascii="Times New Roman" w:hAnsi="Times New Roman"/>
          <w:sz w:val="28"/>
          <w:szCs w:val="28"/>
        </w:rPr>
        <w:t xml:space="preserve"> для региона с коротким безморозным периодом.</w:t>
      </w:r>
    </w:p>
    <w:p w14:paraId="693A6B75" w14:textId="0FD4C926" w:rsidR="001E6B42" w:rsidRPr="00302D08" w:rsidRDefault="008471F2" w:rsidP="001E6B42">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2. Выявлены особенности фотосинтетической деятельности травосмесей под влиянием инокуляции. </w:t>
      </w:r>
      <w:r w:rsidR="00DC4B07" w:rsidRPr="00302D08">
        <w:rPr>
          <w:rFonts w:ascii="Times New Roman" w:hAnsi="Times New Roman"/>
          <w:sz w:val="28"/>
          <w:szCs w:val="28"/>
        </w:rPr>
        <w:t>Проведен а</w:t>
      </w:r>
      <w:r w:rsidRPr="00302D08">
        <w:rPr>
          <w:rFonts w:ascii="Times New Roman" w:hAnsi="Times New Roman"/>
          <w:sz w:val="28"/>
          <w:szCs w:val="28"/>
        </w:rPr>
        <w:t>нализ фотосинтетической активности определение площади листовой поверхности, фотосинтетического потенциала и чистой продуктивности фотосинтеза, дополненный данны</w:t>
      </w:r>
      <w:r w:rsidR="00F75C66" w:rsidRPr="00302D08">
        <w:rPr>
          <w:rFonts w:ascii="Times New Roman" w:hAnsi="Times New Roman"/>
          <w:sz w:val="28"/>
          <w:szCs w:val="28"/>
        </w:rPr>
        <w:t>ми дистанционного зондирования —</w:t>
      </w:r>
      <w:r w:rsidRPr="00302D08">
        <w:rPr>
          <w:rFonts w:ascii="Times New Roman" w:hAnsi="Times New Roman"/>
          <w:sz w:val="28"/>
          <w:szCs w:val="28"/>
        </w:rPr>
        <w:t xml:space="preserve"> вегетационным индексом NDVI</w:t>
      </w:r>
      <w:r w:rsidR="00DC4B07" w:rsidRPr="00302D08">
        <w:rPr>
          <w:rFonts w:ascii="Times New Roman" w:hAnsi="Times New Roman"/>
          <w:sz w:val="28"/>
          <w:szCs w:val="28"/>
        </w:rPr>
        <w:t>.</w:t>
      </w:r>
      <w:r w:rsidRPr="00302D08">
        <w:rPr>
          <w:rFonts w:ascii="Times New Roman" w:hAnsi="Times New Roman"/>
          <w:sz w:val="28"/>
          <w:szCs w:val="28"/>
        </w:rPr>
        <w:t xml:space="preserve"> </w:t>
      </w:r>
      <w:r w:rsidR="00F75C66" w:rsidRPr="00302D08">
        <w:rPr>
          <w:rFonts w:ascii="Times New Roman" w:hAnsi="Times New Roman"/>
          <w:sz w:val="28"/>
          <w:szCs w:val="28"/>
        </w:rPr>
        <w:t>Впервые для условий региона применен вегетационный индекс NDVI для определения оптимальных сроков укоса травосмесей</w:t>
      </w:r>
      <w:r w:rsidR="00DC4B07" w:rsidRPr="00302D08">
        <w:rPr>
          <w:rFonts w:ascii="Times New Roman" w:hAnsi="Times New Roman"/>
          <w:sz w:val="28"/>
          <w:szCs w:val="28"/>
        </w:rPr>
        <w:t>.</w:t>
      </w:r>
      <w:r w:rsidR="00DC4B07" w:rsidRPr="00302D08">
        <w:t xml:space="preserve"> </w:t>
      </w:r>
      <w:r w:rsidR="00DC4B07" w:rsidRPr="00302D08">
        <w:rPr>
          <w:rFonts w:ascii="Times New Roman" w:hAnsi="Times New Roman"/>
          <w:sz w:val="28"/>
          <w:szCs w:val="28"/>
        </w:rPr>
        <w:t xml:space="preserve">Разработанная модель позволила установить, что фаза максимальной продуктивности наступает при NDVI = 0,84–0,91 (50–58 дней после всходов), что соответствует оптимальному сроку уборки на зелёную массу. </w:t>
      </w:r>
      <w:r w:rsidR="00E705F6" w:rsidRPr="00302D08">
        <w:rPr>
          <w:rFonts w:ascii="Times New Roman" w:hAnsi="Times New Roman"/>
          <w:sz w:val="28"/>
          <w:szCs w:val="28"/>
        </w:rPr>
        <w:t>При инокуляции сложных травосмесей</w:t>
      </w:r>
      <w:r w:rsidRPr="00302D08">
        <w:rPr>
          <w:rFonts w:ascii="Times New Roman" w:hAnsi="Times New Roman"/>
          <w:sz w:val="28"/>
          <w:szCs w:val="28"/>
        </w:rPr>
        <w:t xml:space="preserve"> отмечено увеличение площади листьев и фотосинтетического потенциала на 10-12% по сравнению с контролем. </w:t>
      </w:r>
      <w:r w:rsidR="009B04DC" w:rsidRPr="00302D08">
        <w:rPr>
          <w:rFonts w:ascii="Times New Roman" w:hAnsi="Times New Roman"/>
          <w:sz w:val="28"/>
          <w:szCs w:val="28"/>
        </w:rPr>
        <w:t xml:space="preserve">Применение биопрепаратов способствовало увеличению площади листовой поверхности до 44% у овса с горохом, фотосинтетического потенциала и чистой продуктивности фотосинтеза. Наибольшие значения продуктивности фотосинтеза 14,1 г/м²/сутки зафиксированы в травосмесях с комплексной инокуляцией. </w:t>
      </w:r>
      <w:r w:rsidRPr="00302D08">
        <w:rPr>
          <w:rFonts w:ascii="Times New Roman" w:hAnsi="Times New Roman"/>
          <w:sz w:val="28"/>
          <w:szCs w:val="28"/>
        </w:rPr>
        <w:t xml:space="preserve">Наибольшая фотосинтетическая активность зафиксирована при совместном применении Ризоторфина и Мизорина. Статистический анализ выявил сильную прямую корреляционную зависимость (r </w:t>
      </w:r>
      <w:r w:rsidR="00682F20" w:rsidRPr="00302D08">
        <w:rPr>
          <w:rFonts w:ascii="Times New Roman" w:hAnsi="Times New Roman"/>
          <w:sz w:val="28"/>
          <w:szCs w:val="28"/>
        </w:rPr>
        <w:t>=</w:t>
      </w:r>
      <w:r w:rsidRPr="00302D08">
        <w:rPr>
          <w:rFonts w:ascii="Times New Roman" w:hAnsi="Times New Roman"/>
          <w:sz w:val="28"/>
          <w:szCs w:val="28"/>
        </w:rPr>
        <w:t xml:space="preserve"> 0,85) между показателями ЛП, ФП и итоговой урожайностью зеленой массы, </w:t>
      </w:r>
      <w:r w:rsidR="00DC4B07" w:rsidRPr="00302D08">
        <w:rPr>
          <w:rFonts w:ascii="Times New Roman" w:hAnsi="Times New Roman"/>
          <w:sz w:val="28"/>
          <w:szCs w:val="28"/>
        </w:rPr>
        <w:t>что подтверждает тесную функциональную связь фотосинтетического аппарата и формирования урожая кормовых культур.</w:t>
      </w:r>
    </w:p>
    <w:p w14:paraId="013953C8" w14:textId="19535603" w:rsidR="00DC4B07" w:rsidRPr="00302D08" w:rsidRDefault="008471F2" w:rsidP="00DC4B07">
      <w:pPr>
        <w:spacing w:after="0" w:line="240" w:lineRule="auto"/>
        <w:ind w:firstLine="709"/>
        <w:jc w:val="both"/>
        <w:rPr>
          <w:rFonts w:ascii="Times New Roman" w:hAnsi="Times New Roman"/>
          <w:sz w:val="28"/>
          <w:szCs w:val="28"/>
        </w:rPr>
      </w:pPr>
      <w:r w:rsidRPr="00302D08">
        <w:rPr>
          <w:rFonts w:ascii="Times New Roman" w:hAnsi="Times New Roman"/>
          <w:sz w:val="28"/>
          <w:szCs w:val="28"/>
        </w:rPr>
        <w:t xml:space="preserve">3. </w:t>
      </w:r>
      <w:r w:rsidR="00DC4B07" w:rsidRPr="00302D08">
        <w:rPr>
          <w:rFonts w:ascii="Times New Roman" w:hAnsi="Times New Roman"/>
          <w:sz w:val="28"/>
          <w:szCs w:val="28"/>
        </w:rPr>
        <w:t xml:space="preserve">Установлено, что травосмеси превосходят монокультуры по урожайности зеленой массы и сухого вещества. Максимальная урожайность зеленой массы 30,2 т/га и сухого вещества 8,5 т/га получена в варианте овёс + горох при инокуляции Мизорином совместно с Ризоторфином. Инокуляция способствовала значительному улучшению биохимического состава корма: содержание сырого протеина увеличилось в монокультуре гороха до 19,78 %, в смеси овёс + горох + вика — до 19,58 %. Отмечено повышение содержания жира, золы и каротина при снижении доли безазотистых экстрактивных веществ (БЭВ), что свидетельствует о повышении питательной ценности корма. Установлено, что максимальная продуктивность обеспечивается в трёхкомпонентной травосмеси овёс + горох + вика на фоне инокуляции комплексом препаратов Ризоторфин + Мизорин, где средняя урожайность зелёной массы за годы исследований составила 27,1 т/га, что на 3,8 % выше контроля. Предпосевная обработка семян биопрепаратами способствовала не только росту урожайности, но и существенному улучшению качества корма: содержание сырого протеина в зеленой массе увеличилось на 1,5–3,0 % абсолютных значений. </w:t>
      </w:r>
    </w:p>
    <w:p w14:paraId="34F707D4" w14:textId="6ECB9C3F" w:rsidR="00831259" w:rsidRPr="00302D08" w:rsidRDefault="00831259" w:rsidP="00DC4B07">
      <w:pPr>
        <w:spacing w:after="0" w:line="240" w:lineRule="auto"/>
        <w:ind w:firstLine="709"/>
        <w:jc w:val="both"/>
        <w:rPr>
          <w:rFonts w:ascii="Times New Roman" w:hAnsi="Times New Roman"/>
          <w:sz w:val="28"/>
          <w:szCs w:val="28"/>
        </w:rPr>
      </w:pPr>
      <w:r w:rsidRPr="00302D08">
        <w:rPr>
          <w:rFonts w:ascii="Times New Roman" w:hAnsi="Times New Roman"/>
          <w:sz w:val="28"/>
          <w:szCs w:val="28"/>
        </w:rPr>
        <w:t>4.Впервые для условий региона разработана и апробирована модель определения оптимального срока укоса однолетних травосмесей на основе данных дистанционного зондирования (вегетационного индекса NDVI). Установлено, что фаза максимальной продуктивности и оптимального качества зеленой массы наступает при значениях NDVI в диапазоне 0,84–0,91, что соответствует 50–58 дням после всходов. Данная модель позволяет объективно и оперативно определять срок уборки с учетом физиологического состояния посевов.</w:t>
      </w:r>
    </w:p>
    <w:p w14:paraId="0F4FBED4" w14:textId="0A5EAD62" w:rsidR="001E6B42" w:rsidRPr="00302D08" w:rsidRDefault="00831259" w:rsidP="00DC4B07">
      <w:pPr>
        <w:spacing w:after="0" w:line="240" w:lineRule="auto"/>
        <w:ind w:firstLine="709"/>
        <w:jc w:val="both"/>
        <w:rPr>
          <w:rFonts w:ascii="Times New Roman" w:hAnsi="Times New Roman"/>
          <w:strike/>
          <w:sz w:val="28"/>
          <w:szCs w:val="28"/>
        </w:rPr>
      </w:pPr>
      <w:r w:rsidRPr="00302D08">
        <w:rPr>
          <w:rFonts w:ascii="Times New Roman" w:hAnsi="Times New Roman"/>
          <w:sz w:val="28"/>
          <w:szCs w:val="28"/>
        </w:rPr>
        <w:t>5</w:t>
      </w:r>
      <w:r w:rsidR="008471F2" w:rsidRPr="00302D08">
        <w:rPr>
          <w:rFonts w:ascii="Times New Roman" w:hAnsi="Times New Roman"/>
          <w:sz w:val="28"/>
          <w:szCs w:val="28"/>
        </w:rPr>
        <w:t xml:space="preserve">. </w:t>
      </w:r>
      <w:r w:rsidR="00DC4B07" w:rsidRPr="00302D08">
        <w:rPr>
          <w:rFonts w:ascii="Times New Roman" w:hAnsi="Times New Roman"/>
          <w:sz w:val="28"/>
          <w:szCs w:val="28"/>
        </w:rPr>
        <w:t>Доказана экономическая и биоэнергетическая эффективность применения препаратов клубеньковых бактерий и ассоциативных азотфиксаторов. Экономический расчет показал, что наибольшая окупаемость затрат достигается при использовании комплекса препаратов Ризоторфин + Мизорин. Условный чистый доход от их применения при возделывании травосмесей составил 237,6 тыс. тенге/га, а уровень рентабельности повысился на 13–17 % по сравнению с контролем. Главным фактором роста экономической эффективности является увеличение урожайности и сокращение затрат на минеральные азотные удобрения</w:t>
      </w:r>
    </w:p>
    <w:p w14:paraId="01589413" w14:textId="77777777" w:rsidR="00DC4B07" w:rsidRPr="00302D08" w:rsidRDefault="00DC4B07" w:rsidP="00DC4B07">
      <w:pPr>
        <w:spacing w:after="0" w:line="240" w:lineRule="auto"/>
        <w:ind w:firstLine="709"/>
        <w:jc w:val="both"/>
        <w:rPr>
          <w:rFonts w:ascii="Times New Roman" w:hAnsi="Times New Roman"/>
          <w:sz w:val="28"/>
          <w:szCs w:val="28"/>
        </w:rPr>
      </w:pPr>
      <w:r w:rsidRPr="00302D08">
        <w:rPr>
          <w:rFonts w:ascii="Times New Roman" w:hAnsi="Times New Roman"/>
          <w:sz w:val="28"/>
          <w:szCs w:val="28"/>
        </w:rPr>
        <w:t>Проведенное трехлетнее исследование позволяет рекомендовать для производственных условий сопочно-равнинной зоны Акмолинской области возделывание двухкомпонентных травосмесей на основе овса и гороха с предпосевной инокуляцией семян комплексом бактериальных препаратов — для гороха Ризоторфином в сочетании с Мизорином. Для определения оптимального срока укоса целесообразно использовать мониторинг вегетационного индекса NDVI. Данный технологический комплекс обеспечивает повышение урожайности, улучшение качества корма и устойчивости агроценозов в условиях сопочно-равнинной зоны Акмолинской области.</w:t>
      </w:r>
    </w:p>
    <w:p w14:paraId="3E355FB4" w14:textId="77777777" w:rsidR="00AF30DB" w:rsidRPr="00302D08" w:rsidRDefault="00DC4B07" w:rsidP="00DC4B07">
      <w:pPr>
        <w:spacing w:after="0" w:line="240" w:lineRule="auto"/>
        <w:ind w:firstLine="709"/>
        <w:jc w:val="both"/>
        <w:rPr>
          <w:rFonts w:ascii="Times New Roman" w:hAnsi="Times New Roman"/>
          <w:sz w:val="28"/>
          <w:szCs w:val="28"/>
        </w:rPr>
      </w:pPr>
      <w:r w:rsidRPr="00302D08">
        <w:rPr>
          <w:rFonts w:ascii="Times New Roman" w:hAnsi="Times New Roman"/>
          <w:sz w:val="28"/>
          <w:szCs w:val="28"/>
        </w:rPr>
        <w:t>Таким образом, цель исследования, заключающаяся в изучении влияния компонентного состава, препаратов клубеньковых бактерий и ассоциативных азотфиксаторов на урожайность и питательную ценность травосмесей, достигнута. Теоретически обоснована и экспериментально подтверждена высокая эффективность возделывания однолетних бобово-злаковых травосмесей (овёс + горох, овёс + вика, овёс + горох + вика) в сочетании с предпосевной инокуляцией семян бактериальными препаратами Ризоторфин и Мизорин для повышения продуктивности и качества кормовой базы в условиях Северного Казахстана.</w:t>
      </w:r>
      <w:r w:rsidR="00E705F6" w:rsidRPr="00302D08">
        <w:rPr>
          <w:rFonts w:ascii="Times New Roman" w:hAnsi="Times New Roman"/>
          <w:sz w:val="28"/>
          <w:szCs w:val="28"/>
        </w:rPr>
        <w:t>П</w:t>
      </w:r>
      <w:r w:rsidR="008471F2" w:rsidRPr="00302D08">
        <w:rPr>
          <w:rFonts w:ascii="Times New Roman" w:hAnsi="Times New Roman"/>
          <w:sz w:val="28"/>
          <w:szCs w:val="28"/>
        </w:rPr>
        <w:t>оставленные задачи решены в полном объеме.</w:t>
      </w:r>
    </w:p>
    <w:p w14:paraId="20A54077" w14:textId="77777777" w:rsidR="00AF30DB" w:rsidRPr="00302D08" w:rsidRDefault="00AF30DB" w:rsidP="00AF30DB">
      <w:pPr>
        <w:spacing w:after="0" w:line="240" w:lineRule="auto"/>
        <w:ind w:firstLine="709"/>
        <w:jc w:val="both"/>
        <w:rPr>
          <w:rFonts w:ascii="Times New Roman" w:hAnsi="Times New Roman"/>
          <w:sz w:val="28"/>
          <w:szCs w:val="28"/>
        </w:rPr>
      </w:pPr>
    </w:p>
    <w:p w14:paraId="7EA6E82C" w14:textId="77777777" w:rsidR="00AF30DB" w:rsidRPr="00302D08" w:rsidRDefault="00AF30DB">
      <w:pPr>
        <w:spacing w:after="160" w:line="259" w:lineRule="auto"/>
        <w:rPr>
          <w:rFonts w:ascii="Times New Roman" w:hAnsi="Times New Roman"/>
          <w:sz w:val="28"/>
          <w:szCs w:val="28"/>
        </w:rPr>
      </w:pPr>
      <w:r w:rsidRPr="00302D08">
        <w:rPr>
          <w:rFonts w:ascii="Times New Roman" w:hAnsi="Times New Roman"/>
          <w:sz w:val="28"/>
          <w:szCs w:val="28"/>
        </w:rPr>
        <w:br w:type="page"/>
      </w:r>
    </w:p>
    <w:p w14:paraId="6425E31B" w14:textId="53899FFC" w:rsidR="004447FB" w:rsidRPr="00302D08" w:rsidRDefault="004447FB" w:rsidP="00831259">
      <w:pPr>
        <w:spacing w:after="0" w:line="240" w:lineRule="auto"/>
        <w:ind w:firstLine="709"/>
        <w:jc w:val="center"/>
        <w:rPr>
          <w:rFonts w:ascii="Times New Roman" w:hAnsi="Times New Roman"/>
          <w:b/>
          <w:sz w:val="28"/>
          <w:szCs w:val="28"/>
        </w:rPr>
      </w:pPr>
      <w:r w:rsidRPr="00302D08">
        <w:rPr>
          <w:rFonts w:ascii="Times New Roman" w:hAnsi="Times New Roman"/>
          <w:b/>
          <w:sz w:val="28"/>
          <w:szCs w:val="28"/>
        </w:rPr>
        <w:t>Предложения производству</w:t>
      </w:r>
    </w:p>
    <w:p w14:paraId="43F9E759" w14:textId="77777777" w:rsidR="00323DB4" w:rsidRPr="00302D08" w:rsidRDefault="00323DB4" w:rsidP="00DC4B07">
      <w:pPr>
        <w:spacing w:after="0" w:line="240" w:lineRule="auto"/>
        <w:ind w:firstLine="709"/>
        <w:jc w:val="both"/>
        <w:rPr>
          <w:rFonts w:ascii="Times New Roman" w:hAnsi="Times New Roman"/>
          <w:sz w:val="28"/>
          <w:szCs w:val="28"/>
        </w:rPr>
      </w:pPr>
    </w:p>
    <w:p w14:paraId="01767409" w14:textId="67D6ABE3" w:rsidR="00323DB4" w:rsidRPr="00302D08" w:rsidRDefault="00323DB4" w:rsidP="00323DB4">
      <w:pPr>
        <w:spacing w:after="0" w:line="240" w:lineRule="auto"/>
        <w:ind w:firstLine="709"/>
        <w:jc w:val="both"/>
        <w:rPr>
          <w:rFonts w:ascii="Times New Roman" w:hAnsi="Times New Roman"/>
          <w:sz w:val="28"/>
          <w:szCs w:val="28"/>
        </w:rPr>
      </w:pPr>
      <w:r w:rsidRPr="00302D08">
        <w:rPr>
          <w:rFonts w:ascii="Times New Roman" w:hAnsi="Times New Roman"/>
          <w:sz w:val="28"/>
          <w:szCs w:val="28"/>
          <w:lang w:val="kk-KZ"/>
        </w:rPr>
        <w:t xml:space="preserve">В </w:t>
      </w:r>
      <w:r w:rsidRPr="00302D08">
        <w:rPr>
          <w:rFonts w:ascii="Times New Roman" w:hAnsi="Times New Roman"/>
          <w:sz w:val="28"/>
          <w:szCs w:val="28"/>
        </w:rPr>
        <w:t>услови</w:t>
      </w:r>
      <w:r w:rsidRPr="00302D08">
        <w:rPr>
          <w:rFonts w:ascii="Times New Roman" w:hAnsi="Times New Roman"/>
          <w:sz w:val="28"/>
          <w:szCs w:val="28"/>
          <w:lang w:val="kk-KZ"/>
        </w:rPr>
        <w:t>ях</w:t>
      </w:r>
      <w:r w:rsidRPr="00302D08">
        <w:rPr>
          <w:rFonts w:ascii="Times New Roman" w:hAnsi="Times New Roman"/>
          <w:sz w:val="28"/>
          <w:szCs w:val="28"/>
        </w:rPr>
        <w:t xml:space="preserve"> сопочно-равнинной зоны Акмолинской области рекомендуется возделывать двухкомпонентн</w:t>
      </w:r>
      <w:r w:rsidRPr="00302D08">
        <w:rPr>
          <w:rFonts w:ascii="Times New Roman" w:hAnsi="Times New Roman"/>
          <w:sz w:val="28"/>
          <w:szCs w:val="28"/>
          <w:lang w:val="kk-KZ"/>
        </w:rPr>
        <w:t>ую</w:t>
      </w:r>
      <w:r w:rsidRPr="00302D08">
        <w:rPr>
          <w:rFonts w:ascii="Times New Roman" w:hAnsi="Times New Roman"/>
          <w:sz w:val="28"/>
          <w:szCs w:val="28"/>
        </w:rPr>
        <w:t xml:space="preserve"> травосмес</w:t>
      </w:r>
      <w:r w:rsidRPr="00302D08">
        <w:rPr>
          <w:rFonts w:ascii="Times New Roman" w:hAnsi="Times New Roman"/>
          <w:sz w:val="28"/>
          <w:szCs w:val="28"/>
          <w:lang w:val="kk-KZ"/>
        </w:rPr>
        <w:t>ь</w:t>
      </w:r>
      <w:r w:rsidRPr="00302D08">
        <w:rPr>
          <w:rFonts w:ascii="Times New Roman" w:hAnsi="Times New Roman"/>
          <w:sz w:val="28"/>
          <w:szCs w:val="28"/>
        </w:rPr>
        <w:t xml:space="preserve"> «Овес + горох»</w:t>
      </w:r>
      <w:r w:rsidRPr="00302D08">
        <w:rPr>
          <w:rFonts w:ascii="Times New Roman" w:hAnsi="Times New Roman"/>
          <w:sz w:val="28"/>
          <w:szCs w:val="28"/>
          <w:lang w:val="kk-KZ"/>
        </w:rPr>
        <w:t xml:space="preserve"> в н</w:t>
      </w:r>
      <w:r w:rsidRPr="00302D08">
        <w:rPr>
          <w:rFonts w:ascii="Times New Roman" w:hAnsi="Times New Roman"/>
          <w:sz w:val="28"/>
          <w:szCs w:val="28"/>
        </w:rPr>
        <w:t>орм</w:t>
      </w:r>
      <w:r w:rsidRPr="00302D08">
        <w:rPr>
          <w:rFonts w:ascii="Times New Roman" w:hAnsi="Times New Roman"/>
          <w:sz w:val="28"/>
          <w:szCs w:val="28"/>
          <w:lang w:val="kk-KZ"/>
        </w:rPr>
        <w:t>е</w:t>
      </w:r>
      <w:r w:rsidRPr="00302D08">
        <w:rPr>
          <w:rFonts w:ascii="Times New Roman" w:hAnsi="Times New Roman"/>
          <w:sz w:val="28"/>
          <w:szCs w:val="28"/>
        </w:rPr>
        <w:t xml:space="preserve"> высева: овес — 120–140 кг/га, горох — 180–220 кг/га</w:t>
      </w:r>
      <w:r w:rsidRPr="00302D08">
        <w:rPr>
          <w:rFonts w:ascii="Times New Roman" w:hAnsi="Times New Roman"/>
          <w:sz w:val="28"/>
          <w:szCs w:val="28"/>
          <w:lang w:val="kk-KZ"/>
        </w:rPr>
        <w:t xml:space="preserve">, </w:t>
      </w:r>
      <w:r w:rsidRPr="00302D08">
        <w:rPr>
          <w:rFonts w:ascii="Times New Roman" w:hAnsi="Times New Roman"/>
          <w:sz w:val="28"/>
          <w:szCs w:val="28"/>
        </w:rPr>
        <w:t>с применением комплекса Мизорин + Ризоторфин Горох</w:t>
      </w:r>
      <w:r w:rsidRPr="00302D08">
        <w:rPr>
          <w:rFonts w:ascii="Times New Roman" w:hAnsi="Times New Roman"/>
          <w:sz w:val="28"/>
          <w:szCs w:val="28"/>
          <w:lang w:val="kk-KZ"/>
        </w:rPr>
        <w:t xml:space="preserve"> с </w:t>
      </w:r>
      <w:r w:rsidRPr="00302D08">
        <w:rPr>
          <w:rFonts w:ascii="Times New Roman" w:hAnsi="Times New Roman"/>
          <w:sz w:val="28"/>
          <w:szCs w:val="28"/>
        </w:rPr>
        <w:t>предпосевн</w:t>
      </w:r>
      <w:r w:rsidRPr="00302D08">
        <w:rPr>
          <w:rFonts w:ascii="Times New Roman" w:hAnsi="Times New Roman"/>
          <w:sz w:val="28"/>
          <w:szCs w:val="28"/>
          <w:lang w:val="kk-KZ"/>
        </w:rPr>
        <w:t xml:space="preserve">ой </w:t>
      </w:r>
      <w:r w:rsidRPr="00302D08">
        <w:rPr>
          <w:rFonts w:ascii="Times New Roman" w:hAnsi="Times New Roman"/>
          <w:sz w:val="28"/>
          <w:szCs w:val="28"/>
        </w:rPr>
        <w:t>инокуляци</w:t>
      </w:r>
      <w:r w:rsidRPr="00302D08">
        <w:rPr>
          <w:rFonts w:ascii="Times New Roman" w:hAnsi="Times New Roman"/>
          <w:sz w:val="28"/>
          <w:szCs w:val="28"/>
          <w:lang w:val="kk-KZ"/>
        </w:rPr>
        <w:t xml:space="preserve">ей </w:t>
      </w:r>
      <w:r w:rsidRPr="00302D08">
        <w:rPr>
          <w:rFonts w:ascii="Times New Roman" w:hAnsi="Times New Roman"/>
          <w:sz w:val="28"/>
          <w:szCs w:val="28"/>
        </w:rPr>
        <w:t>семян гороха препаратом Ризоторфин (штамм, специфичный для гороха) в сочетании с биопрепаратом Мизорин, со сроком уборки на зеленую массу на  58–64 день после всходов, ориентируясь на значение вегетационного индекса NDVI в диапазоне 0,84–0,91.</w:t>
      </w:r>
    </w:p>
    <w:p w14:paraId="232C9C70" w14:textId="10C267B3" w:rsidR="00323DB4" w:rsidRPr="00302D08" w:rsidRDefault="00323DB4" w:rsidP="00323DB4">
      <w:pPr>
        <w:spacing w:after="0" w:line="240" w:lineRule="auto"/>
        <w:ind w:firstLine="709"/>
        <w:jc w:val="both"/>
        <w:rPr>
          <w:rFonts w:ascii="Times New Roman" w:hAnsi="Times New Roman"/>
          <w:sz w:val="28"/>
          <w:szCs w:val="28"/>
        </w:rPr>
      </w:pPr>
      <w:r w:rsidRPr="00302D08">
        <w:rPr>
          <w:rFonts w:ascii="Times New Roman" w:hAnsi="Times New Roman"/>
          <w:sz w:val="28"/>
          <w:szCs w:val="28"/>
          <w:lang w:val="kk-KZ"/>
        </w:rPr>
        <w:t>Также в условиях</w:t>
      </w:r>
      <w:r w:rsidRPr="00302D08">
        <w:rPr>
          <w:rFonts w:ascii="Times New Roman" w:hAnsi="Times New Roman"/>
          <w:sz w:val="28"/>
          <w:szCs w:val="28"/>
        </w:rPr>
        <w:t xml:space="preserve"> сопочно-равнинной зоны Акмолинской области рекомендуется возделывать трехкомпонентн</w:t>
      </w:r>
      <w:r w:rsidRPr="00302D08">
        <w:rPr>
          <w:rFonts w:ascii="Times New Roman" w:hAnsi="Times New Roman"/>
          <w:sz w:val="28"/>
          <w:szCs w:val="28"/>
          <w:lang w:val="kk-KZ"/>
        </w:rPr>
        <w:t>ую травосмесь</w:t>
      </w:r>
      <w:r w:rsidRPr="00302D08">
        <w:rPr>
          <w:rFonts w:ascii="Times New Roman" w:hAnsi="Times New Roman"/>
          <w:sz w:val="28"/>
          <w:szCs w:val="28"/>
        </w:rPr>
        <w:t xml:space="preserve"> «Суданская трава + горох + вика» в нормах высева суданская трава — 25–30 кг/га, горох — 150–180 кг/га, вика — 80–100 кг/га, с применением комплекса Мизорин + Ризоторфин Горох + Ризоторфин Вика, с раздельной инокуляция семян гороха и вики препаратами Ризоторфин соответствующими культуре штаммами с добавлением Мизорина.</w:t>
      </w:r>
    </w:p>
    <w:p w14:paraId="0BD1D3FA" w14:textId="77777777" w:rsidR="004447FB" w:rsidRPr="00302D08" w:rsidRDefault="004447FB">
      <w:pPr>
        <w:spacing w:after="160" w:line="259" w:lineRule="auto"/>
        <w:rPr>
          <w:rFonts w:ascii="Times New Roman" w:hAnsi="Times New Roman"/>
          <w:sz w:val="28"/>
          <w:szCs w:val="28"/>
        </w:rPr>
      </w:pPr>
      <w:r w:rsidRPr="00302D08">
        <w:rPr>
          <w:rFonts w:ascii="Times New Roman" w:hAnsi="Times New Roman"/>
          <w:sz w:val="28"/>
          <w:szCs w:val="28"/>
        </w:rPr>
        <w:br w:type="page"/>
      </w:r>
    </w:p>
    <w:p w14:paraId="0BBDD81E" w14:textId="77777777" w:rsidR="004447FB" w:rsidRPr="00D53283" w:rsidRDefault="004447FB" w:rsidP="004447FB">
      <w:pPr>
        <w:spacing w:after="160" w:line="259" w:lineRule="auto"/>
        <w:jc w:val="center"/>
        <w:rPr>
          <w:rFonts w:ascii="Times New Roman" w:hAnsi="Times New Roman"/>
          <w:b/>
          <w:sz w:val="28"/>
          <w:szCs w:val="28"/>
        </w:rPr>
      </w:pPr>
      <w:r w:rsidRPr="00D53283">
        <w:rPr>
          <w:rFonts w:ascii="Times New Roman" w:hAnsi="Times New Roman"/>
          <w:b/>
          <w:sz w:val="28"/>
          <w:szCs w:val="28"/>
        </w:rPr>
        <w:t>СПИСОК ИСПОЛЬЗОВАННЫХ ИСТОЧНИКОВ</w:t>
      </w:r>
    </w:p>
    <w:p w14:paraId="0D18B684" w14:textId="5D21133F" w:rsidR="00E64A96" w:rsidRPr="00AF4132" w:rsidRDefault="00F13AD3" w:rsidP="005908CC">
      <w:pPr>
        <w:pStyle w:val="a6"/>
        <w:numPr>
          <w:ilvl w:val="0"/>
          <w:numId w:val="17"/>
        </w:numPr>
        <w:spacing w:after="0" w:line="240" w:lineRule="auto"/>
        <w:ind w:left="0" w:firstLine="0"/>
        <w:jc w:val="both"/>
        <w:rPr>
          <w:rFonts w:ascii="Times New Roman" w:hAnsi="Times New Roman"/>
          <w:sz w:val="28"/>
          <w:szCs w:val="28"/>
          <w:lang w:val="en-US"/>
        </w:rPr>
      </w:pPr>
      <w:r w:rsidRPr="00F13AD3">
        <w:rPr>
          <w:rFonts w:ascii="Times New Roman" w:hAnsi="Times New Roman"/>
          <w:sz w:val="28"/>
          <w:szCs w:val="28"/>
          <w:lang w:val="en-US"/>
        </w:rPr>
        <w:t>Havilah E. J. Annual Forage and Pasture Crops – Species and Varieties // Encyclopedia of Dairy Sciences / ed. J. W. Fuquay. 2nd ed. Academic Press, 2011. P. 552–562. URL:</w:t>
      </w:r>
      <w:hyperlink r:id="rId52" w:history="1">
        <w:r w:rsidR="00E64A96" w:rsidRPr="00AF4132">
          <w:rPr>
            <w:rStyle w:val="a8"/>
            <w:rFonts w:ascii="Times New Roman" w:hAnsi="Times New Roman"/>
            <w:sz w:val="28"/>
            <w:szCs w:val="28"/>
            <w:lang w:val="en-US"/>
          </w:rPr>
          <w:t>https://doi.org/10.1016/B978-0-12-374407-4.00193-X</w:t>
        </w:r>
      </w:hyperlink>
      <w:r w:rsidR="00E64A96" w:rsidRPr="00AF4132">
        <w:rPr>
          <w:rFonts w:ascii="Times New Roman" w:hAnsi="Times New Roman"/>
          <w:sz w:val="28"/>
          <w:szCs w:val="28"/>
          <w:lang w:val="en-US"/>
        </w:rPr>
        <w:t xml:space="preserve"> .</w:t>
      </w:r>
    </w:p>
    <w:p w14:paraId="081EA19A" w14:textId="5D04FD16" w:rsidR="00E64A96" w:rsidRPr="00D53283" w:rsidRDefault="00F13AD3" w:rsidP="005908CC">
      <w:pPr>
        <w:pStyle w:val="a6"/>
        <w:numPr>
          <w:ilvl w:val="0"/>
          <w:numId w:val="17"/>
        </w:numPr>
        <w:spacing w:after="0" w:line="240" w:lineRule="auto"/>
        <w:ind w:left="0" w:firstLine="0"/>
        <w:jc w:val="both"/>
        <w:rPr>
          <w:rFonts w:ascii="Times New Roman" w:hAnsi="Times New Roman"/>
          <w:sz w:val="28"/>
          <w:szCs w:val="28"/>
        </w:rPr>
      </w:pPr>
      <w:r w:rsidRPr="00F13AD3">
        <w:rPr>
          <w:rFonts w:ascii="Times New Roman" w:hAnsi="Times New Roman"/>
          <w:sz w:val="28"/>
          <w:szCs w:val="28"/>
        </w:rPr>
        <w:t xml:space="preserve">Алгазин Д. Н., Иванов В. Н., Воробьёв Д. А., Забудский А. И. Возможности использования зеленого корма в кормлении сельскохозяйственных животных // Электронный научно-методический журнал Омского ГАУ. 2016. № 4 (7). </w:t>
      </w:r>
      <w:r w:rsidR="005908CC" w:rsidRPr="00576073">
        <w:rPr>
          <w:rFonts w:ascii="Times New Roman" w:hAnsi="Times New Roman"/>
          <w:sz w:val="28"/>
          <w:szCs w:val="28"/>
        </w:rPr>
        <w:t>[Электронный ресурс]</w:t>
      </w:r>
      <w:r w:rsidR="005908CC">
        <w:rPr>
          <w:rFonts w:ascii="Times New Roman" w:hAnsi="Times New Roman"/>
          <w:sz w:val="28"/>
          <w:szCs w:val="28"/>
        </w:rPr>
        <w:t xml:space="preserve"> </w:t>
      </w:r>
      <w:r w:rsidR="00E64A96" w:rsidRPr="00D53283">
        <w:rPr>
          <w:rFonts w:ascii="Times New Roman" w:hAnsi="Times New Roman"/>
          <w:sz w:val="28"/>
          <w:szCs w:val="28"/>
        </w:rPr>
        <w:t xml:space="preserve">URL: </w:t>
      </w:r>
      <w:hyperlink r:id="rId53" w:history="1">
        <w:r w:rsidR="00E64A96" w:rsidRPr="00D53283">
          <w:rPr>
            <w:rStyle w:val="a8"/>
            <w:rFonts w:ascii="Times New Roman" w:hAnsi="Times New Roman"/>
            <w:sz w:val="28"/>
            <w:szCs w:val="28"/>
          </w:rPr>
          <w:t>https://cyberleninka.ru/article/n/vozmozhnosti-ispolzovaniya-zelenogo-korma-v-kormlenii-selskohozyaystvennyh-zhivotnyh</w:t>
        </w:r>
      </w:hyperlink>
      <w:r w:rsidR="00E64A96" w:rsidRPr="00D53283">
        <w:rPr>
          <w:rFonts w:ascii="Times New Roman" w:hAnsi="Times New Roman"/>
          <w:sz w:val="28"/>
          <w:szCs w:val="28"/>
        </w:rPr>
        <w:t xml:space="preserve">  (дата обращения: 23.01.2024).</w:t>
      </w:r>
    </w:p>
    <w:p w14:paraId="1A2A348A" w14:textId="6A2AF4BE" w:rsidR="00E64A96" w:rsidRPr="00AF4132" w:rsidRDefault="00576073" w:rsidP="005908CC">
      <w:pPr>
        <w:pStyle w:val="a6"/>
        <w:numPr>
          <w:ilvl w:val="0"/>
          <w:numId w:val="17"/>
        </w:numPr>
        <w:spacing w:after="0" w:line="240" w:lineRule="auto"/>
        <w:ind w:left="0" w:firstLine="0"/>
        <w:jc w:val="both"/>
        <w:rPr>
          <w:rFonts w:ascii="Times New Roman" w:hAnsi="Times New Roman"/>
          <w:sz w:val="28"/>
          <w:szCs w:val="28"/>
          <w:lang w:val="en-US"/>
        </w:rPr>
      </w:pPr>
      <w:r w:rsidRPr="00576073">
        <w:rPr>
          <w:rFonts w:ascii="Times New Roman" w:hAnsi="Times New Roman"/>
          <w:sz w:val="28"/>
          <w:szCs w:val="28"/>
          <w:lang w:val="en-US"/>
        </w:rPr>
        <w:t>Arendt E. K., Zannini E. Oats // Cereal Grains for the Food and Beverage Industries / ed. E. K. Arendt, E. Zannini. Woodhead Publishing, 2013. P. 243–283. (Woodhead Publishing Series in Food Science, Technology and Nutrition). URL:</w:t>
      </w:r>
      <w:hyperlink r:id="rId54" w:history="1">
        <w:r w:rsidR="00E64A96" w:rsidRPr="00AF4132">
          <w:rPr>
            <w:rStyle w:val="a8"/>
            <w:rFonts w:ascii="Times New Roman" w:hAnsi="Times New Roman"/>
            <w:sz w:val="28"/>
            <w:szCs w:val="28"/>
            <w:lang w:val="en-US"/>
          </w:rPr>
          <w:t>https://doi.org/10.1533/9780857098924.243</w:t>
        </w:r>
      </w:hyperlink>
      <w:r w:rsidR="00E64A96" w:rsidRPr="00AF4132">
        <w:rPr>
          <w:rFonts w:ascii="Times New Roman" w:hAnsi="Times New Roman"/>
          <w:sz w:val="28"/>
          <w:szCs w:val="28"/>
          <w:lang w:val="en-US"/>
        </w:rPr>
        <w:t xml:space="preserve"> .</w:t>
      </w:r>
    </w:p>
    <w:p w14:paraId="602E5052" w14:textId="70EDBBDE" w:rsidR="00E64A96" w:rsidRPr="00576073" w:rsidRDefault="00576073" w:rsidP="005908CC">
      <w:pPr>
        <w:pStyle w:val="a6"/>
        <w:numPr>
          <w:ilvl w:val="0"/>
          <w:numId w:val="17"/>
        </w:numPr>
        <w:spacing w:after="0" w:line="240" w:lineRule="auto"/>
        <w:ind w:left="0" w:firstLine="0"/>
        <w:jc w:val="both"/>
        <w:rPr>
          <w:rFonts w:ascii="Times New Roman" w:hAnsi="Times New Roman"/>
          <w:sz w:val="28"/>
          <w:szCs w:val="28"/>
          <w:lang w:val="en-US"/>
        </w:rPr>
      </w:pPr>
      <w:r w:rsidRPr="00576073">
        <w:rPr>
          <w:rFonts w:ascii="Times New Roman" w:hAnsi="Times New Roman"/>
          <w:sz w:val="28"/>
          <w:szCs w:val="28"/>
        </w:rPr>
        <w:t>Бюро национальной статистики Агентства по стратегическому планированию и реформам Республики Казахстан. Посевные площади сельскохозяйственных культур под урожай 20</w:t>
      </w:r>
      <w:r w:rsidR="005908CC">
        <w:rPr>
          <w:rFonts w:ascii="Times New Roman" w:hAnsi="Times New Roman"/>
          <w:sz w:val="28"/>
          <w:szCs w:val="28"/>
        </w:rPr>
        <w:t xml:space="preserve">22 года в Республике Казахстан </w:t>
      </w:r>
      <w:r w:rsidRPr="00576073">
        <w:rPr>
          <w:rFonts w:ascii="Times New Roman" w:hAnsi="Times New Roman"/>
          <w:sz w:val="28"/>
          <w:szCs w:val="28"/>
        </w:rPr>
        <w:t>[Электронный ресурс]</w:t>
      </w:r>
      <w:r>
        <w:rPr>
          <w:rFonts w:ascii="Times New Roman" w:hAnsi="Times New Roman"/>
          <w:sz w:val="28"/>
          <w:szCs w:val="28"/>
        </w:rPr>
        <w:t xml:space="preserve"> </w:t>
      </w:r>
      <w:r w:rsidRPr="00576073">
        <w:rPr>
          <w:rFonts w:ascii="Times New Roman" w:hAnsi="Times New Roman"/>
          <w:sz w:val="28"/>
          <w:szCs w:val="28"/>
        </w:rPr>
        <w:t xml:space="preserve">2022. </w:t>
      </w:r>
      <w:r w:rsidRPr="00576073">
        <w:rPr>
          <w:rFonts w:ascii="Times New Roman" w:hAnsi="Times New Roman"/>
          <w:sz w:val="28"/>
          <w:szCs w:val="28"/>
          <w:lang w:val="en-US"/>
        </w:rPr>
        <w:t xml:space="preserve">URL: </w:t>
      </w:r>
      <w:hyperlink r:id="rId55" w:history="1">
        <w:r w:rsidR="00E64A96" w:rsidRPr="00576073">
          <w:rPr>
            <w:rStyle w:val="a8"/>
            <w:rFonts w:ascii="Times New Roman" w:hAnsi="Times New Roman"/>
            <w:sz w:val="28"/>
            <w:szCs w:val="28"/>
            <w:lang w:val="en-US"/>
          </w:rPr>
          <w:t>https://stat.gov.kz/ru/industries/business-statistics/stat-forrest-village-hunt-fish/spreadsheets/</w:t>
        </w:r>
      </w:hyperlink>
      <w:r w:rsidR="00E64A96" w:rsidRPr="00576073">
        <w:rPr>
          <w:rFonts w:ascii="Times New Roman" w:hAnsi="Times New Roman"/>
          <w:sz w:val="28"/>
          <w:szCs w:val="28"/>
          <w:lang w:val="en-US"/>
        </w:rPr>
        <w:t xml:space="preserve"> </w:t>
      </w:r>
    </w:p>
    <w:p w14:paraId="6BCC50D9" w14:textId="6BDD0088" w:rsidR="00E64A96" w:rsidRPr="00576073" w:rsidRDefault="00576073" w:rsidP="005908CC">
      <w:pPr>
        <w:pStyle w:val="a6"/>
        <w:numPr>
          <w:ilvl w:val="0"/>
          <w:numId w:val="17"/>
        </w:numPr>
        <w:spacing w:after="0" w:line="240" w:lineRule="auto"/>
        <w:ind w:left="0" w:firstLine="0"/>
        <w:jc w:val="both"/>
        <w:rPr>
          <w:rFonts w:ascii="Times New Roman" w:hAnsi="Times New Roman"/>
          <w:sz w:val="28"/>
          <w:szCs w:val="28"/>
        </w:rPr>
      </w:pPr>
      <w:r w:rsidRPr="00576073">
        <w:rPr>
          <w:rFonts w:ascii="Times New Roman" w:hAnsi="Times New Roman"/>
          <w:sz w:val="28"/>
          <w:szCs w:val="28"/>
        </w:rPr>
        <w:t xml:space="preserve">Нормы и рационы кормления сельскохозяйственных </w:t>
      </w:r>
      <w:proofErr w:type="gramStart"/>
      <w:r w:rsidRPr="00576073">
        <w:rPr>
          <w:rFonts w:ascii="Times New Roman" w:hAnsi="Times New Roman"/>
          <w:sz w:val="28"/>
          <w:szCs w:val="28"/>
        </w:rPr>
        <w:t>животных :</w:t>
      </w:r>
      <w:proofErr w:type="gramEnd"/>
      <w:r w:rsidRPr="00576073">
        <w:rPr>
          <w:rFonts w:ascii="Times New Roman" w:hAnsi="Times New Roman"/>
          <w:sz w:val="28"/>
          <w:szCs w:val="28"/>
        </w:rPr>
        <w:t xml:space="preserve"> справочное пособие / под ред. А. П. Калашникова, В. И. Фисинина, В. В. Щеглова, Н. И. Клейменова. 3-е изд., перераб. и доп. </w:t>
      </w:r>
      <w:proofErr w:type="gramStart"/>
      <w:r w:rsidRPr="00576073">
        <w:rPr>
          <w:rFonts w:ascii="Times New Roman" w:hAnsi="Times New Roman"/>
          <w:sz w:val="28"/>
          <w:szCs w:val="28"/>
        </w:rPr>
        <w:t>Москва :</w:t>
      </w:r>
      <w:proofErr w:type="gramEnd"/>
      <w:r w:rsidRPr="00576073">
        <w:rPr>
          <w:rFonts w:ascii="Times New Roman" w:hAnsi="Times New Roman"/>
          <w:sz w:val="28"/>
          <w:szCs w:val="28"/>
        </w:rPr>
        <w:t xml:space="preserve"> ВНИИЖ, 2003. 456 с. </w:t>
      </w:r>
      <w:r w:rsidRPr="00576073">
        <w:rPr>
          <w:rFonts w:ascii="Times New Roman" w:hAnsi="Times New Roman"/>
          <w:sz w:val="28"/>
          <w:szCs w:val="28"/>
          <w:lang w:val="en-US"/>
        </w:rPr>
        <w:t>ISBN</w:t>
      </w:r>
      <w:r w:rsidRPr="00576073">
        <w:rPr>
          <w:rFonts w:ascii="Times New Roman" w:hAnsi="Times New Roman"/>
          <w:sz w:val="28"/>
          <w:szCs w:val="28"/>
        </w:rPr>
        <w:t xml:space="preserve"> 5-94587-093-5.</w:t>
      </w:r>
      <w:r w:rsidR="00E64A96" w:rsidRPr="00576073">
        <w:rPr>
          <w:rFonts w:ascii="Times New Roman" w:hAnsi="Times New Roman"/>
          <w:sz w:val="28"/>
          <w:szCs w:val="28"/>
        </w:rPr>
        <w:t xml:space="preserve"> </w:t>
      </w:r>
      <w:r w:rsidRPr="00576073">
        <w:rPr>
          <w:rFonts w:ascii="Times New Roman" w:hAnsi="Times New Roman"/>
          <w:sz w:val="28"/>
          <w:szCs w:val="28"/>
        </w:rPr>
        <w:t>:[Электронный ресурс]</w:t>
      </w:r>
      <w:r>
        <w:rPr>
          <w:rFonts w:ascii="Times New Roman" w:hAnsi="Times New Roman"/>
          <w:sz w:val="28"/>
          <w:szCs w:val="28"/>
        </w:rPr>
        <w:t xml:space="preserve"> </w:t>
      </w:r>
      <w:r w:rsidR="000D608C" w:rsidRPr="00D53283">
        <w:rPr>
          <w:rFonts w:ascii="Times New Roman" w:hAnsi="Times New Roman"/>
          <w:sz w:val="28"/>
          <w:szCs w:val="28"/>
        </w:rPr>
        <w:t xml:space="preserve">URL: </w:t>
      </w:r>
      <w:hyperlink r:id="rId56" w:history="1">
        <w:r w:rsidR="00E64A96" w:rsidRPr="00576073">
          <w:rPr>
            <w:rStyle w:val="a8"/>
            <w:rFonts w:ascii="Times New Roman" w:hAnsi="Times New Roman"/>
            <w:sz w:val="28"/>
            <w:szCs w:val="28"/>
            <w:lang w:val="en-US"/>
          </w:rPr>
          <w:t>https</w:t>
        </w:r>
        <w:r w:rsidR="00E64A96" w:rsidRPr="00576073">
          <w:rPr>
            <w:rStyle w:val="a8"/>
            <w:rFonts w:ascii="Times New Roman" w:hAnsi="Times New Roman"/>
            <w:sz w:val="28"/>
            <w:szCs w:val="28"/>
          </w:rPr>
          <w:t>://38308.</w:t>
        </w:r>
        <w:r w:rsidR="00E64A96" w:rsidRPr="00576073">
          <w:rPr>
            <w:rStyle w:val="a8"/>
            <w:rFonts w:ascii="Times New Roman" w:hAnsi="Times New Roman"/>
            <w:sz w:val="28"/>
            <w:szCs w:val="28"/>
            <w:lang w:val="en-US"/>
          </w:rPr>
          <w:t>selcdn</w:t>
        </w:r>
        <w:r w:rsidR="00E64A96" w:rsidRPr="00576073">
          <w:rPr>
            <w:rStyle w:val="a8"/>
            <w:rFonts w:ascii="Times New Roman" w:hAnsi="Times New Roman"/>
            <w:sz w:val="28"/>
            <w:szCs w:val="28"/>
          </w:rPr>
          <w:t>.</w:t>
        </w:r>
        <w:r w:rsidR="00E64A96" w:rsidRPr="00576073">
          <w:rPr>
            <w:rStyle w:val="a8"/>
            <w:rFonts w:ascii="Times New Roman" w:hAnsi="Times New Roman"/>
            <w:sz w:val="28"/>
            <w:szCs w:val="28"/>
            <w:lang w:val="en-US"/>
          </w:rPr>
          <w:t>ru</w:t>
        </w:r>
        <w:r w:rsidR="00E64A96" w:rsidRPr="00576073">
          <w:rPr>
            <w:rStyle w:val="a8"/>
            <w:rFonts w:ascii="Times New Roman" w:hAnsi="Times New Roman"/>
            <w:sz w:val="28"/>
            <w:szCs w:val="28"/>
          </w:rPr>
          <w:t>/</w:t>
        </w:r>
        <w:r w:rsidR="00E64A96" w:rsidRPr="00576073">
          <w:rPr>
            <w:rStyle w:val="a8"/>
            <w:rFonts w:ascii="Times New Roman" w:hAnsi="Times New Roman"/>
            <w:sz w:val="28"/>
            <w:szCs w:val="28"/>
            <w:lang w:val="en-US"/>
          </w:rPr>
          <w:t>meta</w:t>
        </w:r>
        <w:r w:rsidR="00E64A96" w:rsidRPr="00576073">
          <w:rPr>
            <w:rStyle w:val="a8"/>
            <w:rFonts w:ascii="Times New Roman" w:hAnsi="Times New Roman"/>
            <w:sz w:val="28"/>
            <w:szCs w:val="28"/>
          </w:rPr>
          <w:t>2017/</w:t>
        </w:r>
        <w:r w:rsidR="00E64A96" w:rsidRPr="00576073">
          <w:rPr>
            <w:rStyle w:val="a8"/>
            <w:rFonts w:ascii="Times New Roman" w:hAnsi="Times New Roman"/>
            <w:sz w:val="28"/>
            <w:szCs w:val="28"/>
            <w:lang w:val="en-US"/>
          </w:rPr>
          <w:t>storage</w:t>
        </w:r>
        <w:r w:rsidR="00E64A96" w:rsidRPr="00576073">
          <w:rPr>
            <w:rStyle w:val="a8"/>
            <w:rFonts w:ascii="Times New Roman" w:hAnsi="Times New Roman"/>
            <w:sz w:val="28"/>
            <w:szCs w:val="28"/>
          </w:rPr>
          <w:t>13</w:t>
        </w:r>
        <w:r w:rsidR="00E64A96" w:rsidRPr="00576073">
          <w:rPr>
            <w:rStyle w:val="a8"/>
            <w:rFonts w:ascii="Times New Roman" w:hAnsi="Times New Roman"/>
            <w:sz w:val="28"/>
            <w:szCs w:val="28"/>
            <w:lang w:val="en-US"/>
          </w:rPr>
          <w:t>oc</w:t>
        </w:r>
        <w:r w:rsidR="00E64A96" w:rsidRPr="00576073">
          <w:rPr>
            <w:rStyle w:val="a8"/>
            <w:rFonts w:ascii="Times New Roman" w:hAnsi="Times New Roman"/>
            <w:sz w:val="28"/>
            <w:szCs w:val="28"/>
          </w:rPr>
          <w:t>/1488/</w:t>
        </w:r>
        <w:r w:rsidR="00E64A96" w:rsidRPr="00576073">
          <w:rPr>
            <w:rStyle w:val="a8"/>
            <w:rFonts w:ascii="Times New Roman" w:hAnsi="Times New Roman"/>
            <w:sz w:val="28"/>
            <w:szCs w:val="28"/>
            <w:lang w:val="en-US"/>
          </w:rPr>
          <w:t>normy</w:t>
        </w:r>
        <w:r w:rsidR="00E64A96" w:rsidRPr="00576073">
          <w:rPr>
            <w:rStyle w:val="a8"/>
            <w:rFonts w:ascii="Times New Roman" w:hAnsi="Times New Roman"/>
            <w:sz w:val="28"/>
            <w:szCs w:val="28"/>
          </w:rPr>
          <w:t>_</w:t>
        </w:r>
        <w:r w:rsidR="00E64A96" w:rsidRPr="00576073">
          <w:rPr>
            <w:rStyle w:val="a8"/>
            <w:rFonts w:ascii="Times New Roman" w:hAnsi="Times New Roman"/>
            <w:sz w:val="28"/>
            <w:szCs w:val="28"/>
            <w:lang w:val="en-US"/>
          </w:rPr>
          <w:t>kormleniya</w:t>
        </w:r>
        <w:r w:rsidR="00E64A96" w:rsidRPr="00576073">
          <w:rPr>
            <w:rStyle w:val="a8"/>
            <w:rFonts w:ascii="Times New Roman" w:hAnsi="Times New Roman"/>
            <w:sz w:val="28"/>
            <w:szCs w:val="28"/>
          </w:rPr>
          <w:t>_</w:t>
        </w:r>
        <w:r w:rsidR="00E64A96" w:rsidRPr="00576073">
          <w:rPr>
            <w:rStyle w:val="a8"/>
            <w:rFonts w:ascii="Times New Roman" w:hAnsi="Times New Roman"/>
            <w:sz w:val="28"/>
            <w:szCs w:val="28"/>
            <w:lang w:val="en-US"/>
          </w:rPr>
          <w:t>i</w:t>
        </w:r>
        <w:r w:rsidR="00E64A96" w:rsidRPr="00576073">
          <w:rPr>
            <w:rStyle w:val="a8"/>
            <w:rFonts w:ascii="Times New Roman" w:hAnsi="Times New Roman"/>
            <w:sz w:val="28"/>
            <w:szCs w:val="28"/>
          </w:rPr>
          <w:t>_</w:t>
        </w:r>
        <w:r w:rsidR="00E64A96" w:rsidRPr="00576073">
          <w:rPr>
            <w:rStyle w:val="a8"/>
            <w:rFonts w:ascii="Times New Roman" w:hAnsi="Times New Roman"/>
            <w:sz w:val="28"/>
            <w:szCs w:val="28"/>
            <w:lang w:val="en-US"/>
          </w:rPr>
          <w:t>raciony</w:t>
        </w:r>
        <w:r w:rsidR="00E64A96" w:rsidRPr="00576073">
          <w:rPr>
            <w:rStyle w:val="a8"/>
            <w:rFonts w:ascii="Times New Roman" w:hAnsi="Times New Roman"/>
            <w:sz w:val="28"/>
            <w:szCs w:val="28"/>
          </w:rPr>
          <w:t>_</w:t>
        </w:r>
        <w:r w:rsidR="00E64A96" w:rsidRPr="00576073">
          <w:rPr>
            <w:rStyle w:val="a8"/>
            <w:rFonts w:ascii="Times New Roman" w:hAnsi="Times New Roman"/>
            <w:sz w:val="28"/>
            <w:szCs w:val="28"/>
            <w:lang w:val="en-US"/>
          </w:rPr>
          <w:t>kalashnikov</w:t>
        </w:r>
        <w:r w:rsidR="00E64A96" w:rsidRPr="00576073">
          <w:rPr>
            <w:rStyle w:val="a8"/>
            <w:rFonts w:ascii="Times New Roman" w:hAnsi="Times New Roman"/>
            <w:sz w:val="28"/>
            <w:szCs w:val="28"/>
          </w:rPr>
          <w:t>_-2003.</w:t>
        </w:r>
        <w:r w:rsidR="00E64A96" w:rsidRPr="00576073">
          <w:rPr>
            <w:rStyle w:val="a8"/>
            <w:rFonts w:ascii="Times New Roman" w:hAnsi="Times New Roman"/>
            <w:sz w:val="28"/>
            <w:szCs w:val="28"/>
            <w:lang w:val="en-US"/>
          </w:rPr>
          <w:t>pdf</w:t>
        </w:r>
      </w:hyperlink>
      <w:r w:rsidR="00E64A96" w:rsidRPr="00576073">
        <w:rPr>
          <w:rFonts w:ascii="Times New Roman" w:hAnsi="Times New Roman"/>
          <w:sz w:val="28"/>
          <w:szCs w:val="28"/>
        </w:rPr>
        <w:t xml:space="preserve"> </w:t>
      </w:r>
    </w:p>
    <w:p w14:paraId="184686BA" w14:textId="1D2669E4" w:rsidR="00E64A96" w:rsidRPr="00D53283" w:rsidRDefault="00576073" w:rsidP="005908CC">
      <w:pPr>
        <w:pStyle w:val="a6"/>
        <w:numPr>
          <w:ilvl w:val="0"/>
          <w:numId w:val="17"/>
        </w:numPr>
        <w:spacing w:after="0" w:line="240" w:lineRule="auto"/>
        <w:ind w:left="0" w:firstLine="0"/>
        <w:jc w:val="both"/>
        <w:rPr>
          <w:rFonts w:ascii="Times New Roman" w:hAnsi="Times New Roman"/>
          <w:sz w:val="28"/>
          <w:szCs w:val="28"/>
        </w:rPr>
      </w:pPr>
      <w:r w:rsidRPr="00576073">
        <w:rPr>
          <w:rFonts w:ascii="Times New Roman" w:hAnsi="Times New Roman"/>
          <w:sz w:val="28"/>
          <w:szCs w:val="28"/>
        </w:rPr>
        <w:t xml:space="preserve">Любимова А. В., Еремин Д. И. Сортовые особенности фотосинтетической активности овса посевного тюменской селекции при внесении минеральных удобрений // Аграрный вестник Урала. 2021. № 12 (215). </w:t>
      </w:r>
      <w:r w:rsidR="00E64A96" w:rsidRPr="00D53283">
        <w:rPr>
          <w:rFonts w:ascii="Times New Roman" w:hAnsi="Times New Roman"/>
          <w:sz w:val="28"/>
          <w:szCs w:val="28"/>
        </w:rPr>
        <w:t xml:space="preserve">URL: </w:t>
      </w:r>
      <w:hyperlink r:id="rId57" w:history="1">
        <w:r w:rsidR="00E64A96" w:rsidRPr="00D53283">
          <w:rPr>
            <w:rStyle w:val="a8"/>
            <w:rFonts w:ascii="Times New Roman" w:hAnsi="Times New Roman"/>
            <w:sz w:val="28"/>
            <w:szCs w:val="28"/>
          </w:rPr>
          <w:t>https://cyberleninka.ru/article/n/sortovye-osobennosti-fotosinteticheskoy-aktivnosti-ovsa-posevnogo-tyumenskoy-selektsii-pri-vnesenii-mineralnyh-udobreniy</w:t>
        </w:r>
      </w:hyperlink>
      <w:r w:rsidR="00E64A96" w:rsidRPr="00D53283">
        <w:rPr>
          <w:rFonts w:ascii="Times New Roman" w:hAnsi="Times New Roman"/>
          <w:sz w:val="28"/>
          <w:szCs w:val="28"/>
        </w:rPr>
        <w:t xml:space="preserve">  (дата обращения: 14.08.202</w:t>
      </w:r>
      <w:r>
        <w:rPr>
          <w:rFonts w:ascii="Times New Roman" w:hAnsi="Times New Roman"/>
          <w:sz w:val="28"/>
          <w:szCs w:val="28"/>
        </w:rPr>
        <w:t>4</w:t>
      </w:r>
      <w:r w:rsidR="00E64A96" w:rsidRPr="00D53283">
        <w:rPr>
          <w:rFonts w:ascii="Times New Roman" w:hAnsi="Times New Roman"/>
          <w:sz w:val="28"/>
          <w:szCs w:val="28"/>
        </w:rPr>
        <w:t>).</w:t>
      </w:r>
    </w:p>
    <w:p w14:paraId="64AB44A4" w14:textId="6D893BF8"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 xml:space="preserve">Руководство по проведению весенне-полевых работ в Акмолинской области в 2024 году. Практические рекомендации – Шортанды: НПЦ зернового хозяйства им. А. И. Бараева, 2024. – 84 с </w:t>
      </w:r>
      <w:r w:rsidR="000D608C" w:rsidRPr="00576073">
        <w:rPr>
          <w:rFonts w:ascii="Times New Roman" w:hAnsi="Times New Roman"/>
          <w:sz w:val="28"/>
          <w:szCs w:val="28"/>
        </w:rPr>
        <w:t>[Электронный ресурс]</w:t>
      </w:r>
      <w:r w:rsidR="000D608C">
        <w:rPr>
          <w:rFonts w:ascii="Times New Roman" w:hAnsi="Times New Roman"/>
          <w:sz w:val="28"/>
          <w:szCs w:val="28"/>
        </w:rPr>
        <w:t xml:space="preserve"> </w:t>
      </w:r>
      <w:r w:rsidR="000D608C" w:rsidRPr="00D53283">
        <w:rPr>
          <w:rFonts w:ascii="Times New Roman" w:hAnsi="Times New Roman"/>
          <w:sz w:val="28"/>
          <w:szCs w:val="28"/>
        </w:rPr>
        <w:t xml:space="preserve">URL: </w:t>
      </w:r>
      <w:hyperlink r:id="rId58" w:history="1">
        <w:r w:rsidR="000D608C" w:rsidRPr="00A50731">
          <w:rPr>
            <w:rStyle w:val="a8"/>
            <w:rFonts w:ascii="Times New Roman" w:hAnsi="Times New Roman"/>
            <w:sz w:val="28"/>
            <w:szCs w:val="28"/>
          </w:rPr>
          <w:t>https://baraev.kz/recomendaciya/3515-rukovodstvo-po-provedeniyu-vesenne-polevyh-rabot-v-akmolinskoy-oblasti-v-2024-godu.html</w:t>
        </w:r>
      </w:hyperlink>
      <w:r w:rsidR="000D608C">
        <w:rPr>
          <w:rFonts w:ascii="Times New Roman" w:hAnsi="Times New Roman"/>
          <w:sz w:val="28"/>
          <w:szCs w:val="28"/>
        </w:rPr>
        <w:t xml:space="preserve"> </w:t>
      </w:r>
    </w:p>
    <w:p w14:paraId="197534D4" w14:textId="239C722D" w:rsidR="00E64A96" w:rsidRPr="00D53283" w:rsidRDefault="000D608C" w:rsidP="005908CC">
      <w:pPr>
        <w:pStyle w:val="a6"/>
        <w:numPr>
          <w:ilvl w:val="0"/>
          <w:numId w:val="17"/>
        </w:numPr>
        <w:spacing w:after="0" w:line="240" w:lineRule="auto"/>
        <w:ind w:left="0" w:firstLine="0"/>
        <w:jc w:val="both"/>
        <w:rPr>
          <w:rFonts w:ascii="Times New Roman" w:hAnsi="Times New Roman"/>
          <w:sz w:val="28"/>
          <w:szCs w:val="28"/>
        </w:rPr>
      </w:pPr>
      <w:r w:rsidRPr="000D608C">
        <w:rPr>
          <w:rFonts w:ascii="Times New Roman" w:hAnsi="Times New Roman"/>
          <w:sz w:val="28"/>
          <w:szCs w:val="28"/>
        </w:rPr>
        <w:t xml:space="preserve">Оюн А. Д. Сравнительная оценка урожайности зеленой массы однолетних бобово-злаковых травосмесей в условиях Республики Тыва // Нива Поволжья. 2018. № 4 (49). </w:t>
      </w:r>
      <w:r w:rsidRPr="00576073">
        <w:rPr>
          <w:rFonts w:ascii="Times New Roman" w:hAnsi="Times New Roman"/>
          <w:sz w:val="28"/>
          <w:szCs w:val="28"/>
        </w:rPr>
        <w:t>[Электронный ресурс]</w:t>
      </w:r>
      <w:r>
        <w:rPr>
          <w:rFonts w:ascii="Times New Roman" w:hAnsi="Times New Roman"/>
          <w:sz w:val="28"/>
          <w:szCs w:val="28"/>
        </w:rPr>
        <w:t xml:space="preserve"> </w:t>
      </w:r>
      <w:r w:rsidR="00E64A96" w:rsidRPr="00D53283">
        <w:rPr>
          <w:rFonts w:ascii="Times New Roman" w:hAnsi="Times New Roman"/>
          <w:sz w:val="28"/>
          <w:szCs w:val="28"/>
        </w:rPr>
        <w:t xml:space="preserve">URL: </w:t>
      </w:r>
      <w:hyperlink r:id="rId59" w:history="1">
        <w:r w:rsidR="00E64A96" w:rsidRPr="00D53283">
          <w:rPr>
            <w:rStyle w:val="a8"/>
            <w:rFonts w:ascii="Times New Roman" w:hAnsi="Times New Roman"/>
            <w:sz w:val="28"/>
            <w:szCs w:val="28"/>
          </w:rPr>
          <w:t>https://cyberleninka.ru/article/n/sravnitelnaya-otsenka-urozhaynosti-zelenoy-massy-odnoletnih-bobovo-zlakovyh-travosmesey-v-usloviyah-respubliki-tyva</w:t>
        </w:r>
      </w:hyperlink>
      <w:r w:rsidR="00E64A96" w:rsidRPr="00D53283">
        <w:rPr>
          <w:rFonts w:ascii="Times New Roman" w:hAnsi="Times New Roman"/>
          <w:sz w:val="28"/>
          <w:szCs w:val="28"/>
        </w:rPr>
        <w:t xml:space="preserve">  (дата обращения: 08.03.2024).</w:t>
      </w:r>
    </w:p>
    <w:p w14:paraId="4078560C" w14:textId="2ACF6144" w:rsidR="00E64A96" w:rsidRPr="00D53283" w:rsidRDefault="000D608C" w:rsidP="005908CC">
      <w:pPr>
        <w:pStyle w:val="a6"/>
        <w:numPr>
          <w:ilvl w:val="0"/>
          <w:numId w:val="17"/>
        </w:numPr>
        <w:spacing w:after="0" w:line="240" w:lineRule="auto"/>
        <w:ind w:left="0" w:firstLine="0"/>
        <w:jc w:val="both"/>
        <w:rPr>
          <w:rFonts w:ascii="Times New Roman" w:hAnsi="Times New Roman"/>
          <w:sz w:val="28"/>
          <w:szCs w:val="28"/>
        </w:rPr>
      </w:pPr>
      <w:r w:rsidRPr="000D608C">
        <w:rPr>
          <w:rFonts w:ascii="Times New Roman" w:hAnsi="Times New Roman"/>
          <w:sz w:val="28"/>
          <w:szCs w:val="28"/>
        </w:rPr>
        <w:t>Капустин А. С., Капустин С. И., Кухарук М. Ю. Ботанические и биологические особенности суданской травы в засушливых условиях // Вестник Дальневосточного отделения Российской академии наук. 2023. № 5 (231). С. 117–126.</w:t>
      </w:r>
      <w:r>
        <w:rPr>
          <w:rFonts w:ascii="Times New Roman" w:hAnsi="Times New Roman"/>
          <w:sz w:val="28"/>
          <w:szCs w:val="28"/>
        </w:rPr>
        <w:t xml:space="preserve"> </w:t>
      </w:r>
      <w:r w:rsidR="00E64A96" w:rsidRPr="00D53283">
        <w:rPr>
          <w:rFonts w:ascii="Times New Roman" w:hAnsi="Times New Roman"/>
          <w:sz w:val="28"/>
          <w:szCs w:val="28"/>
        </w:rPr>
        <w:t>doi: 10.37102/0869-7698_2023_231_05_7</w:t>
      </w:r>
    </w:p>
    <w:p w14:paraId="6389EA91" w14:textId="4077A045"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Ковтунова Н. А. Биологические особенности ро</w:t>
      </w:r>
      <w:r w:rsidR="000D608C">
        <w:rPr>
          <w:rFonts w:ascii="Times New Roman" w:hAnsi="Times New Roman"/>
          <w:sz w:val="28"/>
          <w:szCs w:val="28"/>
        </w:rPr>
        <w:t>ста и развития суданской травы.</w:t>
      </w:r>
      <w:r w:rsidRPr="00D53283">
        <w:rPr>
          <w:rFonts w:ascii="Times New Roman" w:hAnsi="Times New Roman"/>
          <w:sz w:val="28"/>
          <w:szCs w:val="28"/>
        </w:rPr>
        <w:t xml:space="preserve"> Достижения науки и техники АПК. 2016. №6. URL: </w:t>
      </w:r>
      <w:hyperlink r:id="rId60" w:history="1">
        <w:r w:rsidRPr="00D53283">
          <w:rPr>
            <w:rStyle w:val="a8"/>
            <w:rFonts w:ascii="Times New Roman" w:hAnsi="Times New Roman"/>
            <w:sz w:val="28"/>
            <w:szCs w:val="28"/>
          </w:rPr>
          <w:t>https://cyberleninka.ru/article/n/biologicheskie-osobennosti-rosta-i-razvitiya-sudanskoy-travy</w:t>
        </w:r>
      </w:hyperlink>
      <w:r w:rsidRPr="00D53283">
        <w:rPr>
          <w:rFonts w:ascii="Times New Roman" w:hAnsi="Times New Roman"/>
          <w:sz w:val="28"/>
          <w:szCs w:val="28"/>
        </w:rPr>
        <w:t xml:space="preserve">  (дата обращения: 18.05.2023).</w:t>
      </w:r>
    </w:p>
    <w:p w14:paraId="3CF89F35" w14:textId="5DC894C2" w:rsidR="00E64A96" w:rsidRPr="000D608C" w:rsidRDefault="000D608C" w:rsidP="005908CC">
      <w:pPr>
        <w:pStyle w:val="a6"/>
        <w:numPr>
          <w:ilvl w:val="0"/>
          <w:numId w:val="17"/>
        </w:numPr>
        <w:spacing w:after="0" w:line="240" w:lineRule="auto"/>
        <w:ind w:left="0" w:firstLine="0"/>
        <w:jc w:val="both"/>
        <w:rPr>
          <w:rFonts w:ascii="Times New Roman" w:hAnsi="Times New Roman"/>
          <w:sz w:val="28"/>
          <w:szCs w:val="28"/>
          <w:lang w:val="en-US"/>
        </w:rPr>
      </w:pPr>
      <w:r w:rsidRPr="000D608C">
        <w:rPr>
          <w:rFonts w:ascii="Times New Roman" w:hAnsi="Times New Roman"/>
          <w:sz w:val="28"/>
          <w:szCs w:val="28"/>
        </w:rPr>
        <w:t xml:space="preserve">Ковтунова Н. А., Ковтунов В. В., Шишова Е. А. Влияние метеорологических условий на урожайность и качество зеленой массы суданской травы // Вестник российской сельскохозяйственной науки. </w:t>
      </w:r>
      <w:r w:rsidRPr="000D608C">
        <w:rPr>
          <w:rFonts w:ascii="Times New Roman" w:hAnsi="Times New Roman"/>
          <w:sz w:val="28"/>
          <w:szCs w:val="28"/>
          <w:lang w:val="en-US"/>
        </w:rPr>
        <w:t xml:space="preserve">2016. № 3. </w:t>
      </w:r>
      <w:r w:rsidRPr="000D608C">
        <w:rPr>
          <w:rFonts w:ascii="Times New Roman" w:hAnsi="Times New Roman"/>
          <w:sz w:val="28"/>
          <w:szCs w:val="28"/>
        </w:rPr>
        <w:t>С</w:t>
      </w:r>
      <w:r w:rsidRPr="000D608C">
        <w:rPr>
          <w:rFonts w:ascii="Times New Roman" w:hAnsi="Times New Roman"/>
          <w:sz w:val="28"/>
          <w:szCs w:val="28"/>
          <w:lang w:val="en-US"/>
        </w:rPr>
        <w:t xml:space="preserve">. 39–40. URL: </w:t>
      </w:r>
      <w:hyperlink r:id="rId61" w:history="1">
        <w:r w:rsidR="00E64A96" w:rsidRPr="000D608C">
          <w:rPr>
            <w:rStyle w:val="a8"/>
            <w:rFonts w:ascii="Times New Roman" w:hAnsi="Times New Roman"/>
            <w:sz w:val="28"/>
            <w:szCs w:val="28"/>
            <w:lang w:val="en-US"/>
          </w:rPr>
          <w:t>https://www.vestnik-rsn.ru/vrsn/article/view/258</w:t>
        </w:r>
      </w:hyperlink>
      <w:r w:rsidR="00E64A96" w:rsidRPr="000D608C">
        <w:rPr>
          <w:rFonts w:ascii="Times New Roman" w:hAnsi="Times New Roman"/>
          <w:sz w:val="28"/>
          <w:szCs w:val="28"/>
          <w:lang w:val="en-US"/>
        </w:rPr>
        <w:t xml:space="preserve">  </w:t>
      </w:r>
    </w:p>
    <w:p w14:paraId="290088A0" w14:textId="3D0712BD" w:rsidR="00E64A96" w:rsidRPr="00AF4132" w:rsidRDefault="000D608C" w:rsidP="005908CC">
      <w:pPr>
        <w:pStyle w:val="a6"/>
        <w:numPr>
          <w:ilvl w:val="0"/>
          <w:numId w:val="17"/>
        </w:numPr>
        <w:spacing w:after="0" w:line="240" w:lineRule="auto"/>
        <w:ind w:left="0" w:firstLine="0"/>
        <w:jc w:val="both"/>
        <w:rPr>
          <w:rFonts w:ascii="Times New Roman" w:hAnsi="Times New Roman"/>
          <w:sz w:val="28"/>
          <w:szCs w:val="28"/>
          <w:lang w:val="en-US"/>
        </w:rPr>
      </w:pPr>
      <w:r w:rsidRPr="000D608C">
        <w:rPr>
          <w:rFonts w:ascii="Times New Roman" w:hAnsi="Times New Roman"/>
          <w:sz w:val="28"/>
          <w:szCs w:val="28"/>
        </w:rPr>
        <w:t xml:space="preserve">Качаров О. Д., Мусаев М. Р. Продуктивность сортов суданской травы на фоне применения регуляторов роста // Известия Кабардино-Балкарского научного центра РАН. 2025. </w:t>
      </w:r>
      <w:r>
        <w:rPr>
          <w:rFonts w:ascii="Times New Roman" w:hAnsi="Times New Roman"/>
          <w:sz w:val="28"/>
          <w:szCs w:val="28"/>
          <w:lang w:val="en-US"/>
        </w:rPr>
        <w:t>№ 2.</w:t>
      </w:r>
      <w:r w:rsidRPr="000D608C">
        <w:rPr>
          <w:rFonts w:ascii="Times New Roman" w:hAnsi="Times New Roman"/>
          <w:sz w:val="28"/>
          <w:szCs w:val="28"/>
          <w:lang w:val="en-US"/>
        </w:rPr>
        <w:t xml:space="preserve"> </w:t>
      </w:r>
      <w:r w:rsidR="00E64A96" w:rsidRPr="00AF4132">
        <w:rPr>
          <w:rFonts w:ascii="Times New Roman" w:hAnsi="Times New Roman"/>
          <w:sz w:val="28"/>
          <w:szCs w:val="28"/>
          <w:lang w:val="en-US"/>
        </w:rPr>
        <w:t xml:space="preserve">URL: </w:t>
      </w:r>
      <w:hyperlink r:id="rId62" w:history="1">
        <w:r w:rsidR="00E64A96" w:rsidRPr="00AF4132">
          <w:rPr>
            <w:rStyle w:val="a8"/>
            <w:rFonts w:ascii="Times New Roman" w:hAnsi="Times New Roman"/>
            <w:sz w:val="28"/>
            <w:szCs w:val="28"/>
            <w:lang w:val="en-US"/>
          </w:rPr>
          <w:t>https://cyberleninka.ru/article/n/produktivnost-sortov-sudanskoy-travy-na-fone-primeneniya-regulyatorov-rosta</w:t>
        </w:r>
      </w:hyperlink>
      <w:r w:rsidR="00E64A96" w:rsidRPr="00AF4132">
        <w:rPr>
          <w:rFonts w:ascii="Times New Roman" w:hAnsi="Times New Roman"/>
          <w:sz w:val="28"/>
          <w:szCs w:val="28"/>
          <w:lang w:val="en-US"/>
        </w:rPr>
        <w:t xml:space="preserve"> </w:t>
      </w:r>
    </w:p>
    <w:p w14:paraId="148629D6" w14:textId="07ECB4B6" w:rsidR="00E64A96" w:rsidRPr="00D53283" w:rsidRDefault="000D608C" w:rsidP="005908CC">
      <w:pPr>
        <w:pStyle w:val="a6"/>
        <w:numPr>
          <w:ilvl w:val="0"/>
          <w:numId w:val="17"/>
        </w:numPr>
        <w:spacing w:after="0" w:line="240" w:lineRule="auto"/>
        <w:ind w:left="0" w:firstLine="0"/>
        <w:jc w:val="both"/>
        <w:rPr>
          <w:rFonts w:ascii="Times New Roman" w:hAnsi="Times New Roman"/>
          <w:sz w:val="28"/>
          <w:szCs w:val="28"/>
        </w:rPr>
      </w:pPr>
      <w:r w:rsidRPr="000D608C">
        <w:rPr>
          <w:rFonts w:ascii="Times New Roman" w:hAnsi="Times New Roman"/>
          <w:sz w:val="28"/>
          <w:szCs w:val="28"/>
          <w:lang w:val="en-US"/>
        </w:rPr>
        <w:t>Ziki S. J. L., Zeidan E. M. I., El-Banna A. Y. A., Omar A. E. A. Influence of Cutting Date and Nitrogen Fertilizer Levels on Growth, Forage Yield, and Quality of Sudan Grass in a Semiarid Environment // International Journal of Agronomy. 2019. Vol. 2019. Art. 6972639.</w:t>
      </w:r>
      <w:r>
        <w:rPr>
          <w:rFonts w:ascii="Times New Roman" w:hAnsi="Times New Roman"/>
          <w:sz w:val="28"/>
          <w:szCs w:val="28"/>
        </w:rPr>
        <w:t xml:space="preserve"> </w:t>
      </w:r>
      <w:hyperlink r:id="rId63" w:history="1">
        <w:r w:rsidR="00E64A96" w:rsidRPr="00D53283">
          <w:rPr>
            <w:rStyle w:val="a8"/>
            <w:rFonts w:ascii="Times New Roman" w:hAnsi="Times New Roman"/>
            <w:sz w:val="28"/>
            <w:szCs w:val="28"/>
          </w:rPr>
          <w:t>https://doi.org/10.1155/2019/6972639</w:t>
        </w:r>
      </w:hyperlink>
      <w:r w:rsidR="00E64A96" w:rsidRPr="00D53283">
        <w:rPr>
          <w:rFonts w:ascii="Times New Roman" w:hAnsi="Times New Roman"/>
          <w:sz w:val="28"/>
          <w:szCs w:val="28"/>
        </w:rPr>
        <w:t xml:space="preserve"> </w:t>
      </w:r>
    </w:p>
    <w:p w14:paraId="1CC59832" w14:textId="77777777" w:rsidR="000D608C" w:rsidRDefault="000D608C" w:rsidP="005908CC">
      <w:pPr>
        <w:pStyle w:val="a6"/>
        <w:numPr>
          <w:ilvl w:val="0"/>
          <w:numId w:val="17"/>
        </w:numPr>
        <w:spacing w:after="0" w:line="240" w:lineRule="auto"/>
        <w:ind w:left="0" w:firstLine="0"/>
        <w:jc w:val="both"/>
        <w:rPr>
          <w:rFonts w:ascii="Times New Roman" w:hAnsi="Times New Roman"/>
          <w:sz w:val="28"/>
          <w:szCs w:val="28"/>
        </w:rPr>
      </w:pPr>
      <w:r w:rsidRPr="000D608C">
        <w:rPr>
          <w:rFonts w:ascii="Times New Roman" w:hAnsi="Times New Roman"/>
          <w:sz w:val="28"/>
          <w:szCs w:val="28"/>
        </w:rPr>
        <w:t xml:space="preserve">Гнетиева Л. Н., Барышникова Л. М. Особенности азотного питания зернобобовых культур // Технология возделывания зернобобовых и крупяных </w:t>
      </w:r>
      <w:proofErr w:type="gramStart"/>
      <w:r w:rsidRPr="000D608C">
        <w:rPr>
          <w:rFonts w:ascii="Times New Roman" w:hAnsi="Times New Roman"/>
          <w:sz w:val="28"/>
          <w:szCs w:val="28"/>
        </w:rPr>
        <w:t>культур :</w:t>
      </w:r>
      <w:proofErr w:type="gramEnd"/>
      <w:r w:rsidRPr="000D608C">
        <w:rPr>
          <w:rFonts w:ascii="Times New Roman" w:hAnsi="Times New Roman"/>
          <w:sz w:val="28"/>
          <w:szCs w:val="28"/>
        </w:rPr>
        <w:t xml:space="preserve"> сборник научных трудов. </w:t>
      </w:r>
      <w:proofErr w:type="gramStart"/>
      <w:r w:rsidRPr="000D608C">
        <w:rPr>
          <w:rFonts w:ascii="Times New Roman" w:hAnsi="Times New Roman"/>
          <w:sz w:val="28"/>
          <w:szCs w:val="28"/>
        </w:rPr>
        <w:t>Орел :</w:t>
      </w:r>
      <w:proofErr w:type="gramEnd"/>
      <w:r w:rsidRPr="000D608C">
        <w:rPr>
          <w:rFonts w:ascii="Times New Roman" w:hAnsi="Times New Roman"/>
          <w:sz w:val="28"/>
          <w:szCs w:val="28"/>
        </w:rPr>
        <w:t xml:space="preserve"> ВНИИЗБК, 1983. С. 36–47.</w:t>
      </w:r>
    </w:p>
    <w:p w14:paraId="5F37E344" w14:textId="633253CC"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0D608C">
        <w:rPr>
          <w:rFonts w:ascii="Times New Roman" w:hAnsi="Times New Roman"/>
          <w:sz w:val="28"/>
          <w:szCs w:val="28"/>
        </w:rPr>
        <w:t>К</w:t>
      </w:r>
      <w:r w:rsidRPr="00D53283">
        <w:rPr>
          <w:rFonts w:ascii="Times New Roman" w:hAnsi="Times New Roman"/>
          <w:sz w:val="28"/>
          <w:szCs w:val="28"/>
        </w:rPr>
        <w:t>остин, В. И. Влияние пектина, ризоторфина и микроэлементовна фотосинтетическую и симбиотическую активность и формирование урожая гороха / В. И. Костин, В. А. Исайчев // Зерновое хозяйство. – 2004. – № 3. – С. 21-23.</w:t>
      </w:r>
    </w:p>
    <w:p w14:paraId="7E168E6D"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AF4132">
        <w:rPr>
          <w:rFonts w:ascii="Times New Roman" w:hAnsi="Times New Roman"/>
          <w:sz w:val="28"/>
          <w:szCs w:val="28"/>
          <w:lang w:val="en-US"/>
        </w:rPr>
        <w:t xml:space="preserve">Ciurescu, Georgeta &amp; Toncea, Ion &amp; Mariana, Ropota &amp; Habeanu, Mihaela. (2018). Seeds Composition and their Nutrients Quality of Some Pea (Pisum sativum L.) and Lentil (Lens culinaris Medik.) </w:t>
      </w:r>
      <w:r w:rsidRPr="00D53283">
        <w:rPr>
          <w:rFonts w:ascii="Times New Roman" w:hAnsi="Times New Roman"/>
          <w:sz w:val="28"/>
          <w:szCs w:val="28"/>
        </w:rPr>
        <w:t xml:space="preserve">Cultivars. Romanian Agricultural Research. 2018. </w:t>
      </w:r>
      <w:r w:rsidRPr="00D53283">
        <w:rPr>
          <w:rFonts w:ascii="Times New Roman" w:hAnsi="Times New Roman"/>
          <w:sz w:val="28"/>
          <w:szCs w:val="28"/>
          <w:u w:val="single"/>
        </w:rPr>
        <w:t>101-108. 10.59665/rar3514.</w:t>
      </w:r>
    </w:p>
    <w:p w14:paraId="4262ECED"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 xml:space="preserve">Мишустин, Е. Н Клубеньковые бактерии и инокуляционный процесс Е. Н. Мишустин, В. К. Шильникова. – М.: Наука, 1973. – 240 с. </w:t>
      </w:r>
    </w:p>
    <w:p w14:paraId="6828075A"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Корягина, Л.А. Микробиологические основы повышения плодородия почв. – Минск: Наука и техника. – 1983. – 182 с.</w:t>
      </w:r>
    </w:p>
    <w:p w14:paraId="62AEFDEE"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Вавилов, П. П. Бобовые культуры и проблема растительного белка / П. П. Вавилов, Г. С. Посыпанов // – М.: Россельхозиздат, 1983. – 256 с.</w:t>
      </w:r>
    </w:p>
    <w:p w14:paraId="6E50856D"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Сборник отечественных сортов и гибридов сельскохозяйственных культур, используемых в Республике Казахстан. Министерство сельского хозяйства Республики Казахстан. НАО «Национальный аграрный научно-образовательный центр» Нур-Султан, 2022 – 272 с.</w:t>
      </w:r>
    </w:p>
    <w:p w14:paraId="221B8B01"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Вика (Vicia villosa Roth.) в кормопроизводстве России. Монография/ Н.В. Парахин, В.Н. Золотарёв, А.П. Лаханов, Ю.С. Тюрин. –Орел: Изд-во Орел ГАУ, 2010. – 508 с</w:t>
      </w:r>
    </w:p>
    <w:p w14:paraId="15B06821"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AF4132">
        <w:rPr>
          <w:rFonts w:ascii="Times New Roman" w:hAnsi="Times New Roman"/>
          <w:sz w:val="28"/>
          <w:szCs w:val="28"/>
          <w:lang w:val="en-US"/>
        </w:rPr>
        <w:t xml:space="preserve">FAO. 2022. World Food and Agriculture – Statistical Yearbook 2022. </w:t>
      </w:r>
      <w:r w:rsidRPr="00D53283">
        <w:rPr>
          <w:rFonts w:ascii="Times New Roman" w:hAnsi="Times New Roman"/>
          <w:sz w:val="28"/>
          <w:szCs w:val="28"/>
        </w:rPr>
        <w:t xml:space="preserve">Rome. — 382 p. Статистический ежегодник "Мировое продовольствие и сельское хозяйство" – 2022 </w:t>
      </w:r>
      <w:hyperlink r:id="rId64" w:history="1">
        <w:r w:rsidRPr="00D53283">
          <w:rPr>
            <w:rStyle w:val="a8"/>
            <w:rFonts w:ascii="Times New Roman" w:hAnsi="Times New Roman"/>
            <w:sz w:val="28"/>
            <w:szCs w:val="28"/>
          </w:rPr>
          <w:t>https://doi.org/10.4060/cc2211en</w:t>
        </w:r>
      </w:hyperlink>
      <w:r w:rsidRPr="00D53283">
        <w:rPr>
          <w:rFonts w:ascii="Times New Roman" w:hAnsi="Times New Roman"/>
          <w:sz w:val="28"/>
          <w:szCs w:val="28"/>
        </w:rPr>
        <w:t xml:space="preserve"> </w:t>
      </w:r>
    </w:p>
    <w:p w14:paraId="2B976765" w14:textId="77777777" w:rsidR="00E64A96" w:rsidRPr="00AF4132" w:rsidRDefault="00E64A96" w:rsidP="005908CC">
      <w:pPr>
        <w:pStyle w:val="a6"/>
        <w:numPr>
          <w:ilvl w:val="0"/>
          <w:numId w:val="17"/>
        </w:numPr>
        <w:spacing w:after="0" w:line="240" w:lineRule="auto"/>
        <w:ind w:left="0" w:firstLine="0"/>
        <w:jc w:val="both"/>
        <w:rPr>
          <w:rFonts w:ascii="Times New Roman" w:hAnsi="Times New Roman"/>
          <w:sz w:val="28"/>
          <w:szCs w:val="28"/>
          <w:lang w:val="en-US"/>
        </w:rPr>
      </w:pPr>
      <w:r w:rsidRPr="00D53283">
        <w:rPr>
          <w:rFonts w:ascii="Times New Roman" w:hAnsi="Times New Roman"/>
          <w:sz w:val="28"/>
          <w:szCs w:val="28"/>
        </w:rPr>
        <w:t xml:space="preserve">Безгодов А. В., Галимов К. А., Ахметханов В. Ф. Биологическая эффективность и конкурентная способность вики посевной яровой при выращивании в смеси с рапсом на семена и зернофураж // АВУ. 2020. </w:t>
      </w:r>
      <w:r w:rsidRPr="006A4C97">
        <w:rPr>
          <w:rFonts w:ascii="Times New Roman" w:hAnsi="Times New Roman"/>
          <w:sz w:val="28"/>
          <w:szCs w:val="28"/>
          <w:lang w:val="en-US"/>
        </w:rPr>
        <w:t xml:space="preserve">№12 (203). </w:t>
      </w:r>
      <w:r w:rsidRPr="00AF4132">
        <w:rPr>
          <w:rFonts w:ascii="Times New Roman" w:hAnsi="Times New Roman"/>
          <w:sz w:val="28"/>
          <w:szCs w:val="28"/>
          <w:lang w:val="en-US"/>
        </w:rPr>
        <w:t xml:space="preserve">URL: </w:t>
      </w:r>
      <w:hyperlink r:id="rId65" w:history="1">
        <w:r w:rsidRPr="00AF4132">
          <w:rPr>
            <w:rStyle w:val="a8"/>
            <w:rFonts w:ascii="Times New Roman" w:hAnsi="Times New Roman"/>
            <w:sz w:val="28"/>
            <w:szCs w:val="28"/>
            <w:lang w:val="en-US"/>
          </w:rPr>
          <w:t>https://cyberleninka.ru/article/n/biologicheskaya-effektivnost-i-konkurentnaya-sposobnost-viki-posevnoy-yarovoy-pri-vyraschivanii-v-smesi-s-rapsom-na-semena-i</w:t>
        </w:r>
      </w:hyperlink>
      <w:r w:rsidRPr="00AF4132">
        <w:rPr>
          <w:rFonts w:ascii="Times New Roman" w:hAnsi="Times New Roman"/>
          <w:sz w:val="28"/>
          <w:szCs w:val="28"/>
          <w:lang w:val="en-US"/>
        </w:rPr>
        <w:t xml:space="preserve">  </w:t>
      </w:r>
    </w:p>
    <w:p w14:paraId="5E4D64CD" w14:textId="77777777" w:rsidR="000D608C" w:rsidRDefault="000D608C" w:rsidP="005908CC">
      <w:pPr>
        <w:pStyle w:val="a6"/>
        <w:numPr>
          <w:ilvl w:val="0"/>
          <w:numId w:val="17"/>
        </w:numPr>
        <w:spacing w:after="0" w:line="240" w:lineRule="auto"/>
        <w:ind w:left="0" w:firstLine="0"/>
        <w:jc w:val="both"/>
        <w:rPr>
          <w:rFonts w:ascii="Times New Roman" w:hAnsi="Times New Roman"/>
          <w:sz w:val="28"/>
          <w:szCs w:val="28"/>
        </w:rPr>
      </w:pPr>
      <w:r w:rsidRPr="000D608C">
        <w:rPr>
          <w:rFonts w:ascii="Times New Roman" w:hAnsi="Times New Roman"/>
          <w:sz w:val="28"/>
          <w:szCs w:val="28"/>
        </w:rPr>
        <w:t xml:space="preserve">Новое в кормлении </w:t>
      </w:r>
      <w:proofErr w:type="gramStart"/>
      <w:r w:rsidRPr="000D608C">
        <w:rPr>
          <w:rFonts w:ascii="Times New Roman" w:hAnsi="Times New Roman"/>
          <w:sz w:val="28"/>
          <w:szCs w:val="28"/>
        </w:rPr>
        <w:t>животных :</w:t>
      </w:r>
      <w:proofErr w:type="gramEnd"/>
      <w:r w:rsidRPr="000D608C">
        <w:rPr>
          <w:rFonts w:ascii="Times New Roman" w:hAnsi="Times New Roman"/>
          <w:sz w:val="28"/>
          <w:szCs w:val="28"/>
        </w:rPr>
        <w:t xml:space="preserve"> справочное пособие / под общ. ред. В. И. Фисинина, В. В. Калашникова, И. Ф. Драга-нова, Х. А. Амерханова. - </w:t>
      </w:r>
      <w:proofErr w:type="gramStart"/>
      <w:r w:rsidRPr="000D608C">
        <w:rPr>
          <w:rFonts w:ascii="Times New Roman" w:hAnsi="Times New Roman"/>
          <w:sz w:val="28"/>
          <w:szCs w:val="28"/>
        </w:rPr>
        <w:t>М. :</w:t>
      </w:r>
      <w:proofErr w:type="gramEnd"/>
      <w:r w:rsidRPr="000D608C">
        <w:rPr>
          <w:rFonts w:ascii="Times New Roman" w:hAnsi="Times New Roman"/>
          <w:sz w:val="28"/>
          <w:szCs w:val="28"/>
        </w:rPr>
        <w:t xml:space="preserve"> Изд-во РГАУ-МСХА, 2012. - 788 с. </w:t>
      </w:r>
    </w:p>
    <w:p w14:paraId="760BD929" w14:textId="2B1BA31D"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 xml:space="preserve">Запарнюк, В. И. (2013). Фотосинтетический потенциал посевов вики яровой в зависимости от инокуляции, удобрения и известкования. Вестник Алтайского государственного аграрного университета, 2013. №11 (109). URL: </w:t>
      </w:r>
      <w:hyperlink r:id="rId66" w:history="1">
        <w:r w:rsidRPr="00D53283">
          <w:rPr>
            <w:rStyle w:val="a8"/>
            <w:rFonts w:ascii="Times New Roman" w:hAnsi="Times New Roman"/>
            <w:sz w:val="28"/>
            <w:szCs w:val="28"/>
          </w:rPr>
          <w:t>https://cyberleninka.ru/article/n/fotosinteticheskiy-potentsial-posevov-viki-yarovoy-v-zavisimosti-ot-inokulyatsii-udobreniya-i-izvestkovaniya</w:t>
        </w:r>
      </w:hyperlink>
      <w:r w:rsidRPr="00D53283">
        <w:rPr>
          <w:rFonts w:ascii="Times New Roman" w:hAnsi="Times New Roman"/>
          <w:sz w:val="28"/>
          <w:szCs w:val="28"/>
        </w:rPr>
        <w:t xml:space="preserve">  </w:t>
      </w:r>
    </w:p>
    <w:p w14:paraId="3F96F680" w14:textId="6F83D448" w:rsidR="00E64A96" w:rsidRPr="00D53283" w:rsidRDefault="000D608C" w:rsidP="005908CC">
      <w:pPr>
        <w:pStyle w:val="a6"/>
        <w:numPr>
          <w:ilvl w:val="0"/>
          <w:numId w:val="17"/>
        </w:numPr>
        <w:spacing w:after="160" w:line="259" w:lineRule="auto"/>
        <w:ind w:left="0" w:firstLine="0"/>
        <w:jc w:val="both"/>
        <w:rPr>
          <w:rFonts w:ascii="Times New Roman" w:hAnsi="Times New Roman"/>
          <w:sz w:val="28"/>
          <w:szCs w:val="28"/>
        </w:rPr>
      </w:pPr>
      <w:r w:rsidRPr="000D608C">
        <w:rPr>
          <w:rFonts w:ascii="Times New Roman" w:hAnsi="Times New Roman"/>
          <w:sz w:val="28"/>
          <w:szCs w:val="28"/>
        </w:rPr>
        <w:t>Отчет Бюро национальной статистики Агентства по стратегическому планированию и реформам Республики Казахстан. Отраслевая статистика. Серия 3: Статистика сельского, лесного, охотничьего и рыбного хозяйства. Основные показатели развития животноводства в Акмолинской области [Электронный ресурс]. – Режим доступа:</w:t>
      </w:r>
      <w:r w:rsidR="00E64A96" w:rsidRPr="00D53283">
        <w:rPr>
          <w:rFonts w:ascii="Times New Roman" w:hAnsi="Times New Roman"/>
          <w:sz w:val="28"/>
          <w:szCs w:val="28"/>
        </w:rPr>
        <w:t xml:space="preserve"> </w:t>
      </w:r>
      <w:hyperlink r:id="rId67" w:history="1">
        <w:r w:rsidR="00E64A96" w:rsidRPr="00D53283">
          <w:rPr>
            <w:rStyle w:val="a8"/>
            <w:rFonts w:ascii="Times New Roman" w:hAnsi="Times New Roman"/>
            <w:sz w:val="28"/>
            <w:szCs w:val="28"/>
          </w:rPr>
          <w:t>https://stat.gov.kz/ru/industries/business-statistics/stat-forrest-village-hunt-fish/spreadsheets/</w:t>
        </w:r>
      </w:hyperlink>
      <w:r>
        <w:rPr>
          <w:rFonts w:ascii="Times New Roman" w:hAnsi="Times New Roman"/>
          <w:sz w:val="28"/>
          <w:szCs w:val="28"/>
        </w:rPr>
        <w:t xml:space="preserve"> </w:t>
      </w:r>
      <w:r w:rsidRPr="00D53283">
        <w:rPr>
          <w:rFonts w:ascii="Times New Roman" w:hAnsi="Times New Roman"/>
          <w:sz w:val="28"/>
          <w:szCs w:val="28"/>
        </w:rPr>
        <w:t>(дата обра</w:t>
      </w:r>
      <w:r>
        <w:rPr>
          <w:rFonts w:ascii="Times New Roman" w:hAnsi="Times New Roman"/>
          <w:sz w:val="28"/>
          <w:szCs w:val="28"/>
        </w:rPr>
        <w:t>щения: 1</w:t>
      </w:r>
      <w:r>
        <w:rPr>
          <w:rFonts w:ascii="Times New Roman" w:hAnsi="Times New Roman"/>
          <w:sz w:val="28"/>
          <w:szCs w:val="28"/>
          <w:lang w:val="kk-KZ"/>
        </w:rPr>
        <w:t>9</w:t>
      </w:r>
      <w:r>
        <w:rPr>
          <w:rFonts w:ascii="Times New Roman" w:hAnsi="Times New Roman"/>
          <w:sz w:val="28"/>
          <w:szCs w:val="28"/>
        </w:rPr>
        <w:t>.</w:t>
      </w:r>
      <w:r>
        <w:rPr>
          <w:rFonts w:ascii="Times New Roman" w:hAnsi="Times New Roman"/>
          <w:sz w:val="28"/>
          <w:szCs w:val="28"/>
          <w:lang w:val="kk-KZ"/>
        </w:rPr>
        <w:t>10</w:t>
      </w:r>
      <w:r>
        <w:rPr>
          <w:rFonts w:ascii="Times New Roman" w:hAnsi="Times New Roman"/>
          <w:sz w:val="28"/>
          <w:szCs w:val="28"/>
        </w:rPr>
        <w:t>.202</w:t>
      </w:r>
      <w:r>
        <w:rPr>
          <w:rFonts w:ascii="Times New Roman" w:hAnsi="Times New Roman"/>
          <w:sz w:val="28"/>
          <w:szCs w:val="28"/>
          <w:lang w:val="kk-KZ"/>
        </w:rPr>
        <w:t>5</w:t>
      </w:r>
      <w:r w:rsidRPr="00D53283">
        <w:rPr>
          <w:rFonts w:ascii="Times New Roman" w:hAnsi="Times New Roman"/>
          <w:sz w:val="28"/>
          <w:szCs w:val="28"/>
        </w:rPr>
        <w:t>).</w:t>
      </w:r>
    </w:p>
    <w:p w14:paraId="1D7B690A" w14:textId="0F061295" w:rsidR="00E64A96" w:rsidRPr="00D53283" w:rsidRDefault="005908CC" w:rsidP="005908CC">
      <w:pPr>
        <w:pStyle w:val="a6"/>
        <w:numPr>
          <w:ilvl w:val="0"/>
          <w:numId w:val="17"/>
        </w:numPr>
        <w:spacing w:after="160" w:line="259" w:lineRule="auto"/>
        <w:ind w:left="0" w:firstLine="0"/>
        <w:jc w:val="both"/>
        <w:rPr>
          <w:rFonts w:ascii="Times New Roman" w:hAnsi="Times New Roman"/>
          <w:sz w:val="28"/>
          <w:szCs w:val="28"/>
        </w:rPr>
      </w:pPr>
      <w:r w:rsidRPr="005908CC">
        <w:rPr>
          <w:rFonts w:ascii="Times New Roman" w:hAnsi="Times New Roman"/>
          <w:sz w:val="28"/>
          <w:szCs w:val="28"/>
        </w:rPr>
        <w:t>Отчет Бюро национальной статистики Агентства по стратегическому планированию и реформам Республики Казахстан. Отраслевая статистика. Серия 3: Статистика сельского, лесного, охотничьего и рыбного хозяйства. Посевные площади сельскохозяйственных культур под урожай 2024 года в Республике Казахстан [Электронный ресурс]. – Режим доступа:</w:t>
      </w:r>
      <w:hyperlink r:id="rId68" w:history="1">
        <w:r w:rsidR="00E64A96" w:rsidRPr="00D53283">
          <w:rPr>
            <w:rStyle w:val="a8"/>
            <w:rFonts w:ascii="Times New Roman" w:hAnsi="Times New Roman"/>
            <w:sz w:val="28"/>
            <w:szCs w:val="28"/>
          </w:rPr>
          <w:t>https://stat.gov.kz/ru/industries/business-statistics/stat-forrest-village-hunt-fish/spreadsheets/</w:t>
        </w:r>
      </w:hyperlink>
      <w:r w:rsidR="000D608C">
        <w:rPr>
          <w:rFonts w:ascii="Times New Roman" w:hAnsi="Times New Roman"/>
          <w:sz w:val="28"/>
          <w:szCs w:val="28"/>
        </w:rPr>
        <w:t xml:space="preserve"> </w:t>
      </w:r>
      <w:r w:rsidR="000D608C" w:rsidRPr="00D53283">
        <w:rPr>
          <w:rFonts w:ascii="Times New Roman" w:hAnsi="Times New Roman"/>
          <w:sz w:val="28"/>
          <w:szCs w:val="28"/>
        </w:rPr>
        <w:t>(дата обра</w:t>
      </w:r>
      <w:r w:rsidR="000D608C">
        <w:rPr>
          <w:rFonts w:ascii="Times New Roman" w:hAnsi="Times New Roman"/>
          <w:sz w:val="28"/>
          <w:szCs w:val="28"/>
        </w:rPr>
        <w:t xml:space="preserve">щения: </w:t>
      </w:r>
      <w:r w:rsidR="000D608C">
        <w:rPr>
          <w:rFonts w:ascii="Times New Roman" w:hAnsi="Times New Roman"/>
          <w:sz w:val="28"/>
          <w:szCs w:val="28"/>
          <w:lang w:val="kk-KZ"/>
        </w:rPr>
        <w:t>05</w:t>
      </w:r>
      <w:r>
        <w:rPr>
          <w:rFonts w:ascii="Times New Roman" w:hAnsi="Times New Roman"/>
          <w:sz w:val="28"/>
          <w:szCs w:val="28"/>
        </w:rPr>
        <w:t>.</w:t>
      </w:r>
      <w:r>
        <w:rPr>
          <w:rFonts w:ascii="Times New Roman" w:hAnsi="Times New Roman"/>
          <w:sz w:val="28"/>
          <w:szCs w:val="28"/>
          <w:lang w:val="kk-KZ"/>
        </w:rPr>
        <w:t>10</w:t>
      </w:r>
      <w:r>
        <w:rPr>
          <w:rFonts w:ascii="Times New Roman" w:hAnsi="Times New Roman"/>
          <w:sz w:val="28"/>
          <w:szCs w:val="28"/>
        </w:rPr>
        <w:t>.202</w:t>
      </w:r>
      <w:r>
        <w:rPr>
          <w:rFonts w:ascii="Times New Roman" w:hAnsi="Times New Roman"/>
          <w:sz w:val="28"/>
          <w:szCs w:val="28"/>
          <w:lang w:val="kk-KZ"/>
        </w:rPr>
        <w:t>5</w:t>
      </w:r>
      <w:r w:rsidR="000D608C" w:rsidRPr="00D53283">
        <w:rPr>
          <w:rFonts w:ascii="Times New Roman" w:hAnsi="Times New Roman"/>
          <w:sz w:val="28"/>
          <w:szCs w:val="28"/>
        </w:rPr>
        <w:t>).</w:t>
      </w:r>
    </w:p>
    <w:p w14:paraId="227964A0" w14:textId="77777777" w:rsidR="00E64A96" w:rsidRPr="00D53283" w:rsidRDefault="00E64A96" w:rsidP="005908CC">
      <w:pPr>
        <w:pStyle w:val="a6"/>
        <w:numPr>
          <w:ilvl w:val="0"/>
          <w:numId w:val="17"/>
        </w:numPr>
        <w:spacing w:after="160" w:line="259" w:lineRule="auto"/>
        <w:ind w:left="0" w:firstLine="0"/>
        <w:jc w:val="both"/>
        <w:rPr>
          <w:rFonts w:ascii="Times New Roman" w:hAnsi="Times New Roman"/>
          <w:sz w:val="28"/>
          <w:szCs w:val="28"/>
        </w:rPr>
      </w:pPr>
      <w:r w:rsidRPr="00D53283">
        <w:rPr>
          <w:rFonts w:ascii="Times New Roman" w:hAnsi="Times New Roman"/>
          <w:sz w:val="28"/>
          <w:szCs w:val="28"/>
        </w:rPr>
        <w:t>Бенц, В.А. Поливидовые посевы в кормопроизводстве: теория и практика / В. А. Бенц. –Новосибирск,1996. –228 с.</w:t>
      </w:r>
    </w:p>
    <w:p w14:paraId="26160640" w14:textId="77777777" w:rsidR="00E64A96" w:rsidRPr="00D53283" w:rsidRDefault="00E64A96" w:rsidP="005908CC">
      <w:pPr>
        <w:pStyle w:val="a6"/>
        <w:numPr>
          <w:ilvl w:val="0"/>
          <w:numId w:val="17"/>
        </w:numPr>
        <w:spacing w:after="160" w:line="259" w:lineRule="auto"/>
        <w:ind w:left="0" w:firstLine="0"/>
        <w:jc w:val="both"/>
        <w:rPr>
          <w:rFonts w:ascii="Times New Roman" w:hAnsi="Times New Roman"/>
          <w:sz w:val="28"/>
          <w:szCs w:val="28"/>
        </w:rPr>
      </w:pPr>
      <w:r w:rsidRPr="00D53283">
        <w:rPr>
          <w:rFonts w:ascii="Times New Roman" w:hAnsi="Times New Roman"/>
          <w:sz w:val="28"/>
          <w:szCs w:val="28"/>
        </w:rPr>
        <w:t>Башун В.В. Продуктивность бобово-злаковых травосмесей различного видового состава / В.В. Башун // Сб. науч. трудов Белорус. НИИ земледелия. – 1981. – Вып. 26. – С. 123-129.</w:t>
      </w:r>
    </w:p>
    <w:p w14:paraId="35FA7A9A" w14:textId="5B469312" w:rsidR="00E64A96" w:rsidRPr="00D53283" w:rsidRDefault="005908CC" w:rsidP="005908CC">
      <w:pPr>
        <w:pStyle w:val="a6"/>
        <w:numPr>
          <w:ilvl w:val="0"/>
          <w:numId w:val="17"/>
        </w:numPr>
        <w:spacing w:after="160" w:line="259" w:lineRule="auto"/>
        <w:ind w:left="0" w:firstLine="0"/>
        <w:jc w:val="both"/>
        <w:rPr>
          <w:rFonts w:ascii="Times New Roman" w:hAnsi="Times New Roman"/>
          <w:sz w:val="28"/>
          <w:szCs w:val="28"/>
        </w:rPr>
      </w:pPr>
      <w:r w:rsidRPr="005908CC">
        <w:rPr>
          <w:rFonts w:ascii="Times New Roman" w:hAnsi="Times New Roman"/>
          <w:sz w:val="28"/>
          <w:szCs w:val="28"/>
        </w:rPr>
        <w:t>Бунякин, Н. И. Научные основы ресурсосберегающего производства кормов в смешанных посевах озимых и яровых бобово-злаковых культур / Н. И. Бунякин, А. Г. Красноперов // Кормопроизводство. – 2014. – № 5. – С. 24–27.</w:t>
      </w:r>
    </w:p>
    <w:p w14:paraId="653E2602" w14:textId="77127D46" w:rsidR="00E64A96" w:rsidRPr="00D53283" w:rsidRDefault="005908CC" w:rsidP="005908CC">
      <w:pPr>
        <w:pStyle w:val="a6"/>
        <w:numPr>
          <w:ilvl w:val="0"/>
          <w:numId w:val="17"/>
        </w:numPr>
        <w:spacing w:after="0" w:line="240" w:lineRule="auto"/>
        <w:ind w:left="0" w:firstLine="0"/>
        <w:jc w:val="both"/>
        <w:rPr>
          <w:rFonts w:ascii="Times New Roman" w:hAnsi="Times New Roman"/>
          <w:sz w:val="28"/>
          <w:szCs w:val="28"/>
        </w:rPr>
      </w:pPr>
      <w:r w:rsidRPr="005908CC">
        <w:rPr>
          <w:rFonts w:ascii="Times New Roman" w:hAnsi="Times New Roman"/>
          <w:sz w:val="28"/>
          <w:szCs w:val="28"/>
          <w:lang w:val="en-US"/>
        </w:rPr>
        <w:t>Wenda-Piesik, A. Productive and ecological aspects of mixed cropping system / A. Wenda-Piesik, A. Synowiec // Agriculture. – 2021. – Vol. 11, № 5. – P. 395.</w:t>
      </w:r>
      <w:r>
        <w:rPr>
          <w:rFonts w:ascii="Times New Roman" w:hAnsi="Times New Roman"/>
          <w:sz w:val="28"/>
          <w:szCs w:val="28"/>
          <w:lang w:val="kk-KZ"/>
        </w:rPr>
        <w:t xml:space="preserve"> </w:t>
      </w:r>
      <w:hyperlink r:id="rId69" w:history="1">
        <w:r w:rsidR="00E64A96" w:rsidRPr="00D53283">
          <w:rPr>
            <w:rStyle w:val="a8"/>
            <w:rFonts w:ascii="Times New Roman" w:hAnsi="Times New Roman"/>
            <w:sz w:val="28"/>
            <w:szCs w:val="28"/>
          </w:rPr>
          <w:t>https://doi.org/10.3390/agriculture11050395</w:t>
        </w:r>
      </w:hyperlink>
      <w:r w:rsidR="00E64A96" w:rsidRPr="00D53283">
        <w:rPr>
          <w:rFonts w:ascii="Times New Roman" w:hAnsi="Times New Roman"/>
          <w:sz w:val="28"/>
          <w:szCs w:val="28"/>
        </w:rPr>
        <w:t xml:space="preserve"> </w:t>
      </w:r>
    </w:p>
    <w:p w14:paraId="1C45002F" w14:textId="5BF4E954" w:rsidR="00E64A96" w:rsidRPr="00AF4132" w:rsidRDefault="005908CC" w:rsidP="005908CC">
      <w:pPr>
        <w:pStyle w:val="a6"/>
        <w:numPr>
          <w:ilvl w:val="0"/>
          <w:numId w:val="17"/>
        </w:numPr>
        <w:spacing w:after="0" w:line="240" w:lineRule="auto"/>
        <w:ind w:left="0" w:firstLine="0"/>
        <w:jc w:val="both"/>
        <w:rPr>
          <w:rStyle w:val="a8"/>
          <w:rFonts w:ascii="Times New Roman" w:hAnsi="Times New Roman"/>
          <w:sz w:val="28"/>
          <w:szCs w:val="28"/>
          <w:lang w:val="en-US"/>
        </w:rPr>
      </w:pPr>
      <w:r w:rsidRPr="005908CC">
        <w:rPr>
          <w:rFonts w:ascii="Times New Roman" w:hAnsi="Times New Roman"/>
          <w:sz w:val="28"/>
          <w:szCs w:val="28"/>
          <w:lang w:val="en-US"/>
        </w:rPr>
        <w:t>Klima, K. Long-term productive, competitive, and economic aspects of spring cereal mixtures in integrated and organic crop rotations / K. Klima, A. Synowiec, J. Puła [et al.] // Agriculture. – 2020. – Vol. 10, № 6. – P. 231</w:t>
      </w:r>
      <w:r>
        <w:rPr>
          <w:rFonts w:ascii="Times New Roman" w:hAnsi="Times New Roman"/>
          <w:sz w:val="28"/>
          <w:szCs w:val="28"/>
          <w:lang w:val="kk-KZ"/>
        </w:rPr>
        <w:t xml:space="preserve"> -</w:t>
      </w:r>
      <w:hyperlink r:id="rId70" w:history="1">
        <w:r w:rsidR="00E64A96" w:rsidRPr="00AF4132">
          <w:rPr>
            <w:rStyle w:val="a8"/>
            <w:rFonts w:ascii="Times New Roman" w:hAnsi="Times New Roman"/>
            <w:sz w:val="28"/>
            <w:szCs w:val="28"/>
            <w:lang w:val="en-US"/>
          </w:rPr>
          <w:t>https://doi.org/10.3390/agriculture10060231</w:t>
        </w:r>
      </w:hyperlink>
    </w:p>
    <w:p w14:paraId="1E24BC4E" w14:textId="351A4D2F" w:rsidR="00E64A96" w:rsidRPr="005908CC" w:rsidRDefault="005908CC" w:rsidP="005908CC">
      <w:pPr>
        <w:pStyle w:val="a6"/>
        <w:numPr>
          <w:ilvl w:val="0"/>
          <w:numId w:val="17"/>
        </w:numPr>
        <w:spacing w:after="0" w:line="240" w:lineRule="auto"/>
        <w:ind w:left="0" w:firstLine="0"/>
        <w:jc w:val="both"/>
        <w:rPr>
          <w:rFonts w:ascii="Times New Roman" w:hAnsi="Times New Roman"/>
          <w:sz w:val="28"/>
          <w:szCs w:val="28"/>
          <w:lang w:val="en-US"/>
        </w:rPr>
      </w:pPr>
      <w:r w:rsidRPr="005908CC">
        <w:rPr>
          <w:rFonts w:ascii="Times New Roman" w:hAnsi="Times New Roman"/>
          <w:sz w:val="28"/>
          <w:szCs w:val="28"/>
          <w:lang w:val="en-US"/>
        </w:rPr>
        <w:t>Peoples, M. B. The contributions of legumes to reducing the environmental risk of agricultural production / M. B. Peoples, H. Hauggaard-Nielsen, O. Huguenin-Elie [et al.] // Agroecosystem Diversity. – 2019. – P. 123–143. –</w:t>
      </w:r>
      <w:r>
        <w:rPr>
          <w:rFonts w:ascii="Times New Roman" w:hAnsi="Times New Roman"/>
          <w:sz w:val="28"/>
          <w:szCs w:val="28"/>
          <w:lang w:val="kk-KZ"/>
        </w:rPr>
        <w:t xml:space="preserve"> </w:t>
      </w:r>
      <w:r w:rsidR="00E64A96" w:rsidRPr="005908CC">
        <w:rPr>
          <w:rFonts w:ascii="Times New Roman" w:hAnsi="Times New Roman"/>
          <w:sz w:val="28"/>
          <w:szCs w:val="28"/>
          <w:lang w:val="en-US"/>
        </w:rPr>
        <w:t xml:space="preserve">doi: </w:t>
      </w:r>
      <w:hyperlink r:id="rId71" w:tgtFrame="_blank" w:tooltip="Persistent link using digital object identifier" w:history="1">
        <w:r w:rsidR="00E64A96" w:rsidRPr="005908CC">
          <w:rPr>
            <w:rStyle w:val="a8"/>
            <w:rFonts w:ascii="Times New Roman" w:hAnsi="Times New Roman"/>
            <w:sz w:val="28"/>
            <w:szCs w:val="28"/>
            <w:lang w:val="en-US"/>
          </w:rPr>
          <w:t>https://doi.org/10.1016/B978-0-12-811050-8.00008-X</w:t>
        </w:r>
      </w:hyperlink>
      <w:r w:rsidR="00E64A96" w:rsidRPr="005908CC">
        <w:rPr>
          <w:rFonts w:ascii="Times New Roman" w:hAnsi="Times New Roman"/>
          <w:sz w:val="28"/>
          <w:szCs w:val="28"/>
          <w:lang w:val="en-US"/>
        </w:rPr>
        <w:t xml:space="preserve">  </w:t>
      </w:r>
    </w:p>
    <w:p w14:paraId="0258BCC7"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AF4132">
        <w:rPr>
          <w:rFonts w:ascii="Times New Roman" w:hAnsi="Times New Roman"/>
          <w:sz w:val="28"/>
          <w:szCs w:val="28"/>
          <w:lang w:val="en-US"/>
        </w:rPr>
        <w:t xml:space="preserve">Brooker, R. W., Bennett, A. E., Cong, W.-F., Daniell, T. J., George, T. S., Hallett, P. D., … </w:t>
      </w:r>
      <w:r w:rsidRPr="006A4C97">
        <w:rPr>
          <w:rFonts w:ascii="Times New Roman" w:hAnsi="Times New Roman"/>
          <w:sz w:val="28"/>
          <w:szCs w:val="28"/>
          <w:lang w:val="en-US"/>
        </w:rPr>
        <w:t xml:space="preserve">White, P. J. (2014). </w:t>
      </w:r>
      <w:r w:rsidRPr="00AF4132">
        <w:rPr>
          <w:rFonts w:ascii="Times New Roman" w:hAnsi="Times New Roman"/>
          <w:sz w:val="28"/>
          <w:szCs w:val="28"/>
          <w:lang w:val="en-US"/>
        </w:rPr>
        <w:t xml:space="preserve">Improving intercropping: a synthesis of research in agronomy, plant physiology and ecology. </w:t>
      </w:r>
      <w:r w:rsidRPr="00D53283">
        <w:rPr>
          <w:rFonts w:ascii="Times New Roman" w:hAnsi="Times New Roman"/>
          <w:sz w:val="28"/>
          <w:szCs w:val="28"/>
        </w:rPr>
        <w:t xml:space="preserve">New Phytologist, 206(1), 107–117. </w:t>
      </w:r>
      <w:hyperlink r:id="rId72" w:history="1">
        <w:r w:rsidRPr="00D53283">
          <w:rPr>
            <w:rStyle w:val="a8"/>
            <w:rFonts w:ascii="Times New Roman" w:hAnsi="Times New Roman"/>
            <w:sz w:val="28"/>
            <w:szCs w:val="28"/>
          </w:rPr>
          <w:t>https://doi.org/10.1111/nph.13132</w:t>
        </w:r>
      </w:hyperlink>
      <w:r w:rsidRPr="00D53283">
        <w:rPr>
          <w:rFonts w:ascii="Times New Roman" w:hAnsi="Times New Roman"/>
          <w:sz w:val="28"/>
          <w:szCs w:val="28"/>
        </w:rPr>
        <w:t xml:space="preserve"> </w:t>
      </w:r>
    </w:p>
    <w:p w14:paraId="214ED9DD"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 xml:space="preserve">Бенц В.А. Смешанные посевы в полевом кормопроизводстве Западной Сибири / РАСХН. Сиб. отд-ние. СибНИИ </w:t>
      </w:r>
      <w:proofErr w:type="gramStart"/>
      <w:r w:rsidRPr="00D53283">
        <w:rPr>
          <w:rFonts w:ascii="Times New Roman" w:hAnsi="Times New Roman"/>
          <w:sz w:val="28"/>
          <w:szCs w:val="28"/>
        </w:rPr>
        <w:t>кормов.-</w:t>
      </w:r>
      <w:proofErr w:type="gramEnd"/>
      <w:r w:rsidRPr="00D53283">
        <w:rPr>
          <w:rFonts w:ascii="Times New Roman" w:hAnsi="Times New Roman"/>
          <w:sz w:val="28"/>
          <w:szCs w:val="28"/>
        </w:rPr>
        <w:t xml:space="preserve"> Новосибирск, 1999. – 72 с.</w:t>
      </w:r>
    </w:p>
    <w:p w14:paraId="6908B645" w14:textId="77777777"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AF4132">
        <w:rPr>
          <w:rFonts w:ascii="Times New Roman" w:hAnsi="Times New Roman"/>
          <w:sz w:val="28"/>
          <w:szCs w:val="28"/>
          <w:lang w:val="en-US"/>
        </w:rPr>
        <w:t xml:space="preserve">Jensen, E.S., Carlsson, G. &amp; Hauggaard-Nielsen, H. Intercropping of grain legumes and cereals improves the use of soil N resources and reduces the requirement for synthetic fertilizer N: A global-scale analysis. </w:t>
      </w:r>
      <w:r w:rsidRPr="00D53283">
        <w:rPr>
          <w:rFonts w:ascii="Times New Roman" w:hAnsi="Times New Roman"/>
          <w:sz w:val="28"/>
          <w:szCs w:val="28"/>
        </w:rPr>
        <w:t xml:space="preserve">Agron. Sustain. Dev. 40, 5 (2020). </w:t>
      </w:r>
      <w:hyperlink r:id="rId73" w:history="1">
        <w:r w:rsidRPr="00D53283">
          <w:rPr>
            <w:rStyle w:val="a8"/>
            <w:rFonts w:ascii="Times New Roman" w:hAnsi="Times New Roman"/>
            <w:sz w:val="28"/>
            <w:szCs w:val="28"/>
          </w:rPr>
          <w:t>https://doi.org/10.1007/s13593-020-0607-x</w:t>
        </w:r>
      </w:hyperlink>
    </w:p>
    <w:p w14:paraId="76CE6A15" w14:textId="77777777" w:rsidR="005908CC" w:rsidRDefault="005908CC" w:rsidP="005908CC">
      <w:pPr>
        <w:pStyle w:val="a6"/>
        <w:numPr>
          <w:ilvl w:val="0"/>
          <w:numId w:val="17"/>
        </w:numPr>
        <w:spacing w:after="0" w:line="240" w:lineRule="auto"/>
        <w:ind w:left="0" w:firstLine="0"/>
        <w:jc w:val="both"/>
        <w:rPr>
          <w:rFonts w:ascii="Times New Roman" w:hAnsi="Times New Roman"/>
          <w:sz w:val="28"/>
          <w:szCs w:val="28"/>
        </w:rPr>
      </w:pPr>
      <w:r w:rsidRPr="005908CC">
        <w:rPr>
          <w:rFonts w:ascii="Times New Roman" w:hAnsi="Times New Roman"/>
          <w:sz w:val="28"/>
          <w:szCs w:val="28"/>
        </w:rPr>
        <w:t xml:space="preserve">Садохина, Т. А. Качественные показатели зернофуража из одновидовых и смешанных посевов в условиях Сибири и Северного Казахстана // Координационный совет по селекции и семеноводству зернофуражных </w:t>
      </w:r>
      <w:proofErr w:type="gramStart"/>
      <w:r w:rsidRPr="005908CC">
        <w:rPr>
          <w:rFonts w:ascii="Times New Roman" w:hAnsi="Times New Roman"/>
          <w:sz w:val="28"/>
          <w:szCs w:val="28"/>
        </w:rPr>
        <w:t>культур :</w:t>
      </w:r>
      <w:proofErr w:type="gramEnd"/>
      <w:r w:rsidRPr="005908CC">
        <w:rPr>
          <w:rFonts w:ascii="Times New Roman" w:hAnsi="Times New Roman"/>
          <w:sz w:val="28"/>
          <w:szCs w:val="28"/>
        </w:rPr>
        <w:t xml:space="preserve"> материалы Междунар. науч. конф. – Екатеринбург, 2019. – С. 136–146. – ISBN 978-5-6043214-5-4.</w:t>
      </w:r>
    </w:p>
    <w:p w14:paraId="199C8AA5" w14:textId="444A7099" w:rsidR="00E64A96" w:rsidRPr="00D53283" w:rsidRDefault="00E64A96" w:rsidP="005908CC">
      <w:pPr>
        <w:pStyle w:val="a6"/>
        <w:numPr>
          <w:ilvl w:val="0"/>
          <w:numId w:val="17"/>
        </w:numPr>
        <w:spacing w:after="0" w:line="240" w:lineRule="auto"/>
        <w:ind w:left="0" w:firstLine="0"/>
        <w:jc w:val="both"/>
        <w:rPr>
          <w:rFonts w:ascii="Times New Roman" w:hAnsi="Times New Roman"/>
          <w:sz w:val="28"/>
          <w:szCs w:val="28"/>
        </w:rPr>
      </w:pPr>
      <w:r w:rsidRPr="00AF4132">
        <w:rPr>
          <w:rFonts w:ascii="Times New Roman" w:hAnsi="Times New Roman"/>
          <w:sz w:val="28"/>
          <w:szCs w:val="28"/>
          <w:lang w:val="en-US"/>
        </w:rPr>
        <w:t>Bednarek</w:t>
      </w:r>
      <w:r w:rsidRPr="005908CC">
        <w:rPr>
          <w:rFonts w:ascii="Times New Roman" w:hAnsi="Times New Roman"/>
          <w:sz w:val="28"/>
          <w:szCs w:val="28"/>
          <w:lang w:val="en-US"/>
        </w:rPr>
        <w:t xml:space="preserve">, </w:t>
      </w:r>
      <w:r w:rsidRPr="00AF4132">
        <w:rPr>
          <w:rFonts w:ascii="Times New Roman" w:hAnsi="Times New Roman"/>
          <w:sz w:val="28"/>
          <w:szCs w:val="28"/>
          <w:lang w:val="en-US"/>
        </w:rPr>
        <w:t>Wies</w:t>
      </w:r>
      <w:r w:rsidRPr="005908CC">
        <w:rPr>
          <w:rFonts w:ascii="Times New Roman" w:hAnsi="Times New Roman"/>
          <w:sz w:val="28"/>
          <w:szCs w:val="28"/>
          <w:lang w:val="en-US"/>
        </w:rPr>
        <w:t>ł</w:t>
      </w:r>
      <w:r w:rsidRPr="00AF4132">
        <w:rPr>
          <w:rFonts w:ascii="Times New Roman" w:hAnsi="Times New Roman"/>
          <w:sz w:val="28"/>
          <w:szCs w:val="28"/>
          <w:lang w:val="en-US"/>
        </w:rPr>
        <w:t>aw</w:t>
      </w:r>
      <w:r w:rsidRPr="005908CC">
        <w:rPr>
          <w:rFonts w:ascii="Times New Roman" w:hAnsi="Times New Roman"/>
          <w:sz w:val="28"/>
          <w:szCs w:val="28"/>
          <w:lang w:val="en-US"/>
        </w:rPr>
        <w:t xml:space="preserve">, </w:t>
      </w:r>
      <w:r w:rsidRPr="00AF4132">
        <w:rPr>
          <w:rFonts w:ascii="Times New Roman" w:hAnsi="Times New Roman"/>
          <w:sz w:val="28"/>
          <w:szCs w:val="28"/>
          <w:lang w:val="en-US"/>
        </w:rPr>
        <w:t>Przemys</w:t>
      </w:r>
      <w:r w:rsidRPr="005908CC">
        <w:rPr>
          <w:rFonts w:ascii="Times New Roman" w:hAnsi="Times New Roman"/>
          <w:sz w:val="28"/>
          <w:szCs w:val="28"/>
          <w:lang w:val="en-US"/>
        </w:rPr>
        <w:t>ł</w:t>
      </w:r>
      <w:r w:rsidRPr="00AF4132">
        <w:rPr>
          <w:rFonts w:ascii="Times New Roman" w:hAnsi="Times New Roman"/>
          <w:sz w:val="28"/>
          <w:szCs w:val="28"/>
          <w:lang w:val="en-US"/>
        </w:rPr>
        <w:t>aw</w:t>
      </w:r>
      <w:r w:rsidRPr="005908CC">
        <w:rPr>
          <w:rFonts w:ascii="Times New Roman" w:hAnsi="Times New Roman"/>
          <w:sz w:val="28"/>
          <w:szCs w:val="28"/>
          <w:lang w:val="en-US"/>
        </w:rPr>
        <w:t xml:space="preserve"> </w:t>
      </w:r>
      <w:r w:rsidRPr="00AF4132">
        <w:rPr>
          <w:rFonts w:ascii="Times New Roman" w:hAnsi="Times New Roman"/>
          <w:sz w:val="28"/>
          <w:szCs w:val="28"/>
          <w:lang w:val="en-US"/>
        </w:rPr>
        <w:t>Tkaczyk</w:t>
      </w:r>
      <w:r w:rsidRPr="005908CC">
        <w:rPr>
          <w:rFonts w:ascii="Times New Roman" w:hAnsi="Times New Roman"/>
          <w:sz w:val="28"/>
          <w:szCs w:val="28"/>
          <w:lang w:val="en-US"/>
        </w:rPr>
        <w:t xml:space="preserve">, </w:t>
      </w:r>
      <w:r w:rsidRPr="00AF4132">
        <w:rPr>
          <w:rFonts w:ascii="Times New Roman" w:hAnsi="Times New Roman"/>
          <w:sz w:val="28"/>
          <w:szCs w:val="28"/>
          <w:lang w:val="en-US"/>
        </w:rPr>
        <w:t>S</w:t>
      </w:r>
      <w:r w:rsidRPr="005908CC">
        <w:rPr>
          <w:rFonts w:ascii="Times New Roman" w:hAnsi="Times New Roman"/>
          <w:sz w:val="28"/>
          <w:szCs w:val="28"/>
          <w:lang w:val="en-US"/>
        </w:rPr>
        <w:t>ł</w:t>
      </w:r>
      <w:r w:rsidRPr="00AF4132">
        <w:rPr>
          <w:rFonts w:ascii="Times New Roman" w:hAnsi="Times New Roman"/>
          <w:sz w:val="28"/>
          <w:szCs w:val="28"/>
          <w:lang w:val="en-US"/>
        </w:rPr>
        <w:t>awomir</w:t>
      </w:r>
      <w:r w:rsidRPr="005908CC">
        <w:rPr>
          <w:rFonts w:ascii="Times New Roman" w:hAnsi="Times New Roman"/>
          <w:sz w:val="28"/>
          <w:szCs w:val="28"/>
          <w:lang w:val="en-US"/>
        </w:rPr>
        <w:t xml:space="preserve"> </w:t>
      </w:r>
      <w:r w:rsidRPr="00AF4132">
        <w:rPr>
          <w:rFonts w:ascii="Times New Roman" w:hAnsi="Times New Roman"/>
          <w:sz w:val="28"/>
          <w:szCs w:val="28"/>
          <w:lang w:val="en-US"/>
        </w:rPr>
        <w:t>Dresler</w:t>
      </w:r>
      <w:r w:rsidRPr="005908CC">
        <w:rPr>
          <w:rFonts w:ascii="Times New Roman" w:hAnsi="Times New Roman"/>
          <w:sz w:val="28"/>
          <w:szCs w:val="28"/>
          <w:lang w:val="en-US"/>
        </w:rPr>
        <w:t xml:space="preserve">, </w:t>
      </w:r>
      <w:r w:rsidRPr="00AF4132">
        <w:rPr>
          <w:rFonts w:ascii="Times New Roman" w:hAnsi="Times New Roman"/>
          <w:sz w:val="28"/>
          <w:szCs w:val="28"/>
          <w:lang w:val="en-US"/>
        </w:rPr>
        <w:t>and</w:t>
      </w:r>
      <w:r w:rsidRPr="005908CC">
        <w:rPr>
          <w:rFonts w:ascii="Times New Roman" w:hAnsi="Times New Roman"/>
          <w:sz w:val="28"/>
          <w:szCs w:val="28"/>
          <w:lang w:val="en-US"/>
        </w:rPr>
        <w:t xml:space="preserve"> </w:t>
      </w:r>
      <w:r w:rsidRPr="00AF4132">
        <w:rPr>
          <w:rFonts w:ascii="Times New Roman" w:hAnsi="Times New Roman"/>
          <w:sz w:val="28"/>
          <w:szCs w:val="28"/>
          <w:lang w:val="en-US"/>
        </w:rPr>
        <w:t>Emilia</w:t>
      </w:r>
      <w:r w:rsidRPr="005908CC">
        <w:rPr>
          <w:rFonts w:ascii="Times New Roman" w:hAnsi="Times New Roman"/>
          <w:sz w:val="28"/>
          <w:szCs w:val="28"/>
          <w:lang w:val="en-US"/>
        </w:rPr>
        <w:t xml:space="preserve"> </w:t>
      </w:r>
      <w:r w:rsidRPr="00AF4132">
        <w:rPr>
          <w:rFonts w:ascii="Times New Roman" w:hAnsi="Times New Roman"/>
          <w:sz w:val="28"/>
          <w:szCs w:val="28"/>
          <w:lang w:val="en-US"/>
        </w:rPr>
        <w:t>Jawor</w:t>
      </w:r>
      <w:r w:rsidRPr="005908CC">
        <w:rPr>
          <w:rFonts w:ascii="Times New Roman" w:hAnsi="Times New Roman"/>
          <w:sz w:val="28"/>
          <w:szCs w:val="28"/>
          <w:lang w:val="en-US"/>
        </w:rPr>
        <w:t xml:space="preserve">. </w:t>
      </w:r>
      <w:r w:rsidRPr="00AF4132">
        <w:rPr>
          <w:rFonts w:ascii="Times New Roman" w:hAnsi="Times New Roman"/>
          <w:sz w:val="28"/>
          <w:szCs w:val="28"/>
          <w:lang w:val="en-US"/>
        </w:rPr>
        <w:t xml:space="preserve">"Relationship between oat yield and some soil properties and nitrogen fertilization". </w:t>
      </w:r>
      <w:r w:rsidRPr="00D53283">
        <w:rPr>
          <w:rFonts w:ascii="Times New Roman" w:hAnsi="Times New Roman"/>
          <w:sz w:val="28"/>
          <w:szCs w:val="28"/>
        </w:rPr>
        <w:t>Acta Agroph. 20 no. 1 (2013): 29-38.</w:t>
      </w:r>
    </w:p>
    <w:p w14:paraId="257FABD1" w14:textId="77777777" w:rsidR="00E64A96" w:rsidRPr="00D53283" w:rsidRDefault="00E64A96" w:rsidP="003B41E5">
      <w:pPr>
        <w:pStyle w:val="a6"/>
        <w:numPr>
          <w:ilvl w:val="0"/>
          <w:numId w:val="17"/>
        </w:numPr>
        <w:spacing w:after="0" w:line="240" w:lineRule="auto"/>
        <w:ind w:left="0" w:firstLine="0"/>
        <w:jc w:val="both"/>
        <w:rPr>
          <w:rStyle w:val="a8"/>
          <w:rFonts w:ascii="Times New Roman" w:hAnsi="Times New Roman"/>
          <w:sz w:val="28"/>
          <w:szCs w:val="28"/>
        </w:rPr>
      </w:pPr>
      <w:r w:rsidRPr="00D53283">
        <w:rPr>
          <w:rFonts w:ascii="Times New Roman" w:hAnsi="Times New Roman"/>
          <w:sz w:val="28"/>
          <w:szCs w:val="28"/>
        </w:rPr>
        <w:t xml:space="preserve">Leszczyńska, Danuta &amp; Klimek-Kopyra, Agnieszka &amp; Patkowski, Krzysztof. </w:t>
      </w:r>
      <w:r w:rsidRPr="00AF4132">
        <w:rPr>
          <w:rFonts w:ascii="Times New Roman" w:hAnsi="Times New Roman"/>
          <w:sz w:val="28"/>
          <w:szCs w:val="28"/>
          <w:lang w:val="en-US"/>
        </w:rPr>
        <w:t xml:space="preserve">(2020). Evaluation of the Productivity of New Spring Cereal Mixture to Optimize Cultivation under Different Soil Conditions. </w:t>
      </w:r>
      <w:r w:rsidRPr="00D53283">
        <w:rPr>
          <w:rFonts w:ascii="Times New Roman" w:hAnsi="Times New Roman"/>
          <w:sz w:val="28"/>
          <w:szCs w:val="28"/>
        </w:rPr>
        <w:t xml:space="preserve">Agriculture. </w:t>
      </w:r>
      <w:hyperlink r:id="rId74" w:tgtFrame="_blank" w:history="1">
        <w:r w:rsidRPr="00D53283">
          <w:rPr>
            <w:rStyle w:val="a8"/>
            <w:rFonts w:ascii="Times New Roman" w:hAnsi="Times New Roman"/>
            <w:sz w:val="28"/>
            <w:szCs w:val="28"/>
          </w:rPr>
          <w:t>10.3390/agriculture10080344</w:t>
        </w:r>
      </w:hyperlink>
    </w:p>
    <w:p w14:paraId="2DEF3C88" w14:textId="77777777" w:rsidR="00E64A96" w:rsidRPr="00AF4132" w:rsidRDefault="00E64A96" w:rsidP="003B41E5">
      <w:pPr>
        <w:pStyle w:val="a6"/>
        <w:numPr>
          <w:ilvl w:val="0"/>
          <w:numId w:val="17"/>
        </w:numPr>
        <w:spacing w:after="0" w:line="240" w:lineRule="auto"/>
        <w:ind w:left="0" w:firstLine="0"/>
        <w:jc w:val="both"/>
        <w:rPr>
          <w:rStyle w:val="a8"/>
          <w:rFonts w:ascii="Times New Roman" w:hAnsi="Times New Roman"/>
          <w:sz w:val="28"/>
          <w:szCs w:val="28"/>
          <w:lang w:val="en-US"/>
        </w:rPr>
      </w:pPr>
      <w:r w:rsidRPr="00AF4132">
        <w:rPr>
          <w:rFonts w:ascii="Times New Roman" w:hAnsi="Times New Roman"/>
          <w:sz w:val="28"/>
          <w:szCs w:val="28"/>
          <w:lang w:val="en-US"/>
        </w:rPr>
        <w:t xml:space="preserve">Šarūnaitė L, Toleikienė M, Arlauskienė A, Razbadauskienė K, Deveikytė I, Supronienė S, Semaškienė R, Kadžiulienė Ž. Effects of Pea (Pisum sativum L.) Cultivars for Mixed Cropping with Oats (Avena sativa L.) on Yield and Competition Indices in an Organic Production System. Plants. 2022; 11(21):2936. </w:t>
      </w:r>
      <w:hyperlink r:id="rId75" w:history="1">
        <w:r w:rsidRPr="00AF4132">
          <w:rPr>
            <w:rStyle w:val="a8"/>
            <w:rFonts w:ascii="Times New Roman" w:hAnsi="Times New Roman"/>
            <w:sz w:val="28"/>
            <w:szCs w:val="28"/>
            <w:lang w:val="en-US"/>
          </w:rPr>
          <w:t>https://doi.org/10.3390/plants11212936</w:t>
        </w:r>
      </w:hyperlink>
    </w:p>
    <w:p w14:paraId="4DF1EB72" w14:textId="77777777" w:rsidR="00E64A96" w:rsidRPr="00AF4132" w:rsidRDefault="00E64A96" w:rsidP="003B41E5">
      <w:pPr>
        <w:pStyle w:val="a6"/>
        <w:numPr>
          <w:ilvl w:val="0"/>
          <w:numId w:val="17"/>
        </w:numPr>
        <w:spacing w:after="0" w:line="240" w:lineRule="auto"/>
        <w:ind w:left="0" w:firstLine="0"/>
        <w:jc w:val="both"/>
        <w:rPr>
          <w:rStyle w:val="a8"/>
          <w:rFonts w:ascii="Times New Roman" w:hAnsi="Times New Roman"/>
          <w:sz w:val="28"/>
          <w:szCs w:val="28"/>
          <w:lang w:val="en-US"/>
        </w:rPr>
      </w:pPr>
      <w:r w:rsidRPr="00AF4132">
        <w:rPr>
          <w:rFonts w:ascii="Times New Roman" w:hAnsi="Times New Roman"/>
          <w:color w:val="222222"/>
          <w:sz w:val="28"/>
          <w:szCs w:val="28"/>
          <w:shd w:val="clear" w:color="auto" w:fill="FFFFFF"/>
          <w:lang w:val="en-US"/>
        </w:rPr>
        <w:t xml:space="preserve">Liu, N., Karunakaran, C., Lahlali, R. et al. Genotypic and heat stress effects on leaf cuticles of field pea using ATR-FTIR spectroscopy. Planta 249, 601–613 (2019). </w:t>
      </w:r>
      <w:hyperlink r:id="rId76" w:history="1">
        <w:r w:rsidRPr="00AF4132">
          <w:rPr>
            <w:rStyle w:val="a8"/>
            <w:rFonts w:ascii="Times New Roman" w:hAnsi="Times New Roman"/>
            <w:sz w:val="28"/>
            <w:szCs w:val="28"/>
            <w:shd w:val="clear" w:color="auto" w:fill="FFFFFF"/>
            <w:lang w:val="en-US"/>
          </w:rPr>
          <w:t>https://doi.org/10.1007/s00425-018-3025-4</w:t>
        </w:r>
      </w:hyperlink>
    </w:p>
    <w:p w14:paraId="54E25D8A" w14:textId="77777777" w:rsidR="00E64A96" w:rsidRPr="001F7091" w:rsidRDefault="00E64A96" w:rsidP="003B41E5">
      <w:pPr>
        <w:pStyle w:val="a6"/>
        <w:numPr>
          <w:ilvl w:val="0"/>
          <w:numId w:val="17"/>
        </w:numPr>
        <w:spacing w:after="0" w:line="240" w:lineRule="auto"/>
        <w:ind w:left="0" w:firstLine="0"/>
        <w:jc w:val="both"/>
        <w:rPr>
          <w:rStyle w:val="a8"/>
          <w:rFonts w:ascii="Times New Roman" w:hAnsi="Times New Roman"/>
          <w:color w:val="000000" w:themeColor="text1"/>
          <w:sz w:val="28"/>
          <w:szCs w:val="28"/>
          <w:lang w:val="en-US"/>
        </w:rPr>
      </w:pPr>
      <w:r w:rsidRPr="001F7091">
        <w:rPr>
          <w:rFonts w:ascii="Times New Roman" w:hAnsi="Times New Roman"/>
          <w:color w:val="000000" w:themeColor="text1"/>
          <w:sz w:val="28"/>
          <w:szCs w:val="28"/>
          <w:lang w:val="en-US"/>
        </w:rPr>
        <w:t xml:space="preserve">Šarūnaitė L, Toleikienė M, Arlauskienė A, Razbadauskienė K, Deveikytė I, Supronienė S, Semaškienė R, Kadžiulienė Ž. Effects of Pea (Pisum sativum L.) Cultivars for Mixed Cropping with Oats (Avena sativa L.) on Yield and Competition Indices in an Organic Production System. Plants (Basel). 2022 Oct 31;11(21):2936. doi: </w:t>
      </w:r>
      <w:hyperlink r:id="rId77" w:tgtFrame="_blank" w:history="1">
        <w:r w:rsidRPr="001F7091">
          <w:rPr>
            <w:rStyle w:val="a8"/>
            <w:rFonts w:ascii="Times New Roman" w:hAnsi="Times New Roman"/>
            <w:color w:val="000000" w:themeColor="text1"/>
            <w:sz w:val="28"/>
            <w:szCs w:val="28"/>
            <w:lang w:val="en-US"/>
          </w:rPr>
          <w:t>10.3390/plants11212936.</w:t>
        </w:r>
      </w:hyperlink>
      <w:r w:rsidRPr="001F7091">
        <w:rPr>
          <w:rStyle w:val="a8"/>
          <w:rFonts w:ascii="Times New Roman" w:hAnsi="Times New Roman"/>
          <w:color w:val="000000" w:themeColor="text1"/>
          <w:sz w:val="28"/>
          <w:szCs w:val="28"/>
          <w:lang w:val="en-US"/>
        </w:rPr>
        <w:t xml:space="preserve"> </w:t>
      </w:r>
    </w:p>
    <w:p w14:paraId="0B2B4AE8" w14:textId="77777777" w:rsidR="00E64A96" w:rsidRPr="00D53283" w:rsidRDefault="00E64A96" w:rsidP="003B41E5">
      <w:pPr>
        <w:pStyle w:val="a6"/>
        <w:numPr>
          <w:ilvl w:val="0"/>
          <w:numId w:val="17"/>
        </w:numPr>
        <w:spacing w:after="0" w:line="240" w:lineRule="auto"/>
        <w:ind w:left="0" w:firstLine="0"/>
        <w:jc w:val="both"/>
        <w:rPr>
          <w:rStyle w:val="a8"/>
          <w:rFonts w:ascii="Times New Roman" w:hAnsi="Times New Roman"/>
          <w:sz w:val="28"/>
          <w:szCs w:val="28"/>
        </w:rPr>
      </w:pPr>
      <w:r w:rsidRPr="00AF4132">
        <w:rPr>
          <w:rFonts w:ascii="Times New Roman" w:hAnsi="Times New Roman"/>
          <w:sz w:val="28"/>
          <w:szCs w:val="28"/>
          <w:lang w:val="en-US"/>
        </w:rPr>
        <w:t xml:space="preserve">Pál V, Zsombik L. Effect of Common Vetch (Vicia sativa L.) Green Manure on the Yield of Corn in Crop Rotation System. Agronomy. 2024; 14(1):19. </w:t>
      </w:r>
      <w:hyperlink r:id="rId78" w:history="1">
        <w:r w:rsidRPr="00D53283">
          <w:rPr>
            <w:rStyle w:val="a8"/>
            <w:rFonts w:ascii="Times New Roman" w:hAnsi="Times New Roman"/>
            <w:sz w:val="28"/>
            <w:szCs w:val="28"/>
          </w:rPr>
          <w:t>https://doi.org/10.3390/agronomy14010019</w:t>
        </w:r>
      </w:hyperlink>
      <w:r w:rsidRPr="00D53283">
        <w:rPr>
          <w:rStyle w:val="a8"/>
          <w:rFonts w:ascii="Times New Roman" w:hAnsi="Times New Roman"/>
          <w:sz w:val="28"/>
          <w:szCs w:val="28"/>
        </w:rPr>
        <w:t xml:space="preserve"> </w:t>
      </w:r>
    </w:p>
    <w:p w14:paraId="16E55C9B" w14:textId="77777777" w:rsidR="00E64A96" w:rsidRPr="00AF4132" w:rsidRDefault="00E64A96" w:rsidP="003B41E5">
      <w:pPr>
        <w:pStyle w:val="a6"/>
        <w:numPr>
          <w:ilvl w:val="0"/>
          <w:numId w:val="17"/>
        </w:numPr>
        <w:spacing w:after="0" w:line="240" w:lineRule="auto"/>
        <w:ind w:left="0" w:firstLine="0"/>
        <w:jc w:val="both"/>
        <w:rPr>
          <w:rFonts w:ascii="Times New Roman" w:hAnsi="Times New Roman"/>
          <w:sz w:val="28"/>
          <w:szCs w:val="28"/>
          <w:lang w:val="en-US"/>
        </w:rPr>
      </w:pPr>
      <w:r w:rsidRPr="00AF4132">
        <w:rPr>
          <w:rFonts w:ascii="Times New Roman" w:hAnsi="Times New Roman"/>
          <w:sz w:val="28"/>
          <w:szCs w:val="28"/>
          <w:lang w:val="en-US"/>
        </w:rPr>
        <w:t xml:space="preserve">Szabóné, C. K. (2010). Tavaszi bükköny (Vicia sativa L.). Az Alternatív Növények Szerepe az Észak-alföldi Régióban; Gondola, I., Ed, 48-49 </w:t>
      </w:r>
    </w:p>
    <w:p w14:paraId="781E743B" w14:textId="77777777" w:rsidR="00E64A96" w:rsidRPr="00D53283" w:rsidRDefault="00E64A96" w:rsidP="003B41E5">
      <w:pPr>
        <w:pStyle w:val="a6"/>
        <w:numPr>
          <w:ilvl w:val="0"/>
          <w:numId w:val="17"/>
        </w:numPr>
        <w:spacing w:after="0" w:line="240" w:lineRule="auto"/>
        <w:ind w:left="0" w:firstLine="0"/>
        <w:jc w:val="both"/>
        <w:rPr>
          <w:rStyle w:val="a8"/>
          <w:rFonts w:ascii="Times New Roman" w:hAnsi="Times New Roman"/>
          <w:sz w:val="28"/>
          <w:szCs w:val="28"/>
        </w:rPr>
      </w:pPr>
      <w:r w:rsidRPr="00AF4132">
        <w:rPr>
          <w:rFonts w:ascii="Times New Roman" w:hAnsi="Times New Roman"/>
          <w:sz w:val="28"/>
          <w:szCs w:val="28"/>
          <w:lang w:val="en-US"/>
        </w:rPr>
        <w:t xml:space="preserve">Paudel R, Waisen P, Wang KH. Exploiting the Innate Potential of Sorghum/Sorghum-Sudangrass Cover Crops to Improve Soil Microbial Profile That Can Lead to Suppression of Plant-Parasitic Nematodes. </w:t>
      </w:r>
      <w:r w:rsidRPr="00D53283">
        <w:rPr>
          <w:rFonts w:ascii="Times New Roman" w:hAnsi="Times New Roman"/>
          <w:sz w:val="28"/>
          <w:szCs w:val="28"/>
        </w:rPr>
        <w:t xml:space="preserve">Microorganisms. 2021 Aug 29;9(9):1831. </w:t>
      </w:r>
      <w:hyperlink r:id="rId79" w:tgtFrame="_blank" w:history="1">
        <w:r w:rsidRPr="00D53283">
          <w:rPr>
            <w:rStyle w:val="a8"/>
            <w:rFonts w:ascii="Times New Roman" w:hAnsi="Times New Roman"/>
            <w:color w:val="205493"/>
            <w:sz w:val="28"/>
            <w:szCs w:val="28"/>
          </w:rPr>
          <w:t>10.3390/microorganisms9091831</w:t>
        </w:r>
      </w:hyperlink>
      <w:r w:rsidRPr="00D53283">
        <w:rPr>
          <w:rStyle w:val="a8"/>
          <w:rFonts w:ascii="Times New Roman" w:hAnsi="Times New Roman"/>
          <w:color w:val="205493"/>
          <w:sz w:val="28"/>
          <w:szCs w:val="28"/>
        </w:rPr>
        <w:t xml:space="preserve"> </w:t>
      </w:r>
    </w:p>
    <w:p w14:paraId="435DF80A" w14:textId="77777777" w:rsidR="00E64A96" w:rsidRPr="00D53283" w:rsidRDefault="00E64A96" w:rsidP="003B41E5">
      <w:pPr>
        <w:pStyle w:val="a6"/>
        <w:numPr>
          <w:ilvl w:val="0"/>
          <w:numId w:val="17"/>
        </w:numPr>
        <w:spacing w:after="0" w:line="240" w:lineRule="auto"/>
        <w:ind w:left="0" w:firstLine="0"/>
        <w:jc w:val="both"/>
        <w:rPr>
          <w:rStyle w:val="a8"/>
          <w:rFonts w:ascii="Times New Roman" w:hAnsi="Times New Roman"/>
          <w:sz w:val="28"/>
          <w:szCs w:val="28"/>
        </w:rPr>
      </w:pPr>
      <w:r w:rsidRPr="00AF4132">
        <w:rPr>
          <w:rFonts w:ascii="Times New Roman" w:hAnsi="Times New Roman"/>
          <w:sz w:val="28"/>
          <w:szCs w:val="28"/>
          <w:lang w:val="en-US"/>
        </w:rPr>
        <w:t xml:space="preserve">Krga, I.; Simić, A.; Dželetović, Ž.; Babić, S.; Katanski, S.; Nikolić, S.R.; Damnjanović, J. Biomass and Protein Yields of Field Peas and Oats Intercrop Affected by Sowing Norms and Nitrogen Fertilizer at Two Different Stages of Growth. </w:t>
      </w:r>
      <w:r w:rsidRPr="00D53283">
        <w:rPr>
          <w:rFonts w:ascii="Times New Roman" w:hAnsi="Times New Roman"/>
          <w:sz w:val="28"/>
          <w:szCs w:val="28"/>
        </w:rPr>
        <w:t xml:space="preserve">Agriculture 2021, 11, 871. </w:t>
      </w:r>
      <w:hyperlink r:id="rId80" w:history="1">
        <w:r w:rsidRPr="00D53283">
          <w:rPr>
            <w:rStyle w:val="a8"/>
            <w:rFonts w:ascii="Times New Roman" w:hAnsi="Times New Roman"/>
            <w:sz w:val="28"/>
            <w:szCs w:val="28"/>
          </w:rPr>
          <w:t>https://doi.org/10.3390/agriculture11090871</w:t>
        </w:r>
      </w:hyperlink>
      <w:r w:rsidRPr="00D53283">
        <w:rPr>
          <w:rStyle w:val="a8"/>
          <w:rFonts w:ascii="Times New Roman" w:hAnsi="Times New Roman"/>
          <w:sz w:val="28"/>
          <w:szCs w:val="28"/>
        </w:rPr>
        <w:t xml:space="preserve"> </w:t>
      </w:r>
    </w:p>
    <w:p w14:paraId="0701742C" w14:textId="77777777" w:rsidR="00E64A96" w:rsidRPr="00D53283" w:rsidRDefault="00E64A96" w:rsidP="003B41E5">
      <w:pPr>
        <w:pStyle w:val="a6"/>
        <w:numPr>
          <w:ilvl w:val="0"/>
          <w:numId w:val="17"/>
        </w:numPr>
        <w:spacing w:after="0" w:line="240" w:lineRule="auto"/>
        <w:ind w:left="0" w:firstLine="0"/>
        <w:jc w:val="both"/>
        <w:rPr>
          <w:rStyle w:val="a8"/>
          <w:rFonts w:ascii="Times New Roman" w:hAnsi="Times New Roman"/>
          <w:sz w:val="28"/>
          <w:szCs w:val="28"/>
        </w:rPr>
      </w:pPr>
      <w:r w:rsidRPr="00AF4132">
        <w:rPr>
          <w:rFonts w:ascii="Times New Roman" w:hAnsi="Times New Roman"/>
          <w:sz w:val="28"/>
          <w:szCs w:val="28"/>
          <w:lang w:val="en-US"/>
        </w:rPr>
        <w:t xml:space="preserve">Pużyńska, K.; Synowiec, A.; Pużyński, S.; Bocianowski, J.; Klima, K.; Lepiarczyk, A. The Performance of Oat-Vetch Mixtures in Organic and Conventional Farming Systems. </w:t>
      </w:r>
      <w:r w:rsidRPr="00D53283">
        <w:rPr>
          <w:rFonts w:ascii="Times New Roman" w:hAnsi="Times New Roman"/>
          <w:sz w:val="28"/>
          <w:szCs w:val="28"/>
        </w:rPr>
        <w:t xml:space="preserve">Agriculture 2021, 11, 332. </w:t>
      </w:r>
      <w:hyperlink r:id="rId81" w:history="1">
        <w:r w:rsidRPr="00D53283">
          <w:rPr>
            <w:rStyle w:val="a8"/>
            <w:rFonts w:ascii="Times New Roman" w:hAnsi="Times New Roman"/>
            <w:sz w:val="28"/>
            <w:szCs w:val="28"/>
          </w:rPr>
          <w:t>https://doi.org/10.3390/agriculture11040332</w:t>
        </w:r>
      </w:hyperlink>
      <w:r w:rsidRPr="00D53283">
        <w:rPr>
          <w:rStyle w:val="a8"/>
          <w:rFonts w:ascii="Times New Roman" w:hAnsi="Times New Roman"/>
          <w:sz w:val="28"/>
          <w:szCs w:val="28"/>
        </w:rPr>
        <w:t xml:space="preserve"> </w:t>
      </w:r>
    </w:p>
    <w:p w14:paraId="5DD27BF9" w14:textId="77777777" w:rsidR="00E64A96" w:rsidRPr="00D53283" w:rsidRDefault="00E64A96" w:rsidP="003B41E5">
      <w:pPr>
        <w:pStyle w:val="a6"/>
        <w:numPr>
          <w:ilvl w:val="0"/>
          <w:numId w:val="17"/>
        </w:numPr>
        <w:spacing w:after="0" w:line="240" w:lineRule="auto"/>
        <w:ind w:left="0" w:firstLine="0"/>
        <w:jc w:val="both"/>
        <w:rPr>
          <w:rStyle w:val="a8"/>
          <w:rFonts w:ascii="Times New Roman" w:hAnsi="Times New Roman"/>
          <w:sz w:val="28"/>
          <w:szCs w:val="28"/>
        </w:rPr>
      </w:pPr>
      <w:r w:rsidRPr="00D53283">
        <w:rPr>
          <w:rFonts w:ascii="Times New Roman" w:hAnsi="Times New Roman"/>
          <w:sz w:val="28"/>
          <w:szCs w:val="28"/>
        </w:rPr>
        <w:t xml:space="preserve">Marković, Jordan &amp; Milenković, Jasmina &amp; Petrović, Mirjana &amp; Zornić, Vladimir &amp; Racić, Nedeljko &amp; Stepić, Marija &amp; Blagojević, Milomir. </w:t>
      </w:r>
      <w:r w:rsidRPr="00AF4132">
        <w:rPr>
          <w:rFonts w:ascii="Times New Roman" w:hAnsi="Times New Roman"/>
          <w:sz w:val="28"/>
          <w:szCs w:val="28"/>
          <w:lang w:val="en-US"/>
        </w:rPr>
        <w:t xml:space="preserve">(2023). Nutritive value of field pea - oat and common vetch - oat bicrops. </w:t>
      </w:r>
      <w:r w:rsidRPr="00D53283">
        <w:rPr>
          <w:rFonts w:ascii="Times New Roman" w:hAnsi="Times New Roman"/>
          <w:sz w:val="28"/>
          <w:szCs w:val="28"/>
        </w:rPr>
        <w:t xml:space="preserve">Journal of Agricultural Sciences Belgrade. 68. 1-18. </w:t>
      </w:r>
      <w:hyperlink r:id="rId82" w:history="1">
        <w:r w:rsidRPr="00D53283">
          <w:rPr>
            <w:rStyle w:val="a8"/>
            <w:rFonts w:ascii="Times New Roman" w:hAnsi="Times New Roman"/>
            <w:sz w:val="28"/>
            <w:szCs w:val="28"/>
          </w:rPr>
          <w:t>https://doi.org/10.2298/JAS2301001M</w:t>
        </w:r>
      </w:hyperlink>
      <w:r w:rsidRPr="00D53283">
        <w:rPr>
          <w:rStyle w:val="a8"/>
          <w:rFonts w:ascii="Times New Roman" w:hAnsi="Times New Roman"/>
          <w:sz w:val="28"/>
          <w:szCs w:val="28"/>
        </w:rPr>
        <w:t xml:space="preserve"> </w:t>
      </w:r>
    </w:p>
    <w:p w14:paraId="6EEADDF0" w14:textId="77777777" w:rsidR="00E64A96" w:rsidRPr="00D53283" w:rsidRDefault="00E64A96" w:rsidP="003B41E5">
      <w:pPr>
        <w:pStyle w:val="a6"/>
        <w:numPr>
          <w:ilvl w:val="0"/>
          <w:numId w:val="17"/>
        </w:numPr>
        <w:spacing w:after="0" w:line="240" w:lineRule="auto"/>
        <w:ind w:left="0" w:firstLine="0"/>
        <w:jc w:val="both"/>
        <w:rPr>
          <w:rFonts w:ascii="Times New Roman" w:hAnsi="Times New Roman"/>
          <w:sz w:val="28"/>
          <w:szCs w:val="28"/>
        </w:rPr>
      </w:pPr>
      <w:r w:rsidRPr="00D53283">
        <w:rPr>
          <w:rFonts w:ascii="Times New Roman" w:hAnsi="Times New Roman"/>
          <w:sz w:val="28"/>
          <w:szCs w:val="28"/>
        </w:rPr>
        <w:t xml:space="preserve">Дуборезов, </w:t>
      </w:r>
      <w:proofErr w:type="gramStart"/>
      <w:r w:rsidRPr="00D53283">
        <w:rPr>
          <w:rFonts w:ascii="Times New Roman" w:hAnsi="Times New Roman"/>
          <w:sz w:val="28"/>
          <w:szCs w:val="28"/>
        </w:rPr>
        <w:t>И</w:t>
      </w:r>
      <w:proofErr w:type="gramEnd"/>
      <w:r w:rsidRPr="00D53283">
        <w:rPr>
          <w:rFonts w:ascii="Times New Roman" w:hAnsi="Times New Roman"/>
          <w:sz w:val="28"/>
          <w:szCs w:val="28"/>
        </w:rPr>
        <w:t xml:space="preserve">, Дуборезов, В, Андреев, И. (2018). </w:t>
      </w:r>
      <w:r w:rsidRPr="00AF4132">
        <w:rPr>
          <w:rFonts w:ascii="Times New Roman" w:hAnsi="Times New Roman"/>
          <w:sz w:val="28"/>
          <w:szCs w:val="28"/>
          <w:lang w:val="en-US"/>
        </w:rPr>
        <w:t xml:space="preserve">Productivity and nutritional value of two- and three-component mixtures of vetch, pea and oats. </w:t>
      </w:r>
      <w:r w:rsidRPr="00D53283">
        <w:rPr>
          <w:rFonts w:ascii="Times New Roman" w:hAnsi="Times New Roman"/>
          <w:sz w:val="28"/>
          <w:szCs w:val="28"/>
        </w:rPr>
        <w:t>Кормопроизводство. 10.25685/KRM.2018.2018.20636.</w:t>
      </w:r>
    </w:p>
    <w:p w14:paraId="43514243" w14:textId="77777777" w:rsidR="00E64A96" w:rsidRPr="00D53283" w:rsidRDefault="00E64A96" w:rsidP="003B41E5">
      <w:pPr>
        <w:pStyle w:val="a6"/>
        <w:numPr>
          <w:ilvl w:val="0"/>
          <w:numId w:val="17"/>
        </w:numPr>
        <w:spacing w:after="0" w:line="240" w:lineRule="auto"/>
        <w:ind w:left="0" w:firstLine="0"/>
        <w:contextualSpacing w:val="0"/>
        <w:jc w:val="both"/>
        <w:rPr>
          <w:rStyle w:val="a8"/>
          <w:rFonts w:ascii="Times New Roman" w:hAnsi="Times New Roman"/>
          <w:sz w:val="28"/>
          <w:szCs w:val="28"/>
        </w:rPr>
      </w:pPr>
      <w:r w:rsidRPr="00AF4132">
        <w:rPr>
          <w:rFonts w:ascii="Times New Roman" w:hAnsi="Times New Roman"/>
          <w:sz w:val="28"/>
          <w:szCs w:val="28"/>
          <w:lang w:val="en-US"/>
        </w:rPr>
        <w:t xml:space="preserve">İleri, O., Erkovan, Ş., Erkovan, H. İ., Koç, A. (2021). Plant-plant interactions in pea-cereal mixtures under heat stress conditions of second crop season. </w:t>
      </w:r>
      <w:r w:rsidRPr="00D53283">
        <w:rPr>
          <w:rFonts w:ascii="Times New Roman" w:hAnsi="Times New Roman"/>
          <w:sz w:val="28"/>
          <w:szCs w:val="28"/>
        </w:rPr>
        <w:t xml:space="preserve">Turkish Journal Of Field Crops, 26(2), 147-156. </w:t>
      </w:r>
      <w:hyperlink r:id="rId83" w:history="1">
        <w:r w:rsidRPr="00D53283">
          <w:rPr>
            <w:rStyle w:val="a8"/>
            <w:rFonts w:ascii="Times New Roman" w:hAnsi="Times New Roman"/>
            <w:sz w:val="28"/>
            <w:szCs w:val="28"/>
          </w:rPr>
          <w:t>https://doi.org/10.17557/tjfc.886003</w:t>
        </w:r>
      </w:hyperlink>
    </w:p>
    <w:p w14:paraId="1F67EAC5" w14:textId="77777777" w:rsidR="00E64A96" w:rsidRPr="00AF4132" w:rsidRDefault="00E64A96" w:rsidP="003B41E5">
      <w:pPr>
        <w:pStyle w:val="a6"/>
        <w:numPr>
          <w:ilvl w:val="0"/>
          <w:numId w:val="17"/>
        </w:numPr>
        <w:spacing w:after="0" w:line="240" w:lineRule="auto"/>
        <w:ind w:left="0" w:firstLine="0"/>
        <w:jc w:val="both"/>
        <w:rPr>
          <w:rStyle w:val="a8"/>
          <w:rFonts w:ascii="Times New Roman" w:hAnsi="Times New Roman"/>
          <w:sz w:val="28"/>
          <w:szCs w:val="28"/>
          <w:lang w:val="en-US"/>
        </w:rPr>
      </w:pPr>
      <w:r w:rsidRPr="00AF4132">
        <w:rPr>
          <w:rFonts w:ascii="Times New Roman" w:hAnsi="Times New Roman"/>
          <w:sz w:val="28"/>
          <w:szCs w:val="28"/>
          <w:lang w:val="en-US"/>
        </w:rPr>
        <w:t xml:space="preserve">Baxevanos D, Tsialtas IT, Voulgari O, Pankou CI, Vlachostergios D, Lithourgidis AS. Oat genotypic requirement for intercropping with vetch under Mediterranean conditions. The Journal of Agricultural Science. 2020;158(8-9):695-706. DOI  </w:t>
      </w:r>
      <w:hyperlink r:id="rId84" w:tgtFrame="_blank" w:history="1">
        <w:r w:rsidRPr="00AF4132">
          <w:rPr>
            <w:rStyle w:val="a8"/>
            <w:rFonts w:ascii="Times New Roman" w:hAnsi="Times New Roman"/>
            <w:sz w:val="28"/>
            <w:szCs w:val="28"/>
            <w:bdr w:val="none" w:sz="0" w:space="0" w:color="auto" w:frame="1"/>
            <w:lang w:val="en-US"/>
          </w:rPr>
          <w:t>10.1017/S0021859621000071</w:t>
        </w:r>
      </w:hyperlink>
    </w:p>
    <w:p w14:paraId="70A646A7" w14:textId="77777777" w:rsidR="00E64A96" w:rsidRPr="00AF4132" w:rsidRDefault="00E64A96" w:rsidP="00AF1474">
      <w:pPr>
        <w:pStyle w:val="a6"/>
        <w:numPr>
          <w:ilvl w:val="0"/>
          <w:numId w:val="17"/>
        </w:numPr>
        <w:spacing w:after="0" w:line="240" w:lineRule="auto"/>
        <w:ind w:left="0" w:firstLine="0"/>
        <w:jc w:val="both"/>
        <w:rPr>
          <w:rFonts w:ascii="Times New Roman" w:hAnsi="Times New Roman"/>
          <w:sz w:val="28"/>
          <w:szCs w:val="28"/>
          <w:lang w:val="en-US"/>
        </w:rPr>
      </w:pPr>
      <w:r w:rsidRPr="00AF4132">
        <w:rPr>
          <w:rFonts w:ascii="Times New Roman" w:hAnsi="Times New Roman"/>
          <w:sz w:val="28"/>
          <w:szCs w:val="28"/>
          <w:lang w:val="en-US"/>
        </w:rPr>
        <w:t xml:space="preserve">Erkovan S 2022 Row seeding configuration regulates yield, quality and competition in common vetch (Vicia sativa l.)-Sudangrass (Sorghum sudanense (Piper.) Stapf.) </w:t>
      </w:r>
      <w:proofErr w:type="gramStart"/>
      <w:r w:rsidRPr="00AF4132">
        <w:rPr>
          <w:rFonts w:ascii="Times New Roman" w:hAnsi="Times New Roman"/>
          <w:sz w:val="28"/>
          <w:szCs w:val="28"/>
          <w:lang w:val="en-US"/>
        </w:rPr>
        <w:t>mixture</w:t>
      </w:r>
      <w:proofErr w:type="gramEnd"/>
      <w:r w:rsidRPr="00AF4132">
        <w:rPr>
          <w:rFonts w:ascii="Times New Roman" w:hAnsi="Times New Roman"/>
          <w:sz w:val="28"/>
          <w:szCs w:val="28"/>
          <w:lang w:val="en-US"/>
        </w:rPr>
        <w:t xml:space="preserve">   Turkish Journal Of Field Crops, 27(1), 87-94. </w:t>
      </w:r>
      <w:hyperlink r:id="rId85" w:history="1">
        <w:r w:rsidRPr="00AF4132">
          <w:rPr>
            <w:rStyle w:val="a8"/>
            <w:rFonts w:ascii="Times New Roman" w:hAnsi="Times New Roman"/>
            <w:sz w:val="28"/>
            <w:szCs w:val="28"/>
            <w:lang w:val="en-US"/>
          </w:rPr>
          <w:t>https://doi.org/10.17557/tjfc.1056749</w:t>
        </w:r>
      </w:hyperlink>
      <w:r w:rsidRPr="00AF4132">
        <w:rPr>
          <w:rFonts w:ascii="Times New Roman" w:hAnsi="Times New Roman"/>
          <w:sz w:val="28"/>
          <w:szCs w:val="28"/>
          <w:lang w:val="en-US"/>
        </w:rPr>
        <w:t xml:space="preserve">  </w:t>
      </w:r>
    </w:p>
    <w:p w14:paraId="35F172A0" w14:textId="77777777" w:rsidR="00E64A96" w:rsidRPr="00D53283" w:rsidRDefault="00E64A96" w:rsidP="00AF1474">
      <w:pPr>
        <w:pStyle w:val="a6"/>
        <w:numPr>
          <w:ilvl w:val="0"/>
          <w:numId w:val="17"/>
        </w:numPr>
        <w:spacing w:after="0" w:line="240" w:lineRule="auto"/>
        <w:ind w:left="0" w:firstLine="0"/>
        <w:contextualSpacing w:val="0"/>
        <w:jc w:val="both"/>
        <w:rPr>
          <w:rStyle w:val="a8"/>
          <w:rFonts w:ascii="Times New Roman" w:hAnsi="Times New Roman"/>
          <w:sz w:val="28"/>
          <w:szCs w:val="28"/>
        </w:rPr>
      </w:pPr>
      <w:r w:rsidRPr="00AF4132">
        <w:rPr>
          <w:rFonts w:ascii="Times New Roman" w:hAnsi="Times New Roman"/>
          <w:sz w:val="28"/>
          <w:szCs w:val="28"/>
          <w:lang w:val="en-US"/>
        </w:rPr>
        <w:t xml:space="preserve">Nieman, C. C., Albrecht, K. A., &amp; Schaefer, D. M. (2020). Corn and sudangrass intercropped with Kura clover for Midwestern pastures. </w:t>
      </w:r>
      <w:r w:rsidRPr="00D53283">
        <w:rPr>
          <w:rFonts w:ascii="Times New Roman" w:hAnsi="Times New Roman"/>
          <w:sz w:val="28"/>
          <w:szCs w:val="28"/>
        </w:rPr>
        <w:t xml:space="preserve">Agronomy Journal. </w:t>
      </w:r>
      <w:hyperlink r:id="rId86" w:history="1">
        <w:r w:rsidRPr="00D53283">
          <w:rPr>
            <w:rStyle w:val="a8"/>
            <w:rFonts w:ascii="Times New Roman" w:hAnsi="Times New Roman"/>
            <w:sz w:val="28"/>
            <w:szCs w:val="28"/>
          </w:rPr>
          <w:t>https://doi.org/10.1002/agj2.20244</w:t>
        </w:r>
      </w:hyperlink>
    </w:p>
    <w:p w14:paraId="0AC724A4" w14:textId="77777777" w:rsidR="00E64A96" w:rsidRPr="00D53283" w:rsidRDefault="00E64A96" w:rsidP="00AF1474">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 xml:space="preserve">Сутягин В.П., Тюлин В.А. Принципы формирования устойчивой продуктивности в агрономии // Научное обозрение. Реферативный журнал. 2017. № 1. С. 57-67; URL: </w:t>
      </w:r>
      <w:hyperlink r:id="rId87" w:history="1">
        <w:r w:rsidRPr="00D53283">
          <w:rPr>
            <w:rStyle w:val="a8"/>
            <w:rFonts w:ascii="Times New Roman" w:hAnsi="Times New Roman"/>
            <w:sz w:val="28"/>
            <w:szCs w:val="28"/>
          </w:rPr>
          <w:t>https://abstract.science-review.ru/ru/article/view?id=1849</w:t>
        </w:r>
      </w:hyperlink>
      <w:r w:rsidRPr="00D53283">
        <w:rPr>
          <w:rFonts w:ascii="Times New Roman" w:hAnsi="Times New Roman"/>
          <w:sz w:val="28"/>
          <w:szCs w:val="28"/>
        </w:rPr>
        <w:t xml:space="preserve">  </w:t>
      </w:r>
    </w:p>
    <w:p w14:paraId="14D56A1E" w14:textId="77777777" w:rsidR="00E64A96" w:rsidRPr="00D53283" w:rsidRDefault="00E64A96" w:rsidP="00AF1474">
      <w:pPr>
        <w:pStyle w:val="a6"/>
        <w:numPr>
          <w:ilvl w:val="0"/>
          <w:numId w:val="17"/>
        </w:numPr>
        <w:spacing w:after="0" w:line="240" w:lineRule="auto"/>
        <w:ind w:left="0" w:firstLine="0"/>
        <w:contextualSpacing w:val="0"/>
        <w:jc w:val="both"/>
        <w:rPr>
          <w:rStyle w:val="a8"/>
          <w:rFonts w:ascii="Times New Roman" w:hAnsi="Times New Roman"/>
          <w:sz w:val="28"/>
          <w:szCs w:val="28"/>
        </w:rPr>
      </w:pPr>
      <w:r w:rsidRPr="00AF4132">
        <w:rPr>
          <w:rFonts w:ascii="Times New Roman" w:hAnsi="Times New Roman"/>
          <w:sz w:val="28"/>
          <w:szCs w:val="28"/>
          <w:lang w:val="en-US"/>
        </w:rPr>
        <w:t xml:space="preserve">Viliana Vasileva, 2015. Morphological Parameters and Rations in some Mixtures with Subclover. </w:t>
      </w:r>
      <w:r w:rsidRPr="00D53283">
        <w:rPr>
          <w:rFonts w:ascii="Times New Roman" w:hAnsi="Times New Roman"/>
          <w:sz w:val="28"/>
          <w:szCs w:val="28"/>
        </w:rPr>
        <w:t xml:space="preserve">Science International, 3: 107-112. </w:t>
      </w:r>
      <w:r w:rsidRPr="00D53283">
        <w:rPr>
          <w:rStyle w:val="a8"/>
          <w:rFonts w:ascii="Times New Roman" w:hAnsi="Times New Roman"/>
          <w:sz w:val="28"/>
          <w:szCs w:val="28"/>
        </w:rPr>
        <w:t>10.17311/sciintl.2015.107.112</w:t>
      </w:r>
    </w:p>
    <w:p w14:paraId="5A54BFC3" w14:textId="77777777" w:rsidR="00E64A96" w:rsidRPr="00D53283" w:rsidRDefault="00E64A96" w:rsidP="00AF1474">
      <w:pPr>
        <w:pStyle w:val="a6"/>
        <w:numPr>
          <w:ilvl w:val="0"/>
          <w:numId w:val="17"/>
        </w:numPr>
        <w:spacing w:after="0" w:line="240" w:lineRule="auto"/>
        <w:ind w:left="0" w:firstLine="0"/>
        <w:contextualSpacing w:val="0"/>
        <w:jc w:val="both"/>
        <w:rPr>
          <w:rStyle w:val="a8"/>
          <w:rFonts w:ascii="Times New Roman" w:hAnsi="Times New Roman"/>
          <w:sz w:val="28"/>
          <w:szCs w:val="28"/>
        </w:rPr>
      </w:pPr>
      <w:r w:rsidRPr="00AF4132">
        <w:rPr>
          <w:rFonts w:ascii="Times New Roman" w:hAnsi="Times New Roman"/>
          <w:sz w:val="28"/>
          <w:szCs w:val="28"/>
          <w:lang w:val="en-US"/>
        </w:rPr>
        <w:t xml:space="preserve">Zhang, Wei-Ping &amp; Surigaoge, Surigaoge &amp; Yang, Hao &amp; Yu, Rui-Peng &amp; Wu, Pu &amp; Xing, Yi &amp; Chen, Yinglong &amp; Li, Long. </w:t>
      </w:r>
      <w:r w:rsidRPr="006A4C97">
        <w:rPr>
          <w:rFonts w:ascii="Times New Roman" w:hAnsi="Times New Roman"/>
          <w:sz w:val="28"/>
          <w:szCs w:val="28"/>
          <w:lang w:val="en-US"/>
        </w:rPr>
        <w:t xml:space="preserve">(2024). </w:t>
      </w:r>
      <w:r w:rsidRPr="00AF4132">
        <w:rPr>
          <w:rFonts w:ascii="Times New Roman" w:hAnsi="Times New Roman"/>
          <w:sz w:val="28"/>
          <w:szCs w:val="28"/>
          <w:lang w:val="en-US"/>
        </w:rPr>
        <w:t xml:space="preserve">Diversified cropping systems with complementary root growth strategies improve crop adaptation to and remediation of hostile soils. </w:t>
      </w:r>
      <w:r w:rsidRPr="00D53283">
        <w:rPr>
          <w:rFonts w:ascii="Times New Roman" w:hAnsi="Times New Roman"/>
          <w:sz w:val="28"/>
          <w:szCs w:val="28"/>
        </w:rPr>
        <w:t xml:space="preserve">Plant and Soil. 502. 7-30. </w:t>
      </w:r>
      <w:r w:rsidRPr="00D53283">
        <w:rPr>
          <w:rStyle w:val="a8"/>
          <w:rFonts w:ascii="Times New Roman" w:hAnsi="Times New Roman"/>
          <w:sz w:val="28"/>
          <w:szCs w:val="28"/>
        </w:rPr>
        <w:t>10.1007/s11104-023-06464-y.</w:t>
      </w:r>
    </w:p>
    <w:p w14:paraId="004D84E5"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AF4132">
        <w:rPr>
          <w:rFonts w:ascii="Times New Roman" w:hAnsi="Times New Roman"/>
          <w:sz w:val="28"/>
          <w:szCs w:val="28"/>
          <w:lang w:val="en-US"/>
        </w:rPr>
        <w:t xml:space="preserve">Craine, J.M. and Dybzinski, R. (2013), Mechanisms of plant competition for nutrients, water and light. </w:t>
      </w:r>
      <w:r w:rsidRPr="00D53283">
        <w:rPr>
          <w:rFonts w:ascii="Times New Roman" w:hAnsi="Times New Roman"/>
          <w:sz w:val="28"/>
          <w:szCs w:val="28"/>
        </w:rPr>
        <w:t xml:space="preserve">Funct Ecol, 27: 833-840. </w:t>
      </w:r>
      <w:hyperlink r:id="rId88" w:history="1">
        <w:r w:rsidRPr="00D53283">
          <w:rPr>
            <w:rStyle w:val="a8"/>
            <w:rFonts w:ascii="Times New Roman" w:hAnsi="Times New Roman"/>
            <w:sz w:val="28"/>
            <w:szCs w:val="28"/>
          </w:rPr>
          <w:t>https://doi.org/10.1111/1365-2435.12081</w:t>
        </w:r>
      </w:hyperlink>
      <w:r w:rsidRPr="00D53283">
        <w:rPr>
          <w:rFonts w:ascii="Times New Roman" w:hAnsi="Times New Roman"/>
          <w:sz w:val="28"/>
          <w:szCs w:val="28"/>
        </w:rPr>
        <w:t xml:space="preserve"> </w:t>
      </w:r>
    </w:p>
    <w:p w14:paraId="38EFEBA1" w14:textId="77777777" w:rsidR="00E64A96" w:rsidRPr="00AF4132"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r w:rsidRPr="00D53283">
        <w:rPr>
          <w:rFonts w:ascii="Times New Roman" w:hAnsi="Times New Roman"/>
          <w:sz w:val="28"/>
          <w:szCs w:val="28"/>
        </w:rPr>
        <w:t xml:space="preserve">Тюлин В.А., Сутягин В.П. Фитоценотические особенности многолетних агроценозов // Успехи современного естествознания. </w:t>
      </w:r>
      <w:r w:rsidRPr="00AF4132">
        <w:rPr>
          <w:rFonts w:ascii="Times New Roman" w:hAnsi="Times New Roman"/>
          <w:sz w:val="28"/>
          <w:szCs w:val="28"/>
          <w:lang w:val="en-US"/>
        </w:rPr>
        <w:t xml:space="preserve">2016. № 12-1. </w:t>
      </w:r>
      <w:r w:rsidRPr="00D53283">
        <w:rPr>
          <w:rFonts w:ascii="Times New Roman" w:hAnsi="Times New Roman"/>
          <w:sz w:val="28"/>
          <w:szCs w:val="28"/>
        </w:rPr>
        <w:t>С</w:t>
      </w:r>
      <w:r w:rsidRPr="00AF4132">
        <w:rPr>
          <w:rFonts w:ascii="Times New Roman" w:hAnsi="Times New Roman"/>
          <w:sz w:val="28"/>
          <w:szCs w:val="28"/>
          <w:lang w:val="en-US"/>
        </w:rPr>
        <w:t xml:space="preserve">. 110-116; URL: </w:t>
      </w:r>
      <w:hyperlink r:id="rId89" w:history="1">
        <w:r w:rsidRPr="00AF4132">
          <w:rPr>
            <w:rStyle w:val="a8"/>
            <w:rFonts w:ascii="Times New Roman" w:hAnsi="Times New Roman"/>
            <w:sz w:val="28"/>
            <w:szCs w:val="28"/>
            <w:lang w:val="en-US"/>
          </w:rPr>
          <w:t>https://natural-sciences.ru/ru/article/view?id=36271</w:t>
        </w:r>
      </w:hyperlink>
      <w:r w:rsidRPr="00AF4132">
        <w:rPr>
          <w:rFonts w:ascii="Times New Roman" w:hAnsi="Times New Roman"/>
          <w:sz w:val="28"/>
          <w:szCs w:val="28"/>
          <w:lang w:val="en-US"/>
        </w:rPr>
        <w:t xml:space="preserve"> </w:t>
      </w:r>
    </w:p>
    <w:p w14:paraId="672F604C"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AF4132">
        <w:rPr>
          <w:rFonts w:ascii="Times New Roman" w:hAnsi="Times New Roman"/>
          <w:sz w:val="28"/>
          <w:szCs w:val="28"/>
          <w:lang w:val="en-US"/>
        </w:rPr>
        <w:t xml:space="preserve">Mohler, Charles. (2001). Enhancing the competitive ability of crops. </w:t>
      </w:r>
      <w:r w:rsidRPr="00D53283">
        <w:rPr>
          <w:rFonts w:ascii="Times New Roman" w:hAnsi="Times New Roman"/>
          <w:sz w:val="28"/>
          <w:szCs w:val="28"/>
        </w:rPr>
        <w:t>10.1017/CBO9780511541810.007.</w:t>
      </w:r>
    </w:p>
    <w:p w14:paraId="1F8E1F8C"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Костицын Р.Д. (2023). Бобово-злаковые травосмеси ранних сроков созревания для производства кормов. Сборник научных трудов Краснодарского научного центра по зоотехнии и ветеринарии, 12 (1), 319-322. doi: 10.48612/sbornik-2023-1-76</w:t>
      </w:r>
    </w:p>
    <w:p w14:paraId="2A5D12D4"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 xml:space="preserve">А.А. Завалин, О.А. Соколов, Н.Я. Шмырева. Экология азотфиксации – М.: РАН, 2019. – 252 с </w:t>
      </w:r>
    </w:p>
    <w:p w14:paraId="4FA8281B" w14:textId="77777777" w:rsidR="00E64A96" w:rsidRPr="00AF4132"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r w:rsidRPr="00D53283">
        <w:rPr>
          <w:rFonts w:ascii="Times New Roman" w:hAnsi="Times New Roman"/>
          <w:sz w:val="28"/>
          <w:szCs w:val="28"/>
        </w:rPr>
        <w:t xml:space="preserve">Тильба В. А., Шабалдас О. Г. Использование биологического азота как средства биологизации системы земледелия // Аграрный вестник Северного Кавказа. </w:t>
      </w:r>
      <w:r w:rsidRPr="00AF4132">
        <w:rPr>
          <w:rFonts w:ascii="Times New Roman" w:hAnsi="Times New Roman"/>
          <w:sz w:val="28"/>
          <w:szCs w:val="28"/>
          <w:lang w:val="en-US"/>
        </w:rPr>
        <w:t xml:space="preserve">2015. №S2. URL: </w:t>
      </w:r>
      <w:hyperlink r:id="rId90" w:history="1">
        <w:r w:rsidRPr="00AF4132">
          <w:rPr>
            <w:rStyle w:val="a8"/>
            <w:rFonts w:ascii="Times New Roman" w:hAnsi="Times New Roman"/>
            <w:sz w:val="28"/>
            <w:szCs w:val="28"/>
            <w:lang w:val="en-US"/>
          </w:rPr>
          <w:t>https://cyberleninka.ru/article/n/ispolzovanie-biologicheskogo-azota-kak-sredstva-biologizatsii-sistemy-zemledeliya</w:t>
        </w:r>
      </w:hyperlink>
      <w:r w:rsidRPr="00AF4132">
        <w:rPr>
          <w:rFonts w:ascii="Times New Roman" w:hAnsi="Times New Roman"/>
          <w:sz w:val="28"/>
          <w:szCs w:val="28"/>
          <w:lang w:val="en-US"/>
        </w:rPr>
        <w:t xml:space="preserve"> </w:t>
      </w:r>
    </w:p>
    <w:p w14:paraId="01176C87" w14:textId="77777777" w:rsidR="00E64A96" w:rsidRPr="00D53283" w:rsidRDefault="00E64A96" w:rsidP="003B41E5">
      <w:pPr>
        <w:pStyle w:val="a6"/>
        <w:numPr>
          <w:ilvl w:val="0"/>
          <w:numId w:val="17"/>
        </w:numPr>
        <w:spacing w:after="160" w:line="259" w:lineRule="auto"/>
        <w:ind w:left="0" w:firstLine="0"/>
        <w:jc w:val="both"/>
        <w:rPr>
          <w:rFonts w:ascii="Times New Roman" w:hAnsi="Times New Roman"/>
          <w:sz w:val="28"/>
          <w:szCs w:val="28"/>
        </w:rPr>
      </w:pPr>
      <w:r w:rsidRPr="00AF4132">
        <w:rPr>
          <w:rFonts w:ascii="Times New Roman" w:hAnsi="Times New Roman"/>
          <w:sz w:val="28"/>
          <w:szCs w:val="28"/>
          <w:lang w:val="en-US"/>
        </w:rPr>
        <w:t xml:space="preserve">Suter, M., Connolly, J., Finn, J. A., Loges, R., Kirwan, L., Sebastià, M.-T., &amp; Lüscher, A. (2015). Nitrogen yield advantage from grass-legume mixtures is robust over a wide range of legume proportions and environmental conditions. </w:t>
      </w:r>
      <w:r w:rsidRPr="00D53283">
        <w:rPr>
          <w:rFonts w:ascii="Times New Roman" w:hAnsi="Times New Roman"/>
          <w:sz w:val="28"/>
          <w:szCs w:val="28"/>
        </w:rPr>
        <w:t xml:space="preserve">Global Change Biology, 21(6), 2424–2438.  10.1111/gcb.12880 </w:t>
      </w:r>
    </w:p>
    <w:p w14:paraId="7AAB2CEA" w14:textId="77777777" w:rsidR="00E64A96" w:rsidRPr="00D53283" w:rsidRDefault="00B25F3F" w:rsidP="00B25F3F">
      <w:pPr>
        <w:pStyle w:val="a6"/>
        <w:numPr>
          <w:ilvl w:val="0"/>
          <w:numId w:val="17"/>
        </w:numPr>
        <w:spacing w:after="160" w:line="259" w:lineRule="auto"/>
        <w:ind w:left="0" w:firstLine="0"/>
        <w:jc w:val="both"/>
        <w:rPr>
          <w:rFonts w:ascii="Times New Roman" w:hAnsi="Times New Roman"/>
          <w:sz w:val="28"/>
          <w:szCs w:val="28"/>
        </w:rPr>
      </w:pPr>
      <w:r w:rsidRPr="00D53283">
        <w:rPr>
          <w:rFonts w:ascii="Times New Roman" w:hAnsi="Times New Roman"/>
          <w:sz w:val="28"/>
          <w:szCs w:val="28"/>
        </w:rPr>
        <w:t xml:space="preserve">Сидорова К.К., Шумный В.К. Генетическая роль бобового растения в симбиотической азотфиксации (на примере Рisum sativum) // Сиб. экол. журн. – 1999. – № 3. – С. 281–288. </w:t>
      </w:r>
    </w:p>
    <w:p w14:paraId="13E6FDDB"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 xml:space="preserve">Клещев Н. Ф. К 48: Агробиотехнология: Биологическая фиксация молекулярного </w:t>
      </w:r>
      <w:proofErr w:type="gramStart"/>
      <w:r w:rsidRPr="00D53283">
        <w:rPr>
          <w:rFonts w:ascii="Times New Roman" w:hAnsi="Times New Roman"/>
          <w:sz w:val="28"/>
          <w:szCs w:val="28"/>
        </w:rPr>
        <w:t>азота :</w:t>
      </w:r>
      <w:proofErr w:type="gramEnd"/>
      <w:r w:rsidRPr="00D53283">
        <w:rPr>
          <w:rFonts w:ascii="Times New Roman" w:hAnsi="Times New Roman"/>
          <w:sz w:val="28"/>
          <w:szCs w:val="28"/>
        </w:rPr>
        <w:t xml:space="preserve"> учеб. пособие / Н. Ф. Клещев. – Х.: НТУ «ХПИ», </w:t>
      </w:r>
      <w:proofErr w:type="gramStart"/>
      <w:r w:rsidRPr="00D53283">
        <w:rPr>
          <w:rFonts w:ascii="Times New Roman" w:hAnsi="Times New Roman"/>
          <w:sz w:val="28"/>
          <w:szCs w:val="28"/>
        </w:rPr>
        <w:t>2014.–</w:t>
      </w:r>
      <w:proofErr w:type="gramEnd"/>
      <w:r w:rsidRPr="00D53283">
        <w:rPr>
          <w:rFonts w:ascii="Times New Roman" w:hAnsi="Times New Roman"/>
          <w:sz w:val="28"/>
          <w:szCs w:val="28"/>
        </w:rPr>
        <w:t xml:space="preserve"> 168 с.</w:t>
      </w:r>
    </w:p>
    <w:p w14:paraId="1FA56858" w14:textId="77777777" w:rsidR="00E64A96" w:rsidRPr="00AF4132" w:rsidRDefault="00E64A96" w:rsidP="003B41E5">
      <w:pPr>
        <w:pStyle w:val="a6"/>
        <w:numPr>
          <w:ilvl w:val="0"/>
          <w:numId w:val="17"/>
        </w:numPr>
        <w:spacing w:after="0" w:line="240" w:lineRule="auto"/>
        <w:ind w:left="0" w:firstLine="0"/>
        <w:jc w:val="both"/>
        <w:rPr>
          <w:rStyle w:val="a8"/>
          <w:rFonts w:ascii="Times New Roman" w:hAnsi="Times New Roman"/>
          <w:sz w:val="28"/>
          <w:szCs w:val="28"/>
          <w:lang w:val="en-US"/>
        </w:rPr>
      </w:pPr>
      <w:r w:rsidRPr="00AF4132">
        <w:rPr>
          <w:rFonts w:ascii="Times New Roman" w:hAnsi="Times New Roman"/>
          <w:sz w:val="28"/>
          <w:szCs w:val="28"/>
          <w:lang w:val="en-US"/>
        </w:rPr>
        <w:t xml:space="preserve">Wayne R. Roper, Owen W. Duckworth, Julie M. Grossman, Daniel W. Israel, Rhizobium leguminosarum strain combination effects on nodulation and biological nitrogen fixation with Vicia villosa, Applied Soil Ecology, Volume 156, 2020, 103703, ISSN 0929-1393, </w:t>
      </w:r>
      <w:hyperlink r:id="rId91" w:history="1">
        <w:r w:rsidRPr="00AF4132">
          <w:rPr>
            <w:rStyle w:val="a8"/>
            <w:rFonts w:ascii="Times New Roman" w:hAnsi="Times New Roman"/>
            <w:sz w:val="28"/>
            <w:szCs w:val="28"/>
            <w:lang w:val="en-US"/>
          </w:rPr>
          <w:t>https://doi.org/10.1016/j.apsoil.2020.103703</w:t>
        </w:r>
      </w:hyperlink>
    </w:p>
    <w:p w14:paraId="27A0AAC6" w14:textId="77777777" w:rsidR="00E64A96" w:rsidRPr="00AF4132"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r w:rsidRPr="00D53283">
        <w:rPr>
          <w:rFonts w:ascii="Times New Roman" w:hAnsi="Times New Roman"/>
          <w:sz w:val="28"/>
          <w:szCs w:val="28"/>
        </w:rPr>
        <w:t xml:space="preserve">Балашов В. В., Барабанов В. В., Балашов А. В. Влияние росторегулирующих препаратов и ризоторфина на урожайность нута // Известия НВ АУК. 2008. </w:t>
      </w:r>
      <w:r w:rsidRPr="00AF4132">
        <w:rPr>
          <w:rFonts w:ascii="Times New Roman" w:hAnsi="Times New Roman"/>
          <w:sz w:val="28"/>
          <w:szCs w:val="28"/>
          <w:lang w:val="en-US"/>
        </w:rPr>
        <w:t xml:space="preserve">№2. URL: </w:t>
      </w:r>
      <w:hyperlink r:id="rId92" w:history="1">
        <w:r w:rsidRPr="00AF4132">
          <w:rPr>
            <w:rStyle w:val="a8"/>
            <w:rFonts w:ascii="Times New Roman" w:hAnsi="Times New Roman"/>
            <w:sz w:val="28"/>
            <w:szCs w:val="28"/>
            <w:lang w:val="en-US"/>
          </w:rPr>
          <w:t>https://cyberleninka.ru/article/n/vliyanie-rostoreguliruyuschih-preparatov-i-rizotorfina-na-urozhaynost-nuta</w:t>
        </w:r>
      </w:hyperlink>
      <w:r w:rsidRPr="00AF4132">
        <w:rPr>
          <w:rFonts w:ascii="Times New Roman" w:hAnsi="Times New Roman"/>
          <w:sz w:val="28"/>
          <w:szCs w:val="28"/>
          <w:lang w:val="en-US"/>
        </w:rPr>
        <w:t xml:space="preserve"> </w:t>
      </w:r>
    </w:p>
    <w:p w14:paraId="59C42740" w14:textId="77777777" w:rsidR="00E64A96" w:rsidRPr="00AF4132"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r w:rsidRPr="00D53283">
        <w:rPr>
          <w:rFonts w:ascii="Times New Roman" w:hAnsi="Times New Roman"/>
          <w:sz w:val="28"/>
          <w:szCs w:val="28"/>
        </w:rPr>
        <w:t xml:space="preserve">Сундет Т. Р. Влияние биопрепаратов на здоровье почвы и сельскохозяйственную продукцию // Почвоведение и агрохимия. </w:t>
      </w:r>
      <w:r w:rsidRPr="00AF4132">
        <w:rPr>
          <w:rFonts w:ascii="Times New Roman" w:hAnsi="Times New Roman"/>
          <w:sz w:val="28"/>
          <w:szCs w:val="28"/>
          <w:lang w:val="en-US"/>
        </w:rPr>
        <w:t xml:space="preserve">2023. №1. URL: </w:t>
      </w:r>
      <w:hyperlink r:id="rId93" w:history="1">
        <w:r w:rsidRPr="00AF4132">
          <w:rPr>
            <w:rStyle w:val="a8"/>
            <w:rFonts w:ascii="Times New Roman" w:hAnsi="Times New Roman"/>
            <w:sz w:val="28"/>
            <w:szCs w:val="28"/>
            <w:lang w:val="en-US"/>
          </w:rPr>
          <w:t>https://cyberleninka.ru/article/n/vliyanie-biopreparatov-na-zdorovie-pochvy-i-selskohozyaystvennuyu-produktsiyu</w:t>
        </w:r>
      </w:hyperlink>
      <w:r w:rsidRPr="00AF4132">
        <w:rPr>
          <w:rFonts w:ascii="Times New Roman" w:hAnsi="Times New Roman"/>
          <w:sz w:val="28"/>
          <w:szCs w:val="28"/>
          <w:lang w:val="en-US"/>
        </w:rPr>
        <w:t xml:space="preserve"> </w:t>
      </w:r>
    </w:p>
    <w:p w14:paraId="55229A5D" w14:textId="77777777" w:rsidR="00E64A96" w:rsidRPr="00AF4132" w:rsidRDefault="00E64A96" w:rsidP="003B41E5">
      <w:pPr>
        <w:pStyle w:val="a6"/>
        <w:numPr>
          <w:ilvl w:val="0"/>
          <w:numId w:val="17"/>
        </w:numPr>
        <w:spacing w:after="0" w:line="240" w:lineRule="auto"/>
        <w:ind w:left="0" w:firstLine="0"/>
        <w:contextualSpacing w:val="0"/>
        <w:jc w:val="both"/>
        <w:rPr>
          <w:rStyle w:val="a8"/>
          <w:rFonts w:ascii="Times New Roman" w:hAnsi="Times New Roman"/>
          <w:sz w:val="28"/>
          <w:szCs w:val="28"/>
          <w:lang w:val="en-US"/>
        </w:rPr>
      </w:pPr>
      <w:r w:rsidRPr="00AF4132">
        <w:rPr>
          <w:rFonts w:ascii="Times New Roman" w:hAnsi="Times New Roman"/>
          <w:sz w:val="28"/>
          <w:szCs w:val="28"/>
          <w:lang w:val="en-US"/>
        </w:rPr>
        <w:t xml:space="preserve">Pratiti Roy, Ashok Kumar, Chapter 1 - Arthrobacter, Editor(s): N. Amaresan, M. Senthil Kumar, K. Annapurna, Krishna Kumar, A. Sankaranarayanan, Beneficial Microbes in Agro-Ecology, Academic Press, 2020, Pages 3-11, ISBN 9780128234143, </w:t>
      </w:r>
      <w:hyperlink r:id="rId94" w:history="1">
        <w:r w:rsidRPr="00AF4132">
          <w:rPr>
            <w:rStyle w:val="a8"/>
            <w:rFonts w:ascii="Times New Roman" w:hAnsi="Times New Roman"/>
            <w:sz w:val="28"/>
            <w:szCs w:val="28"/>
            <w:lang w:val="en-US"/>
          </w:rPr>
          <w:t>https://doi.org/10.1016/B978-0-12-823414-3.00001-0</w:t>
        </w:r>
      </w:hyperlink>
    </w:p>
    <w:p w14:paraId="2B88D301" w14:textId="77777777" w:rsidR="00E64A96" w:rsidRPr="00AF4132"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r w:rsidRPr="00D53283">
        <w:rPr>
          <w:rFonts w:ascii="Times New Roman" w:hAnsi="Times New Roman"/>
          <w:sz w:val="28"/>
          <w:szCs w:val="28"/>
        </w:rPr>
        <w:t xml:space="preserve">Гамзаева Р. С. Влияние биопрепаратов Флавобактерин и Мизорин на физиолого-биохимические показатели различных сортов ячменя // Известия СПбГАУ. </w:t>
      </w:r>
      <w:r w:rsidRPr="00AF4132">
        <w:rPr>
          <w:rFonts w:ascii="Times New Roman" w:hAnsi="Times New Roman"/>
          <w:sz w:val="28"/>
          <w:szCs w:val="28"/>
          <w:lang w:val="en-US"/>
        </w:rPr>
        <w:t xml:space="preserve">2015. №40. URL: </w:t>
      </w:r>
      <w:hyperlink r:id="rId95" w:history="1">
        <w:r w:rsidRPr="00AF4132">
          <w:rPr>
            <w:rStyle w:val="a8"/>
            <w:rFonts w:ascii="Times New Roman" w:hAnsi="Times New Roman"/>
            <w:sz w:val="28"/>
            <w:szCs w:val="28"/>
            <w:lang w:val="en-US"/>
          </w:rPr>
          <w:t>https://cyberleninka.ru/article/n/vliyanie-biopreparatov-flavobakterin-i-mizorin-na-fiziologo-biohimicheskie-pokazateli-razlichnyh-sortov-yachmenya</w:t>
        </w:r>
      </w:hyperlink>
      <w:r w:rsidRPr="00AF4132">
        <w:rPr>
          <w:rFonts w:ascii="Times New Roman" w:hAnsi="Times New Roman"/>
          <w:sz w:val="28"/>
          <w:szCs w:val="28"/>
          <w:lang w:val="en-US"/>
        </w:rPr>
        <w:t xml:space="preserve"> </w:t>
      </w:r>
    </w:p>
    <w:p w14:paraId="3B139273" w14:textId="77777777" w:rsidR="00E64A96" w:rsidRPr="00AF4132"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r w:rsidRPr="00D53283">
        <w:rPr>
          <w:rFonts w:ascii="Times New Roman" w:hAnsi="Times New Roman"/>
          <w:sz w:val="28"/>
          <w:szCs w:val="28"/>
        </w:rPr>
        <w:t xml:space="preserve">Кошпаева Т. В., Миникаев Д. Т., Дегтярева И. А. Эффективность действия штаммов бактерий, аборигенных для почв Татарстана, и биопрепарата Азолен при биотестировании на яровой пшенице // Агрохимический вестник. </w:t>
      </w:r>
      <w:r w:rsidRPr="00AF4132">
        <w:rPr>
          <w:rFonts w:ascii="Times New Roman" w:hAnsi="Times New Roman"/>
          <w:sz w:val="28"/>
          <w:szCs w:val="28"/>
          <w:lang w:val="en-US"/>
        </w:rPr>
        <w:t xml:space="preserve">2021. №6. URL: </w:t>
      </w:r>
      <w:hyperlink r:id="rId96" w:history="1">
        <w:r w:rsidRPr="00AF4132">
          <w:rPr>
            <w:rStyle w:val="a8"/>
            <w:rFonts w:ascii="Times New Roman" w:hAnsi="Times New Roman"/>
            <w:sz w:val="28"/>
            <w:szCs w:val="28"/>
            <w:lang w:val="en-US"/>
          </w:rPr>
          <w:t>https://cyberleninka.ru/article/n/effektivnost-deystviya-shtammov-bakteriy-aborigennyh-dlya-pochv-tatarstana-i-biopreparata-azolen-pri-biotestirovanii-na-yarovoy</w:t>
        </w:r>
      </w:hyperlink>
      <w:r w:rsidRPr="00AF4132">
        <w:rPr>
          <w:rFonts w:ascii="Times New Roman" w:hAnsi="Times New Roman"/>
          <w:sz w:val="28"/>
          <w:szCs w:val="28"/>
          <w:lang w:val="en-US"/>
        </w:rPr>
        <w:t xml:space="preserve"> </w:t>
      </w:r>
    </w:p>
    <w:p w14:paraId="78E60B62" w14:textId="77777777" w:rsidR="00E64A96" w:rsidRPr="00AF4132"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r w:rsidRPr="00D53283">
        <w:rPr>
          <w:rFonts w:ascii="Times New Roman" w:hAnsi="Times New Roman"/>
          <w:sz w:val="28"/>
          <w:szCs w:val="28"/>
        </w:rPr>
        <w:t xml:space="preserve">Тихонович И. А., Завалин А. А. Перспективы использования азотфиксирующих и фитостимулирующих микроорганизмов для повышения эффективности агропромышленного комплекса и улучшения агроэкологической ситуации в РФ // Плодородие. </w:t>
      </w:r>
      <w:r w:rsidRPr="006A4C97">
        <w:rPr>
          <w:rFonts w:ascii="Times New Roman" w:hAnsi="Times New Roman"/>
          <w:sz w:val="28"/>
          <w:szCs w:val="28"/>
          <w:lang w:val="en-US"/>
        </w:rPr>
        <w:t xml:space="preserve">2016. №5 (92). </w:t>
      </w:r>
      <w:r w:rsidRPr="00AF4132">
        <w:rPr>
          <w:rFonts w:ascii="Times New Roman" w:hAnsi="Times New Roman"/>
          <w:sz w:val="28"/>
          <w:szCs w:val="28"/>
          <w:lang w:val="en-US"/>
        </w:rPr>
        <w:t xml:space="preserve">URL: </w:t>
      </w:r>
      <w:hyperlink r:id="rId97" w:history="1">
        <w:r w:rsidRPr="00AF4132">
          <w:rPr>
            <w:rStyle w:val="a8"/>
            <w:rFonts w:ascii="Times New Roman" w:hAnsi="Times New Roman"/>
            <w:sz w:val="28"/>
            <w:szCs w:val="28"/>
            <w:lang w:val="en-US"/>
          </w:rPr>
          <w:t>https://cyberleninka.ru/article/n/perspektivy-ispolzovaniya-azotfiksiruyuschih-i-fitostimuliruyuschih-mikroorganizmov-dlya-povysheniya-effektivnosti</w:t>
        </w:r>
      </w:hyperlink>
      <w:r w:rsidRPr="00AF4132">
        <w:rPr>
          <w:rFonts w:ascii="Times New Roman" w:hAnsi="Times New Roman"/>
          <w:sz w:val="28"/>
          <w:szCs w:val="28"/>
          <w:lang w:val="en-US"/>
        </w:rPr>
        <w:t xml:space="preserve"> </w:t>
      </w:r>
    </w:p>
    <w:p w14:paraId="2C4FA4FD" w14:textId="77777777" w:rsidR="00E64A96" w:rsidRPr="00AF4132"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r w:rsidRPr="00D53283">
        <w:rPr>
          <w:rFonts w:ascii="Times New Roman" w:hAnsi="Times New Roman"/>
          <w:sz w:val="28"/>
          <w:szCs w:val="28"/>
        </w:rPr>
        <w:t xml:space="preserve">Сабитов М., Захаров С., Влияние предпосевной обработки семян биологическими препаратами на урожайность озимой пшеницы // Пермский аграрный вестник. </w:t>
      </w:r>
      <w:r w:rsidRPr="006A4C97">
        <w:rPr>
          <w:rFonts w:ascii="Times New Roman" w:hAnsi="Times New Roman"/>
          <w:sz w:val="28"/>
          <w:szCs w:val="28"/>
          <w:lang w:val="en-US"/>
        </w:rPr>
        <w:t xml:space="preserve">2022. №3 (39). </w:t>
      </w:r>
      <w:r w:rsidRPr="00AF4132">
        <w:rPr>
          <w:rFonts w:ascii="Times New Roman" w:hAnsi="Times New Roman"/>
          <w:sz w:val="28"/>
          <w:szCs w:val="28"/>
          <w:lang w:val="en-US"/>
        </w:rPr>
        <w:t xml:space="preserve">URL: </w:t>
      </w:r>
      <w:hyperlink r:id="rId98" w:history="1">
        <w:r w:rsidRPr="00AF4132">
          <w:rPr>
            <w:rStyle w:val="a8"/>
            <w:rFonts w:ascii="Times New Roman" w:hAnsi="Times New Roman"/>
            <w:sz w:val="28"/>
            <w:szCs w:val="28"/>
            <w:lang w:val="en-US"/>
          </w:rPr>
          <w:t>https://cyberleninka.ru/article/n/vliyanie-predposevnoy-obrabotki-semyan-biologicheskimi-preparatami-na-urozhaynost-ozimoy-pshenitsy</w:t>
        </w:r>
      </w:hyperlink>
      <w:r w:rsidRPr="00AF4132">
        <w:rPr>
          <w:rFonts w:ascii="Times New Roman" w:hAnsi="Times New Roman"/>
          <w:sz w:val="28"/>
          <w:szCs w:val="28"/>
          <w:lang w:val="en-US"/>
        </w:rPr>
        <w:t xml:space="preserve">  </w:t>
      </w:r>
    </w:p>
    <w:p w14:paraId="06795774" w14:textId="77777777" w:rsidR="00AF1474" w:rsidRPr="00AF4132" w:rsidRDefault="00AF1474"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p>
    <w:p w14:paraId="781CB2F0"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Н.Е. Самсонова Основы минерального питания растений и технологий применения удобрений: Учебное пособие. – Смоленск: ФГБОУ ВО Смоленская ГСХА, 2021 г. – 256</w:t>
      </w:r>
    </w:p>
    <w:p w14:paraId="00098B11" w14:textId="77777777" w:rsidR="00E64A96" w:rsidRPr="00AF4132"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lang w:val="en-US"/>
        </w:rPr>
      </w:pPr>
      <w:r w:rsidRPr="00D53283">
        <w:rPr>
          <w:rFonts w:ascii="Times New Roman" w:hAnsi="Times New Roman"/>
          <w:sz w:val="28"/>
          <w:szCs w:val="28"/>
        </w:rPr>
        <w:t xml:space="preserve">Посыпанов Г. С., Кобозева Т. П., Тазин И. И., Беляев Е. В., Делаев У. А. Современные методы определения количества фиксированного азота воздуха в полевых условиях // Известия ТСХА. 2006. </w:t>
      </w:r>
      <w:r w:rsidRPr="00AF4132">
        <w:rPr>
          <w:rFonts w:ascii="Times New Roman" w:hAnsi="Times New Roman"/>
          <w:sz w:val="28"/>
          <w:szCs w:val="28"/>
          <w:lang w:val="en-US"/>
        </w:rPr>
        <w:t xml:space="preserve">№2. URL: </w:t>
      </w:r>
      <w:hyperlink r:id="rId99" w:history="1">
        <w:r w:rsidRPr="00AF4132">
          <w:rPr>
            <w:rStyle w:val="a8"/>
            <w:rFonts w:ascii="Times New Roman" w:hAnsi="Times New Roman"/>
            <w:sz w:val="28"/>
            <w:szCs w:val="28"/>
            <w:lang w:val="en-US"/>
          </w:rPr>
          <w:t>https://cyberleninka.ru/article/n/sovremennye-metody-opredeleniya-kolichestva-fiksirovannogo-azota-vozduha-v-polevyh-usloviyah</w:t>
        </w:r>
      </w:hyperlink>
      <w:r w:rsidRPr="00AF4132">
        <w:rPr>
          <w:rFonts w:ascii="Times New Roman" w:hAnsi="Times New Roman"/>
          <w:sz w:val="28"/>
          <w:szCs w:val="28"/>
          <w:lang w:val="en-US"/>
        </w:rPr>
        <w:t xml:space="preserve"> </w:t>
      </w:r>
    </w:p>
    <w:p w14:paraId="0928B19E"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Биологические и биохимические основы плодородия почв: 35.01.06 Сельское хозяйство / Сост.: Е.А.Нарушева // ФГБОУ ВПО «Саратовский ГАУ». – Саратов, 2014. –78 с.</w:t>
      </w:r>
    </w:p>
    <w:p w14:paraId="7932B4D7"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Агроклиматические ресурсы Акмолинской области: научно-прикладной справочник / Под ред. С.С. Байшоланова - Астана, 2017. - 133 с.</w:t>
      </w:r>
    </w:p>
    <w:p w14:paraId="29509DAD"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Сорта сельскохозяйственных культур селекции Научно-производственного центра зернового хозяйства им. А.И. Бараева: Каталог / - Астана, 2019. – 60 с.</w:t>
      </w:r>
    </w:p>
    <w:p w14:paraId="14BDCA25"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Жукова Н.А., Рахимов Б.Н., Уалханов Б.Н Полевые работы в Павлодарской области в 2024 году, Павлодар-2024. С-45</w:t>
      </w:r>
    </w:p>
    <w:p w14:paraId="5000AE2E"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 xml:space="preserve">Сборник отечественных сортов и гибридов сельскохозяйственных культур, используемых в Республике Казахстан НАО «Казахский национальный аграрный исследовательский университет» Нур-Султан 2022 — 272с.  </w:t>
      </w:r>
    </w:p>
    <w:p w14:paraId="4526F227"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Ничипорович A.A. Световое и углеводное питание растений (фотосинтез) / A.A. Ничипорович. - М.: Изд-во АН СССР, 1955.</w:t>
      </w:r>
    </w:p>
    <w:p w14:paraId="02249B09"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Посыпанов Г.С. Методические аспекты изучения симбиотического аппарата бобовых культур в полевых условиях. М.: Известия ТСХА, 1983. № 5. С. 17</w:t>
      </w:r>
    </w:p>
    <w:p w14:paraId="515C6C14"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Козина, Е.А. Зоотехнический анализ кормов / Е.А. Козина; Краснояр. гос. аграр. ун-т. – Красноярск, 2012. –116 с.</w:t>
      </w:r>
    </w:p>
    <w:p w14:paraId="61AB23DE"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Ничипорович, A.A. Фотосинтетическая деятельность растений в посевах (методы и задачи учета в связи с формированием урожаев) / А.А. Ничипорович, Л.Е. Строганова, С.Н. Чмора. – М.: Изд-во АН СССР, 1961. –133 с</w:t>
      </w:r>
    </w:p>
    <w:p w14:paraId="7D8BDC01"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D53283">
        <w:rPr>
          <w:rFonts w:ascii="Times New Roman" w:hAnsi="Times New Roman"/>
          <w:sz w:val="28"/>
          <w:szCs w:val="28"/>
        </w:rPr>
        <w:t>Дмитриев, Н. Н. Методика ускоренного определения площади листовой поверхности сельскохозяйственных культур с помощью компьютерной технологии / Н. Н. Дмитриев, Ш. К. Хуснидинов // Вестник КрасГАУ. - 2016. - Вып. 7. - С. 88-93.</w:t>
      </w:r>
    </w:p>
    <w:p w14:paraId="798402D4"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AF4132">
        <w:rPr>
          <w:rFonts w:ascii="Times New Roman" w:hAnsi="Times New Roman"/>
          <w:sz w:val="28"/>
          <w:szCs w:val="28"/>
          <w:lang w:val="en-US"/>
        </w:rPr>
        <w:t xml:space="preserve">Liu, J.; Wang, W.; Li, J.; Mustafa, G.; Su, X.; Nian, Y.; Ma, Q.; Zhen, F.; Wang, W.; Li, X. UAV Remote Sensing Technology for Wheat Growth Monitoring in Precision Agriculture: Comparison of Data Quality and Growth Parameter Inversion. </w:t>
      </w:r>
      <w:r w:rsidRPr="00D53283">
        <w:rPr>
          <w:rFonts w:ascii="Times New Roman" w:hAnsi="Times New Roman"/>
          <w:sz w:val="28"/>
          <w:szCs w:val="28"/>
        </w:rPr>
        <w:t xml:space="preserve">Agronomy 2025, 15, 159. </w:t>
      </w:r>
      <w:hyperlink r:id="rId100" w:history="1">
        <w:r w:rsidRPr="00D53283">
          <w:rPr>
            <w:rStyle w:val="a8"/>
            <w:rFonts w:ascii="Times New Roman" w:hAnsi="Times New Roman"/>
            <w:sz w:val="28"/>
            <w:szCs w:val="28"/>
          </w:rPr>
          <w:t>https://doi.org/10.3390/agronomy15010159</w:t>
        </w:r>
      </w:hyperlink>
      <w:r w:rsidRPr="00D53283">
        <w:rPr>
          <w:rFonts w:ascii="Times New Roman" w:hAnsi="Times New Roman"/>
          <w:sz w:val="28"/>
          <w:szCs w:val="28"/>
        </w:rPr>
        <w:t xml:space="preserve"> </w:t>
      </w:r>
    </w:p>
    <w:p w14:paraId="586D7194" w14:textId="77777777" w:rsidR="00E64A96" w:rsidRPr="00D53283" w:rsidRDefault="00E64A96" w:rsidP="003B41E5">
      <w:pPr>
        <w:pStyle w:val="a6"/>
        <w:numPr>
          <w:ilvl w:val="0"/>
          <w:numId w:val="17"/>
        </w:numPr>
        <w:spacing w:after="0" w:line="240" w:lineRule="auto"/>
        <w:ind w:left="0" w:firstLine="0"/>
        <w:contextualSpacing w:val="0"/>
        <w:jc w:val="both"/>
        <w:rPr>
          <w:rFonts w:ascii="Times New Roman" w:hAnsi="Times New Roman"/>
          <w:sz w:val="28"/>
          <w:szCs w:val="28"/>
        </w:rPr>
      </w:pPr>
      <w:r w:rsidRPr="00AF4132">
        <w:rPr>
          <w:rFonts w:ascii="Times New Roman" w:hAnsi="Times New Roman"/>
          <w:sz w:val="28"/>
          <w:szCs w:val="28"/>
          <w:lang w:val="en-US"/>
        </w:rPr>
        <w:t xml:space="preserve">Kovanič, Ľ.; Topitzer, B.; Peťovský, P.; Blišťan, P.; Gergeľová, M.B.; Blišťanová, M. Review of Photogrammetric and Lidar Applications of UAV. </w:t>
      </w:r>
      <w:r w:rsidRPr="00D53283">
        <w:rPr>
          <w:rFonts w:ascii="Times New Roman" w:hAnsi="Times New Roman"/>
          <w:sz w:val="28"/>
          <w:szCs w:val="28"/>
        </w:rPr>
        <w:t xml:space="preserve">Appl. Sci. 2023, 13, 6732. </w:t>
      </w:r>
      <w:hyperlink r:id="rId101" w:history="1">
        <w:r w:rsidRPr="00D53283">
          <w:rPr>
            <w:rStyle w:val="a8"/>
            <w:rFonts w:ascii="Times New Roman" w:hAnsi="Times New Roman"/>
            <w:sz w:val="28"/>
            <w:szCs w:val="28"/>
          </w:rPr>
          <w:t>https://doi.org/10.3390/app13116732</w:t>
        </w:r>
      </w:hyperlink>
      <w:r w:rsidRPr="00D53283">
        <w:rPr>
          <w:rFonts w:ascii="Times New Roman" w:hAnsi="Times New Roman"/>
          <w:sz w:val="28"/>
          <w:szCs w:val="28"/>
        </w:rPr>
        <w:t xml:space="preserve"> </w:t>
      </w:r>
    </w:p>
    <w:p w14:paraId="79AB30A0" w14:textId="77777777" w:rsidR="00E64A96" w:rsidRPr="00AF4132" w:rsidRDefault="00E64A96" w:rsidP="003B41E5">
      <w:pPr>
        <w:pStyle w:val="a6"/>
        <w:numPr>
          <w:ilvl w:val="0"/>
          <w:numId w:val="17"/>
        </w:numPr>
        <w:spacing w:after="0" w:line="240" w:lineRule="auto"/>
        <w:ind w:left="0" w:firstLine="0"/>
        <w:jc w:val="both"/>
        <w:rPr>
          <w:rFonts w:ascii="Times New Roman" w:hAnsi="Times New Roman"/>
          <w:sz w:val="28"/>
          <w:szCs w:val="28"/>
          <w:lang w:val="en-US"/>
        </w:rPr>
      </w:pPr>
      <w:r w:rsidRPr="00AF4132">
        <w:rPr>
          <w:rFonts w:ascii="Times New Roman" w:hAnsi="Times New Roman"/>
          <w:sz w:val="28"/>
          <w:szCs w:val="28"/>
          <w:lang w:val="en-US"/>
        </w:rPr>
        <w:t xml:space="preserve">Least Significant Difference Test. In: The Concise Encyclopedia of Statistics. Springer, New York, NY. </w:t>
      </w:r>
      <w:hyperlink r:id="rId102" w:history="1">
        <w:r w:rsidRPr="00AF4132">
          <w:rPr>
            <w:rStyle w:val="a8"/>
            <w:rFonts w:ascii="Times New Roman" w:hAnsi="Times New Roman"/>
            <w:sz w:val="28"/>
            <w:szCs w:val="28"/>
            <w:lang w:val="en-US"/>
          </w:rPr>
          <w:t>https://doi.org/10.1007/978-0-387-32833-1_226</w:t>
        </w:r>
      </w:hyperlink>
    </w:p>
    <w:p w14:paraId="37755F9D" w14:textId="77777777" w:rsidR="00E64A96" w:rsidRPr="00D53283" w:rsidRDefault="00E64A96" w:rsidP="003B41E5">
      <w:pPr>
        <w:pStyle w:val="a6"/>
        <w:numPr>
          <w:ilvl w:val="0"/>
          <w:numId w:val="17"/>
        </w:numPr>
        <w:spacing w:after="0" w:line="240" w:lineRule="auto"/>
        <w:ind w:left="0" w:firstLine="0"/>
        <w:jc w:val="both"/>
        <w:rPr>
          <w:rFonts w:ascii="Times New Roman" w:hAnsi="Times New Roman"/>
          <w:color w:val="FF0000"/>
          <w:sz w:val="28"/>
          <w:szCs w:val="28"/>
        </w:rPr>
      </w:pPr>
      <w:r w:rsidRPr="00AF4132">
        <w:rPr>
          <w:rFonts w:ascii="Times New Roman" w:hAnsi="Times New Roman"/>
          <w:color w:val="FF0000"/>
          <w:sz w:val="28"/>
          <w:szCs w:val="28"/>
          <w:lang w:val="en-US"/>
        </w:rPr>
        <w:t xml:space="preserve"> </w:t>
      </w:r>
      <w:r w:rsidRPr="00AF4132">
        <w:rPr>
          <w:rFonts w:ascii="Times New Roman" w:hAnsi="Times New Roman"/>
          <w:sz w:val="28"/>
          <w:szCs w:val="28"/>
          <w:lang w:val="en-US"/>
        </w:rPr>
        <w:t xml:space="preserve">Pearson’s Correlation Coefficient. In: Kirch, W. (eds) Encyclopedia of Public Health. </w:t>
      </w:r>
      <w:r w:rsidRPr="00D53283">
        <w:rPr>
          <w:rFonts w:ascii="Times New Roman" w:hAnsi="Times New Roman"/>
          <w:sz w:val="28"/>
          <w:szCs w:val="28"/>
        </w:rPr>
        <w:t xml:space="preserve">Springer, Dordrecht. </w:t>
      </w:r>
      <w:hyperlink r:id="rId103" w:history="1">
        <w:r w:rsidRPr="00D53283">
          <w:rPr>
            <w:rStyle w:val="a8"/>
            <w:rFonts w:ascii="Times New Roman" w:hAnsi="Times New Roman"/>
            <w:sz w:val="28"/>
            <w:szCs w:val="28"/>
          </w:rPr>
          <w:t>https://doi.org/10.1007/978-1-4020-5614-7_2569</w:t>
        </w:r>
      </w:hyperlink>
      <w:r w:rsidRPr="00D53283">
        <w:rPr>
          <w:rFonts w:ascii="Times New Roman" w:hAnsi="Times New Roman"/>
          <w:color w:val="FF0000"/>
          <w:sz w:val="28"/>
          <w:szCs w:val="28"/>
        </w:rPr>
        <w:t xml:space="preserve"> </w:t>
      </w:r>
    </w:p>
    <w:p w14:paraId="2CE1DCAF" w14:textId="53CAEBB3" w:rsidR="005C09E2" w:rsidRDefault="005C09E2" w:rsidP="005C09E2">
      <w:pPr>
        <w:pStyle w:val="a6"/>
        <w:numPr>
          <w:ilvl w:val="0"/>
          <w:numId w:val="17"/>
        </w:numPr>
        <w:spacing w:after="0" w:line="240" w:lineRule="auto"/>
        <w:ind w:left="0" w:firstLine="0"/>
        <w:jc w:val="both"/>
        <w:rPr>
          <w:rFonts w:ascii="Times New Roman" w:hAnsi="Times New Roman"/>
          <w:sz w:val="28"/>
          <w:szCs w:val="28"/>
        </w:rPr>
      </w:pPr>
      <w:r w:rsidRPr="00AF4132">
        <w:rPr>
          <w:rFonts w:ascii="Times New Roman" w:hAnsi="Times New Roman"/>
          <w:sz w:val="28"/>
          <w:szCs w:val="28"/>
          <w:lang w:val="en-US"/>
        </w:rPr>
        <w:t xml:space="preserve">Baidalin, M.; Akhet, A.; Baidalina, S.; Ualiyeva, G.; Vasiljević, S. The Effect of Rhizobium Inoculation on the Nutritional Value of Crops in the Legume–Cereal Intercropping System in Northern Kazakhstan. </w:t>
      </w:r>
      <w:r w:rsidRPr="00D53283">
        <w:rPr>
          <w:rFonts w:ascii="Times New Roman" w:hAnsi="Times New Roman"/>
          <w:sz w:val="28"/>
          <w:szCs w:val="28"/>
        </w:rPr>
        <w:t xml:space="preserve">Agronomy 2024, 14, 2574. </w:t>
      </w:r>
      <w:hyperlink r:id="rId104" w:history="1">
        <w:r w:rsidR="00A54010" w:rsidRPr="00D53283">
          <w:rPr>
            <w:rStyle w:val="a8"/>
            <w:rFonts w:ascii="Times New Roman" w:hAnsi="Times New Roman"/>
            <w:sz w:val="28"/>
            <w:szCs w:val="28"/>
          </w:rPr>
          <w:t>https://doi.org/10.3390/agronomy14112574</w:t>
        </w:r>
      </w:hyperlink>
      <w:r w:rsidR="00A54010" w:rsidRPr="00D53283">
        <w:rPr>
          <w:rFonts w:ascii="Times New Roman" w:hAnsi="Times New Roman"/>
          <w:sz w:val="28"/>
          <w:szCs w:val="28"/>
        </w:rPr>
        <w:t xml:space="preserve"> </w:t>
      </w:r>
      <w:r w:rsidRPr="00D53283">
        <w:rPr>
          <w:rFonts w:ascii="Times New Roman" w:hAnsi="Times New Roman"/>
          <w:sz w:val="28"/>
          <w:szCs w:val="28"/>
        </w:rPr>
        <w:t xml:space="preserve">  </w:t>
      </w:r>
    </w:p>
    <w:p w14:paraId="2AC10FC4" w14:textId="1B7D5134" w:rsidR="000C1717" w:rsidRPr="000C1717" w:rsidRDefault="000C1717" w:rsidP="000C1717">
      <w:pPr>
        <w:pStyle w:val="a6"/>
        <w:numPr>
          <w:ilvl w:val="0"/>
          <w:numId w:val="17"/>
        </w:numPr>
        <w:spacing w:after="0" w:line="240" w:lineRule="auto"/>
        <w:ind w:left="0" w:firstLine="0"/>
        <w:jc w:val="both"/>
        <w:rPr>
          <w:rFonts w:ascii="Times New Roman" w:hAnsi="Times New Roman"/>
          <w:sz w:val="28"/>
          <w:szCs w:val="28"/>
        </w:rPr>
      </w:pPr>
      <w:r w:rsidRPr="00D309C9">
        <w:rPr>
          <w:rFonts w:ascii="Times New Roman" w:hAnsi="Times New Roman"/>
          <w:sz w:val="28"/>
          <w:szCs w:val="28"/>
          <w:lang w:val="en-US"/>
        </w:rPr>
        <w:t xml:space="preserve">Baidalin, M.; Rakhimzhanova, T.; Akhet, A.; Baidalina, S.; Myrzakhanov, A.; Bogapov, I.; Salikova, Z.; Varol, H.A. AI-Powered Aerial Multispectral Imaging for Forage Crop Maturity Assessment: A Case Study in Northern Kazakhstan. </w:t>
      </w:r>
      <w:r w:rsidRPr="00D309C9">
        <w:rPr>
          <w:rFonts w:ascii="Times New Roman" w:hAnsi="Times New Roman"/>
          <w:sz w:val="28"/>
          <w:szCs w:val="28"/>
        </w:rPr>
        <w:t xml:space="preserve">Agronomy 2025, 15, 2807. </w:t>
      </w:r>
      <w:hyperlink r:id="rId105" w:history="1">
        <w:r w:rsidRPr="00A50731">
          <w:rPr>
            <w:rStyle w:val="a8"/>
            <w:rFonts w:ascii="Times New Roman" w:hAnsi="Times New Roman"/>
            <w:sz w:val="28"/>
            <w:szCs w:val="28"/>
          </w:rPr>
          <w:t>https://doi.org/10.3390/agronomy15122807</w:t>
        </w:r>
      </w:hyperlink>
      <w:r>
        <w:rPr>
          <w:rFonts w:ascii="Times New Roman" w:hAnsi="Times New Roman"/>
          <w:sz w:val="28"/>
          <w:szCs w:val="28"/>
          <w:lang w:val="en-US"/>
        </w:rPr>
        <w:t xml:space="preserve"> </w:t>
      </w:r>
    </w:p>
    <w:p w14:paraId="6FDBE676" w14:textId="74DC0FB2" w:rsidR="00096659" w:rsidRDefault="005C09E2" w:rsidP="005C09E2">
      <w:pPr>
        <w:pStyle w:val="a6"/>
        <w:numPr>
          <w:ilvl w:val="0"/>
          <w:numId w:val="17"/>
        </w:numPr>
        <w:spacing w:after="0" w:line="240" w:lineRule="auto"/>
        <w:ind w:left="0" w:firstLine="0"/>
        <w:jc w:val="both"/>
        <w:rPr>
          <w:rFonts w:ascii="Times New Roman" w:hAnsi="Times New Roman"/>
          <w:sz w:val="28"/>
          <w:szCs w:val="28"/>
        </w:rPr>
      </w:pPr>
      <w:r w:rsidRPr="00AF4132">
        <w:rPr>
          <w:rFonts w:ascii="Times New Roman" w:hAnsi="Times New Roman"/>
          <w:sz w:val="28"/>
          <w:szCs w:val="28"/>
          <w:lang w:val="en-US"/>
        </w:rPr>
        <w:t xml:space="preserve">  Baidalina, S., Akhet, A., Baidalin, M., Bayazitova, Z., Bekimova, G., &amp; Ualiyeva, G. (2024). Enhancing Nutritional Value and Production Efficiency of Feeds Through Biochemical Composition Optimization. </w:t>
      </w:r>
      <w:r w:rsidRPr="00D53283">
        <w:rPr>
          <w:rFonts w:ascii="Times New Roman" w:hAnsi="Times New Roman"/>
          <w:sz w:val="28"/>
          <w:szCs w:val="28"/>
        </w:rPr>
        <w:t>Org. Farming, 10(1), 80-</w:t>
      </w:r>
      <w:r w:rsidR="00A54010" w:rsidRPr="00D53283">
        <w:rPr>
          <w:rFonts w:ascii="Times New Roman" w:hAnsi="Times New Roman"/>
          <w:sz w:val="28"/>
          <w:szCs w:val="28"/>
        </w:rPr>
        <w:t>9</w:t>
      </w:r>
      <w:r w:rsidRPr="00D53283">
        <w:rPr>
          <w:rFonts w:ascii="Times New Roman" w:hAnsi="Times New Roman"/>
          <w:sz w:val="28"/>
          <w:szCs w:val="28"/>
        </w:rPr>
        <w:t xml:space="preserve">3. </w:t>
      </w:r>
      <w:hyperlink r:id="rId106" w:history="1">
        <w:r w:rsidR="00A54010" w:rsidRPr="00D53283">
          <w:rPr>
            <w:rStyle w:val="a8"/>
            <w:rFonts w:ascii="Times New Roman" w:hAnsi="Times New Roman"/>
            <w:sz w:val="28"/>
            <w:szCs w:val="28"/>
          </w:rPr>
          <w:t>https://doi.org/10.56578/of100105</w:t>
        </w:r>
      </w:hyperlink>
      <w:r w:rsidR="00A54010" w:rsidRPr="00D53283">
        <w:rPr>
          <w:rFonts w:ascii="Times New Roman" w:hAnsi="Times New Roman"/>
          <w:sz w:val="28"/>
          <w:szCs w:val="28"/>
        </w:rPr>
        <w:t xml:space="preserve"> </w:t>
      </w:r>
      <w:r w:rsidRPr="00D53283">
        <w:rPr>
          <w:rFonts w:ascii="Times New Roman" w:hAnsi="Times New Roman"/>
          <w:sz w:val="28"/>
          <w:szCs w:val="28"/>
        </w:rPr>
        <w:t>.</w:t>
      </w:r>
    </w:p>
    <w:p w14:paraId="459F9B96" w14:textId="77777777" w:rsidR="00904D5D" w:rsidRPr="00AF4132" w:rsidRDefault="00904D5D" w:rsidP="0041358A">
      <w:pPr>
        <w:rPr>
          <w:rFonts w:ascii="Times New Roman" w:hAnsi="Times New Roman"/>
          <w:sz w:val="24"/>
          <w:szCs w:val="24"/>
          <w:lang w:val="en-US"/>
        </w:rPr>
      </w:pPr>
      <w:r w:rsidRPr="00AF4132">
        <w:rPr>
          <w:rFonts w:ascii="Times New Roman" w:hAnsi="Times New Roman"/>
          <w:sz w:val="24"/>
          <w:szCs w:val="24"/>
          <w:lang w:val="en-US"/>
        </w:rPr>
        <w:br w:type="page"/>
      </w:r>
    </w:p>
    <w:p w14:paraId="1EE81EA2" w14:textId="77777777" w:rsidR="00D006F3" w:rsidRPr="00D86488" w:rsidRDefault="00D006F3" w:rsidP="00D006F3">
      <w:pPr>
        <w:spacing w:after="0" w:line="240" w:lineRule="auto"/>
        <w:jc w:val="center"/>
        <w:rPr>
          <w:rFonts w:ascii="Times New Roman" w:hAnsi="Times New Roman"/>
          <w:b/>
          <w:sz w:val="28"/>
          <w:szCs w:val="28"/>
          <w:lang w:val="kk-KZ"/>
        </w:rPr>
      </w:pPr>
      <w:r w:rsidRPr="00B96595">
        <w:rPr>
          <w:rFonts w:ascii="Times New Roman" w:hAnsi="Times New Roman"/>
          <w:b/>
          <w:sz w:val="28"/>
          <w:szCs w:val="28"/>
          <w:lang w:val="kk-KZ"/>
        </w:rPr>
        <w:t>ПРИЛОЖЕНИЕ А</w:t>
      </w:r>
    </w:p>
    <w:p w14:paraId="49EBFAB4" w14:textId="77777777" w:rsidR="00D006F3" w:rsidRDefault="00D006F3" w:rsidP="00D006F3">
      <w:pPr>
        <w:pStyle w:val="a6"/>
        <w:tabs>
          <w:tab w:val="left" w:pos="567"/>
          <w:tab w:val="left" w:pos="1276"/>
        </w:tabs>
        <w:spacing w:after="0" w:line="240" w:lineRule="auto"/>
        <w:ind w:left="0"/>
        <w:jc w:val="center"/>
        <w:rPr>
          <w:rFonts w:ascii="Times New Roman" w:hAnsi="Times New Roman"/>
          <w:sz w:val="28"/>
          <w:szCs w:val="28"/>
          <w:lang w:val="kk-KZ"/>
        </w:rPr>
      </w:pPr>
      <w:r w:rsidRPr="00141B1A">
        <w:rPr>
          <w:rFonts w:ascii="Times New Roman" w:hAnsi="Times New Roman"/>
          <w:sz w:val="28"/>
          <w:szCs w:val="28"/>
          <w:lang w:val="kk-KZ"/>
        </w:rPr>
        <w:t xml:space="preserve">Акт внедрения результатов </w:t>
      </w:r>
      <w:r>
        <w:rPr>
          <w:rFonts w:ascii="Times New Roman" w:hAnsi="Times New Roman"/>
          <w:sz w:val="28"/>
          <w:szCs w:val="28"/>
          <w:lang w:val="kk-KZ"/>
        </w:rPr>
        <w:t xml:space="preserve">исследований </w:t>
      </w:r>
      <w:r w:rsidRPr="00141B1A">
        <w:rPr>
          <w:rFonts w:ascii="Times New Roman" w:hAnsi="Times New Roman"/>
          <w:sz w:val="28"/>
          <w:szCs w:val="28"/>
          <w:lang w:val="kk-KZ"/>
        </w:rPr>
        <w:t>в учебный процесс</w:t>
      </w:r>
    </w:p>
    <w:p w14:paraId="3EEC7423" w14:textId="28F0C489" w:rsidR="00D006F3" w:rsidRDefault="00D006F3" w:rsidP="00342288">
      <w:pPr>
        <w:spacing w:after="0" w:line="240" w:lineRule="auto"/>
        <w:jc w:val="both"/>
        <w:rPr>
          <w:rFonts w:ascii="Times New Roman" w:hAnsi="Times New Roman"/>
          <w:sz w:val="24"/>
          <w:szCs w:val="24"/>
        </w:rPr>
      </w:pPr>
      <w:r w:rsidRPr="00D006F3">
        <w:rPr>
          <w:rFonts w:ascii="Times New Roman" w:hAnsi="Times New Roman"/>
          <w:noProof/>
          <w:sz w:val="24"/>
          <w:szCs w:val="24"/>
          <w:lang w:val="en-US"/>
        </w:rPr>
        <w:drawing>
          <wp:inline distT="0" distB="0" distL="0" distR="0" wp14:anchorId="46E1719F" wp14:editId="52A897BE">
            <wp:extent cx="5889171" cy="8635401"/>
            <wp:effectExtent l="0" t="0" r="0" b="0"/>
            <wp:docPr id="26" name="Рисунок 26" descr="C:\Users\proje\Downloads\Проректор по академическим вопросам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Downloads\Проректор по академическим вопросам_page-0001.jpg"/>
                    <pic:cNvPicPr>
                      <a:picLocks noChangeAspect="1" noChangeArrowheads="1"/>
                    </pic:cNvPicPr>
                  </pic:nvPicPr>
                  <pic:blipFill rotWithShape="1">
                    <a:blip r:embed="rId107" cstate="print">
                      <a:extLst>
                        <a:ext uri="{BEBA8EAE-BF5A-486C-A8C5-ECC9F3942E4B}">
                          <a14:imgProps xmlns:a14="http://schemas.microsoft.com/office/drawing/2010/main">
                            <a14:imgLayer r:embed="rId108">
                              <a14:imgEffect>
                                <a14:sharpenSoften amount="50000"/>
                              </a14:imgEffect>
                            </a14:imgLayer>
                          </a14:imgProps>
                        </a:ext>
                        <a:ext uri="{28A0092B-C50C-407E-A947-70E740481C1C}">
                          <a14:useLocalDpi xmlns:a14="http://schemas.microsoft.com/office/drawing/2010/main" val="0"/>
                        </a:ext>
                      </a:extLst>
                    </a:blip>
                    <a:srcRect l="17410" t="4814" r="9465" b="12329"/>
                    <a:stretch/>
                  </pic:blipFill>
                  <pic:spPr bwMode="auto">
                    <a:xfrm>
                      <a:off x="0" y="0"/>
                      <a:ext cx="5899962" cy="86512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sz w:val="24"/>
          <w:szCs w:val="24"/>
        </w:rPr>
        <w:br w:type="page"/>
      </w:r>
    </w:p>
    <w:p w14:paraId="4E59EF8D" w14:textId="371C3141" w:rsidR="00D006F3" w:rsidRPr="00D006F3" w:rsidRDefault="00D006F3" w:rsidP="00D006F3">
      <w:pPr>
        <w:spacing w:after="0" w:line="240" w:lineRule="auto"/>
        <w:ind w:firstLine="709"/>
        <w:jc w:val="center"/>
        <w:rPr>
          <w:rFonts w:ascii="Times New Roman" w:hAnsi="Times New Roman"/>
          <w:sz w:val="24"/>
          <w:szCs w:val="24"/>
          <w:lang w:val="kk-KZ"/>
        </w:rPr>
      </w:pPr>
      <w:r>
        <w:rPr>
          <w:rFonts w:ascii="Times New Roman" w:hAnsi="Times New Roman"/>
          <w:sz w:val="24"/>
          <w:szCs w:val="24"/>
          <w:lang w:val="kk-KZ"/>
        </w:rPr>
        <w:t>Патент на полезную модель</w:t>
      </w:r>
    </w:p>
    <w:p w14:paraId="02771EEC" w14:textId="77777777" w:rsidR="00307B57" w:rsidRDefault="000249D2" w:rsidP="000249D2">
      <w:pPr>
        <w:spacing w:after="0" w:line="240" w:lineRule="auto"/>
        <w:jc w:val="both"/>
        <w:rPr>
          <w:rFonts w:ascii="Times New Roman" w:hAnsi="Times New Roman"/>
          <w:sz w:val="24"/>
          <w:szCs w:val="24"/>
        </w:rPr>
      </w:pPr>
      <w:r w:rsidRPr="000249D2">
        <w:rPr>
          <w:rFonts w:ascii="Times New Roman" w:hAnsi="Times New Roman"/>
          <w:noProof/>
          <w:sz w:val="24"/>
          <w:szCs w:val="24"/>
          <w:lang w:val="en-US"/>
        </w:rPr>
        <w:drawing>
          <wp:inline distT="0" distB="0" distL="0" distR="0" wp14:anchorId="094605BE" wp14:editId="2E23D45E">
            <wp:extent cx="5940425" cy="8415144"/>
            <wp:effectExtent l="0" t="0" r="3175" b="5080"/>
            <wp:docPr id="25" name="Рисунок 25" descr="C:\Users\proje\Downloads\ilovepdf_pages-to-jpg (16)\AIK90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Downloads\ilovepdf_pages-to-jpg (16)\AIK90 (1)_page-0001.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40425" cy="8415144"/>
                    </a:xfrm>
                    <a:prstGeom prst="rect">
                      <a:avLst/>
                    </a:prstGeom>
                    <a:noFill/>
                    <a:ln>
                      <a:noFill/>
                    </a:ln>
                  </pic:spPr>
                </pic:pic>
              </a:graphicData>
            </a:graphic>
          </wp:inline>
        </w:drawing>
      </w:r>
    </w:p>
    <w:p w14:paraId="55EC8A7F" w14:textId="014E3F93" w:rsidR="00C05BFA" w:rsidRDefault="00C05BFA" w:rsidP="000249D2">
      <w:pPr>
        <w:spacing w:after="0" w:line="240" w:lineRule="auto"/>
        <w:jc w:val="both"/>
        <w:rPr>
          <w:rFonts w:ascii="Times New Roman" w:hAnsi="Times New Roman"/>
          <w:sz w:val="24"/>
          <w:szCs w:val="24"/>
        </w:rPr>
      </w:pPr>
      <w:r w:rsidRPr="00D53283">
        <w:rPr>
          <w:rFonts w:ascii="Times New Roman" w:hAnsi="Times New Roman"/>
          <w:sz w:val="24"/>
          <w:szCs w:val="24"/>
        </w:rPr>
        <w:br w:type="page"/>
      </w:r>
    </w:p>
    <w:p w14:paraId="67FA4FFD" w14:textId="21608CB9" w:rsidR="00307B57" w:rsidRDefault="00307B57" w:rsidP="00307B57">
      <w:pPr>
        <w:pStyle w:val="a6"/>
        <w:tabs>
          <w:tab w:val="left" w:pos="567"/>
          <w:tab w:val="left" w:pos="1276"/>
        </w:tabs>
        <w:spacing w:after="0" w:line="240" w:lineRule="auto"/>
        <w:ind w:left="0"/>
        <w:jc w:val="center"/>
        <w:rPr>
          <w:rFonts w:ascii="Times New Roman" w:hAnsi="Times New Roman"/>
          <w:sz w:val="28"/>
          <w:szCs w:val="28"/>
          <w:lang w:val="kk-KZ"/>
        </w:rPr>
      </w:pPr>
      <w:r w:rsidRPr="00141B1A">
        <w:rPr>
          <w:rFonts w:ascii="Times New Roman" w:hAnsi="Times New Roman"/>
          <w:sz w:val="28"/>
          <w:szCs w:val="28"/>
          <w:lang w:val="kk-KZ"/>
        </w:rPr>
        <w:t xml:space="preserve">Акт внедрения результатов </w:t>
      </w:r>
      <w:r>
        <w:rPr>
          <w:rFonts w:ascii="Times New Roman" w:hAnsi="Times New Roman"/>
          <w:sz w:val="28"/>
          <w:szCs w:val="28"/>
          <w:lang w:val="kk-KZ"/>
        </w:rPr>
        <w:t xml:space="preserve">исследований </w:t>
      </w:r>
      <w:r w:rsidRPr="00141B1A">
        <w:rPr>
          <w:rFonts w:ascii="Times New Roman" w:hAnsi="Times New Roman"/>
          <w:sz w:val="28"/>
          <w:szCs w:val="28"/>
          <w:lang w:val="kk-KZ"/>
        </w:rPr>
        <w:t xml:space="preserve">в </w:t>
      </w:r>
      <w:r>
        <w:rPr>
          <w:rFonts w:ascii="Times New Roman" w:hAnsi="Times New Roman"/>
          <w:sz w:val="28"/>
          <w:szCs w:val="28"/>
          <w:lang w:val="kk-KZ"/>
        </w:rPr>
        <w:t>производство</w:t>
      </w:r>
    </w:p>
    <w:p w14:paraId="5CDF19EC" w14:textId="4B92F683" w:rsidR="00307B57" w:rsidRPr="00D53283" w:rsidRDefault="00307B57" w:rsidP="000249D2">
      <w:pPr>
        <w:spacing w:after="0" w:line="240" w:lineRule="auto"/>
        <w:jc w:val="both"/>
        <w:rPr>
          <w:rFonts w:ascii="Times New Roman" w:hAnsi="Times New Roman"/>
          <w:sz w:val="24"/>
          <w:szCs w:val="24"/>
        </w:rPr>
      </w:pPr>
      <w:r w:rsidRPr="00307B57">
        <w:rPr>
          <w:rFonts w:ascii="Times New Roman" w:hAnsi="Times New Roman"/>
          <w:noProof/>
          <w:sz w:val="24"/>
          <w:szCs w:val="24"/>
          <w:lang w:val="en-US"/>
        </w:rPr>
        <w:drawing>
          <wp:inline distT="0" distB="0" distL="0" distR="0" wp14:anchorId="5B56EADF" wp14:editId="155647F8">
            <wp:extent cx="5940425" cy="8402057"/>
            <wp:effectExtent l="0" t="0" r="3175" b="0"/>
            <wp:docPr id="27" name="Рисунок 27" descr="C:\Users\proje\Downloads\АКТ ВНЕДРЕНИя в производство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je\Downloads\АКТ ВНЕДРЕНИя в производство_page-0001.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940425" cy="8402057"/>
                    </a:xfrm>
                    <a:prstGeom prst="rect">
                      <a:avLst/>
                    </a:prstGeom>
                    <a:noFill/>
                    <a:ln>
                      <a:noFill/>
                    </a:ln>
                  </pic:spPr>
                </pic:pic>
              </a:graphicData>
            </a:graphic>
          </wp:inline>
        </w:drawing>
      </w:r>
    </w:p>
    <w:p w14:paraId="2156AC76" w14:textId="77777777" w:rsidR="00307B57" w:rsidRDefault="00307B57">
      <w:pPr>
        <w:spacing w:after="160" w:line="259" w:lineRule="auto"/>
        <w:rPr>
          <w:rFonts w:ascii="Times New Roman" w:hAnsi="Times New Roman"/>
          <w:b/>
          <w:sz w:val="28"/>
          <w:szCs w:val="24"/>
        </w:rPr>
      </w:pPr>
      <w:r>
        <w:rPr>
          <w:rFonts w:ascii="Times New Roman" w:hAnsi="Times New Roman"/>
          <w:b/>
          <w:sz w:val="28"/>
          <w:szCs w:val="24"/>
        </w:rPr>
        <w:br w:type="page"/>
      </w:r>
    </w:p>
    <w:p w14:paraId="6E89FD88" w14:textId="79C54E38" w:rsidR="00E00640" w:rsidRPr="00D53283" w:rsidRDefault="00E00640" w:rsidP="00E00640">
      <w:pPr>
        <w:spacing w:after="0" w:line="240" w:lineRule="auto"/>
        <w:ind w:firstLine="709"/>
        <w:jc w:val="center"/>
        <w:rPr>
          <w:rFonts w:ascii="Times New Roman" w:hAnsi="Times New Roman"/>
          <w:b/>
          <w:sz w:val="28"/>
          <w:szCs w:val="24"/>
        </w:rPr>
      </w:pPr>
      <w:r w:rsidRPr="00D53283">
        <w:rPr>
          <w:rFonts w:ascii="Times New Roman" w:hAnsi="Times New Roman"/>
          <w:b/>
          <w:sz w:val="28"/>
          <w:szCs w:val="24"/>
        </w:rPr>
        <w:t>ПРИЛОЖЕНИЕ Б</w:t>
      </w:r>
    </w:p>
    <w:p w14:paraId="3ED02A9D" w14:textId="77777777" w:rsidR="00E00640" w:rsidRPr="00D53283" w:rsidRDefault="00E00640" w:rsidP="00E00640">
      <w:pPr>
        <w:spacing w:after="0" w:line="240" w:lineRule="auto"/>
        <w:ind w:firstLine="709"/>
        <w:jc w:val="center"/>
        <w:rPr>
          <w:rFonts w:ascii="Times New Roman" w:hAnsi="Times New Roman"/>
          <w:b/>
          <w:sz w:val="20"/>
          <w:szCs w:val="24"/>
        </w:rPr>
      </w:pPr>
    </w:p>
    <w:p w14:paraId="52FFAB91" w14:textId="77777777" w:rsidR="00E00640" w:rsidRPr="00D53283" w:rsidRDefault="00E00640" w:rsidP="00E00640">
      <w:pPr>
        <w:spacing w:after="0" w:line="240" w:lineRule="auto"/>
        <w:ind w:firstLine="709"/>
        <w:jc w:val="center"/>
        <w:rPr>
          <w:rFonts w:ascii="Times New Roman" w:hAnsi="Times New Roman"/>
          <w:b/>
          <w:sz w:val="28"/>
          <w:szCs w:val="24"/>
        </w:rPr>
      </w:pPr>
      <w:r w:rsidRPr="00D53283">
        <w:rPr>
          <w:rFonts w:ascii="Times New Roman" w:hAnsi="Times New Roman"/>
          <w:b/>
          <w:sz w:val="28"/>
          <w:szCs w:val="24"/>
        </w:rPr>
        <w:t>Сертификаты об участии в Международных конференциях и прохождении научных стажировок</w:t>
      </w:r>
    </w:p>
    <w:p w14:paraId="3565AE0C" w14:textId="77777777" w:rsidR="00E00640" w:rsidRPr="00D53283" w:rsidRDefault="00E00640" w:rsidP="00E00640">
      <w:pPr>
        <w:spacing w:after="0" w:line="240" w:lineRule="auto"/>
        <w:jc w:val="both"/>
        <w:rPr>
          <w:rFonts w:ascii="Times New Roman" w:hAnsi="Times New Roman"/>
          <w:sz w:val="24"/>
          <w:szCs w:val="24"/>
        </w:rPr>
      </w:pPr>
      <w:r w:rsidRPr="00D53283">
        <w:rPr>
          <w:rFonts w:ascii="Times New Roman" w:hAnsi="Times New Roman"/>
          <w:noProof/>
          <w:sz w:val="24"/>
          <w:szCs w:val="24"/>
          <w:lang w:val="en-US"/>
        </w:rPr>
        <w:drawing>
          <wp:inline distT="0" distB="0" distL="0" distR="0" wp14:anchorId="22016DFF" wp14:editId="2BE593D3">
            <wp:extent cx="5940425" cy="4189270"/>
            <wp:effectExtent l="0" t="0" r="3175" b="1905"/>
            <wp:docPr id="4" name="Рисунок 4" descr="C:\Users\proje\Downloads\White Orange Navy Modern Company Business Presentation Folder (Презентация (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Downloads\White Orange Navy Modern Company Business Presentation Folder (Презентация (169)).jpg"/>
                    <pic:cNvPicPr>
                      <a:picLocks noChangeAspect="1" noChangeArrowheads="1"/>
                    </pic:cNvPicPr>
                  </pic:nvPicPr>
                  <pic:blipFill>
                    <a:blip r:embed="rId111" cstate="screen">
                      <a:extLst>
                        <a:ext uri="{28A0092B-C50C-407E-A947-70E740481C1C}">
                          <a14:useLocalDpi xmlns:a14="http://schemas.microsoft.com/office/drawing/2010/main"/>
                        </a:ext>
                      </a:extLst>
                    </a:blip>
                    <a:srcRect/>
                    <a:stretch>
                      <a:fillRect/>
                    </a:stretch>
                  </pic:blipFill>
                  <pic:spPr bwMode="auto">
                    <a:xfrm>
                      <a:off x="0" y="0"/>
                      <a:ext cx="5940425" cy="4189270"/>
                    </a:xfrm>
                    <a:prstGeom prst="rect">
                      <a:avLst/>
                    </a:prstGeom>
                    <a:noFill/>
                    <a:ln>
                      <a:noFill/>
                    </a:ln>
                  </pic:spPr>
                </pic:pic>
              </a:graphicData>
            </a:graphic>
          </wp:inline>
        </w:drawing>
      </w:r>
    </w:p>
    <w:p w14:paraId="18D2CA12" w14:textId="77777777" w:rsidR="00E00640" w:rsidRPr="00D53283" w:rsidRDefault="00E00640" w:rsidP="00E00640">
      <w:pPr>
        <w:spacing w:after="0" w:line="240" w:lineRule="auto"/>
        <w:jc w:val="both"/>
        <w:rPr>
          <w:rFonts w:ascii="Times New Roman" w:hAnsi="Times New Roman"/>
          <w:sz w:val="24"/>
          <w:szCs w:val="24"/>
        </w:rPr>
      </w:pPr>
      <w:r w:rsidRPr="00D53283">
        <w:rPr>
          <w:rFonts w:ascii="Times New Roman" w:hAnsi="Times New Roman"/>
          <w:noProof/>
          <w:sz w:val="24"/>
          <w:szCs w:val="24"/>
          <w:lang w:val="en-US"/>
        </w:rPr>
        <w:drawing>
          <wp:inline distT="0" distB="0" distL="0" distR="0" wp14:anchorId="2164C45F" wp14:editId="31CE2543">
            <wp:extent cx="5940425" cy="4182307"/>
            <wp:effectExtent l="0" t="0" r="3175" b="8890"/>
            <wp:docPr id="5" name="Рисунок 5" descr="C:\Users\proje\Downloads\White Orange Navy Modern Company Business Presentation Folder (Презентация (16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je\Downloads\White Orange Navy Modern Company Business Presentation Folder (Презентация (169)) (2).jpg"/>
                    <pic:cNvPicPr>
                      <a:picLocks noChangeAspect="1" noChangeArrowheads="1"/>
                    </pic:cNvPicPr>
                  </pic:nvPicPr>
                  <pic:blipFill>
                    <a:blip r:embed="rId112" cstate="screen">
                      <a:extLst>
                        <a:ext uri="{28A0092B-C50C-407E-A947-70E740481C1C}">
                          <a14:useLocalDpi xmlns:a14="http://schemas.microsoft.com/office/drawing/2010/main"/>
                        </a:ext>
                      </a:extLst>
                    </a:blip>
                    <a:srcRect/>
                    <a:stretch>
                      <a:fillRect/>
                    </a:stretch>
                  </pic:blipFill>
                  <pic:spPr bwMode="auto">
                    <a:xfrm>
                      <a:off x="0" y="0"/>
                      <a:ext cx="5940425" cy="4182307"/>
                    </a:xfrm>
                    <a:prstGeom prst="rect">
                      <a:avLst/>
                    </a:prstGeom>
                    <a:noFill/>
                    <a:ln>
                      <a:noFill/>
                    </a:ln>
                  </pic:spPr>
                </pic:pic>
              </a:graphicData>
            </a:graphic>
          </wp:inline>
        </w:drawing>
      </w:r>
    </w:p>
    <w:p w14:paraId="699EC17E" w14:textId="77777777" w:rsidR="001220BA" w:rsidRPr="00D53283" w:rsidRDefault="00EB527A" w:rsidP="00E00640">
      <w:pPr>
        <w:spacing w:after="0" w:line="240" w:lineRule="auto"/>
        <w:jc w:val="both"/>
        <w:rPr>
          <w:rFonts w:ascii="Times New Roman" w:hAnsi="Times New Roman"/>
          <w:sz w:val="24"/>
          <w:szCs w:val="24"/>
        </w:rPr>
      </w:pPr>
      <w:r w:rsidRPr="00D53283">
        <w:rPr>
          <w:rFonts w:ascii="Times New Roman" w:hAnsi="Times New Roman"/>
          <w:noProof/>
          <w:sz w:val="24"/>
          <w:szCs w:val="24"/>
          <w:lang w:val="en-US"/>
        </w:rPr>
        <w:drawing>
          <wp:inline distT="0" distB="0" distL="0" distR="0" wp14:anchorId="4C785062" wp14:editId="3EB09FA9">
            <wp:extent cx="5940425" cy="416052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940425" cy="4160520"/>
                    </a:xfrm>
                    <a:prstGeom prst="rect">
                      <a:avLst/>
                    </a:prstGeom>
                  </pic:spPr>
                </pic:pic>
              </a:graphicData>
            </a:graphic>
          </wp:inline>
        </w:drawing>
      </w:r>
    </w:p>
    <w:p w14:paraId="0A71FE61" w14:textId="77777777" w:rsidR="00E00640" w:rsidRPr="00D53283" w:rsidRDefault="00E00640" w:rsidP="00E00640">
      <w:pPr>
        <w:spacing w:after="0" w:line="240" w:lineRule="auto"/>
        <w:jc w:val="both"/>
        <w:rPr>
          <w:rFonts w:ascii="Times New Roman" w:hAnsi="Times New Roman"/>
          <w:sz w:val="24"/>
          <w:szCs w:val="24"/>
        </w:rPr>
      </w:pPr>
      <w:r w:rsidRPr="00D53283">
        <w:rPr>
          <w:rFonts w:ascii="Times New Roman" w:hAnsi="Times New Roman"/>
          <w:noProof/>
          <w:sz w:val="24"/>
          <w:szCs w:val="24"/>
          <w:lang w:val="en-US"/>
        </w:rPr>
        <w:drawing>
          <wp:inline distT="0" distB="0" distL="0" distR="0" wp14:anchorId="18E9EAFE" wp14:editId="60E8C885">
            <wp:extent cx="5940425" cy="4201479"/>
            <wp:effectExtent l="0" t="0" r="3175" b="8890"/>
            <wp:docPr id="6" name="Рисунок 6" descr="C:\Users\proje\Downloads\White Orange Navy Modern Company Business Presentation Folder (Презентация (169))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je\Downloads\White Orange Navy Modern Company Business Presentation Folder (Презентация (169)) (3).jpg"/>
                    <pic:cNvPicPr>
                      <a:picLocks noChangeAspect="1" noChangeArrowheads="1"/>
                    </pic:cNvPicPr>
                  </pic:nvPicPr>
                  <pic:blipFill>
                    <a:blip r:embed="rId114" cstate="screen">
                      <a:extLst>
                        <a:ext uri="{28A0092B-C50C-407E-A947-70E740481C1C}">
                          <a14:useLocalDpi xmlns:a14="http://schemas.microsoft.com/office/drawing/2010/main"/>
                        </a:ext>
                      </a:extLst>
                    </a:blip>
                    <a:srcRect/>
                    <a:stretch>
                      <a:fillRect/>
                    </a:stretch>
                  </pic:blipFill>
                  <pic:spPr bwMode="auto">
                    <a:xfrm>
                      <a:off x="0" y="0"/>
                      <a:ext cx="5940425" cy="4201479"/>
                    </a:xfrm>
                    <a:prstGeom prst="rect">
                      <a:avLst/>
                    </a:prstGeom>
                    <a:noFill/>
                    <a:ln>
                      <a:noFill/>
                    </a:ln>
                  </pic:spPr>
                </pic:pic>
              </a:graphicData>
            </a:graphic>
          </wp:inline>
        </w:drawing>
      </w:r>
    </w:p>
    <w:p w14:paraId="52388F87" w14:textId="77777777" w:rsidR="00E00640" w:rsidRPr="00D53283" w:rsidRDefault="00E00640" w:rsidP="00E00640">
      <w:pPr>
        <w:spacing w:after="0" w:line="240" w:lineRule="auto"/>
        <w:jc w:val="both"/>
        <w:rPr>
          <w:rFonts w:ascii="Times New Roman" w:hAnsi="Times New Roman"/>
          <w:sz w:val="24"/>
          <w:szCs w:val="24"/>
        </w:rPr>
      </w:pPr>
      <w:r w:rsidRPr="00D53283">
        <w:rPr>
          <w:rFonts w:ascii="Times New Roman" w:hAnsi="Times New Roman"/>
          <w:noProof/>
          <w:sz w:val="24"/>
          <w:szCs w:val="24"/>
          <w:lang w:val="en-US"/>
        </w:rPr>
        <w:drawing>
          <wp:inline distT="0" distB="0" distL="0" distR="0" wp14:anchorId="5D6183A3" wp14:editId="0103DE95">
            <wp:extent cx="5940425" cy="4251596"/>
            <wp:effectExtent l="0" t="0" r="3175" b="0"/>
            <wp:docPr id="7" name="Рисунок 7" descr="C:\Users\proje\Downloads\White Orange Navy Modern Company Business Presentation Folder (Презентация (16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je\Downloads\White Orange Navy Modern Company Business Presentation Folder (Презентация (169)) (1).jpg"/>
                    <pic:cNvPicPr>
                      <a:picLocks noChangeAspect="1" noChangeArrowheads="1"/>
                    </pic:cNvPicPr>
                  </pic:nvPicPr>
                  <pic:blipFill>
                    <a:blip r:embed="rId115" cstate="screen">
                      <a:extLst>
                        <a:ext uri="{28A0092B-C50C-407E-A947-70E740481C1C}">
                          <a14:useLocalDpi xmlns:a14="http://schemas.microsoft.com/office/drawing/2010/main"/>
                        </a:ext>
                      </a:extLst>
                    </a:blip>
                    <a:srcRect/>
                    <a:stretch>
                      <a:fillRect/>
                    </a:stretch>
                  </pic:blipFill>
                  <pic:spPr bwMode="auto">
                    <a:xfrm>
                      <a:off x="0" y="0"/>
                      <a:ext cx="5940425" cy="4251596"/>
                    </a:xfrm>
                    <a:prstGeom prst="rect">
                      <a:avLst/>
                    </a:prstGeom>
                    <a:noFill/>
                    <a:ln>
                      <a:noFill/>
                    </a:ln>
                  </pic:spPr>
                </pic:pic>
              </a:graphicData>
            </a:graphic>
          </wp:inline>
        </w:drawing>
      </w:r>
    </w:p>
    <w:p w14:paraId="5EE70209" w14:textId="77777777" w:rsidR="00C05BFA" w:rsidRPr="00D53283" w:rsidRDefault="00C05BFA">
      <w:pPr>
        <w:spacing w:after="160" w:line="259" w:lineRule="auto"/>
        <w:rPr>
          <w:rFonts w:ascii="Times New Roman" w:hAnsi="Times New Roman"/>
          <w:sz w:val="24"/>
          <w:szCs w:val="24"/>
        </w:rPr>
      </w:pPr>
      <w:r w:rsidRPr="00D53283">
        <w:rPr>
          <w:rFonts w:ascii="Times New Roman" w:hAnsi="Times New Roman"/>
          <w:sz w:val="24"/>
          <w:szCs w:val="24"/>
        </w:rPr>
        <w:br w:type="page"/>
      </w:r>
    </w:p>
    <w:p w14:paraId="5F4604DC" w14:textId="77777777" w:rsidR="003447C6" w:rsidRPr="00D53283" w:rsidRDefault="003447C6" w:rsidP="00AE286F">
      <w:pPr>
        <w:spacing w:after="0" w:line="240" w:lineRule="auto"/>
        <w:ind w:firstLine="709"/>
        <w:jc w:val="both"/>
        <w:rPr>
          <w:rFonts w:ascii="Times New Roman" w:hAnsi="Times New Roman"/>
          <w:sz w:val="24"/>
          <w:szCs w:val="24"/>
        </w:rPr>
      </w:pPr>
    </w:p>
    <w:p w14:paraId="1C3553DA" w14:textId="134F15AE" w:rsidR="003447C6" w:rsidRPr="00E0010D" w:rsidRDefault="00E0010D" w:rsidP="00E0010D">
      <w:pPr>
        <w:spacing w:after="0" w:line="240" w:lineRule="auto"/>
        <w:ind w:firstLine="709"/>
        <w:jc w:val="center"/>
        <w:rPr>
          <w:rFonts w:ascii="Times New Roman" w:hAnsi="Times New Roman"/>
          <w:b/>
          <w:sz w:val="28"/>
          <w:szCs w:val="24"/>
        </w:rPr>
      </w:pPr>
      <w:r w:rsidRPr="00E0010D">
        <w:rPr>
          <w:rFonts w:ascii="Times New Roman" w:hAnsi="Times New Roman"/>
          <w:b/>
          <w:sz w:val="28"/>
          <w:szCs w:val="24"/>
        </w:rPr>
        <w:t>ПРИЛОЖЕНИЕ В</w:t>
      </w:r>
    </w:p>
    <w:p w14:paraId="44DE8333" w14:textId="37FB4595" w:rsidR="003447C6" w:rsidRPr="00E0010D" w:rsidRDefault="003447C6" w:rsidP="00E0010D">
      <w:pPr>
        <w:spacing w:after="0" w:line="240" w:lineRule="auto"/>
        <w:ind w:firstLine="709"/>
        <w:jc w:val="center"/>
        <w:rPr>
          <w:rFonts w:ascii="Times New Roman" w:hAnsi="Times New Roman"/>
          <w:b/>
          <w:sz w:val="28"/>
          <w:szCs w:val="24"/>
        </w:rPr>
      </w:pPr>
      <w:r w:rsidRPr="00E0010D">
        <w:rPr>
          <w:rFonts w:ascii="Times New Roman" w:hAnsi="Times New Roman"/>
          <w:b/>
          <w:sz w:val="28"/>
          <w:szCs w:val="24"/>
        </w:rPr>
        <w:t>Протокола агрохимического анализа почвы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4620"/>
      </w:tblGrid>
      <w:tr w:rsidR="005367B7" w14:paraId="627DF885" w14:textId="77777777" w:rsidTr="00E0010D">
        <w:tc>
          <w:tcPr>
            <w:tcW w:w="4672" w:type="dxa"/>
          </w:tcPr>
          <w:p w14:paraId="2357E3F8" w14:textId="4A23C9CA" w:rsidR="005367B7" w:rsidRDefault="005367B7" w:rsidP="00AE286F">
            <w:pPr>
              <w:spacing w:after="0" w:line="240" w:lineRule="auto"/>
              <w:jc w:val="both"/>
              <w:rPr>
                <w:rFonts w:ascii="Times New Roman" w:hAnsi="Times New Roman"/>
                <w:sz w:val="24"/>
                <w:szCs w:val="24"/>
              </w:rPr>
            </w:pPr>
            <w:r w:rsidRPr="005367B7">
              <w:rPr>
                <w:rFonts w:ascii="Times New Roman" w:hAnsi="Times New Roman"/>
                <w:noProof/>
                <w:sz w:val="24"/>
                <w:szCs w:val="24"/>
                <w:lang w:val="en-US"/>
              </w:rPr>
              <w:drawing>
                <wp:inline distT="0" distB="0" distL="0" distR="0" wp14:anchorId="5A011589" wp14:editId="372D142D">
                  <wp:extent cx="2751950" cy="3682538"/>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2755141" cy="3686807"/>
                          </a:xfrm>
                          <a:prstGeom prst="rect">
                            <a:avLst/>
                          </a:prstGeom>
                        </pic:spPr>
                      </pic:pic>
                    </a:graphicData>
                  </a:graphic>
                </wp:inline>
              </w:drawing>
            </w:r>
          </w:p>
        </w:tc>
        <w:tc>
          <w:tcPr>
            <w:tcW w:w="4673" w:type="dxa"/>
          </w:tcPr>
          <w:p w14:paraId="7DD15384" w14:textId="1063D17B" w:rsidR="005367B7" w:rsidRDefault="005367B7" w:rsidP="00AE286F">
            <w:pPr>
              <w:spacing w:after="0" w:line="240" w:lineRule="auto"/>
              <w:jc w:val="both"/>
              <w:rPr>
                <w:rFonts w:ascii="Times New Roman" w:hAnsi="Times New Roman"/>
                <w:sz w:val="24"/>
                <w:szCs w:val="24"/>
              </w:rPr>
            </w:pPr>
            <w:r w:rsidRPr="005367B7">
              <w:rPr>
                <w:rFonts w:ascii="Times New Roman" w:hAnsi="Times New Roman"/>
                <w:noProof/>
                <w:sz w:val="24"/>
                <w:szCs w:val="24"/>
                <w:lang w:val="en-US"/>
              </w:rPr>
              <w:drawing>
                <wp:inline distT="0" distB="0" distL="0" distR="0" wp14:anchorId="60680BB6" wp14:editId="44334FD3">
                  <wp:extent cx="2730239" cy="385047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2747067" cy="3874203"/>
                          </a:xfrm>
                          <a:prstGeom prst="rect">
                            <a:avLst/>
                          </a:prstGeom>
                        </pic:spPr>
                      </pic:pic>
                    </a:graphicData>
                  </a:graphic>
                </wp:inline>
              </w:drawing>
            </w:r>
          </w:p>
        </w:tc>
      </w:tr>
      <w:tr w:rsidR="005367B7" w14:paraId="3FB550BA" w14:textId="77777777" w:rsidTr="00E0010D">
        <w:tc>
          <w:tcPr>
            <w:tcW w:w="4672" w:type="dxa"/>
          </w:tcPr>
          <w:p w14:paraId="15B3F30A" w14:textId="3B86B483" w:rsidR="005367B7" w:rsidRDefault="005367B7" w:rsidP="00AE286F">
            <w:pPr>
              <w:spacing w:after="0" w:line="240" w:lineRule="auto"/>
              <w:jc w:val="both"/>
              <w:rPr>
                <w:rFonts w:ascii="Times New Roman" w:hAnsi="Times New Roman"/>
                <w:sz w:val="24"/>
                <w:szCs w:val="24"/>
              </w:rPr>
            </w:pPr>
            <w:r w:rsidRPr="005367B7">
              <w:rPr>
                <w:rFonts w:ascii="Times New Roman" w:hAnsi="Times New Roman"/>
                <w:noProof/>
                <w:sz w:val="24"/>
                <w:szCs w:val="24"/>
                <w:lang w:val="en-US"/>
              </w:rPr>
              <w:drawing>
                <wp:inline distT="0" distB="0" distL="0" distR="0" wp14:anchorId="39C7DFF4" wp14:editId="5AFA0061">
                  <wp:extent cx="3009259" cy="3348611"/>
                  <wp:effectExtent l="0" t="0" r="1270" b="444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3019084" cy="3359544"/>
                          </a:xfrm>
                          <a:prstGeom prst="rect">
                            <a:avLst/>
                          </a:prstGeom>
                        </pic:spPr>
                      </pic:pic>
                    </a:graphicData>
                  </a:graphic>
                </wp:inline>
              </w:drawing>
            </w:r>
          </w:p>
        </w:tc>
        <w:tc>
          <w:tcPr>
            <w:tcW w:w="4673" w:type="dxa"/>
          </w:tcPr>
          <w:p w14:paraId="337F8F9D" w14:textId="57A60D8D" w:rsidR="005367B7" w:rsidRDefault="005367B7" w:rsidP="00AE286F">
            <w:pPr>
              <w:spacing w:after="0" w:line="240" w:lineRule="auto"/>
              <w:jc w:val="both"/>
              <w:rPr>
                <w:rFonts w:ascii="Times New Roman" w:hAnsi="Times New Roman"/>
                <w:sz w:val="24"/>
                <w:szCs w:val="24"/>
              </w:rPr>
            </w:pPr>
            <w:r w:rsidRPr="005367B7">
              <w:rPr>
                <w:rFonts w:ascii="Times New Roman" w:hAnsi="Times New Roman"/>
                <w:noProof/>
                <w:sz w:val="24"/>
                <w:szCs w:val="24"/>
                <w:lang w:val="en-US"/>
              </w:rPr>
              <w:drawing>
                <wp:inline distT="0" distB="0" distL="0" distR="0" wp14:anchorId="1862C2C0" wp14:editId="44AF157A">
                  <wp:extent cx="2933342" cy="3665473"/>
                  <wp:effectExtent l="0" t="0" r="63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942449" cy="3676853"/>
                          </a:xfrm>
                          <a:prstGeom prst="rect">
                            <a:avLst/>
                          </a:prstGeom>
                        </pic:spPr>
                      </pic:pic>
                    </a:graphicData>
                  </a:graphic>
                </wp:inline>
              </w:drawing>
            </w:r>
          </w:p>
        </w:tc>
      </w:tr>
    </w:tbl>
    <w:p w14:paraId="34C77DD2" w14:textId="6EC52B29" w:rsidR="005367B7" w:rsidRPr="00D53283" w:rsidRDefault="005367B7" w:rsidP="00AE286F">
      <w:pPr>
        <w:spacing w:after="0" w:line="240" w:lineRule="auto"/>
        <w:ind w:firstLine="709"/>
        <w:jc w:val="both"/>
        <w:rPr>
          <w:rFonts w:ascii="Times New Roman" w:hAnsi="Times New Roman"/>
          <w:sz w:val="24"/>
          <w:szCs w:val="24"/>
        </w:rPr>
      </w:pPr>
    </w:p>
    <w:p w14:paraId="275C0D6D" w14:textId="77777777" w:rsidR="00701F06" w:rsidRPr="00D53283" w:rsidRDefault="003447C6">
      <w:pPr>
        <w:spacing w:after="160" w:line="259" w:lineRule="auto"/>
        <w:rPr>
          <w:rFonts w:ascii="Times New Roman" w:hAnsi="Times New Roman"/>
          <w:sz w:val="24"/>
          <w:szCs w:val="24"/>
        </w:rPr>
        <w:sectPr w:rsidR="00701F06" w:rsidRPr="00D53283">
          <w:pgSz w:w="11906" w:h="16838"/>
          <w:pgMar w:top="1134" w:right="850" w:bottom="1134" w:left="1701" w:header="708" w:footer="708" w:gutter="0"/>
          <w:cols w:space="708"/>
          <w:docGrid w:linePitch="360"/>
        </w:sectPr>
      </w:pPr>
      <w:r w:rsidRPr="00D53283">
        <w:rPr>
          <w:rFonts w:ascii="Times New Roman" w:hAnsi="Times New Roman"/>
          <w:sz w:val="24"/>
          <w:szCs w:val="24"/>
        </w:rPr>
        <w:br w:type="page"/>
      </w:r>
    </w:p>
    <w:p w14:paraId="117BD688" w14:textId="77777777" w:rsidR="003447C6" w:rsidRPr="00D53283" w:rsidRDefault="00701F06" w:rsidP="00701F06">
      <w:pPr>
        <w:spacing w:after="0" w:line="240" w:lineRule="auto"/>
        <w:ind w:firstLine="709"/>
        <w:jc w:val="center"/>
        <w:rPr>
          <w:rFonts w:ascii="Times New Roman" w:hAnsi="Times New Roman"/>
          <w:b/>
          <w:sz w:val="28"/>
          <w:szCs w:val="28"/>
        </w:rPr>
      </w:pPr>
      <w:r w:rsidRPr="00D53283">
        <w:rPr>
          <w:rFonts w:ascii="Times New Roman" w:hAnsi="Times New Roman"/>
          <w:b/>
          <w:sz w:val="28"/>
          <w:szCs w:val="28"/>
        </w:rPr>
        <w:t>ПРИЛОЖЕНИЕ Г</w:t>
      </w:r>
    </w:p>
    <w:p w14:paraId="0A33D8C7" w14:textId="1E86E837" w:rsidR="00BA2A05" w:rsidRDefault="00BA2A05" w:rsidP="00701F06">
      <w:pPr>
        <w:spacing w:after="0" w:line="240" w:lineRule="auto"/>
        <w:ind w:firstLine="709"/>
        <w:jc w:val="center"/>
        <w:rPr>
          <w:rFonts w:ascii="Times New Roman" w:hAnsi="Times New Roman"/>
          <w:b/>
          <w:sz w:val="28"/>
          <w:szCs w:val="28"/>
          <w:lang w:val="kk-KZ"/>
        </w:rPr>
      </w:pPr>
      <w:r w:rsidRPr="00BA2A05">
        <w:rPr>
          <w:rFonts w:ascii="Times New Roman" w:hAnsi="Times New Roman"/>
          <w:b/>
          <w:sz w:val="28"/>
          <w:szCs w:val="28"/>
        </w:rPr>
        <w:t>Сравнительная характеристика метеорологических условий за</w:t>
      </w:r>
      <w:r>
        <w:rPr>
          <w:rFonts w:ascii="Times New Roman" w:hAnsi="Times New Roman"/>
          <w:b/>
          <w:sz w:val="28"/>
          <w:szCs w:val="28"/>
        </w:rPr>
        <w:t xml:space="preserve"> 2022-202</w:t>
      </w:r>
      <w:r w:rsidR="008B1353">
        <w:rPr>
          <w:rFonts w:ascii="Times New Roman" w:hAnsi="Times New Roman"/>
          <w:b/>
          <w:sz w:val="28"/>
          <w:szCs w:val="28"/>
        </w:rPr>
        <w:t>5</w:t>
      </w:r>
      <w:r>
        <w:rPr>
          <w:rFonts w:ascii="Times New Roman" w:hAnsi="Times New Roman"/>
          <w:b/>
          <w:sz w:val="28"/>
          <w:szCs w:val="28"/>
        </w:rPr>
        <w:t xml:space="preserve"> г</w:t>
      </w:r>
      <w:r>
        <w:rPr>
          <w:rFonts w:ascii="Times New Roman" w:hAnsi="Times New Roman"/>
          <w:b/>
          <w:sz w:val="28"/>
          <w:szCs w:val="28"/>
          <w:lang w:val="kk-KZ"/>
        </w:rPr>
        <w:t>г.</w:t>
      </w:r>
    </w:p>
    <w:p w14:paraId="38875A6D" w14:textId="1938E050" w:rsidR="0005140A" w:rsidRDefault="0005140A" w:rsidP="00701F06">
      <w:pPr>
        <w:spacing w:after="0" w:line="240" w:lineRule="auto"/>
        <w:ind w:firstLine="709"/>
        <w:jc w:val="center"/>
        <w:rPr>
          <w:rFonts w:ascii="Times New Roman" w:hAnsi="Times New Roman"/>
          <w:b/>
          <w:sz w:val="28"/>
          <w:szCs w:val="28"/>
          <w:lang w:val="kk-KZ"/>
        </w:rPr>
      </w:pPr>
    </w:p>
    <w:tbl>
      <w:tblPr>
        <w:tblStyle w:val="aa"/>
        <w:tblW w:w="0" w:type="auto"/>
        <w:tblLook w:val="04A0" w:firstRow="1" w:lastRow="0" w:firstColumn="1" w:lastColumn="0" w:noHBand="0" w:noVBand="1"/>
      </w:tblPr>
      <w:tblGrid>
        <w:gridCol w:w="1348"/>
        <w:gridCol w:w="1732"/>
        <w:gridCol w:w="1348"/>
        <w:gridCol w:w="1347"/>
        <w:gridCol w:w="1347"/>
        <w:gridCol w:w="1347"/>
        <w:gridCol w:w="1731"/>
        <w:gridCol w:w="1347"/>
        <w:gridCol w:w="1347"/>
        <w:gridCol w:w="833"/>
        <w:gridCol w:w="833"/>
      </w:tblGrid>
      <w:tr w:rsidR="0005140A" w:rsidRPr="0005140A" w14:paraId="231ABC7A" w14:textId="77777777" w:rsidTr="0005140A">
        <w:trPr>
          <w:trHeight w:val="288"/>
        </w:trPr>
        <w:tc>
          <w:tcPr>
            <w:tcW w:w="14560" w:type="dxa"/>
            <w:gridSpan w:val="11"/>
            <w:noWrap/>
          </w:tcPr>
          <w:p w14:paraId="2FD1EA6A" w14:textId="0FBAB482" w:rsidR="0005140A" w:rsidRPr="0005140A" w:rsidRDefault="0005140A" w:rsidP="0005140A">
            <w:pPr>
              <w:spacing w:after="0" w:line="240" w:lineRule="auto"/>
              <w:jc w:val="center"/>
              <w:rPr>
                <w:rFonts w:ascii="Times New Roman" w:hAnsi="Times New Roman"/>
                <w:sz w:val="28"/>
                <w:szCs w:val="28"/>
              </w:rPr>
            </w:pPr>
            <w:r w:rsidRPr="00D53283">
              <w:rPr>
                <w:rFonts w:ascii="Times New Roman" w:eastAsia="Times New Roman" w:hAnsi="Times New Roman"/>
                <w:color w:val="000000"/>
                <w:sz w:val="28"/>
                <w:szCs w:val="28"/>
              </w:rPr>
              <w:t>Показ</w:t>
            </w:r>
            <w:r>
              <w:rPr>
                <w:rFonts w:ascii="Times New Roman" w:eastAsia="Times New Roman" w:hAnsi="Times New Roman"/>
                <w:color w:val="000000"/>
                <w:sz w:val="28"/>
                <w:szCs w:val="28"/>
              </w:rPr>
              <w:t>атели метеоусловий за 2022 -2025</w:t>
            </w:r>
            <w:r w:rsidRPr="00D53283">
              <w:rPr>
                <w:rFonts w:ascii="Times New Roman" w:eastAsia="Times New Roman" w:hAnsi="Times New Roman"/>
                <w:color w:val="000000"/>
                <w:sz w:val="28"/>
                <w:szCs w:val="28"/>
              </w:rPr>
              <w:t xml:space="preserve"> гг.</w:t>
            </w:r>
          </w:p>
        </w:tc>
      </w:tr>
      <w:tr w:rsidR="0005140A" w:rsidRPr="0005140A" w14:paraId="3EC4AC80" w14:textId="77777777" w:rsidTr="0005140A">
        <w:trPr>
          <w:trHeight w:val="288"/>
        </w:trPr>
        <w:tc>
          <w:tcPr>
            <w:tcW w:w="1348" w:type="dxa"/>
            <w:vMerge w:val="restart"/>
            <w:noWrap/>
          </w:tcPr>
          <w:p w14:paraId="569924EA" w14:textId="07B8498D"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 xml:space="preserve">Месяц </w:t>
            </w:r>
          </w:p>
        </w:tc>
        <w:tc>
          <w:tcPr>
            <w:tcW w:w="7121" w:type="dxa"/>
            <w:gridSpan w:val="5"/>
            <w:noWrap/>
          </w:tcPr>
          <w:p w14:paraId="5169D27C" w14:textId="6C21AEB1" w:rsidR="0005140A" w:rsidRPr="0005140A" w:rsidRDefault="0005140A" w:rsidP="0005140A">
            <w:pPr>
              <w:spacing w:after="0" w:line="240" w:lineRule="auto"/>
              <w:jc w:val="center"/>
              <w:rPr>
                <w:rFonts w:ascii="Times New Roman" w:hAnsi="Times New Roman"/>
                <w:sz w:val="28"/>
                <w:szCs w:val="28"/>
              </w:rPr>
            </w:pPr>
            <w:r w:rsidRPr="00D53283">
              <w:rPr>
                <w:rFonts w:ascii="Times New Roman" w:eastAsia="Times New Roman" w:hAnsi="Times New Roman"/>
                <w:color w:val="000000"/>
                <w:sz w:val="28"/>
                <w:szCs w:val="28"/>
              </w:rPr>
              <w:t>Осадки, мм</w:t>
            </w:r>
          </w:p>
        </w:tc>
        <w:tc>
          <w:tcPr>
            <w:tcW w:w="6091" w:type="dxa"/>
            <w:gridSpan w:val="5"/>
            <w:noWrap/>
          </w:tcPr>
          <w:p w14:paraId="06D544FF" w14:textId="4FF8C3C0" w:rsidR="0005140A" w:rsidRPr="0005140A" w:rsidRDefault="0005140A" w:rsidP="0005140A">
            <w:pPr>
              <w:spacing w:after="0" w:line="240" w:lineRule="auto"/>
              <w:jc w:val="center"/>
              <w:rPr>
                <w:rFonts w:ascii="Times New Roman" w:hAnsi="Times New Roman"/>
                <w:sz w:val="28"/>
                <w:szCs w:val="28"/>
              </w:rPr>
            </w:pPr>
            <w:r w:rsidRPr="00D53283">
              <w:rPr>
                <w:rFonts w:ascii="Times New Roman" w:eastAsia="Times New Roman" w:hAnsi="Times New Roman"/>
                <w:color w:val="000000"/>
                <w:sz w:val="28"/>
                <w:szCs w:val="28"/>
              </w:rPr>
              <w:t>Температура, °C</w:t>
            </w:r>
          </w:p>
        </w:tc>
      </w:tr>
      <w:tr w:rsidR="0005140A" w:rsidRPr="0005140A" w14:paraId="519DFDE7" w14:textId="77777777" w:rsidTr="0005140A">
        <w:trPr>
          <w:trHeight w:val="288"/>
        </w:trPr>
        <w:tc>
          <w:tcPr>
            <w:tcW w:w="1348" w:type="dxa"/>
            <w:vMerge/>
            <w:noWrap/>
            <w:hideMark/>
          </w:tcPr>
          <w:p w14:paraId="40864165" w14:textId="4300909A" w:rsidR="0005140A" w:rsidRPr="0005140A" w:rsidRDefault="0005140A" w:rsidP="0005140A">
            <w:pPr>
              <w:spacing w:after="0" w:line="240" w:lineRule="auto"/>
              <w:jc w:val="both"/>
              <w:rPr>
                <w:rFonts w:ascii="Times New Roman" w:hAnsi="Times New Roman"/>
                <w:sz w:val="28"/>
                <w:szCs w:val="28"/>
              </w:rPr>
            </w:pPr>
          </w:p>
        </w:tc>
        <w:tc>
          <w:tcPr>
            <w:tcW w:w="1728" w:type="dxa"/>
            <w:noWrap/>
            <w:hideMark/>
          </w:tcPr>
          <w:p w14:paraId="7987A391"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средняя многолетняя</w:t>
            </w:r>
          </w:p>
        </w:tc>
        <w:tc>
          <w:tcPr>
            <w:tcW w:w="1349" w:type="dxa"/>
            <w:noWrap/>
            <w:hideMark/>
          </w:tcPr>
          <w:p w14:paraId="639AF6B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2022 г.</w:t>
            </w:r>
          </w:p>
        </w:tc>
        <w:tc>
          <w:tcPr>
            <w:tcW w:w="1348" w:type="dxa"/>
            <w:noWrap/>
            <w:hideMark/>
          </w:tcPr>
          <w:p w14:paraId="4AF8EE01"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2023 г.</w:t>
            </w:r>
          </w:p>
        </w:tc>
        <w:tc>
          <w:tcPr>
            <w:tcW w:w="1348" w:type="dxa"/>
            <w:noWrap/>
            <w:hideMark/>
          </w:tcPr>
          <w:p w14:paraId="4ACF766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2024 г.</w:t>
            </w:r>
          </w:p>
        </w:tc>
        <w:tc>
          <w:tcPr>
            <w:tcW w:w="1348" w:type="dxa"/>
            <w:noWrap/>
            <w:hideMark/>
          </w:tcPr>
          <w:p w14:paraId="13FF1A2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2025 г.</w:t>
            </w:r>
          </w:p>
        </w:tc>
        <w:tc>
          <w:tcPr>
            <w:tcW w:w="1729" w:type="dxa"/>
            <w:noWrap/>
            <w:hideMark/>
          </w:tcPr>
          <w:p w14:paraId="3C9BFD6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средняя многолетняя</w:t>
            </w:r>
          </w:p>
        </w:tc>
        <w:tc>
          <w:tcPr>
            <w:tcW w:w="1348" w:type="dxa"/>
            <w:noWrap/>
            <w:hideMark/>
          </w:tcPr>
          <w:p w14:paraId="47541B39"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2022 г.</w:t>
            </w:r>
          </w:p>
        </w:tc>
        <w:tc>
          <w:tcPr>
            <w:tcW w:w="1348" w:type="dxa"/>
            <w:noWrap/>
            <w:hideMark/>
          </w:tcPr>
          <w:p w14:paraId="00A54143"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2023 г.</w:t>
            </w:r>
          </w:p>
        </w:tc>
        <w:tc>
          <w:tcPr>
            <w:tcW w:w="833" w:type="dxa"/>
            <w:noWrap/>
            <w:hideMark/>
          </w:tcPr>
          <w:p w14:paraId="5EC55BD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2024 г.</w:t>
            </w:r>
          </w:p>
        </w:tc>
        <w:tc>
          <w:tcPr>
            <w:tcW w:w="833" w:type="dxa"/>
            <w:noWrap/>
            <w:hideMark/>
          </w:tcPr>
          <w:p w14:paraId="546213CA"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2025 г.</w:t>
            </w:r>
          </w:p>
        </w:tc>
      </w:tr>
      <w:tr w:rsidR="0005140A" w:rsidRPr="0005140A" w14:paraId="5BA8A911" w14:textId="77777777" w:rsidTr="0005140A">
        <w:trPr>
          <w:trHeight w:val="288"/>
        </w:trPr>
        <w:tc>
          <w:tcPr>
            <w:tcW w:w="1348" w:type="dxa"/>
            <w:noWrap/>
            <w:hideMark/>
          </w:tcPr>
          <w:p w14:paraId="352278B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Январь</w:t>
            </w:r>
          </w:p>
        </w:tc>
        <w:tc>
          <w:tcPr>
            <w:tcW w:w="1728" w:type="dxa"/>
            <w:noWrap/>
            <w:hideMark/>
          </w:tcPr>
          <w:p w14:paraId="067E9AC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16,57</w:t>
            </w:r>
          </w:p>
        </w:tc>
        <w:tc>
          <w:tcPr>
            <w:tcW w:w="1349" w:type="dxa"/>
            <w:noWrap/>
            <w:hideMark/>
          </w:tcPr>
          <w:p w14:paraId="42041C3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8,1</w:t>
            </w:r>
          </w:p>
        </w:tc>
        <w:tc>
          <w:tcPr>
            <w:tcW w:w="1348" w:type="dxa"/>
            <w:noWrap/>
            <w:hideMark/>
          </w:tcPr>
          <w:p w14:paraId="32BAF04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13,2</w:t>
            </w:r>
          </w:p>
        </w:tc>
        <w:tc>
          <w:tcPr>
            <w:tcW w:w="1348" w:type="dxa"/>
            <w:noWrap/>
            <w:hideMark/>
          </w:tcPr>
          <w:p w14:paraId="48A09129"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30,6</w:t>
            </w:r>
          </w:p>
        </w:tc>
        <w:tc>
          <w:tcPr>
            <w:tcW w:w="1348" w:type="dxa"/>
            <w:noWrap/>
            <w:hideMark/>
          </w:tcPr>
          <w:p w14:paraId="52EDA2AB"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12,9</w:t>
            </w:r>
          </w:p>
        </w:tc>
        <w:tc>
          <w:tcPr>
            <w:tcW w:w="1729" w:type="dxa"/>
            <w:noWrap/>
            <w:hideMark/>
          </w:tcPr>
          <w:p w14:paraId="01864C9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-13,62</w:t>
            </w:r>
          </w:p>
        </w:tc>
        <w:tc>
          <w:tcPr>
            <w:tcW w:w="1348" w:type="dxa"/>
            <w:noWrap/>
            <w:hideMark/>
          </w:tcPr>
          <w:p w14:paraId="183622B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-11,68</w:t>
            </w:r>
          </w:p>
        </w:tc>
        <w:tc>
          <w:tcPr>
            <w:tcW w:w="1348" w:type="dxa"/>
            <w:noWrap/>
            <w:hideMark/>
          </w:tcPr>
          <w:p w14:paraId="6FDE8DB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-11,6</w:t>
            </w:r>
          </w:p>
        </w:tc>
        <w:tc>
          <w:tcPr>
            <w:tcW w:w="833" w:type="dxa"/>
            <w:noWrap/>
            <w:hideMark/>
          </w:tcPr>
          <w:p w14:paraId="47F06709"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-14,3</w:t>
            </w:r>
          </w:p>
        </w:tc>
        <w:tc>
          <w:tcPr>
            <w:tcW w:w="833" w:type="dxa"/>
            <w:noWrap/>
            <w:hideMark/>
          </w:tcPr>
          <w:p w14:paraId="6CAD9E8E"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-10,1</w:t>
            </w:r>
          </w:p>
        </w:tc>
      </w:tr>
      <w:tr w:rsidR="0005140A" w:rsidRPr="0005140A" w14:paraId="601ECEB8" w14:textId="77777777" w:rsidTr="0005140A">
        <w:trPr>
          <w:trHeight w:val="288"/>
        </w:trPr>
        <w:tc>
          <w:tcPr>
            <w:tcW w:w="1348" w:type="dxa"/>
            <w:noWrap/>
            <w:hideMark/>
          </w:tcPr>
          <w:p w14:paraId="706AD833"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Февраль</w:t>
            </w:r>
          </w:p>
        </w:tc>
        <w:tc>
          <w:tcPr>
            <w:tcW w:w="1728" w:type="dxa"/>
            <w:noWrap/>
            <w:hideMark/>
          </w:tcPr>
          <w:p w14:paraId="4DF5135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16,37</w:t>
            </w:r>
          </w:p>
        </w:tc>
        <w:tc>
          <w:tcPr>
            <w:tcW w:w="1349" w:type="dxa"/>
            <w:noWrap/>
            <w:hideMark/>
          </w:tcPr>
          <w:p w14:paraId="4DF4B3E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13</w:t>
            </w:r>
          </w:p>
        </w:tc>
        <w:tc>
          <w:tcPr>
            <w:tcW w:w="1348" w:type="dxa"/>
            <w:noWrap/>
            <w:hideMark/>
          </w:tcPr>
          <w:p w14:paraId="3FA7361B"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11,4</w:t>
            </w:r>
          </w:p>
        </w:tc>
        <w:tc>
          <w:tcPr>
            <w:tcW w:w="1348" w:type="dxa"/>
            <w:noWrap/>
            <w:hideMark/>
          </w:tcPr>
          <w:p w14:paraId="0CD38DB1"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8,6</w:t>
            </w:r>
          </w:p>
        </w:tc>
        <w:tc>
          <w:tcPr>
            <w:tcW w:w="1348" w:type="dxa"/>
            <w:noWrap/>
            <w:hideMark/>
          </w:tcPr>
          <w:p w14:paraId="2AEF77A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2,6</w:t>
            </w:r>
          </w:p>
        </w:tc>
        <w:tc>
          <w:tcPr>
            <w:tcW w:w="1729" w:type="dxa"/>
            <w:noWrap/>
            <w:hideMark/>
          </w:tcPr>
          <w:p w14:paraId="3FCDE58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-11,84</w:t>
            </w:r>
          </w:p>
        </w:tc>
        <w:tc>
          <w:tcPr>
            <w:tcW w:w="1348" w:type="dxa"/>
            <w:noWrap/>
            <w:hideMark/>
          </w:tcPr>
          <w:p w14:paraId="58EC7903"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-9,2</w:t>
            </w:r>
          </w:p>
        </w:tc>
        <w:tc>
          <w:tcPr>
            <w:tcW w:w="1348" w:type="dxa"/>
            <w:noWrap/>
            <w:hideMark/>
          </w:tcPr>
          <w:p w14:paraId="02EB4EA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-12,27</w:t>
            </w:r>
          </w:p>
        </w:tc>
        <w:tc>
          <w:tcPr>
            <w:tcW w:w="833" w:type="dxa"/>
            <w:noWrap/>
            <w:hideMark/>
          </w:tcPr>
          <w:p w14:paraId="1835C32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-14,9</w:t>
            </w:r>
          </w:p>
        </w:tc>
        <w:tc>
          <w:tcPr>
            <w:tcW w:w="833" w:type="dxa"/>
            <w:noWrap/>
            <w:hideMark/>
          </w:tcPr>
          <w:p w14:paraId="618C5828"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-9,3</w:t>
            </w:r>
          </w:p>
        </w:tc>
      </w:tr>
      <w:tr w:rsidR="0005140A" w:rsidRPr="0005140A" w14:paraId="5D4586F0" w14:textId="77777777" w:rsidTr="0005140A">
        <w:trPr>
          <w:trHeight w:val="288"/>
        </w:trPr>
        <w:tc>
          <w:tcPr>
            <w:tcW w:w="1348" w:type="dxa"/>
            <w:noWrap/>
            <w:hideMark/>
          </w:tcPr>
          <w:p w14:paraId="18ED6108"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Март</w:t>
            </w:r>
          </w:p>
        </w:tc>
        <w:tc>
          <w:tcPr>
            <w:tcW w:w="1728" w:type="dxa"/>
            <w:noWrap/>
            <w:hideMark/>
          </w:tcPr>
          <w:p w14:paraId="65B030DE"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18,2</w:t>
            </w:r>
          </w:p>
        </w:tc>
        <w:tc>
          <w:tcPr>
            <w:tcW w:w="1349" w:type="dxa"/>
            <w:noWrap/>
            <w:hideMark/>
          </w:tcPr>
          <w:p w14:paraId="334FA0F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9,8</w:t>
            </w:r>
          </w:p>
        </w:tc>
        <w:tc>
          <w:tcPr>
            <w:tcW w:w="1348" w:type="dxa"/>
            <w:noWrap/>
            <w:hideMark/>
          </w:tcPr>
          <w:p w14:paraId="10E02324"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22,9</w:t>
            </w:r>
          </w:p>
        </w:tc>
        <w:tc>
          <w:tcPr>
            <w:tcW w:w="1348" w:type="dxa"/>
            <w:noWrap/>
            <w:hideMark/>
          </w:tcPr>
          <w:p w14:paraId="01B0E104"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10,5</w:t>
            </w:r>
          </w:p>
        </w:tc>
        <w:tc>
          <w:tcPr>
            <w:tcW w:w="1348" w:type="dxa"/>
            <w:noWrap/>
            <w:hideMark/>
          </w:tcPr>
          <w:p w14:paraId="79B50E1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10,9</w:t>
            </w:r>
          </w:p>
        </w:tc>
        <w:tc>
          <w:tcPr>
            <w:tcW w:w="1729" w:type="dxa"/>
            <w:noWrap/>
            <w:hideMark/>
          </w:tcPr>
          <w:p w14:paraId="31EBB9E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-5,93</w:t>
            </w:r>
          </w:p>
        </w:tc>
        <w:tc>
          <w:tcPr>
            <w:tcW w:w="1348" w:type="dxa"/>
            <w:noWrap/>
            <w:hideMark/>
          </w:tcPr>
          <w:p w14:paraId="3B474FB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-8,53</w:t>
            </w:r>
          </w:p>
        </w:tc>
        <w:tc>
          <w:tcPr>
            <w:tcW w:w="1348" w:type="dxa"/>
            <w:noWrap/>
            <w:hideMark/>
          </w:tcPr>
          <w:p w14:paraId="39C940C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-1,87</w:t>
            </w:r>
          </w:p>
        </w:tc>
        <w:tc>
          <w:tcPr>
            <w:tcW w:w="833" w:type="dxa"/>
            <w:noWrap/>
            <w:hideMark/>
          </w:tcPr>
          <w:p w14:paraId="78C6AEF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-5,9</w:t>
            </w:r>
          </w:p>
        </w:tc>
        <w:tc>
          <w:tcPr>
            <w:tcW w:w="833" w:type="dxa"/>
            <w:noWrap/>
            <w:hideMark/>
          </w:tcPr>
          <w:p w14:paraId="79340F8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-2,8</w:t>
            </w:r>
          </w:p>
        </w:tc>
      </w:tr>
      <w:tr w:rsidR="0005140A" w:rsidRPr="0005140A" w14:paraId="11AE0968" w14:textId="77777777" w:rsidTr="0005140A">
        <w:trPr>
          <w:trHeight w:val="288"/>
        </w:trPr>
        <w:tc>
          <w:tcPr>
            <w:tcW w:w="1348" w:type="dxa"/>
            <w:noWrap/>
            <w:hideMark/>
          </w:tcPr>
          <w:p w14:paraId="4F56829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Апрель</w:t>
            </w:r>
          </w:p>
        </w:tc>
        <w:tc>
          <w:tcPr>
            <w:tcW w:w="1728" w:type="dxa"/>
            <w:noWrap/>
            <w:hideMark/>
          </w:tcPr>
          <w:p w14:paraId="44DDFB0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19</w:t>
            </w:r>
          </w:p>
        </w:tc>
        <w:tc>
          <w:tcPr>
            <w:tcW w:w="1349" w:type="dxa"/>
            <w:noWrap/>
            <w:hideMark/>
          </w:tcPr>
          <w:p w14:paraId="12F34F2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5,5</w:t>
            </w:r>
          </w:p>
        </w:tc>
        <w:tc>
          <w:tcPr>
            <w:tcW w:w="1348" w:type="dxa"/>
            <w:noWrap/>
            <w:hideMark/>
          </w:tcPr>
          <w:p w14:paraId="1B2F3879"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2,6</w:t>
            </w:r>
          </w:p>
        </w:tc>
        <w:tc>
          <w:tcPr>
            <w:tcW w:w="1348" w:type="dxa"/>
            <w:noWrap/>
            <w:hideMark/>
          </w:tcPr>
          <w:p w14:paraId="7D96361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18,6</w:t>
            </w:r>
          </w:p>
        </w:tc>
        <w:tc>
          <w:tcPr>
            <w:tcW w:w="1348" w:type="dxa"/>
            <w:noWrap/>
            <w:hideMark/>
          </w:tcPr>
          <w:p w14:paraId="06A73E0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39,9</w:t>
            </w:r>
          </w:p>
        </w:tc>
        <w:tc>
          <w:tcPr>
            <w:tcW w:w="1729" w:type="dxa"/>
            <w:noWrap/>
            <w:hideMark/>
          </w:tcPr>
          <w:p w14:paraId="5902277E"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4,5</w:t>
            </w:r>
          </w:p>
        </w:tc>
        <w:tc>
          <w:tcPr>
            <w:tcW w:w="1348" w:type="dxa"/>
            <w:noWrap/>
            <w:hideMark/>
          </w:tcPr>
          <w:p w14:paraId="42B1EE08"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8,5</w:t>
            </w:r>
          </w:p>
        </w:tc>
        <w:tc>
          <w:tcPr>
            <w:tcW w:w="1348" w:type="dxa"/>
            <w:noWrap/>
            <w:hideMark/>
          </w:tcPr>
          <w:p w14:paraId="3F0579E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5,65</w:t>
            </w:r>
          </w:p>
        </w:tc>
        <w:tc>
          <w:tcPr>
            <w:tcW w:w="833" w:type="dxa"/>
            <w:noWrap/>
            <w:hideMark/>
          </w:tcPr>
          <w:p w14:paraId="50227A51"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8,2</w:t>
            </w:r>
          </w:p>
        </w:tc>
        <w:tc>
          <w:tcPr>
            <w:tcW w:w="833" w:type="dxa"/>
            <w:noWrap/>
            <w:hideMark/>
          </w:tcPr>
          <w:p w14:paraId="55BB68B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9,3</w:t>
            </w:r>
          </w:p>
        </w:tc>
      </w:tr>
      <w:tr w:rsidR="0005140A" w:rsidRPr="0005140A" w14:paraId="72D24266" w14:textId="77777777" w:rsidTr="0005140A">
        <w:trPr>
          <w:trHeight w:val="288"/>
        </w:trPr>
        <w:tc>
          <w:tcPr>
            <w:tcW w:w="1348" w:type="dxa"/>
            <w:noWrap/>
            <w:hideMark/>
          </w:tcPr>
          <w:p w14:paraId="5CABA01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Май</w:t>
            </w:r>
          </w:p>
        </w:tc>
        <w:tc>
          <w:tcPr>
            <w:tcW w:w="1728" w:type="dxa"/>
            <w:noWrap/>
            <w:hideMark/>
          </w:tcPr>
          <w:p w14:paraId="3F296CD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12,2</w:t>
            </w:r>
          </w:p>
        </w:tc>
        <w:tc>
          <w:tcPr>
            <w:tcW w:w="1349" w:type="dxa"/>
            <w:noWrap/>
            <w:hideMark/>
          </w:tcPr>
          <w:p w14:paraId="33426AA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15,7</w:t>
            </w:r>
          </w:p>
        </w:tc>
        <w:tc>
          <w:tcPr>
            <w:tcW w:w="1348" w:type="dxa"/>
            <w:noWrap/>
            <w:hideMark/>
          </w:tcPr>
          <w:p w14:paraId="1603232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11,8</w:t>
            </w:r>
          </w:p>
        </w:tc>
        <w:tc>
          <w:tcPr>
            <w:tcW w:w="1348" w:type="dxa"/>
            <w:noWrap/>
            <w:hideMark/>
          </w:tcPr>
          <w:p w14:paraId="11683A68"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51,9</w:t>
            </w:r>
          </w:p>
        </w:tc>
        <w:tc>
          <w:tcPr>
            <w:tcW w:w="1348" w:type="dxa"/>
            <w:noWrap/>
            <w:hideMark/>
          </w:tcPr>
          <w:p w14:paraId="669553D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13</w:t>
            </w:r>
          </w:p>
        </w:tc>
        <w:tc>
          <w:tcPr>
            <w:tcW w:w="1729" w:type="dxa"/>
            <w:noWrap/>
            <w:hideMark/>
          </w:tcPr>
          <w:p w14:paraId="09BE317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16,29</w:t>
            </w:r>
          </w:p>
        </w:tc>
        <w:tc>
          <w:tcPr>
            <w:tcW w:w="1348" w:type="dxa"/>
            <w:noWrap/>
            <w:hideMark/>
          </w:tcPr>
          <w:p w14:paraId="607BFA84"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13,6</w:t>
            </w:r>
          </w:p>
        </w:tc>
        <w:tc>
          <w:tcPr>
            <w:tcW w:w="1348" w:type="dxa"/>
            <w:noWrap/>
            <w:hideMark/>
          </w:tcPr>
          <w:p w14:paraId="0F468FD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14,82</w:t>
            </w:r>
          </w:p>
        </w:tc>
        <w:tc>
          <w:tcPr>
            <w:tcW w:w="833" w:type="dxa"/>
            <w:noWrap/>
            <w:hideMark/>
          </w:tcPr>
          <w:p w14:paraId="2108140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9,1</w:t>
            </w:r>
          </w:p>
        </w:tc>
        <w:tc>
          <w:tcPr>
            <w:tcW w:w="833" w:type="dxa"/>
            <w:noWrap/>
            <w:hideMark/>
          </w:tcPr>
          <w:p w14:paraId="4DF6095E"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15,3</w:t>
            </w:r>
          </w:p>
        </w:tc>
      </w:tr>
      <w:tr w:rsidR="0005140A" w:rsidRPr="0005140A" w14:paraId="0DA4B639" w14:textId="77777777" w:rsidTr="0005140A">
        <w:trPr>
          <w:trHeight w:val="288"/>
        </w:trPr>
        <w:tc>
          <w:tcPr>
            <w:tcW w:w="1348" w:type="dxa"/>
            <w:noWrap/>
            <w:hideMark/>
          </w:tcPr>
          <w:p w14:paraId="074A287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Июнь</w:t>
            </w:r>
          </w:p>
        </w:tc>
        <w:tc>
          <w:tcPr>
            <w:tcW w:w="1728" w:type="dxa"/>
            <w:noWrap/>
            <w:hideMark/>
          </w:tcPr>
          <w:p w14:paraId="42FDFB0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41</w:t>
            </w:r>
          </w:p>
        </w:tc>
        <w:tc>
          <w:tcPr>
            <w:tcW w:w="1349" w:type="dxa"/>
            <w:noWrap/>
            <w:hideMark/>
          </w:tcPr>
          <w:p w14:paraId="2493E0B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49,6</w:t>
            </w:r>
          </w:p>
        </w:tc>
        <w:tc>
          <w:tcPr>
            <w:tcW w:w="1348" w:type="dxa"/>
            <w:noWrap/>
            <w:hideMark/>
          </w:tcPr>
          <w:p w14:paraId="58205D3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28,9</w:t>
            </w:r>
          </w:p>
        </w:tc>
        <w:tc>
          <w:tcPr>
            <w:tcW w:w="1348" w:type="dxa"/>
            <w:noWrap/>
            <w:hideMark/>
          </w:tcPr>
          <w:p w14:paraId="6CA3E7AE"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61,9</w:t>
            </w:r>
          </w:p>
        </w:tc>
        <w:tc>
          <w:tcPr>
            <w:tcW w:w="1348" w:type="dxa"/>
            <w:noWrap/>
            <w:hideMark/>
          </w:tcPr>
          <w:p w14:paraId="66FBF7F8"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73</w:t>
            </w:r>
          </w:p>
        </w:tc>
        <w:tc>
          <w:tcPr>
            <w:tcW w:w="1729" w:type="dxa"/>
            <w:noWrap/>
            <w:hideMark/>
          </w:tcPr>
          <w:p w14:paraId="6B64C56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16,7</w:t>
            </w:r>
          </w:p>
        </w:tc>
        <w:tc>
          <w:tcPr>
            <w:tcW w:w="1348" w:type="dxa"/>
            <w:noWrap/>
            <w:hideMark/>
          </w:tcPr>
          <w:p w14:paraId="13F4DD61"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17,7</w:t>
            </w:r>
          </w:p>
        </w:tc>
        <w:tc>
          <w:tcPr>
            <w:tcW w:w="1348" w:type="dxa"/>
            <w:noWrap/>
            <w:hideMark/>
          </w:tcPr>
          <w:p w14:paraId="33DD7C2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19,79</w:t>
            </w:r>
          </w:p>
        </w:tc>
        <w:tc>
          <w:tcPr>
            <w:tcW w:w="833" w:type="dxa"/>
            <w:noWrap/>
            <w:hideMark/>
          </w:tcPr>
          <w:p w14:paraId="52EF9FB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20,9</w:t>
            </w:r>
          </w:p>
        </w:tc>
        <w:tc>
          <w:tcPr>
            <w:tcW w:w="833" w:type="dxa"/>
            <w:noWrap/>
            <w:hideMark/>
          </w:tcPr>
          <w:p w14:paraId="4DCEB28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19,1</w:t>
            </w:r>
          </w:p>
        </w:tc>
      </w:tr>
      <w:tr w:rsidR="0005140A" w:rsidRPr="0005140A" w14:paraId="3D2F344C" w14:textId="77777777" w:rsidTr="0005140A">
        <w:trPr>
          <w:trHeight w:val="288"/>
        </w:trPr>
        <w:tc>
          <w:tcPr>
            <w:tcW w:w="1348" w:type="dxa"/>
            <w:noWrap/>
            <w:hideMark/>
          </w:tcPr>
          <w:p w14:paraId="02EF6AD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Июль</w:t>
            </w:r>
          </w:p>
        </w:tc>
        <w:tc>
          <w:tcPr>
            <w:tcW w:w="1728" w:type="dxa"/>
            <w:noWrap/>
            <w:hideMark/>
          </w:tcPr>
          <w:p w14:paraId="35E3AF6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67</w:t>
            </w:r>
          </w:p>
        </w:tc>
        <w:tc>
          <w:tcPr>
            <w:tcW w:w="1349" w:type="dxa"/>
            <w:noWrap/>
            <w:hideMark/>
          </w:tcPr>
          <w:p w14:paraId="7ACCB358"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77</w:t>
            </w:r>
          </w:p>
        </w:tc>
        <w:tc>
          <w:tcPr>
            <w:tcW w:w="1348" w:type="dxa"/>
            <w:noWrap/>
            <w:hideMark/>
          </w:tcPr>
          <w:p w14:paraId="1A093F44"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41,1</w:t>
            </w:r>
          </w:p>
        </w:tc>
        <w:tc>
          <w:tcPr>
            <w:tcW w:w="1348" w:type="dxa"/>
            <w:noWrap/>
            <w:hideMark/>
          </w:tcPr>
          <w:p w14:paraId="6FCCD6C3"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51,8</w:t>
            </w:r>
          </w:p>
        </w:tc>
        <w:tc>
          <w:tcPr>
            <w:tcW w:w="1348" w:type="dxa"/>
            <w:noWrap/>
            <w:hideMark/>
          </w:tcPr>
          <w:p w14:paraId="2057E67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45,7</w:t>
            </w:r>
          </w:p>
        </w:tc>
        <w:tc>
          <w:tcPr>
            <w:tcW w:w="1729" w:type="dxa"/>
            <w:noWrap/>
            <w:hideMark/>
          </w:tcPr>
          <w:p w14:paraId="6731EF6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19</w:t>
            </w:r>
          </w:p>
        </w:tc>
        <w:tc>
          <w:tcPr>
            <w:tcW w:w="1348" w:type="dxa"/>
            <w:noWrap/>
            <w:hideMark/>
          </w:tcPr>
          <w:p w14:paraId="01B9F96B"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19,9</w:t>
            </w:r>
          </w:p>
        </w:tc>
        <w:tc>
          <w:tcPr>
            <w:tcW w:w="1348" w:type="dxa"/>
            <w:noWrap/>
            <w:hideMark/>
          </w:tcPr>
          <w:p w14:paraId="56A23DC9"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24,08</w:t>
            </w:r>
          </w:p>
        </w:tc>
        <w:tc>
          <w:tcPr>
            <w:tcW w:w="833" w:type="dxa"/>
            <w:noWrap/>
            <w:hideMark/>
          </w:tcPr>
          <w:p w14:paraId="29291F8A"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20,3</w:t>
            </w:r>
          </w:p>
        </w:tc>
        <w:tc>
          <w:tcPr>
            <w:tcW w:w="833" w:type="dxa"/>
            <w:noWrap/>
            <w:hideMark/>
          </w:tcPr>
          <w:p w14:paraId="29ABC19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19</w:t>
            </w:r>
          </w:p>
        </w:tc>
      </w:tr>
      <w:tr w:rsidR="0005140A" w:rsidRPr="0005140A" w14:paraId="1DE0F6D9" w14:textId="77777777" w:rsidTr="0005140A">
        <w:trPr>
          <w:trHeight w:val="288"/>
        </w:trPr>
        <w:tc>
          <w:tcPr>
            <w:tcW w:w="1348" w:type="dxa"/>
            <w:noWrap/>
            <w:hideMark/>
          </w:tcPr>
          <w:p w14:paraId="56F60B0B"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Август</w:t>
            </w:r>
          </w:p>
        </w:tc>
        <w:tc>
          <w:tcPr>
            <w:tcW w:w="1728" w:type="dxa"/>
            <w:noWrap/>
            <w:hideMark/>
          </w:tcPr>
          <w:p w14:paraId="3812911E"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36,5</w:t>
            </w:r>
          </w:p>
        </w:tc>
        <w:tc>
          <w:tcPr>
            <w:tcW w:w="1349" w:type="dxa"/>
            <w:noWrap/>
            <w:hideMark/>
          </w:tcPr>
          <w:p w14:paraId="3B5609D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44,1</w:t>
            </w:r>
          </w:p>
        </w:tc>
        <w:tc>
          <w:tcPr>
            <w:tcW w:w="1348" w:type="dxa"/>
            <w:noWrap/>
            <w:hideMark/>
          </w:tcPr>
          <w:p w14:paraId="6EC50E3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29,5</w:t>
            </w:r>
          </w:p>
        </w:tc>
        <w:tc>
          <w:tcPr>
            <w:tcW w:w="1348" w:type="dxa"/>
            <w:noWrap/>
            <w:hideMark/>
          </w:tcPr>
          <w:p w14:paraId="18BF574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49</w:t>
            </w:r>
          </w:p>
        </w:tc>
        <w:tc>
          <w:tcPr>
            <w:tcW w:w="1348" w:type="dxa"/>
            <w:noWrap/>
            <w:hideMark/>
          </w:tcPr>
          <w:p w14:paraId="7F833B71"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51,5</w:t>
            </w:r>
          </w:p>
        </w:tc>
        <w:tc>
          <w:tcPr>
            <w:tcW w:w="1729" w:type="dxa"/>
            <w:noWrap/>
            <w:hideMark/>
          </w:tcPr>
          <w:p w14:paraId="688C4E4B"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17,1</w:t>
            </w:r>
          </w:p>
        </w:tc>
        <w:tc>
          <w:tcPr>
            <w:tcW w:w="1348" w:type="dxa"/>
            <w:noWrap/>
            <w:hideMark/>
          </w:tcPr>
          <w:p w14:paraId="69A470FB"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16,7</w:t>
            </w:r>
          </w:p>
        </w:tc>
        <w:tc>
          <w:tcPr>
            <w:tcW w:w="1348" w:type="dxa"/>
            <w:noWrap/>
            <w:hideMark/>
          </w:tcPr>
          <w:p w14:paraId="648F2FF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21,57</w:t>
            </w:r>
          </w:p>
        </w:tc>
        <w:tc>
          <w:tcPr>
            <w:tcW w:w="833" w:type="dxa"/>
            <w:noWrap/>
            <w:hideMark/>
          </w:tcPr>
          <w:p w14:paraId="642EF37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17,3</w:t>
            </w:r>
          </w:p>
        </w:tc>
        <w:tc>
          <w:tcPr>
            <w:tcW w:w="833" w:type="dxa"/>
            <w:noWrap/>
            <w:hideMark/>
          </w:tcPr>
          <w:p w14:paraId="783ED79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16,7</w:t>
            </w:r>
          </w:p>
        </w:tc>
      </w:tr>
      <w:tr w:rsidR="0005140A" w:rsidRPr="0005140A" w14:paraId="62F04A44" w14:textId="77777777" w:rsidTr="0005140A">
        <w:trPr>
          <w:trHeight w:val="288"/>
        </w:trPr>
        <w:tc>
          <w:tcPr>
            <w:tcW w:w="1348" w:type="dxa"/>
            <w:noWrap/>
            <w:hideMark/>
          </w:tcPr>
          <w:p w14:paraId="5A6AB19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Сентябрь</w:t>
            </w:r>
          </w:p>
        </w:tc>
        <w:tc>
          <w:tcPr>
            <w:tcW w:w="1728" w:type="dxa"/>
            <w:noWrap/>
            <w:hideMark/>
          </w:tcPr>
          <w:p w14:paraId="4A2B774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25,2</w:t>
            </w:r>
          </w:p>
        </w:tc>
        <w:tc>
          <w:tcPr>
            <w:tcW w:w="1349" w:type="dxa"/>
            <w:noWrap/>
            <w:hideMark/>
          </w:tcPr>
          <w:p w14:paraId="008C741B"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6,6</w:t>
            </w:r>
          </w:p>
        </w:tc>
        <w:tc>
          <w:tcPr>
            <w:tcW w:w="1348" w:type="dxa"/>
            <w:noWrap/>
            <w:hideMark/>
          </w:tcPr>
          <w:p w14:paraId="274EECF4"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23,6</w:t>
            </w:r>
          </w:p>
        </w:tc>
        <w:tc>
          <w:tcPr>
            <w:tcW w:w="1348" w:type="dxa"/>
            <w:noWrap/>
            <w:hideMark/>
          </w:tcPr>
          <w:p w14:paraId="19E50883"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15</w:t>
            </w:r>
          </w:p>
        </w:tc>
        <w:tc>
          <w:tcPr>
            <w:tcW w:w="1348" w:type="dxa"/>
            <w:noWrap/>
            <w:hideMark/>
          </w:tcPr>
          <w:p w14:paraId="02844D9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40,8</w:t>
            </w:r>
          </w:p>
        </w:tc>
        <w:tc>
          <w:tcPr>
            <w:tcW w:w="1729" w:type="dxa"/>
            <w:noWrap/>
            <w:hideMark/>
          </w:tcPr>
          <w:p w14:paraId="28A15A5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11</w:t>
            </w:r>
          </w:p>
        </w:tc>
        <w:tc>
          <w:tcPr>
            <w:tcW w:w="1348" w:type="dxa"/>
            <w:noWrap/>
            <w:hideMark/>
          </w:tcPr>
          <w:p w14:paraId="5113411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13</w:t>
            </w:r>
          </w:p>
        </w:tc>
        <w:tc>
          <w:tcPr>
            <w:tcW w:w="1348" w:type="dxa"/>
            <w:noWrap/>
            <w:hideMark/>
          </w:tcPr>
          <w:p w14:paraId="6AB5E0A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12,55</w:t>
            </w:r>
          </w:p>
        </w:tc>
        <w:tc>
          <w:tcPr>
            <w:tcW w:w="833" w:type="dxa"/>
            <w:noWrap/>
            <w:hideMark/>
          </w:tcPr>
          <w:p w14:paraId="5E77F9B3"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12</w:t>
            </w:r>
          </w:p>
        </w:tc>
        <w:tc>
          <w:tcPr>
            <w:tcW w:w="833" w:type="dxa"/>
            <w:noWrap/>
            <w:hideMark/>
          </w:tcPr>
          <w:p w14:paraId="3BB3271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11,7</w:t>
            </w:r>
          </w:p>
        </w:tc>
      </w:tr>
      <w:tr w:rsidR="0005140A" w:rsidRPr="0005140A" w14:paraId="0431E097" w14:textId="77777777" w:rsidTr="0005140A">
        <w:trPr>
          <w:trHeight w:val="288"/>
        </w:trPr>
        <w:tc>
          <w:tcPr>
            <w:tcW w:w="1348" w:type="dxa"/>
            <w:noWrap/>
            <w:hideMark/>
          </w:tcPr>
          <w:p w14:paraId="375DFE8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Октябрь</w:t>
            </w:r>
          </w:p>
        </w:tc>
        <w:tc>
          <w:tcPr>
            <w:tcW w:w="1728" w:type="dxa"/>
            <w:noWrap/>
            <w:hideMark/>
          </w:tcPr>
          <w:p w14:paraId="2BFA432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24,3</w:t>
            </w:r>
          </w:p>
        </w:tc>
        <w:tc>
          <w:tcPr>
            <w:tcW w:w="1349" w:type="dxa"/>
            <w:noWrap/>
            <w:hideMark/>
          </w:tcPr>
          <w:p w14:paraId="3AEE2AC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37,6</w:t>
            </w:r>
          </w:p>
        </w:tc>
        <w:tc>
          <w:tcPr>
            <w:tcW w:w="1348" w:type="dxa"/>
            <w:noWrap/>
            <w:hideMark/>
          </w:tcPr>
          <w:p w14:paraId="5DEBA2FA"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32,9</w:t>
            </w:r>
          </w:p>
        </w:tc>
        <w:tc>
          <w:tcPr>
            <w:tcW w:w="1348" w:type="dxa"/>
            <w:noWrap/>
            <w:hideMark/>
          </w:tcPr>
          <w:p w14:paraId="33D841B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15,6</w:t>
            </w:r>
          </w:p>
        </w:tc>
        <w:tc>
          <w:tcPr>
            <w:tcW w:w="1348" w:type="dxa"/>
            <w:noWrap/>
            <w:hideMark/>
          </w:tcPr>
          <w:p w14:paraId="0A5EBF3D"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25,3</w:t>
            </w:r>
          </w:p>
        </w:tc>
        <w:tc>
          <w:tcPr>
            <w:tcW w:w="1729" w:type="dxa"/>
            <w:noWrap/>
            <w:hideMark/>
          </w:tcPr>
          <w:p w14:paraId="6FDB36E3"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3,7</w:t>
            </w:r>
          </w:p>
        </w:tc>
        <w:tc>
          <w:tcPr>
            <w:tcW w:w="1348" w:type="dxa"/>
            <w:noWrap/>
            <w:hideMark/>
          </w:tcPr>
          <w:p w14:paraId="47D5975A"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3,8</w:t>
            </w:r>
          </w:p>
        </w:tc>
        <w:tc>
          <w:tcPr>
            <w:tcW w:w="1348" w:type="dxa"/>
            <w:noWrap/>
            <w:hideMark/>
          </w:tcPr>
          <w:p w14:paraId="681C3F5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6,5</w:t>
            </w:r>
          </w:p>
        </w:tc>
        <w:tc>
          <w:tcPr>
            <w:tcW w:w="833" w:type="dxa"/>
            <w:noWrap/>
            <w:hideMark/>
          </w:tcPr>
          <w:p w14:paraId="1EB60EA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3,8</w:t>
            </w:r>
          </w:p>
        </w:tc>
        <w:tc>
          <w:tcPr>
            <w:tcW w:w="833" w:type="dxa"/>
            <w:noWrap/>
            <w:hideMark/>
          </w:tcPr>
          <w:p w14:paraId="495CB25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3,6</w:t>
            </w:r>
          </w:p>
        </w:tc>
      </w:tr>
      <w:tr w:rsidR="0005140A" w:rsidRPr="0005140A" w14:paraId="3691BA6D" w14:textId="77777777" w:rsidTr="0005140A">
        <w:trPr>
          <w:trHeight w:val="288"/>
        </w:trPr>
        <w:tc>
          <w:tcPr>
            <w:tcW w:w="1348" w:type="dxa"/>
            <w:noWrap/>
            <w:hideMark/>
          </w:tcPr>
          <w:p w14:paraId="0881AA7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Ноябрь</w:t>
            </w:r>
          </w:p>
        </w:tc>
        <w:tc>
          <w:tcPr>
            <w:tcW w:w="1728" w:type="dxa"/>
            <w:noWrap/>
            <w:hideMark/>
          </w:tcPr>
          <w:p w14:paraId="7174839E"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24,7</w:t>
            </w:r>
          </w:p>
        </w:tc>
        <w:tc>
          <w:tcPr>
            <w:tcW w:w="1349" w:type="dxa"/>
            <w:noWrap/>
            <w:hideMark/>
          </w:tcPr>
          <w:p w14:paraId="1DEA4B0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32,1</w:t>
            </w:r>
          </w:p>
        </w:tc>
        <w:tc>
          <w:tcPr>
            <w:tcW w:w="1348" w:type="dxa"/>
            <w:noWrap/>
            <w:hideMark/>
          </w:tcPr>
          <w:p w14:paraId="404DCE9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35,7</w:t>
            </w:r>
          </w:p>
        </w:tc>
        <w:tc>
          <w:tcPr>
            <w:tcW w:w="1348" w:type="dxa"/>
            <w:noWrap/>
            <w:hideMark/>
          </w:tcPr>
          <w:p w14:paraId="03FA8E4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17,3</w:t>
            </w:r>
          </w:p>
        </w:tc>
        <w:tc>
          <w:tcPr>
            <w:tcW w:w="1348" w:type="dxa"/>
            <w:noWrap/>
            <w:hideMark/>
          </w:tcPr>
          <w:p w14:paraId="3E303DF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24,9</w:t>
            </w:r>
          </w:p>
        </w:tc>
        <w:tc>
          <w:tcPr>
            <w:tcW w:w="1729" w:type="dxa"/>
            <w:noWrap/>
            <w:hideMark/>
          </w:tcPr>
          <w:p w14:paraId="5BC4F05C"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4,6</w:t>
            </w:r>
          </w:p>
        </w:tc>
        <w:tc>
          <w:tcPr>
            <w:tcW w:w="1348" w:type="dxa"/>
            <w:noWrap/>
            <w:hideMark/>
          </w:tcPr>
          <w:p w14:paraId="2D45E0E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4,7</w:t>
            </w:r>
          </w:p>
        </w:tc>
        <w:tc>
          <w:tcPr>
            <w:tcW w:w="1348" w:type="dxa"/>
            <w:noWrap/>
            <w:hideMark/>
          </w:tcPr>
          <w:p w14:paraId="6CD1AB79"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6,5</w:t>
            </w:r>
          </w:p>
        </w:tc>
        <w:tc>
          <w:tcPr>
            <w:tcW w:w="833" w:type="dxa"/>
            <w:noWrap/>
            <w:hideMark/>
          </w:tcPr>
          <w:p w14:paraId="42AC2B9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4,5</w:t>
            </w:r>
          </w:p>
        </w:tc>
        <w:tc>
          <w:tcPr>
            <w:tcW w:w="833" w:type="dxa"/>
            <w:noWrap/>
            <w:hideMark/>
          </w:tcPr>
          <w:p w14:paraId="6210B8E3"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4,2</w:t>
            </w:r>
          </w:p>
        </w:tc>
      </w:tr>
      <w:tr w:rsidR="0005140A" w:rsidRPr="0005140A" w14:paraId="1403C87B" w14:textId="77777777" w:rsidTr="0005140A">
        <w:trPr>
          <w:trHeight w:val="288"/>
        </w:trPr>
        <w:tc>
          <w:tcPr>
            <w:tcW w:w="1348" w:type="dxa"/>
            <w:noWrap/>
            <w:hideMark/>
          </w:tcPr>
          <w:p w14:paraId="0FA9B8E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Декабрь</w:t>
            </w:r>
          </w:p>
        </w:tc>
        <w:tc>
          <w:tcPr>
            <w:tcW w:w="1728" w:type="dxa"/>
            <w:noWrap/>
            <w:hideMark/>
          </w:tcPr>
          <w:p w14:paraId="7D270619"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7,75</w:t>
            </w:r>
          </w:p>
        </w:tc>
        <w:tc>
          <w:tcPr>
            <w:tcW w:w="1349" w:type="dxa"/>
            <w:noWrap/>
            <w:hideMark/>
          </w:tcPr>
          <w:p w14:paraId="5D21F64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11</w:t>
            </w:r>
          </w:p>
        </w:tc>
        <w:tc>
          <w:tcPr>
            <w:tcW w:w="1348" w:type="dxa"/>
            <w:noWrap/>
            <w:hideMark/>
          </w:tcPr>
          <w:p w14:paraId="7AF1CBBE"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32,2</w:t>
            </w:r>
          </w:p>
        </w:tc>
        <w:tc>
          <w:tcPr>
            <w:tcW w:w="1348" w:type="dxa"/>
            <w:noWrap/>
            <w:hideMark/>
          </w:tcPr>
          <w:p w14:paraId="292242F1"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4,5</w:t>
            </w:r>
          </w:p>
        </w:tc>
        <w:tc>
          <w:tcPr>
            <w:tcW w:w="1348" w:type="dxa"/>
            <w:noWrap/>
            <w:hideMark/>
          </w:tcPr>
          <w:p w14:paraId="226EE86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7,85</w:t>
            </w:r>
          </w:p>
        </w:tc>
        <w:tc>
          <w:tcPr>
            <w:tcW w:w="1729" w:type="dxa"/>
            <w:noWrap/>
            <w:hideMark/>
          </w:tcPr>
          <w:p w14:paraId="13D66A8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-6,83</w:t>
            </w:r>
          </w:p>
        </w:tc>
        <w:tc>
          <w:tcPr>
            <w:tcW w:w="1348" w:type="dxa"/>
            <w:noWrap/>
            <w:hideMark/>
          </w:tcPr>
          <w:p w14:paraId="23C14583"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-7,81</w:t>
            </w:r>
          </w:p>
        </w:tc>
        <w:tc>
          <w:tcPr>
            <w:tcW w:w="1348" w:type="dxa"/>
            <w:noWrap/>
            <w:hideMark/>
          </w:tcPr>
          <w:p w14:paraId="48947A39"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0,1</w:t>
            </w:r>
          </w:p>
        </w:tc>
        <w:tc>
          <w:tcPr>
            <w:tcW w:w="833" w:type="dxa"/>
            <w:noWrap/>
            <w:hideMark/>
          </w:tcPr>
          <w:p w14:paraId="0321A910"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-7,2</w:t>
            </w:r>
          </w:p>
        </w:tc>
        <w:tc>
          <w:tcPr>
            <w:tcW w:w="833" w:type="dxa"/>
            <w:noWrap/>
            <w:hideMark/>
          </w:tcPr>
          <w:p w14:paraId="3D5F81C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-6,92</w:t>
            </w:r>
          </w:p>
        </w:tc>
      </w:tr>
      <w:tr w:rsidR="0005140A" w:rsidRPr="0005140A" w14:paraId="2FC34C36" w14:textId="77777777" w:rsidTr="0005140A">
        <w:trPr>
          <w:trHeight w:val="288"/>
        </w:trPr>
        <w:tc>
          <w:tcPr>
            <w:tcW w:w="1348" w:type="dxa"/>
            <w:noWrap/>
            <w:hideMark/>
          </w:tcPr>
          <w:p w14:paraId="702EDED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Итого</w:t>
            </w:r>
          </w:p>
        </w:tc>
        <w:tc>
          <w:tcPr>
            <w:tcW w:w="1728" w:type="dxa"/>
            <w:noWrap/>
            <w:hideMark/>
          </w:tcPr>
          <w:p w14:paraId="5127B4DF"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308,79</w:t>
            </w:r>
          </w:p>
        </w:tc>
        <w:tc>
          <w:tcPr>
            <w:tcW w:w="1349" w:type="dxa"/>
            <w:noWrap/>
            <w:hideMark/>
          </w:tcPr>
          <w:p w14:paraId="7B52B609"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310,1</w:t>
            </w:r>
          </w:p>
        </w:tc>
        <w:tc>
          <w:tcPr>
            <w:tcW w:w="1348" w:type="dxa"/>
            <w:noWrap/>
            <w:hideMark/>
          </w:tcPr>
          <w:p w14:paraId="2F1E6E1B"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285,8</w:t>
            </w:r>
          </w:p>
        </w:tc>
        <w:tc>
          <w:tcPr>
            <w:tcW w:w="1348" w:type="dxa"/>
            <w:noWrap/>
            <w:hideMark/>
          </w:tcPr>
          <w:p w14:paraId="3D72DEF2"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335,3</w:t>
            </w:r>
          </w:p>
        </w:tc>
        <w:tc>
          <w:tcPr>
            <w:tcW w:w="1348" w:type="dxa"/>
            <w:noWrap/>
            <w:hideMark/>
          </w:tcPr>
          <w:p w14:paraId="7ADFBB48"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348,35</w:t>
            </w:r>
          </w:p>
        </w:tc>
        <w:tc>
          <w:tcPr>
            <w:tcW w:w="1729" w:type="dxa"/>
            <w:noWrap/>
            <w:hideMark/>
          </w:tcPr>
          <w:p w14:paraId="7420C365"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 </w:t>
            </w:r>
          </w:p>
        </w:tc>
        <w:tc>
          <w:tcPr>
            <w:tcW w:w="1348" w:type="dxa"/>
            <w:noWrap/>
            <w:hideMark/>
          </w:tcPr>
          <w:p w14:paraId="27F4FED7"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 </w:t>
            </w:r>
          </w:p>
        </w:tc>
        <w:tc>
          <w:tcPr>
            <w:tcW w:w="1348" w:type="dxa"/>
            <w:noWrap/>
            <w:hideMark/>
          </w:tcPr>
          <w:p w14:paraId="7CE14F66"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 </w:t>
            </w:r>
          </w:p>
        </w:tc>
        <w:tc>
          <w:tcPr>
            <w:tcW w:w="833" w:type="dxa"/>
            <w:noWrap/>
            <w:hideMark/>
          </w:tcPr>
          <w:p w14:paraId="6AAFFF54"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 </w:t>
            </w:r>
          </w:p>
        </w:tc>
        <w:tc>
          <w:tcPr>
            <w:tcW w:w="833" w:type="dxa"/>
            <w:noWrap/>
            <w:hideMark/>
          </w:tcPr>
          <w:p w14:paraId="7CE31C58" w14:textId="77777777" w:rsidR="0005140A" w:rsidRPr="0005140A" w:rsidRDefault="0005140A" w:rsidP="0005140A">
            <w:pPr>
              <w:spacing w:after="0" w:line="240" w:lineRule="auto"/>
              <w:jc w:val="both"/>
              <w:rPr>
                <w:rFonts w:ascii="Times New Roman" w:hAnsi="Times New Roman"/>
                <w:sz w:val="28"/>
                <w:szCs w:val="28"/>
              </w:rPr>
            </w:pPr>
            <w:r w:rsidRPr="0005140A">
              <w:rPr>
                <w:rFonts w:ascii="Times New Roman" w:hAnsi="Times New Roman"/>
                <w:sz w:val="28"/>
                <w:szCs w:val="28"/>
              </w:rPr>
              <w:t> </w:t>
            </w:r>
          </w:p>
        </w:tc>
      </w:tr>
    </w:tbl>
    <w:p w14:paraId="36020AC5" w14:textId="77777777" w:rsidR="0005140A" w:rsidRPr="00BA2A05" w:rsidRDefault="0005140A" w:rsidP="0005140A">
      <w:pPr>
        <w:spacing w:after="0" w:line="240" w:lineRule="auto"/>
        <w:ind w:firstLine="709"/>
        <w:jc w:val="both"/>
        <w:rPr>
          <w:rFonts w:ascii="Times New Roman" w:hAnsi="Times New Roman"/>
          <w:b/>
          <w:sz w:val="28"/>
          <w:szCs w:val="28"/>
          <w:lang w:val="kk-KZ"/>
        </w:rPr>
      </w:pPr>
    </w:p>
    <w:p w14:paraId="7568CB19" w14:textId="77777777" w:rsidR="00627B4A" w:rsidRPr="00D53283" w:rsidRDefault="00627B4A" w:rsidP="00AE286F">
      <w:pPr>
        <w:spacing w:after="0" w:line="240" w:lineRule="auto"/>
        <w:ind w:firstLine="709"/>
        <w:jc w:val="both"/>
        <w:rPr>
          <w:rFonts w:ascii="Times New Roman" w:hAnsi="Times New Roman"/>
          <w:sz w:val="28"/>
          <w:szCs w:val="28"/>
        </w:rPr>
      </w:pPr>
    </w:p>
    <w:p w14:paraId="50446A0E" w14:textId="77777777" w:rsidR="00246FB9" w:rsidRPr="00D53283" w:rsidRDefault="00246FB9">
      <w:pPr>
        <w:spacing w:after="160" w:line="259" w:lineRule="auto"/>
        <w:rPr>
          <w:rFonts w:ascii="Times New Roman" w:hAnsi="Times New Roman"/>
          <w:sz w:val="28"/>
          <w:szCs w:val="28"/>
        </w:rPr>
      </w:pPr>
      <w:r w:rsidRPr="00D53283">
        <w:rPr>
          <w:rFonts w:ascii="Times New Roman" w:hAnsi="Times New Roman"/>
          <w:sz w:val="28"/>
          <w:szCs w:val="28"/>
        </w:rPr>
        <w:br w:type="page"/>
      </w:r>
    </w:p>
    <w:p w14:paraId="6BA576B9" w14:textId="4668D266" w:rsidR="00552FE0" w:rsidRDefault="00701F06" w:rsidP="00701F06">
      <w:pPr>
        <w:spacing w:after="0" w:line="240" w:lineRule="auto"/>
        <w:ind w:firstLine="709"/>
        <w:jc w:val="center"/>
        <w:rPr>
          <w:rFonts w:ascii="Times New Roman" w:hAnsi="Times New Roman"/>
          <w:b/>
          <w:sz w:val="28"/>
          <w:szCs w:val="24"/>
        </w:rPr>
      </w:pPr>
      <w:r w:rsidRPr="00D53283">
        <w:rPr>
          <w:rFonts w:ascii="Times New Roman" w:hAnsi="Times New Roman"/>
          <w:b/>
          <w:sz w:val="28"/>
          <w:szCs w:val="24"/>
        </w:rPr>
        <w:t>ПРИЛОЖЕНИЕ Д</w:t>
      </w:r>
    </w:p>
    <w:p w14:paraId="3E5C61BB" w14:textId="17B9BC33" w:rsidR="00BC6E8A" w:rsidRDefault="00D50C68" w:rsidP="00701F06">
      <w:pPr>
        <w:spacing w:after="0" w:line="240" w:lineRule="auto"/>
        <w:ind w:firstLine="709"/>
        <w:jc w:val="center"/>
        <w:rPr>
          <w:rFonts w:ascii="Times New Roman" w:hAnsi="Times New Roman"/>
          <w:b/>
          <w:sz w:val="28"/>
          <w:szCs w:val="24"/>
        </w:rPr>
      </w:pPr>
      <w:r w:rsidRPr="00D53283">
        <w:rPr>
          <w:rFonts w:ascii="Times New Roman" w:hAnsi="Times New Roman"/>
          <w:color w:val="000000" w:themeColor="text1"/>
          <w:sz w:val="28"/>
          <w:szCs w:val="28"/>
        </w:rPr>
        <w:t>Полевая всхожесть и сохранность однолетних кормовых культур в травосмесях</w:t>
      </w:r>
    </w:p>
    <w:p w14:paraId="4E73C4A2" w14:textId="71B3F591" w:rsidR="00BC6E8A" w:rsidRDefault="00BC6E8A" w:rsidP="00701F06">
      <w:pPr>
        <w:spacing w:after="0" w:line="240" w:lineRule="auto"/>
        <w:ind w:firstLine="709"/>
        <w:jc w:val="center"/>
        <w:rPr>
          <w:rFonts w:ascii="Times New Roman" w:hAnsi="Times New Roman"/>
          <w:b/>
          <w:sz w:val="28"/>
          <w:szCs w:val="24"/>
        </w:rPr>
      </w:pPr>
    </w:p>
    <w:tbl>
      <w:tblPr>
        <w:tblW w:w="15531" w:type="dxa"/>
        <w:tblLayout w:type="fixed"/>
        <w:tblLook w:val="04A0" w:firstRow="1" w:lastRow="0" w:firstColumn="1" w:lastColumn="0" w:noHBand="0" w:noVBand="1"/>
      </w:tblPr>
      <w:tblGrid>
        <w:gridCol w:w="1728"/>
        <w:gridCol w:w="1070"/>
        <w:gridCol w:w="594"/>
        <w:gridCol w:w="626"/>
        <w:gridCol w:w="650"/>
        <w:gridCol w:w="616"/>
        <w:gridCol w:w="768"/>
        <w:gridCol w:w="601"/>
        <w:gridCol w:w="696"/>
        <w:gridCol w:w="579"/>
        <w:gridCol w:w="567"/>
        <w:gridCol w:w="567"/>
        <w:gridCol w:w="567"/>
        <w:gridCol w:w="41"/>
        <w:gridCol w:w="508"/>
        <w:gridCol w:w="585"/>
        <w:gridCol w:w="709"/>
        <w:gridCol w:w="567"/>
        <w:gridCol w:w="72"/>
        <w:gridCol w:w="624"/>
        <w:gridCol w:w="696"/>
        <w:gridCol w:w="696"/>
        <w:gridCol w:w="696"/>
        <w:gridCol w:w="636"/>
        <w:gridCol w:w="72"/>
      </w:tblGrid>
      <w:tr w:rsidR="00F861EC" w:rsidRPr="0053129C" w14:paraId="6FB7E041" w14:textId="77777777" w:rsidTr="0053129C">
        <w:trPr>
          <w:trHeight w:val="624"/>
        </w:trPr>
        <w:tc>
          <w:tcPr>
            <w:tcW w:w="172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48DB2AA" w14:textId="77777777" w:rsidR="00F861EC" w:rsidRPr="0053129C" w:rsidRDefault="00F861EC"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Варианты опыта </w:t>
            </w:r>
          </w:p>
        </w:tc>
        <w:tc>
          <w:tcPr>
            <w:tcW w:w="107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B0C20A9" w14:textId="77777777" w:rsidR="00F861EC" w:rsidRPr="0053129C" w:rsidRDefault="00F861EC"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Культуры</w:t>
            </w:r>
          </w:p>
        </w:tc>
        <w:tc>
          <w:tcPr>
            <w:tcW w:w="12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B4DEBCF" w14:textId="77777777" w:rsidR="00F861EC" w:rsidRPr="0053129C" w:rsidRDefault="00F861EC"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Норма высева семян, шт/м2 </w:t>
            </w:r>
          </w:p>
        </w:tc>
        <w:tc>
          <w:tcPr>
            <w:tcW w:w="2635" w:type="dxa"/>
            <w:gridSpan w:val="4"/>
            <w:tcBorders>
              <w:top w:val="single" w:sz="8" w:space="0" w:color="auto"/>
              <w:left w:val="nil"/>
              <w:bottom w:val="single" w:sz="8" w:space="0" w:color="auto"/>
              <w:right w:val="single" w:sz="8" w:space="0" w:color="000000"/>
            </w:tcBorders>
            <w:shd w:val="clear" w:color="auto" w:fill="auto"/>
            <w:vAlign w:val="center"/>
            <w:hideMark/>
          </w:tcPr>
          <w:p w14:paraId="6EB8EA6D" w14:textId="77777777" w:rsidR="00F861EC" w:rsidRPr="0053129C" w:rsidRDefault="00F861EC"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Кол-во всходов на 1 м</w:t>
            </w:r>
            <w:r w:rsidRPr="0053129C">
              <w:rPr>
                <w:rFonts w:ascii="Times New Roman" w:eastAsia="Times New Roman" w:hAnsi="Times New Roman"/>
                <w:color w:val="000000"/>
                <w:sz w:val="20"/>
                <w:szCs w:val="20"/>
                <w:vertAlign w:val="superscript"/>
                <w:lang w:eastAsia="ru-RU"/>
              </w:rPr>
              <w:t>2</w:t>
            </w:r>
            <w:r w:rsidRPr="0053129C">
              <w:rPr>
                <w:rFonts w:eastAsia="Times New Roman" w:cs="Calibri"/>
                <w:color w:val="000000"/>
                <w:sz w:val="20"/>
                <w:szCs w:val="20"/>
                <w:lang w:eastAsia="ru-RU"/>
              </w:rPr>
              <w:t> </w:t>
            </w:r>
          </w:p>
          <w:p w14:paraId="426FA03F" w14:textId="20A82C51" w:rsidR="00F861EC" w:rsidRPr="0053129C" w:rsidRDefault="00F861EC"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w:t>
            </w:r>
          </w:p>
        </w:tc>
        <w:tc>
          <w:tcPr>
            <w:tcW w:w="3017"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F635A64" w14:textId="77777777" w:rsidR="00F861EC" w:rsidRPr="0053129C" w:rsidRDefault="00F861EC"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Полевая всхожесть, %</w:t>
            </w:r>
          </w:p>
        </w:tc>
        <w:tc>
          <w:tcPr>
            <w:tcW w:w="2441" w:type="dxa"/>
            <w:gridSpan w:val="5"/>
            <w:tcBorders>
              <w:top w:val="single" w:sz="8" w:space="0" w:color="auto"/>
              <w:left w:val="nil"/>
              <w:bottom w:val="single" w:sz="8" w:space="0" w:color="auto"/>
              <w:right w:val="single" w:sz="8" w:space="0" w:color="000000"/>
            </w:tcBorders>
            <w:shd w:val="clear" w:color="auto" w:fill="auto"/>
            <w:vAlign w:val="center"/>
            <w:hideMark/>
          </w:tcPr>
          <w:p w14:paraId="1549B45C" w14:textId="77777777" w:rsidR="00F861EC" w:rsidRPr="0053129C" w:rsidRDefault="00F861EC"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Кол-во растений перед уборкой, шт/м2</w:t>
            </w:r>
          </w:p>
          <w:p w14:paraId="6B7E7EBF" w14:textId="264DE4A7" w:rsidR="00F861EC" w:rsidRPr="0053129C" w:rsidRDefault="00F861EC"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w:t>
            </w:r>
          </w:p>
        </w:tc>
        <w:tc>
          <w:tcPr>
            <w:tcW w:w="342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ED15507" w14:textId="77777777" w:rsidR="00F861EC" w:rsidRPr="0053129C" w:rsidRDefault="00F861EC"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Сохранность, %</w:t>
            </w:r>
          </w:p>
        </w:tc>
      </w:tr>
      <w:tr w:rsidR="00BC6E8A" w:rsidRPr="0053129C" w14:paraId="548B02F1" w14:textId="77777777" w:rsidTr="00F72AAD">
        <w:trPr>
          <w:gridAfter w:val="1"/>
          <w:wAfter w:w="72" w:type="dxa"/>
          <w:cantSplit/>
          <w:trHeight w:val="763"/>
        </w:trPr>
        <w:tc>
          <w:tcPr>
            <w:tcW w:w="1728" w:type="dxa"/>
            <w:vMerge/>
            <w:tcBorders>
              <w:top w:val="single" w:sz="8" w:space="0" w:color="auto"/>
              <w:left w:val="single" w:sz="8" w:space="0" w:color="auto"/>
              <w:bottom w:val="single" w:sz="8" w:space="0" w:color="000000"/>
              <w:right w:val="single" w:sz="8" w:space="0" w:color="auto"/>
            </w:tcBorders>
            <w:vAlign w:val="center"/>
            <w:hideMark/>
          </w:tcPr>
          <w:p w14:paraId="7C23216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vMerge/>
            <w:tcBorders>
              <w:top w:val="single" w:sz="8" w:space="0" w:color="auto"/>
              <w:left w:val="single" w:sz="8" w:space="0" w:color="auto"/>
              <w:bottom w:val="single" w:sz="8" w:space="0" w:color="000000"/>
              <w:right w:val="single" w:sz="8" w:space="0" w:color="auto"/>
            </w:tcBorders>
            <w:vAlign w:val="center"/>
            <w:hideMark/>
          </w:tcPr>
          <w:p w14:paraId="6AC5A676"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594" w:type="dxa"/>
            <w:tcBorders>
              <w:top w:val="nil"/>
              <w:left w:val="nil"/>
              <w:bottom w:val="single" w:sz="8" w:space="0" w:color="auto"/>
              <w:right w:val="single" w:sz="8" w:space="0" w:color="auto"/>
            </w:tcBorders>
            <w:shd w:val="clear" w:color="auto" w:fill="auto"/>
            <w:noWrap/>
            <w:textDirection w:val="btLr"/>
            <w:vAlign w:val="center"/>
            <w:hideMark/>
          </w:tcPr>
          <w:p w14:paraId="3B8FFDAB" w14:textId="77777777" w:rsidR="00BC6E8A" w:rsidRPr="00F72AAD" w:rsidRDefault="00BC6E8A" w:rsidP="00F72AAD">
            <w:pPr>
              <w:rPr>
                <w:rFonts w:ascii="Times New Roman" w:hAnsi="Times New Roman"/>
                <w:sz w:val="12"/>
              </w:rPr>
            </w:pPr>
            <w:r w:rsidRPr="00F72AAD">
              <w:rPr>
                <w:rFonts w:ascii="Times New Roman" w:hAnsi="Times New Roman"/>
                <w:sz w:val="12"/>
              </w:rPr>
              <w:t>Рекомендуемая</w:t>
            </w:r>
          </w:p>
        </w:tc>
        <w:tc>
          <w:tcPr>
            <w:tcW w:w="626" w:type="dxa"/>
            <w:tcBorders>
              <w:top w:val="nil"/>
              <w:left w:val="nil"/>
              <w:bottom w:val="single" w:sz="8" w:space="0" w:color="auto"/>
              <w:right w:val="single" w:sz="8" w:space="0" w:color="auto"/>
            </w:tcBorders>
            <w:shd w:val="clear" w:color="auto" w:fill="auto"/>
            <w:noWrap/>
            <w:textDirection w:val="btLr"/>
            <w:vAlign w:val="center"/>
            <w:hideMark/>
          </w:tcPr>
          <w:p w14:paraId="1E036C41" w14:textId="77777777" w:rsidR="00BC6E8A" w:rsidRPr="00F72AAD" w:rsidRDefault="00BC6E8A" w:rsidP="00F72AAD">
            <w:pPr>
              <w:rPr>
                <w:rFonts w:ascii="Times New Roman" w:hAnsi="Times New Roman"/>
                <w:sz w:val="12"/>
              </w:rPr>
            </w:pPr>
            <w:r w:rsidRPr="00F72AAD">
              <w:rPr>
                <w:rFonts w:ascii="Times New Roman" w:hAnsi="Times New Roman"/>
                <w:sz w:val="12"/>
              </w:rPr>
              <w:t>С учетом лабораторной всхожести</w:t>
            </w:r>
          </w:p>
        </w:tc>
        <w:tc>
          <w:tcPr>
            <w:tcW w:w="650" w:type="dxa"/>
            <w:tcBorders>
              <w:top w:val="nil"/>
              <w:left w:val="nil"/>
              <w:bottom w:val="single" w:sz="8" w:space="0" w:color="auto"/>
              <w:right w:val="single" w:sz="8" w:space="0" w:color="auto"/>
            </w:tcBorders>
            <w:shd w:val="clear" w:color="auto" w:fill="auto"/>
            <w:textDirection w:val="btLr"/>
            <w:vAlign w:val="center"/>
            <w:hideMark/>
          </w:tcPr>
          <w:p w14:paraId="045CB902"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2022</w:t>
            </w:r>
          </w:p>
        </w:tc>
        <w:tc>
          <w:tcPr>
            <w:tcW w:w="616" w:type="dxa"/>
            <w:tcBorders>
              <w:top w:val="nil"/>
              <w:left w:val="nil"/>
              <w:bottom w:val="single" w:sz="8" w:space="0" w:color="auto"/>
              <w:right w:val="single" w:sz="8" w:space="0" w:color="auto"/>
            </w:tcBorders>
            <w:shd w:val="clear" w:color="auto" w:fill="auto"/>
            <w:textDirection w:val="btLr"/>
            <w:vAlign w:val="center"/>
            <w:hideMark/>
          </w:tcPr>
          <w:p w14:paraId="74322876"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2023</w:t>
            </w:r>
          </w:p>
        </w:tc>
        <w:tc>
          <w:tcPr>
            <w:tcW w:w="768" w:type="dxa"/>
            <w:tcBorders>
              <w:top w:val="nil"/>
              <w:left w:val="nil"/>
              <w:bottom w:val="single" w:sz="8" w:space="0" w:color="auto"/>
              <w:right w:val="single" w:sz="8" w:space="0" w:color="auto"/>
            </w:tcBorders>
            <w:shd w:val="clear" w:color="auto" w:fill="auto"/>
            <w:textDirection w:val="btLr"/>
            <w:vAlign w:val="center"/>
            <w:hideMark/>
          </w:tcPr>
          <w:p w14:paraId="4347338C"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2024</w:t>
            </w:r>
          </w:p>
        </w:tc>
        <w:tc>
          <w:tcPr>
            <w:tcW w:w="601" w:type="dxa"/>
            <w:tcBorders>
              <w:top w:val="nil"/>
              <w:left w:val="nil"/>
              <w:bottom w:val="single" w:sz="8" w:space="0" w:color="auto"/>
              <w:right w:val="single" w:sz="8" w:space="0" w:color="auto"/>
            </w:tcBorders>
            <w:shd w:val="clear" w:color="auto" w:fill="auto"/>
            <w:textDirection w:val="btLr"/>
            <w:vAlign w:val="center"/>
            <w:hideMark/>
          </w:tcPr>
          <w:p w14:paraId="1D91654B"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2025</w:t>
            </w:r>
          </w:p>
        </w:tc>
        <w:tc>
          <w:tcPr>
            <w:tcW w:w="696" w:type="dxa"/>
            <w:tcBorders>
              <w:top w:val="nil"/>
              <w:left w:val="nil"/>
              <w:bottom w:val="single" w:sz="8" w:space="0" w:color="auto"/>
              <w:right w:val="single" w:sz="8" w:space="0" w:color="auto"/>
            </w:tcBorders>
            <w:shd w:val="clear" w:color="auto" w:fill="auto"/>
            <w:noWrap/>
            <w:textDirection w:val="btLr"/>
            <w:vAlign w:val="center"/>
            <w:hideMark/>
          </w:tcPr>
          <w:p w14:paraId="6DE7A325"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2022</w:t>
            </w:r>
          </w:p>
        </w:tc>
        <w:tc>
          <w:tcPr>
            <w:tcW w:w="579" w:type="dxa"/>
            <w:tcBorders>
              <w:top w:val="nil"/>
              <w:left w:val="nil"/>
              <w:bottom w:val="single" w:sz="8" w:space="0" w:color="auto"/>
              <w:right w:val="single" w:sz="8" w:space="0" w:color="auto"/>
            </w:tcBorders>
            <w:shd w:val="clear" w:color="auto" w:fill="auto"/>
            <w:noWrap/>
            <w:textDirection w:val="btLr"/>
            <w:vAlign w:val="center"/>
            <w:hideMark/>
          </w:tcPr>
          <w:p w14:paraId="6A6AA56B"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2023</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1858F821"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2024</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2833BFF0"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2025</w:t>
            </w:r>
          </w:p>
        </w:tc>
        <w:tc>
          <w:tcPr>
            <w:tcW w:w="567" w:type="dxa"/>
            <w:tcBorders>
              <w:top w:val="nil"/>
              <w:left w:val="nil"/>
              <w:bottom w:val="single" w:sz="8" w:space="0" w:color="auto"/>
              <w:right w:val="single" w:sz="8" w:space="0" w:color="auto"/>
            </w:tcBorders>
            <w:shd w:val="clear" w:color="auto" w:fill="auto"/>
            <w:noWrap/>
            <w:textDirection w:val="btLr"/>
            <w:vAlign w:val="center"/>
            <w:hideMark/>
          </w:tcPr>
          <w:p w14:paraId="64572BA2" w14:textId="77777777" w:rsidR="00BC6E8A" w:rsidRPr="0053129C" w:rsidRDefault="00BC6E8A" w:rsidP="0053129C">
            <w:pPr>
              <w:spacing w:after="0" w:line="240" w:lineRule="auto"/>
              <w:ind w:left="113" w:right="113"/>
              <w:jc w:val="center"/>
              <w:rPr>
                <w:rFonts w:ascii="Times New Roman" w:eastAsia="Times New Roman" w:hAnsi="Times New Roman"/>
                <w:b/>
                <w:bCs/>
                <w:color w:val="000000" w:themeColor="text1"/>
                <w:sz w:val="20"/>
                <w:szCs w:val="20"/>
                <w:lang w:eastAsia="ru-RU"/>
              </w:rPr>
            </w:pPr>
            <w:r w:rsidRPr="0053129C">
              <w:rPr>
                <w:rFonts w:ascii="Times New Roman" w:eastAsia="Times New Roman" w:hAnsi="Times New Roman"/>
                <w:b/>
                <w:bCs/>
                <w:color w:val="000000" w:themeColor="text1"/>
                <w:sz w:val="20"/>
                <w:szCs w:val="20"/>
                <w:lang w:eastAsia="ru-RU"/>
              </w:rPr>
              <w:t>x̅</w:t>
            </w:r>
          </w:p>
        </w:tc>
        <w:tc>
          <w:tcPr>
            <w:tcW w:w="549" w:type="dxa"/>
            <w:gridSpan w:val="2"/>
            <w:tcBorders>
              <w:top w:val="nil"/>
              <w:left w:val="nil"/>
              <w:bottom w:val="single" w:sz="8" w:space="0" w:color="auto"/>
              <w:right w:val="single" w:sz="8" w:space="0" w:color="auto"/>
            </w:tcBorders>
            <w:shd w:val="clear" w:color="auto" w:fill="auto"/>
            <w:textDirection w:val="btLr"/>
            <w:vAlign w:val="center"/>
            <w:hideMark/>
          </w:tcPr>
          <w:p w14:paraId="7F31D0B2"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2022</w:t>
            </w:r>
          </w:p>
        </w:tc>
        <w:tc>
          <w:tcPr>
            <w:tcW w:w="585" w:type="dxa"/>
            <w:tcBorders>
              <w:top w:val="nil"/>
              <w:left w:val="nil"/>
              <w:bottom w:val="single" w:sz="8" w:space="0" w:color="auto"/>
              <w:right w:val="single" w:sz="8" w:space="0" w:color="auto"/>
            </w:tcBorders>
            <w:shd w:val="clear" w:color="auto" w:fill="auto"/>
            <w:textDirection w:val="btLr"/>
            <w:vAlign w:val="center"/>
            <w:hideMark/>
          </w:tcPr>
          <w:p w14:paraId="35203D9E"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2023</w:t>
            </w:r>
          </w:p>
        </w:tc>
        <w:tc>
          <w:tcPr>
            <w:tcW w:w="709" w:type="dxa"/>
            <w:tcBorders>
              <w:top w:val="nil"/>
              <w:left w:val="nil"/>
              <w:bottom w:val="single" w:sz="8" w:space="0" w:color="auto"/>
              <w:right w:val="single" w:sz="8" w:space="0" w:color="auto"/>
            </w:tcBorders>
            <w:shd w:val="clear" w:color="auto" w:fill="auto"/>
            <w:textDirection w:val="btLr"/>
            <w:vAlign w:val="center"/>
            <w:hideMark/>
          </w:tcPr>
          <w:p w14:paraId="30E8A11A"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2024</w:t>
            </w:r>
          </w:p>
        </w:tc>
        <w:tc>
          <w:tcPr>
            <w:tcW w:w="567" w:type="dxa"/>
            <w:tcBorders>
              <w:top w:val="nil"/>
              <w:left w:val="nil"/>
              <w:bottom w:val="single" w:sz="8" w:space="0" w:color="auto"/>
              <w:right w:val="single" w:sz="8" w:space="0" w:color="auto"/>
            </w:tcBorders>
            <w:shd w:val="clear" w:color="auto" w:fill="auto"/>
            <w:textDirection w:val="btLr"/>
            <w:vAlign w:val="center"/>
            <w:hideMark/>
          </w:tcPr>
          <w:p w14:paraId="67793FF4"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2025</w:t>
            </w:r>
          </w:p>
        </w:tc>
        <w:tc>
          <w:tcPr>
            <w:tcW w:w="696" w:type="dxa"/>
            <w:gridSpan w:val="2"/>
            <w:tcBorders>
              <w:top w:val="nil"/>
              <w:left w:val="nil"/>
              <w:bottom w:val="single" w:sz="8" w:space="0" w:color="auto"/>
              <w:right w:val="single" w:sz="8" w:space="0" w:color="auto"/>
            </w:tcBorders>
            <w:shd w:val="clear" w:color="auto" w:fill="auto"/>
            <w:noWrap/>
            <w:textDirection w:val="btLr"/>
            <w:vAlign w:val="center"/>
            <w:hideMark/>
          </w:tcPr>
          <w:p w14:paraId="319767DB"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2022</w:t>
            </w:r>
          </w:p>
        </w:tc>
        <w:tc>
          <w:tcPr>
            <w:tcW w:w="696" w:type="dxa"/>
            <w:tcBorders>
              <w:top w:val="nil"/>
              <w:left w:val="nil"/>
              <w:bottom w:val="single" w:sz="8" w:space="0" w:color="auto"/>
              <w:right w:val="single" w:sz="8" w:space="0" w:color="auto"/>
            </w:tcBorders>
            <w:shd w:val="clear" w:color="auto" w:fill="auto"/>
            <w:noWrap/>
            <w:textDirection w:val="btLr"/>
            <w:vAlign w:val="center"/>
            <w:hideMark/>
          </w:tcPr>
          <w:p w14:paraId="18780BD6"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2023</w:t>
            </w:r>
          </w:p>
        </w:tc>
        <w:tc>
          <w:tcPr>
            <w:tcW w:w="696" w:type="dxa"/>
            <w:tcBorders>
              <w:top w:val="nil"/>
              <w:left w:val="nil"/>
              <w:bottom w:val="single" w:sz="8" w:space="0" w:color="auto"/>
              <w:right w:val="single" w:sz="8" w:space="0" w:color="auto"/>
            </w:tcBorders>
            <w:shd w:val="clear" w:color="auto" w:fill="auto"/>
            <w:noWrap/>
            <w:textDirection w:val="btLr"/>
            <w:vAlign w:val="center"/>
            <w:hideMark/>
          </w:tcPr>
          <w:p w14:paraId="506ACAF6"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2024</w:t>
            </w:r>
          </w:p>
        </w:tc>
        <w:tc>
          <w:tcPr>
            <w:tcW w:w="696" w:type="dxa"/>
            <w:tcBorders>
              <w:top w:val="nil"/>
              <w:left w:val="nil"/>
              <w:bottom w:val="single" w:sz="8" w:space="0" w:color="auto"/>
              <w:right w:val="single" w:sz="8" w:space="0" w:color="auto"/>
            </w:tcBorders>
            <w:shd w:val="clear" w:color="auto" w:fill="auto"/>
            <w:noWrap/>
            <w:textDirection w:val="btLr"/>
            <w:vAlign w:val="center"/>
            <w:hideMark/>
          </w:tcPr>
          <w:p w14:paraId="2BF91E61" w14:textId="77777777" w:rsidR="00BC6E8A" w:rsidRPr="0053129C" w:rsidRDefault="00BC6E8A" w:rsidP="0053129C">
            <w:pPr>
              <w:spacing w:after="0" w:line="240" w:lineRule="auto"/>
              <w:ind w:left="113" w:right="113"/>
              <w:jc w:val="center"/>
              <w:rPr>
                <w:rFonts w:ascii="Times New Roman" w:eastAsia="Times New Roman" w:hAnsi="Times New Roman"/>
                <w:color w:val="000000" w:themeColor="text1"/>
                <w:sz w:val="20"/>
                <w:szCs w:val="20"/>
                <w:lang w:eastAsia="ru-RU"/>
              </w:rPr>
            </w:pPr>
            <w:r w:rsidRPr="0053129C">
              <w:rPr>
                <w:rFonts w:ascii="Times New Roman" w:eastAsia="Times New Roman" w:hAnsi="Times New Roman"/>
                <w:color w:val="000000" w:themeColor="text1"/>
                <w:sz w:val="20"/>
                <w:szCs w:val="20"/>
                <w:lang w:eastAsia="ru-RU"/>
              </w:rPr>
              <w:t>2025</w:t>
            </w:r>
          </w:p>
        </w:tc>
        <w:tc>
          <w:tcPr>
            <w:tcW w:w="636" w:type="dxa"/>
            <w:tcBorders>
              <w:top w:val="nil"/>
              <w:left w:val="nil"/>
              <w:bottom w:val="single" w:sz="8" w:space="0" w:color="auto"/>
              <w:right w:val="single" w:sz="8" w:space="0" w:color="auto"/>
            </w:tcBorders>
            <w:shd w:val="clear" w:color="auto" w:fill="auto"/>
            <w:noWrap/>
            <w:textDirection w:val="btLr"/>
            <w:vAlign w:val="center"/>
            <w:hideMark/>
          </w:tcPr>
          <w:p w14:paraId="0F0F2F01" w14:textId="77777777" w:rsidR="00BC6E8A" w:rsidRPr="0053129C" w:rsidRDefault="00BC6E8A" w:rsidP="0053129C">
            <w:pPr>
              <w:spacing w:after="0" w:line="240" w:lineRule="auto"/>
              <w:ind w:left="113" w:right="113"/>
              <w:jc w:val="center"/>
              <w:rPr>
                <w:rFonts w:ascii="Times New Roman" w:eastAsia="Times New Roman" w:hAnsi="Times New Roman"/>
                <w:b/>
                <w:bCs/>
                <w:color w:val="000000" w:themeColor="text1"/>
                <w:sz w:val="20"/>
                <w:szCs w:val="20"/>
                <w:lang w:eastAsia="ru-RU"/>
              </w:rPr>
            </w:pPr>
            <w:r w:rsidRPr="0053129C">
              <w:rPr>
                <w:rFonts w:ascii="Times New Roman" w:eastAsia="Times New Roman" w:hAnsi="Times New Roman"/>
                <w:b/>
                <w:bCs/>
                <w:color w:val="000000" w:themeColor="text1"/>
                <w:sz w:val="20"/>
                <w:szCs w:val="20"/>
                <w:lang w:eastAsia="ru-RU"/>
              </w:rPr>
              <w:t>x̅</w:t>
            </w:r>
          </w:p>
        </w:tc>
      </w:tr>
      <w:tr w:rsidR="00BC6E8A" w:rsidRPr="0053129C" w14:paraId="7F3B1518"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3FCBFA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1 вариант (без обработки) </w:t>
            </w:r>
          </w:p>
        </w:tc>
        <w:tc>
          <w:tcPr>
            <w:tcW w:w="594" w:type="dxa"/>
            <w:tcBorders>
              <w:top w:val="nil"/>
              <w:left w:val="nil"/>
              <w:bottom w:val="single" w:sz="8" w:space="0" w:color="auto"/>
              <w:right w:val="single" w:sz="8" w:space="0" w:color="auto"/>
            </w:tcBorders>
            <w:shd w:val="clear" w:color="auto" w:fill="auto"/>
            <w:noWrap/>
            <w:vAlign w:val="center"/>
            <w:hideMark/>
          </w:tcPr>
          <w:p w14:paraId="4250426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250</w:t>
            </w:r>
          </w:p>
        </w:tc>
        <w:tc>
          <w:tcPr>
            <w:tcW w:w="626" w:type="dxa"/>
            <w:tcBorders>
              <w:top w:val="nil"/>
              <w:left w:val="nil"/>
              <w:bottom w:val="single" w:sz="8" w:space="0" w:color="auto"/>
              <w:right w:val="single" w:sz="8" w:space="0" w:color="auto"/>
            </w:tcBorders>
            <w:shd w:val="clear" w:color="auto" w:fill="auto"/>
            <w:noWrap/>
            <w:vAlign w:val="center"/>
            <w:hideMark/>
          </w:tcPr>
          <w:p w14:paraId="1C113F9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262</w:t>
            </w:r>
          </w:p>
        </w:tc>
        <w:tc>
          <w:tcPr>
            <w:tcW w:w="650" w:type="dxa"/>
            <w:tcBorders>
              <w:top w:val="nil"/>
              <w:left w:val="nil"/>
              <w:bottom w:val="single" w:sz="8" w:space="0" w:color="auto"/>
              <w:right w:val="single" w:sz="8" w:space="0" w:color="auto"/>
            </w:tcBorders>
            <w:shd w:val="clear" w:color="auto" w:fill="auto"/>
            <w:noWrap/>
            <w:vAlign w:val="center"/>
            <w:hideMark/>
          </w:tcPr>
          <w:p w14:paraId="5CC2591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174</w:t>
            </w:r>
          </w:p>
        </w:tc>
        <w:tc>
          <w:tcPr>
            <w:tcW w:w="616" w:type="dxa"/>
            <w:tcBorders>
              <w:top w:val="nil"/>
              <w:left w:val="nil"/>
              <w:bottom w:val="single" w:sz="8" w:space="0" w:color="auto"/>
              <w:right w:val="single" w:sz="8" w:space="0" w:color="auto"/>
            </w:tcBorders>
            <w:shd w:val="clear" w:color="auto" w:fill="auto"/>
            <w:noWrap/>
            <w:vAlign w:val="center"/>
            <w:hideMark/>
          </w:tcPr>
          <w:p w14:paraId="26E0357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189</w:t>
            </w:r>
          </w:p>
        </w:tc>
        <w:tc>
          <w:tcPr>
            <w:tcW w:w="768" w:type="dxa"/>
            <w:tcBorders>
              <w:top w:val="nil"/>
              <w:left w:val="nil"/>
              <w:bottom w:val="single" w:sz="8" w:space="0" w:color="auto"/>
              <w:right w:val="single" w:sz="8" w:space="0" w:color="auto"/>
            </w:tcBorders>
            <w:shd w:val="clear" w:color="auto" w:fill="auto"/>
            <w:noWrap/>
            <w:vAlign w:val="center"/>
            <w:hideMark/>
          </w:tcPr>
          <w:p w14:paraId="026F46D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192</w:t>
            </w:r>
          </w:p>
        </w:tc>
        <w:tc>
          <w:tcPr>
            <w:tcW w:w="601" w:type="dxa"/>
            <w:tcBorders>
              <w:top w:val="nil"/>
              <w:left w:val="nil"/>
              <w:bottom w:val="single" w:sz="8" w:space="0" w:color="auto"/>
              <w:right w:val="single" w:sz="8" w:space="0" w:color="auto"/>
            </w:tcBorders>
            <w:shd w:val="clear" w:color="auto" w:fill="auto"/>
            <w:noWrap/>
            <w:vAlign w:val="center"/>
            <w:hideMark/>
          </w:tcPr>
          <w:p w14:paraId="01FC385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191</w:t>
            </w:r>
          </w:p>
        </w:tc>
        <w:tc>
          <w:tcPr>
            <w:tcW w:w="696" w:type="dxa"/>
            <w:tcBorders>
              <w:top w:val="nil"/>
              <w:left w:val="nil"/>
              <w:bottom w:val="single" w:sz="8" w:space="0" w:color="auto"/>
              <w:right w:val="single" w:sz="8" w:space="0" w:color="auto"/>
            </w:tcBorders>
            <w:shd w:val="clear" w:color="auto" w:fill="auto"/>
            <w:noWrap/>
            <w:vAlign w:val="center"/>
            <w:hideMark/>
          </w:tcPr>
          <w:p w14:paraId="440AEE0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66,4</w:t>
            </w:r>
          </w:p>
        </w:tc>
        <w:tc>
          <w:tcPr>
            <w:tcW w:w="579" w:type="dxa"/>
            <w:tcBorders>
              <w:top w:val="nil"/>
              <w:left w:val="nil"/>
              <w:bottom w:val="single" w:sz="8" w:space="0" w:color="auto"/>
              <w:right w:val="single" w:sz="8" w:space="0" w:color="auto"/>
            </w:tcBorders>
            <w:shd w:val="clear" w:color="auto" w:fill="auto"/>
            <w:noWrap/>
            <w:vAlign w:val="center"/>
            <w:hideMark/>
          </w:tcPr>
          <w:p w14:paraId="725958E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72,1</w:t>
            </w:r>
          </w:p>
        </w:tc>
        <w:tc>
          <w:tcPr>
            <w:tcW w:w="567" w:type="dxa"/>
            <w:tcBorders>
              <w:top w:val="nil"/>
              <w:left w:val="nil"/>
              <w:bottom w:val="single" w:sz="8" w:space="0" w:color="auto"/>
              <w:right w:val="single" w:sz="8" w:space="0" w:color="auto"/>
            </w:tcBorders>
            <w:shd w:val="clear" w:color="auto" w:fill="auto"/>
            <w:noWrap/>
            <w:vAlign w:val="center"/>
            <w:hideMark/>
          </w:tcPr>
          <w:p w14:paraId="68B45F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73,3</w:t>
            </w:r>
          </w:p>
        </w:tc>
        <w:tc>
          <w:tcPr>
            <w:tcW w:w="567" w:type="dxa"/>
            <w:tcBorders>
              <w:top w:val="nil"/>
              <w:left w:val="nil"/>
              <w:bottom w:val="single" w:sz="8" w:space="0" w:color="auto"/>
              <w:right w:val="single" w:sz="8" w:space="0" w:color="auto"/>
            </w:tcBorders>
            <w:shd w:val="clear" w:color="auto" w:fill="auto"/>
            <w:noWrap/>
            <w:vAlign w:val="center"/>
            <w:hideMark/>
          </w:tcPr>
          <w:p w14:paraId="6AB213E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72,9</w:t>
            </w:r>
          </w:p>
        </w:tc>
        <w:tc>
          <w:tcPr>
            <w:tcW w:w="567" w:type="dxa"/>
            <w:tcBorders>
              <w:top w:val="nil"/>
              <w:left w:val="nil"/>
              <w:bottom w:val="single" w:sz="8" w:space="0" w:color="auto"/>
              <w:right w:val="single" w:sz="8" w:space="0" w:color="auto"/>
            </w:tcBorders>
            <w:shd w:val="clear" w:color="auto" w:fill="auto"/>
            <w:noWrap/>
            <w:vAlign w:val="center"/>
            <w:hideMark/>
          </w:tcPr>
          <w:p w14:paraId="4CB3925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71,2</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001D74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147</w:t>
            </w:r>
          </w:p>
        </w:tc>
        <w:tc>
          <w:tcPr>
            <w:tcW w:w="585" w:type="dxa"/>
            <w:tcBorders>
              <w:top w:val="nil"/>
              <w:left w:val="nil"/>
              <w:bottom w:val="single" w:sz="8" w:space="0" w:color="auto"/>
              <w:right w:val="single" w:sz="8" w:space="0" w:color="auto"/>
            </w:tcBorders>
            <w:shd w:val="clear" w:color="auto" w:fill="auto"/>
            <w:noWrap/>
            <w:vAlign w:val="center"/>
            <w:hideMark/>
          </w:tcPr>
          <w:p w14:paraId="01AC265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162</w:t>
            </w:r>
          </w:p>
        </w:tc>
        <w:tc>
          <w:tcPr>
            <w:tcW w:w="709" w:type="dxa"/>
            <w:tcBorders>
              <w:top w:val="nil"/>
              <w:left w:val="nil"/>
              <w:bottom w:val="single" w:sz="8" w:space="0" w:color="auto"/>
              <w:right w:val="single" w:sz="8" w:space="0" w:color="auto"/>
            </w:tcBorders>
            <w:shd w:val="clear" w:color="auto" w:fill="auto"/>
            <w:noWrap/>
            <w:vAlign w:val="center"/>
            <w:hideMark/>
          </w:tcPr>
          <w:p w14:paraId="4448B5B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159</w:t>
            </w:r>
          </w:p>
        </w:tc>
        <w:tc>
          <w:tcPr>
            <w:tcW w:w="567" w:type="dxa"/>
            <w:tcBorders>
              <w:top w:val="nil"/>
              <w:left w:val="nil"/>
              <w:bottom w:val="single" w:sz="8" w:space="0" w:color="auto"/>
              <w:right w:val="single" w:sz="8" w:space="0" w:color="auto"/>
            </w:tcBorders>
            <w:shd w:val="clear" w:color="auto" w:fill="auto"/>
            <w:noWrap/>
            <w:vAlign w:val="center"/>
            <w:hideMark/>
          </w:tcPr>
          <w:p w14:paraId="347132D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165</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5B718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84,7</w:t>
            </w:r>
          </w:p>
        </w:tc>
        <w:tc>
          <w:tcPr>
            <w:tcW w:w="696" w:type="dxa"/>
            <w:tcBorders>
              <w:top w:val="nil"/>
              <w:left w:val="nil"/>
              <w:bottom w:val="single" w:sz="8" w:space="0" w:color="auto"/>
              <w:right w:val="single" w:sz="8" w:space="0" w:color="auto"/>
            </w:tcBorders>
            <w:shd w:val="clear" w:color="auto" w:fill="auto"/>
            <w:noWrap/>
            <w:vAlign w:val="center"/>
            <w:hideMark/>
          </w:tcPr>
          <w:p w14:paraId="0C359B8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85,7</w:t>
            </w:r>
          </w:p>
        </w:tc>
        <w:tc>
          <w:tcPr>
            <w:tcW w:w="696" w:type="dxa"/>
            <w:tcBorders>
              <w:top w:val="nil"/>
              <w:left w:val="nil"/>
              <w:bottom w:val="single" w:sz="8" w:space="0" w:color="auto"/>
              <w:right w:val="single" w:sz="8" w:space="0" w:color="auto"/>
            </w:tcBorders>
            <w:shd w:val="clear" w:color="auto" w:fill="auto"/>
            <w:noWrap/>
            <w:vAlign w:val="center"/>
            <w:hideMark/>
          </w:tcPr>
          <w:p w14:paraId="7F9CA72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82,7</w:t>
            </w:r>
          </w:p>
        </w:tc>
        <w:tc>
          <w:tcPr>
            <w:tcW w:w="696" w:type="dxa"/>
            <w:tcBorders>
              <w:top w:val="nil"/>
              <w:left w:val="nil"/>
              <w:bottom w:val="single" w:sz="8" w:space="0" w:color="auto"/>
              <w:right w:val="single" w:sz="8" w:space="0" w:color="auto"/>
            </w:tcBorders>
            <w:shd w:val="clear" w:color="auto" w:fill="auto"/>
            <w:noWrap/>
            <w:vAlign w:val="center"/>
            <w:hideMark/>
          </w:tcPr>
          <w:p w14:paraId="37C5F2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86,4</w:t>
            </w:r>
          </w:p>
        </w:tc>
        <w:tc>
          <w:tcPr>
            <w:tcW w:w="636" w:type="dxa"/>
            <w:tcBorders>
              <w:top w:val="nil"/>
              <w:left w:val="nil"/>
              <w:bottom w:val="single" w:sz="8" w:space="0" w:color="auto"/>
              <w:right w:val="single" w:sz="8" w:space="0" w:color="auto"/>
            </w:tcBorders>
            <w:shd w:val="clear" w:color="auto" w:fill="auto"/>
            <w:noWrap/>
            <w:vAlign w:val="center"/>
            <w:hideMark/>
          </w:tcPr>
          <w:p w14:paraId="3FFA452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84,9</w:t>
            </w:r>
          </w:p>
        </w:tc>
      </w:tr>
      <w:tr w:rsidR="00BC6E8A" w:rsidRPr="0053129C" w14:paraId="75137869"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8A54191"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2 вариант  Флавобактерин  </w:t>
            </w:r>
          </w:p>
        </w:tc>
        <w:tc>
          <w:tcPr>
            <w:tcW w:w="594" w:type="dxa"/>
            <w:tcBorders>
              <w:top w:val="nil"/>
              <w:left w:val="nil"/>
              <w:bottom w:val="single" w:sz="8" w:space="0" w:color="auto"/>
              <w:right w:val="single" w:sz="8" w:space="0" w:color="auto"/>
            </w:tcBorders>
            <w:shd w:val="clear" w:color="auto" w:fill="auto"/>
            <w:noWrap/>
            <w:vAlign w:val="center"/>
            <w:hideMark/>
          </w:tcPr>
          <w:p w14:paraId="16D1174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250</w:t>
            </w:r>
          </w:p>
        </w:tc>
        <w:tc>
          <w:tcPr>
            <w:tcW w:w="626" w:type="dxa"/>
            <w:tcBorders>
              <w:top w:val="nil"/>
              <w:left w:val="nil"/>
              <w:bottom w:val="single" w:sz="8" w:space="0" w:color="auto"/>
              <w:right w:val="single" w:sz="8" w:space="0" w:color="auto"/>
            </w:tcBorders>
            <w:shd w:val="clear" w:color="auto" w:fill="auto"/>
            <w:noWrap/>
            <w:vAlign w:val="center"/>
            <w:hideMark/>
          </w:tcPr>
          <w:p w14:paraId="6E7753E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262</w:t>
            </w:r>
          </w:p>
        </w:tc>
        <w:tc>
          <w:tcPr>
            <w:tcW w:w="650" w:type="dxa"/>
            <w:tcBorders>
              <w:top w:val="nil"/>
              <w:left w:val="nil"/>
              <w:bottom w:val="single" w:sz="8" w:space="0" w:color="auto"/>
              <w:right w:val="single" w:sz="8" w:space="0" w:color="auto"/>
            </w:tcBorders>
            <w:shd w:val="clear" w:color="auto" w:fill="auto"/>
            <w:noWrap/>
            <w:vAlign w:val="center"/>
            <w:hideMark/>
          </w:tcPr>
          <w:p w14:paraId="72DA1BC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178</w:t>
            </w:r>
          </w:p>
        </w:tc>
        <w:tc>
          <w:tcPr>
            <w:tcW w:w="616" w:type="dxa"/>
            <w:tcBorders>
              <w:top w:val="nil"/>
              <w:left w:val="nil"/>
              <w:bottom w:val="single" w:sz="8" w:space="0" w:color="auto"/>
              <w:right w:val="single" w:sz="8" w:space="0" w:color="auto"/>
            </w:tcBorders>
            <w:shd w:val="clear" w:color="auto" w:fill="auto"/>
            <w:noWrap/>
            <w:vAlign w:val="center"/>
            <w:hideMark/>
          </w:tcPr>
          <w:p w14:paraId="3468AC4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193</w:t>
            </w:r>
          </w:p>
        </w:tc>
        <w:tc>
          <w:tcPr>
            <w:tcW w:w="768" w:type="dxa"/>
            <w:tcBorders>
              <w:top w:val="nil"/>
              <w:left w:val="nil"/>
              <w:bottom w:val="single" w:sz="8" w:space="0" w:color="auto"/>
              <w:right w:val="single" w:sz="8" w:space="0" w:color="auto"/>
            </w:tcBorders>
            <w:shd w:val="clear" w:color="auto" w:fill="auto"/>
            <w:noWrap/>
            <w:vAlign w:val="center"/>
            <w:hideMark/>
          </w:tcPr>
          <w:p w14:paraId="2EA6444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196</w:t>
            </w:r>
          </w:p>
        </w:tc>
        <w:tc>
          <w:tcPr>
            <w:tcW w:w="601" w:type="dxa"/>
            <w:tcBorders>
              <w:top w:val="nil"/>
              <w:left w:val="nil"/>
              <w:bottom w:val="single" w:sz="8" w:space="0" w:color="auto"/>
              <w:right w:val="single" w:sz="8" w:space="0" w:color="auto"/>
            </w:tcBorders>
            <w:shd w:val="clear" w:color="auto" w:fill="auto"/>
            <w:noWrap/>
            <w:vAlign w:val="center"/>
            <w:hideMark/>
          </w:tcPr>
          <w:p w14:paraId="3B958CB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195</w:t>
            </w:r>
          </w:p>
        </w:tc>
        <w:tc>
          <w:tcPr>
            <w:tcW w:w="696" w:type="dxa"/>
            <w:tcBorders>
              <w:top w:val="nil"/>
              <w:left w:val="nil"/>
              <w:bottom w:val="single" w:sz="8" w:space="0" w:color="auto"/>
              <w:right w:val="single" w:sz="8" w:space="0" w:color="auto"/>
            </w:tcBorders>
            <w:shd w:val="clear" w:color="auto" w:fill="auto"/>
            <w:noWrap/>
            <w:vAlign w:val="center"/>
            <w:hideMark/>
          </w:tcPr>
          <w:p w14:paraId="734422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579" w:type="dxa"/>
            <w:tcBorders>
              <w:top w:val="nil"/>
              <w:left w:val="nil"/>
              <w:bottom w:val="single" w:sz="8" w:space="0" w:color="auto"/>
              <w:right w:val="single" w:sz="8" w:space="0" w:color="auto"/>
            </w:tcBorders>
            <w:shd w:val="clear" w:color="auto" w:fill="auto"/>
            <w:noWrap/>
            <w:vAlign w:val="center"/>
            <w:hideMark/>
          </w:tcPr>
          <w:p w14:paraId="17DFB5B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73,7</w:t>
            </w:r>
          </w:p>
        </w:tc>
        <w:tc>
          <w:tcPr>
            <w:tcW w:w="567" w:type="dxa"/>
            <w:tcBorders>
              <w:top w:val="nil"/>
              <w:left w:val="nil"/>
              <w:bottom w:val="single" w:sz="8" w:space="0" w:color="auto"/>
              <w:right w:val="single" w:sz="8" w:space="0" w:color="auto"/>
            </w:tcBorders>
            <w:shd w:val="clear" w:color="auto" w:fill="auto"/>
            <w:noWrap/>
            <w:vAlign w:val="center"/>
            <w:hideMark/>
          </w:tcPr>
          <w:p w14:paraId="7C4B357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74,8</w:t>
            </w:r>
          </w:p>
        </w:tc>
        <w:tc>
          <w:tcPr>
            <w:tcW w:w="567" w:type="dxa"/>
            <w:tcBorders>
              <w:top w:val="nil"/>
              <w:left w:val="nil"/>
              <w:bottom w:val="single" w:sz="8" w:space="0" w:color="auto"/>
              <w:right w:val="single" w:sz="8" w:space="0" w:color="auto"/>
            </w:tcBorders>
            <w:shd w:val="clear" w:color="auto" w:fill="auto"/>
            <w:noWrap/>
            <w:vAlign w:val="center"/>
            <w:hideMark/>
          </w:tcPr>
          <w:p w14:paraId="6C4F56C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74,4</w:t>
            </w:r>
          </w:p>
        </w:tc>
        <w:tc>
          <w:tcPr>
            <w:tcW w:w="567" w:type="dxa"/>
            <w:tcBorders>
              <w:top w:val="nil"/>
              <w:left w:val="nil"/>
              <w:bottom w:val="single" w:sz="8" w:space="0" w:color="auto"/>
              <w:right w:val="single" w:sz="8" w:space="0" w:color="auto"/>
            </w:tcBorders>
            <w:shd w:val="clear" w:color="auto" w:fill="auto"/>
            <w:noWrap/>
            <w:vAlign w:val="center"/>
            <w:hideMark/>
          </w:tcPr>
          <w:p w14:paraId="3AC1A30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72,7</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31992CE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155</w:t>
            </w:r>
          </w:p>
        </w:tc>
        <w:tc>
          <w:tcPr>
            <w:tcW w:w="585" w:type="dxa"/>
            <w:tcBorders>
              <w:top w:val="nil"/>
              <w:left w:val="nil"/>
              <w:bottom w:val="single" w:sz="8" w:space="0" w:color="auto"/>
              <w:right w:val="single" w:sz="8" w:space="0" w:color="auto"/>
            </w:tcBorders>
            <w:shd w:val="clear" w:color="auto" w:fill="auto"/>
            <w:noWrap/>
            <w:vAlign w:val="center"/>
            <w:hideMark/>
          </w:tcPr>
          <w:p w14:paraId="5C5D359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170</w:t>
            </w:r>
          </w:p>
        </w:tc>
        <w:tc>
          <w:tcPr>
            <w:tcW w:w="709" w:type="dxa"/>
            <w:tcBorders>
              <w:top w:val="nil"/>
              <w:left w:val="nil"/>
              <w:bottom w:val="single" w:sz="8" w:space="0" w:color="auto"/>
              <w:right w:val="single" w:sz="8" w:space="0" w:color="auto"/>
            </w:tcBorders>
            <w:shd w:val="clear" w:color="auto" w:fill="auto"/>
            <w:noWrap/>
            <w:vAlign w:val="center"/>
            <w:hideMark/>
          </w:tcPr>
          <w:p w14:paraId="7EDDFC9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167</w:t>
            </w:r>
          </w:p>
        </w:tc>
        <w:tc>
          <w:tcPr>
            <w:tcW w:w="567" w:type="dxa"/>
            <w:tcBorders>
              <w:top w:val="nil"/>
              <w:left w:val="nil"/>
              <w:bottom w:val="single" w:sz="8" w:space="0" w:color="auto"/>
              <w:right w:val="single" w:sz="8" w:space="0" w:color="auto"/>
            </w:tcBorders>
            <w:shd w:val="clear" w:color="auto" w:fill="auto"/>
            <w:noWrap/>
            <w:vAlign w:val="center"/>
            <w:hideMark/>
          </w:tcPr>
          <w:p w14:paraId="252FBD5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173</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37F8AF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86,9</w:t>
            </w:r>
          </w:p>
        </w:tc>
        <w:tc>
          <w:tcPr>
            <w:tcW w:w="696" w:type="dxa"/>
            <w:tcBorders>
              <w:top w:val="nil"/>
              <w:left w:val="nil"/>
              <w:bottom w:val="single" w:sz="8" w:space="0" w:color="auto"/>
              <w:right w:val="single" w:sz="8" w:space="0" w:color="auto"/>
            </w:tcBorders>
            <w:shd w:val="clear" w:color="auto" w:fill="auto"/>
            <w:noWrap/>
            <w:vAlign w:val="center"/>
            <w:hideMark/>
          </w:tcPr>
          <w:p w14:paraId="3F0245A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88,1</w:t>
            </w:r>
          </w:p>
        </w:tc>
        <w:tc>
          <w:tcPr>
            <w:tcW w:w="696" w:type="dxa"/>
            <w:tcBorders>
              <w:top w:val="nil"/>
              <w:left w:val="nil"/>
              <w:bottom w:val="single" w:sz="8" w:space="0" w:color="auto"/>
              <w:right w:val="single" w:sz="8" w:space="0" w:color="auto"/>
            </w:tcBorders>
            <w:shd w:val="clear" w:color="auto" w:fill="auto"/>
            <w:noWrap/>
            <w:vAlign w:val="center"/>
            <w:hideMark/>
          </w:tcPr>
          <w:p w14:paraId="5537B69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w:t>
            </w:r>
          </w:p>
        </w:tc>
        <w:tc>
          <w:tcPr>
            <w:tcW w:w="696" w:type="dxa"/>
            <w:tcBorders>
              <w:top w:val="nil"/>
              <w:left w:val="nil"/>
              <w:bottom w:val="single" w:sz="8" w:space="0" w:color="auto"/>
              <w:right w:val="single" w:sz="8" w:space="0" w:color="auto"/>
            </w:tcBorders>
            <w:shd w:val="clear" w:color="auto" w:fill="auto"/>
            <w:noWrap/>
            <w:vAlign w:val="center"/>
            <w:hideMark/>
          </w:tcPr>
          <w:p w14:paraId="5563C5C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88,7</w:t>
            </w:r>
          </w:p>
        </w:tc>
        <w:tc>
          <w:tcPr>
            <w:tcW w:w="636" w:type="dxa"/>
            <w:tcBorders>
              <w:top w:val="nil"/>
              <w:left w:val="nil"/>
              <w:bottom w:val="single" w:sz="8" w:space="0" w:color="auto"/>
              <w:right w:val="single" w:sz="8" w:space="0" w:color="auto"/>
            </w:tcBorders>
            <w:shd w:val="clear" w:color="auto" w:fill="auto"/>
            <w:noWrap/>
            <w:vAlign w:val="center"/>
            <w:hideMark/>
          </w:tcPr>
          <w:p w14:paraId="6FA702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87,2</w:t>
            </w:r>
          </w:p>
        </w:tc>
      </w:tr>
      <w:tr w:rsidR="00BC6E8A" w:rsidRPr="0053129C" w14:paraId="009A27D8"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FF5C71"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3 вариант  Мизорин  </w:t>
            </w:r>
          </w:p>
        </w:tc>
        <w:tc>
          <w:tcPr>
            <w:tcW w:w="594" w:type="dxa"/>
            <w:tcBorders>
              <w:top w:val="nil"/>
              <w:left w:val="nil"/>
              <w:bottom w:val="single" w:sz="8" w:space="0" w:color="auto"/>
              <w:right w:val="single" w:sz="8" w:space="0" w:color="auto"/>
            </w:tcBorders>
            <w:shd w:val="clear" w:color="auto" w:fill="auto"/>
            <w:noWrap/>
            <w:vAlign w:val="center"/>
            <w:hideMark/>
          </w:tcPr>
          <w:p w14:paraId="0D8A1E1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250</w:t>
            </w:r>
          </w:p>
        </w:tc>
        <w:tc>
          <w:tcPr>
            <w:tcW w:w="626" w:type="dxa"/>
            <w:tcBorders>
              <w:top w:val="nil"/>
              <w:left w:val="nil"/>
              <w:bottom w:val="single" w:sz="8" w:space="0" w:color="auto"/>
              <w:right w:val="single" w:sz="8" w:space="0" w:color="auto"/>
            </w:tcBorders>
            <w:shd w:val="clear" w:color="auto" w:fill="auto"/>
            <w:noWrap/>
            <w:vAlign w:val="center"/>
            <w:hideMark/>
          </w:tcPr>
          <w:p w14:paraId="06B207D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262</w:t>
            </w:r>
          </w:p>
        </w:tc>
        <w:tc>
          <w:tcPr>
            <w:tcW w:w="650" w:type="dxa"/>
            <w:tcBorders>
              <w:top w:val="nil"/>
              <w:left w:val="nil"/>
              <w:bottom w:val="single" w:sz="8" w:space="0" w:color="auto"/>
              <w:right w:val="single" w:sz="8" w:space="0" w:color="auto"/>
            </w:tcBorders>
            <w:shd w:val="clear" w:color="auto" w:fill="auto"/>
            <w:noWrap/>
            <w:vAlign w:val="center"/>
            <w:hideMark/>
          </w:tcPr>
          <w:p w14:paraId="76E2A92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177</w:t>
            </w:r>
          </w:p>
        </w:tc>
        <w:tc>
          <w:tcPr>
            <w:tcW w:w="616" w:type="dxa"/>
            <w:tcBorders>
              <w:top w:val="nil"/>
              <w:left w:val="nil"/>
              <w:bottom w:val="single" w:sz="8" w:space="0" w:color="auto"/>
              <w:right w:val="single" w:sz="8" w:space="0" w:color="auto"/>
            </w:tcBorders>
            <w:shd w:val="clear" w:color="auto" w:fill="auto"/>
            <w:noWrap/>
            <w:vAlign w:val="center"/>
            <w:hideMark/>
          </w:tcPr>
          <w:p w14:paraId="707F26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192</w:t>
            </w:r>
          </w:p>
        </w:tc>
        <w:tc>
          <w:tcPr>
            <w:tcW w:w="768" w:type="dxa"/>
            <w:tcBorders>
              <w:top w:val="nil"/>
              <w:left w:val="nil"/>
              <w:bottom w:val="single" w:sz="8" w:space="0" w:color="auto"/>
              <w:right w:val="single" w:sz="8" w:space="0" w:color="auto"/>
            </w:tcBorders>
            <w:shd w:val="clear" w:color="auto" w:fill="auto"/>
            <w:noWrap/>
            <w:vAlign w:val="center"/>
            <w:hideMark/>
          </w:tcPr>
          <w:p w14:paraId="58F178A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195</w:t>
            </w:r>
          </w:p>
        </w:tc>
        <w:tc>
          <w:tcPr>
            <w:tcW w:w="601" w:type="dxa"/>
            <w:tcBorders>
              <w:top w:val="nil"/>
              <w:left w:val="nil"/>
              <w:bottom w:val="single" w:sz="8" w:space="0" w:color="auto"/>
              <w:right w:val="single" w:sz="8" w:space="0" w:color="auto"/>
            </w:tcBorders>
            <w:shd w:val="clear" w:color="auto" w:fill="auto"/>
            <w:noWrap/>
            <w:vAlign w:val="center"/>
            <w:hideMark/>
          </w:tcPr>
          <w:p w14:paraId="42AEE89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194</w:t>
            </w:r>
          </w:p>
        </w:tc>
        <w:tc>
          <w:tcPr>
            <w:tcW w:w="696" w:type="dxa"/>
            <w:tcBorders>
              <w:top w:val="nil"/>
              <w:left w:val="nil"/>
              <w:bottom w:val="single" w:sz="8" w:space="0" w:color="auto"/>
              <w:right w:val="single" w:sz="8" w:space="0" w:color="auto"/>
            </w:tcBorders>
            <w:shd w:val="clear" w:color="auto" w:fill="auto"/>
            <w:noWrap/>
            <w:vAlign w:val="center"/>
            <w:hideMark/>
          </w:tcPr>
          <w:p w14:paraId="4B1E236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67,6</w:t>
            </w:r>
          </w:p>
        </w:tc>
        <w:tc>
          <w:tcPr>
            <w:tcW w:w="579" w:type="dxa"/>
            <w:tcBorders>
              <w:top w:val="nil"/>
              <w:left w:val="nil"/>
              <w:bottom w:val="single" w:sz="8" w:space="0" w:color="auto"/>
              <w:right w:val="single" w:sz="8" w:space="0" w:color="auto"/>
            </w:tcBorders>
            <w:shd w:val="clear" w:color="auto" w:fill="auto"/>
            <w:noWrap/>
            <w:vAlign w:val="center"/>
            <w:hideMark/>
          </w:tcPr>
          <w:p w14:paraId="5E41F16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73,3</w:t>
            </w:r>
          </w:p>
        </w:tc>
        <w:tc>
          <w:tcPr>
            <w:tcW w:w="567" w:type="dxa"/>
            <w:tcBorders>
              <w:top w:val="nil"/>
              <w:left w:val="nil"/>
              <w:bottom w:val="single" w:sz="8" w:space="0" w:color="auto"/>
              <w:right w:val="single" w:sz="8" w:space="0" w:color="auto"/>
            </w:tcBorders>
            <w:shd w:val="clear" w:color="auto" w:fill="auto"/>
            <w:noWrap/>
            <w:vAlign w:val="center"/>
            <w:hideMark/>
          </w:tcPr>
          <w:p w14:paraId="22D5D5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74,4</w:t>
            </w:r>
          </w:p>
        </w:tc>
        <w:tc>
          <w:tcPr>
            <w:tcW w:w="567" w:type="dxa"/>
            <w:tcBorders>
              <w:top w:val="nil"/>
              <w:left w:val="nil"/>
              <w:bottom w:val="single" w:sz="8" w:space="0" w:color="auto"/>
              <w:right w:val="single" w:sz="8" w:space="0" w:color="auto"/>
            </w:tcBorders>
            <w:shd w:val="clear" w:color="auto" w:fill="auto"/>
            <w:noWrap/>
            <w:vAlign w:val="center"/>
            <w:hideMark/>
          </w:tcPr>
          <w:p w14:paraId="006B8ED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74,0</w:t>
            </w:r>
          </w:p>
        </w:tc>
        <w:tc>
          <w:tcPr>
            <w:tcW w:w="567" w:type="dxa"/>
            <w:tcBorders>
              <w:top w:val="nil"/>
              <w:left w:val="nil"/>
              <w:bottom w:val="single" w:sz="8" w:space="0" w:color="auto"/>
              <w:right w:val="single" w:sz="8" w:space="0" w:color="auto"/>
            </w:tcBorders>
            <w:shd w:val="clear" w:color="auto" w:fill="auto"/>
            <w:noWrap/>
            <w:vAlign w:val="center"/>
            <w:hideMark/>
          </w:tcPr>
          <w:p w14:paraId="3953F9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72,3</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593540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152</w:t>
            </w:r>
          </w:p>
        </w:tc>
        <w:tc>
          <w:tcPr>
            <w:tcW w:w="585" w:type="dxa"/>
            <w:tcBorders>
              <w:top w:val="nil"/>
              <w:left w:val="nil"/>
              <w:bottom w:val="single" w:sz="8" w:space="0" w:color="auto"/>
              <w:right w:val="single" w:sz="8" w:space="0" w:color="auto"/>
            </w:tcBorders>
            <w:shd w:val="clear" w:color="auto" w:fill="auto"/>
            <w:noWrap/>
            <w:vAlign w:val="center"/>
            <w:hideMark/>
          </w:tcPr>
          <w:p w14:paraId="600ABE7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167</w:t>
            </w:r>
          </w:p>
        </w:tc>
        <w:tc>
          <w:tcPr>
            <w:tcW w:w="709" w:type="dxa"/>
            <w:tcBorders>
              <w:top w:val="nil"/>
              <w:left w:val="nil"/>
              <w:bottom w:val="single" w:sz="8" w:space="0" w:color="auto"/>
              <w:right w:val="single" w:sz="8" w:space="0" w:color="auto"/>
            </w:tcBorders>
            <w:shd w:val="clear" w:color="auto" w:fill="auto"/>
            <w:noWrap/>
            <w:vAlign w:val="center"/>
            <w:hideMark/>
          </w:tcPr>
          <w:p w14:paraId="173AEBF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164</w:t>
            </w:r>
          </w:p>
        </w:tc>
        <w:tc>
          <w:tcPr>
            <w:tcW w:w="567" w:type="dxa"/>
            <w:tcBorders>
              <w:top w:val="nil"/>
              <w:left w:val="nil"/>
              <w:bottom w:val="single" w:sz="8" w:space="0" w:color="auto"/>
              <w:right w:val="single" w:sz="8" w:space="0" w:color="auto"/>
            </w:tcBorders>
            <w:shd w:val="clear" w:color="auto" w:fill="auto"/>
            <w:noWrap/>
            <w:vAlign w:val="center"/>
            <w:hideMark/>
          </w:tcPr>
          <w:p w14:paraId="4A7A8CA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5A722E5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85,9</w:t>
            </w:r>
          </w:p>
        </w:tc>
        <w:tc>
          <w:tcPr>
            <w:tcW w:w="696" w:type="dxa"/>
            <w:tcBorders>
              <w:top w:val="nil"/>
              <w:left w:val="nil"/>
              <w:bottom w:val="single" w:sz="8" w:space="0" w:color="auto"/>
              <w:right w:val="single" w:sz="8" w:space="0" w:color="auto"/>
            </w:tcBorders>
            <w:shd w:val="clear" w:color="auto" w:fill="auto"/>
            <w:noWrap/>
            <w:vAlign w:val="center"/>
            <w:hideMark/>
          </w:tcPr>
          <w:p w14:paraId="6969AE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w:t>
            </w:r>
          </w:p>
        </w:tc>
        <w:tc>
          <w:tcPr>
            <w:tcW w:w="696" w:type="dxa"/>
            <w:tcBorders>
              <w:top w:val="nil"/>
              <w:left w:val="nil"/>
              <w:bottom w:val="single" w:sz="8" w:space="0" w:color="auto"/>
              <w:right w:val="single" w:sz="8" w:space="0" w:color="auto"/>
            </w:tcBorders>
            <w:shd w:val="clear" w:color="auto" w:fill="auto"/>
            <w:noWrap/>
            <w:vAlign w:val="center"/>
            <w:hideMark/>
          </w:tcPr>
          <w:p w14:paraId="164DDE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83,9</w:t>
            </w:r>
          </w:p>
        </w:tc>
        <w:tc>
          <w:tcPr>
            <w:tcW w:w="696" w:type="dxa"/>
            <w:tcBorders>
              <w:top w:val="nil"/>
              <w:left w:val="nil"/>
              <w:bottom w:val="single" w:sz="8" w:space="0" w:color="auto"/>
              <w:right w:val="single" w:sz="8" w:space="0" w:color="auto"/>
            </w:tcBorders>
            <w:shd w:val="clear" w:color="auto" w:fill="auto"/>
            <w:noWrap/>
            <w:vAlign w:val="center"/>
            <w:hideMark/>
          </w:tcPr>
          <w:p w14:paraId="4458297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87,6</w:t>
            </w:r>
          </w:p>
        </w:tc>
        <w:tc>
          <w:tcPr>
            <w:tcW w:w="636" w:type="dxa"/>
            <w:tcBorders>
              <w:top w:val="nil"/>
              <w:left w:val="nil"/>
              <w:bottom w:val="single" w:sz="8" w:space="0" w:color="auto"/>
              <w:right w:val="single" w:sz="8" w:space="0" w:color="auto"/>
            </w:tcBorders>
            <w:shd w:val="clear" w:color="auto" w:fill="auto"/>
            <w:noWrap/>
            <w:vAlign w:val="center"/>
            <w:hideMark/>
          </w:tcPr>
          <w:p w14:paraId="053C97D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86,1</w:t>
            </w:r>
          </w:p>
        </w:tc>
      </w:tr>
      <w:tr w:rsidR="00BC6E8A" w:rsidRPr="0053129C" w14:paraId="6DA829F3"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F72BF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4 вариант  Азолен</w:t>
            </w:r>
            <w:r w:rsidRPr="0053129C">
              <w:rPr>
                <w:rFonts w:eastAsia="Times New Roman" w:cs="Calibri"/>
                <w:color w:val="000000"/>
                <w:sz w:val="20"/>
                <w:szCs w:val="20"/>
                <w:lang w:eastAsia="ru-RU"/>
              </w:rPr>
              <w:t> </w:t>
            </w:r>
          </w:p>
        </w:tc>
        <w:tc>
          <w:tcPr>
            <w:tcW w:w="594" w:type="dxa"/>
            <w:tcBorders>
              <w:top w:val="nil"/>
              <w:left w:val="nil"/>
              <w:bottom w:val="single" w:sz="8" w:space="0" w:color="auto"/>
              <w:right w:val="single" w:sz="8" w:space="0" w:color="auto"/>
            </w:tcBorders>
            <w:shd w:val="clear" w:color="auto" w:fill="auto"/>
            <w:noWrap/>
            <w:vAlign w:val="center"/>
            <w:hideMark/>
          </w:tcPr>
          <w:p w14:paraId="095D5EF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250</w:t>
            </w:r>
          </w:p>
        </w:tc>
        <w:tc>
          <w:tcPr>
            <w:tcW w:w="626" w:type="dxa"/>
            <w:tcBorders>
              <w:top w:val="nil"/>
              <w:left w:val="nil"/>
              <w:bottom w:val="single" w:sz="8" w:space="0" w:color="auto"/>
              <w:right w:val="single" w:sz="8" w:space="0" w:color="auto"/>
            </w:tcBorders>
            <w:shd w:val="clear" w:color="auto" w:fill="auto"/>
            <w:noWrap/>
            <w:vAlign w:val="center"/>
            <w:hideMark/>
          </w:tcPr>
          <w:p w14:paraId="5E10373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262</w:t>
            </w:r>
          </w:p>
        </w:tc>
        <w:tc>
          <w:tcPr>
            <w:tcW w:w="650" w:type="dxa"/>
            <w:tcBorders>
              <w:top w:val="nil"/>
              <w:left w:val="nil"/>
              <w:bottom w:val="single" w:sz="8" w:space="0" w:color="auto"/>
              <w:right w:val="single" w:sz="8" w:space="0" w:color="auto"/>
            </w:tcBorders>
            <w:shd w:val="clear" w:color="auto" w:fill="auto"/>
            <w:noWrap/>
            <w:vAlign w:val="center"/>
            <w:hideMark/>
          </w:tcPr>
          <w:p w14:paraId="2F229A7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176</w:t>
            </w:r>
          </w:p>
        </w:tc>
        <w:tc>
          <w:tcPr>
            <w:tcW w:w="616" w:type="dxa"/>
            <w:tcBorders>
              <w:top w:val="nil"/>
              <w:left w:val="nil"/>
              <w:bottom w:val="single" w:sz="8" w:space="0" w:color="auto"/>
              <w:right w:val="single" w:sz="8" w:space="0" w:color="auto"/>
            </w:tcBorders>
            <w:shd w:val="clear" w:color="auto" w:fill="auto"/>
            <w:noWrap/>
            <w:vAlign w:val="center"/>
            <w:hideMark/>
          </w:tcPr>
          <w:p w14:paraId="5D8BF3C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191</w:t>
            </w:r>
          </w:p>
        </w:tc>
        <w:tc>
          <w:tcPr>
            <w:tcW w:w="768" w:type="dxa"/>
            <w:tcBorders>
              <w:top w:val="nil"/>
              <w:left w:val="nil"/>
              <w:bottom w:val="single" w:sz="8" w:space="0" w:color="auto"/>
              <w:right w:val="single" w:sz="8" w:space="0" w:color="auto"/>
            </w:tcBorders>
            <w:shd w:val="clear" w:color="auto" w:fill="auto"/>
            <w:noWrap/>
            <w:vAlign w:val="center"/>
            <w:hideMark/>
          </w:tcPr>
          <w:p w14:paraId="5D134C5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194</w:t>
            </w:r>
          </w:p>
        </w:tc>
        <w:tc>
          <w:tcPr>
            <w:tcW w:w="601" w:type="dxa"/>
            <w:tcBorders>
              <w:top w:val="nil"/>
              <w:left w:val="nil"/>
              <w:bottom w:val="single" w:sz="8" w:space="0" w:color="auto"/>
              <w:right w:val="single" w:sz="8" w:space="0" w:color="auto"/>
            </w:tcBorders>
            <w:shd w:val="clear" w:color="auto" w:fill="auto"/>
            <w:noWrap/>
            <w:vAlign w:val="center"/>
            <w:hideMark/>
          </w:tcPr>
          <w:p w14:paraId="486490E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193</w:t>
            </w:r>
          </w:p>
        </w:tc>
        <w:tc>
          <w:tcPr>
            <w:tcW w:w="696" w:type="dxa"/>
            <w:tcBorders>
              <w:top w:val="nil"/>
              <w:left w:val="nil"/>
              <w:bottom w:val="single" w:sz="8" w:space="0" w:color="auto"/>
              <w:right w:val="single" w:sz="8" w:space="0" w:color="auto"/>
            </w:tcBorders>
            <w:shd w:val="clear" w:color="auto" w:fill="auto"/>
            <w:noWrap/>
            <w:vAlign w:val="center"/>
            <w:hideMark/>
          </w:tcPr>
          <w:p w14:paraId="5517CBF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67,2</w:t>
            </w:r>
          </w:p>
        </w:tc>
        <w:tc>
          <w:tcPr>
            <w:tcW w:w="579" w:type="dxa"/>
            <w:tcBorders>
              <w:top w:val="nil"/>
              <w:left w:val="nil"/>
              <w:bottom w:val="single" w:sz="8" w:space="0" w:color="auto"/>
              <w:right w:val="single" w:sz="8" w:space="0" w:color="auto"/>
            </w:tcBorders>
            <w:shd w:val="clear" w:color="auto" w:fill="auto"/>
            <w:noWrap/>
            <w:vAlign w:val="center"/>
            <w:hideMark/>
          </w:tcPr>
          <w:p w14:paraId="0CF827E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72,9</w:t>
            </w:r>
          </w:p>
        </w:tc>
        <w:tc>
          <w:tcPr>
            <w:tcW w:w="567" w:type="dxa"/>
            <w:tcBorders>
              <w:top w:val="nil"/>
              <w:left w:val="nil"/>
              <w:bottom w:val="single" w:sz="8" w:space="0" w:color="auto"/>
              <w:right w:val="single" w:sz="8" w:space="0" w:color="auto"/>
            </w:tcBorders>
            <w:shd w:val="clear" w:color="auto" w:fill="auto"/>
            <w:noWrap/>
            <w:vAlign w:val="center"/>
            <w:hideMark/>
          </w:tcPr>
          <w:p w14:paraId="271FC81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w:t>
            </w:r>
          </w:p>
        </w:tc>
        <w:tc>
          <w:tcPr>
            <w:tcW w:w="567" w:type="dxa"/>
            <w:tcBorders>
              <w:top w:val="nil"/>
              <w:left w:val="nil"/>
              <w:bottom w:val="single" w:sz="8" w:space="0" w:color="auto"/>
              <w:right w:val="single" w:sz="8" w:space="0" w:color="auto"/>
            </w:tcBorders>
            <w:shd w:val="clear" w:color="auto" w:fill="auto"/>
            <w:noWrap/>
            <w:vAlign w:val="center"/>
            <w:hideMark/>
          </w:tcPr>
          <w:p w14:paraId="094B3DB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73,7</w:t>
            </w:r>
          </w:p>
        </w:tc>
        <w:tc>
          <w:tcPr>
            <w:tcW w:w="567" w:type="dxa"/>
            <w:tcBorders>
              <w:top w:val="nil"/>
              <w:left w:val="nil"/>
              <w:bottom w:val="single" w:sz="8" w:space="0" w:color="auto"/>
              <w:right w:val="single" w:sz="8" w:space="0" w:color="auto"/>
            </w:tcBorders>
            <w:shd w:val="clear" w:color="auto" w:fill="auto"/>
            <w:noWrap/>
            <w:vAlign w:val="center"/>
            <w:hideMark/>
          </w:tcPr>
          <w:p w14:paraId="268C8EB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71,9</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794CFE5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150</w:t>
            </w:r>
          </w:p>
        </w:tc>
        <w:tc>
          <w:tcPr>
            <w:tcW w:w="585" w:type="dxa"/>
            <w:tcBorders>
              <w:top w:val="nil"/>
              <w:left w:val="nil"/>
              <w:bottom w:val="single" w:sz="8" w:space="0" w:color="auto"/>
              <w:right w:val="single" w:sz="8" w:space="0" w:color="auto"/>
            </w:tcBorders>
            <w:shd w:val="clear" w:color="auto" w:fill="auto"/>
            <w:noWrap/>
            <w:vAlign w:val="center"/>
            <w:hideMark/>
          </w:tcPr>
          <w:p w14:paraId="19C732D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165</w:t>
            </w:r>
          </w:p>
        </w:tc>
        <w:tc>
          <w:tcPr>
            <w:tcW w:w="709" w:type="dxa"/>
            <w:tcBorders>
              <w:top w:val="nil"/>
              <w:left w:val="nil"/>
              <w:bottom w:val="single" w:sz="8" w:space="0" w:color="auto"/>
              <w:right w:val="single" w:sz="8" w:space="0" w:color="auto"/>
            </w:tcBorders>
            <w:shd w:val="clear" w:color="auto" w:fill="auto"/>
            <w:noWrap/>
            <w:vAlign w:val="center"/>
            <w:hideMark/>
          </w:tcPr>
          <w:p w14:paraId="09F6421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162</w:t>
            </w:r>
          </w:p>
        </w:tc>
        <w:tc>
          <w:tcPr>
            <w:tcW w:w="567" w:type="dxa"/>
            <w:tcBorders>
              <w:top w:val="nil"/>
              <w:left w:val="nil"/>
              <w:bottom w:val="single" w:sz="8" w:space="0" w:color="auto"/>
              <w:right w:val="single" w:sz="8" w:space="0" w:color="auto"/>
            </w:tcBorders>
            <w:shd w:val="clear" w:color="auto" w:fill="auto"/>
            <w:noWrap/>
            <w:vAlign w:val="center"/>
            <w:hideMark/>
          </w:tcPr>
          <w:p w14:paraId="475239F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168</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88732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85,3</w:t>
            </w:r>
          </w:p>
        </w:tc>
        <w:tc>
          <w:tcPr>
            <w:tcW w:w="696" w:type="dxa"/>
            <w:tcBorders>
              <w:top w:val="nil"/>
              <w:left w:val="nil"/>
              <w:bottom w:val="single" w:sz="8" w:space="0" w:color="auto"/>
              <w:right w:val="single" w:sz="8" w:space="0" w:color="auto"/>
            </w:tcBorders>
            <w:shd w:val="clear" w:color="auto" w:fill="auto"/>
            <w:noWrap/>
            <w:vAlign w:val="center"/>
            <w:hideMark/>
          </w:tcPr>
          <w:p w14:paraId="35B927F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86,4</w:t>
            </w:r>
          </w:p>
        </w:tc>
        <w:tc>
          <w:tcPr>
            <w:tcW w:w="696" w:type="dxa"/>
            <w:tcBorders>
              <w:top w:val="nil"/>
              <w:left w:val="nil"/>
              <w:bottom w:val="single" w:sz="8" w:space="0" w:color="auto"/>
              <w:right w:val="single" w:sz="8" w:space="0" w:color="auto"/>
            </w:tcBorders>
            <w:shd w:val="clear" w:color="auto" w:fill="auto"/>
            <w:noWrap/>
            <w:vAlign w:val="center"/>
            <w:hideMark/>
          </w:tcPr>
          <w:p w14:paraId="1B3E998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83,4</w:t>
            </w:r>
          </w:p>
        </w:tc>
        <w:tc>
          <w:tcPr>
            <w:tcW w:w="696" w:type="dxa"/>
            <w:tcBorders>
              <w:top w:val="nil"/>
              <w:left w:val="nil"/>
              <w:bottom w:val="single" w:sz="8" w:space="0" w:color="auto"/>
              <w:right w:val="single" w:sz="8" w:space="0" w:color="auto"/>
            </w:tcBorders>
            <w:shd w:val="clear" w:color="auto" w:fill="auto"/>
            <w:noWrap/>
            <w:vAlign w:val="center"/>
            <w:hideMark/>
          </w:tcPr>
          <w:p w14:paraId="4B949A5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87,0</w:t>
            </w:r>
          </w:p>
        </w:tc>
        <w:tc>
          <w:tcPr>
            <w:tcW w:w="636" w:type="dxa"/>
            <w:tcBorders>
              <w:top w:val="nil"/>
              <w:left w:val="nil"/>
              <w:bottom w:val="single" w:sz="8" w:space="0" w:color="auto"/>
              <w:right w:val="single" w:sz="8" w:space="0" w:color="auto"/>
            </w:tcBorders>
            <w:shd w:val="clear" w:color="auto" w:fill="auto"/>
            <w:noWrap/>
            <w:vAlign w:val="center"/>
            <w:hideMark/>
          </w:tcPr>
          <w:p w14:paraId="1EF30F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85,5</w:t>
            </w:r>
          </w:p>
        </w:tc>
      </w:tr>
      <w:tr w:rsidR="00BC6E8A" w:rsidRPr="0053129C" w14:paraId="0171BC8A"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5E430A"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1 вариант (без обработки)</w:t>
            </w:r>
            <w:r w:rsidRPr="0053129C">
              <w:rPr>
                <w:rFonts w:eastAsia="Times New Roman" w:cs="Calibri"/>
                <w:color w:val="000000"/>
                <w:sz w:val="20"/>
                <w:szCs w:val="20"/>
                <w:lang w:eastAsia="ru-RU"/>
              </w:rPr>
              <w:t> </w:t>
            </w:r>
          </w:p>
        </w:tc>
        <w:tc>
          <w:tcPr>
            <w:tcW w:w="594" w:type="dxa"/>
            <w:tcBorders>
              <w:top w:val="nil"/>
              <w:left w:val="nil"/>
              <w:bottom w:val="single" w:sz="8" w:space="0" w:color="auto"/>
              <w:right w:val="single" w:sz="8" w:space="0" w:color="auto"/>
            </w:tcBorders>
            <w:shd w:val="clear" w:color="auto" w:fill="auto"/>
            <w:noWrap/>
            <w:vAlign w:val="center"/>
            <w:hideMark/>
          </w:tcPr>
          <w:p w14:paraId="263EC8E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51ADF9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215</w:t>
            </w:r>
          </w:p>
        </w:tc>
        <w:tc>
          <w:tcPr>
            <w:tcW w:w="650" w:type="dxa"/>
            <w:tcBorders>
              <w:top w:val="nil"/>
              <w:left w:val="nil"/>
              <w:bottom w:val="single" w:sz="8" w:space="0" w:color="auto"/>
              <w:right w:val="single" w:sz="8" w:space="0" w:color="auto"/>
            </w:tcBorders>
            <w:shd w:val="clear" w:color="auto" w:fill="auto"/>
            <w:noWrap/>
            <w:vAlign w:val="center"/>
            <w:hideMark/>
          </w:tcPr>
          <w:p w14:paraId="1A48493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165</w:t>
            </w:r>
          </w:p>
        </w:tc>
        <w:tc>
          <w:tcPr>
            <w:tcW w:w="616" w:type="dxa"/>
            <w:tcBorders>
              <w:top w:val="nil"/>
              <w:left w:val="nil"/>
              <w:bottom w:val="single" w:sz="8" w:space="0" w:color="auto"/>
              <w:right w:val="single" w:sz="8" w:space="0" w:color="auto"/>
            </w:tcBorders>
            <w:shd w:val="clear" w:color="auto" w:fill="auto"/>
            <w:noWrap/>
            <w:vAlign w:val="center"/>
            <w:hideMark/>
          </w:tcPr>
          <w:p w14:paraId="622E581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179</w:t>
            </w:r>
          </w:p>
        </w:tc>
        <w:tc>
          <w:tcPr>
            <w:tcW w:w="768" w:type="dxa"/>
            <w:tcBorders>
              <w:top w:val="nil"/>
              <w:left w:val="nil"/>
              <w:bottom w:val="single" w:sz="8" w:space="0" w:color="auto"/>
              <w:right w:val="single" w:sz="8" w:space="0" w:color="auto"/>
            </w:tcBorders>
            <w:shd w:val="clear" w:color="auto" w:fill="auto"/>
            <w:noWrap/>
            <w:vAlign w:val="center"/>
            <w:hideMark/>
          </w:tcPr>
          <w:p w14:paraId="26F552C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182</w:t>
            </w:r>
          </w:p>
        </w:tc>
        <w:tc>
          <w:tcPr>
            <w:tcW w:w="601" w:type="dxa"/>
            <w:tcBorders>
              <w:top w:val="nil"/>
              <w:left w:val="nil"/>
              <w:bottom w:val="single" w:sz="8" w:space="0" w:color="auto"/>
              <w:right w:val="single" w:sz="8" w:space="0" w:color="auto"/>
            </w:tcBorders>
            <w:shd w:val="clear" w:color="auto" w:fill="auto"/>
            <w:noWrap/>
            <w:vAlign w:val="center"/>
            <w:hideMark/>
          </w:tcPr>
          <w:p w14:paraId="2C75648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181</w:t>
            </w:r>
          </w:p>
        </w:tc>
        <w:tc>
          <w:tcPr>
            <w:tcW w:w="696" w:type="dxa"/>
            <w:tcBorders>
              <w:top w:val="nil"/>
              <w:left w:val="nil"/>
              <w:bottom w:val="single" w:sz="8" w:space="0" w:color="auto"/>
              <w:right w:val="single" w:sz="8" w:space="0" w:color="auto"/>
            </w:tcBorders>
            <w:shd w:val="clear" w:color="auto" w:fill="auto"/>
            <w:noWrap/>
            <w:vAlign w:val="center"/>
            <w:hideMark/>
          </w:tcPr>
          <w:p w14:paraId="2E9E466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76,7</w:t>
            </w:r>
          </w:p>
        </w:tc>
        <w:tc>
          <w:tcPr>
            <w:tcW w:w="579" w:type="dxa"/>
            <w:tcBorders>
              <w:top w:val="nil"/>
              <w:left w:val="nil"/>
              <w:bottom w:val="single" w:sz="8" w:space="0" w:color="auto"/>
              <w:right w:val="single" w:sz="8" w:space="0" w:color="auto"/>
            </w:tcBorders>
            <w:shd w:val="clear" w:color="auto" w:fill="auto"/>
            <w:noWrap/>
            <w:vAlign w:val="center"/>
            <w:hideMark/>
          </w:tcPr>
          <w:p w14:paraId="090033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83,3</w:t>
            </w:r>
          </w:p>
        </w:tc>
        <w:tc>
          <w:tcPr>
            <w:tcW w:w="567" w:type="dxa"/>
            <w:tcBorders>
              <w:top w:val="nil"/>
              <w:left w:val="nil"/>
              <w:bottom w:val="single" w:sz="8" w:space="0" w:color="auto"/>
              <w:right w:val="single" w:sz="8" w:space="0" w:color="auto"/>
            </w:tcBorders>
            <w:shd w:val="clear" w:color="auto" w:fill="auto"/>
            <w:noWrap/>
            <w:vAlign w:val="center"/>
            <w:hideMark/>
          </w:tcPr>
          <w:p w14:paraId="67BB7A9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84,7</w:t>
            </w:r>
          </w:p>
        </w:tc>
        <w:tc>
          <w:tcPr>
            <w:tcW w:w="567" w:type="dxa"/>
            <w:tcBorders>
              <w:top w:val="nil"/>
              <w:left w:val="nil"/>
              <w:bottom w:val="single" w:sz="8" w:space="0" w:color="auto"/>
              <w:right w:val="single" w:sz="8" w:space="0" w:color="auto"/>
            </w:tcBorders>
            <w:shd w:val="clear" w:color="auto" w:fill="auto"/>
            <w:noWrap/>
            <w:vAlign w:val="center"/>
            <w:hideMark/>
          </w:tcPr>
          <w:p w14:paraId="1E5BBAB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84,2</w:t>
            </w:r>
          </w:p>
        </w:tc>
        <w:tc>
          <w:tcPr>
            <w:tcW w:w="567" w:type="dxa"/>
            <w:tcBorders>
              <w:top w:val="nil"/>
              <w:left w:val="nil"/>
              <w:bottom w:val="single" w:sz="8" w:space="0" w:color="auto"/>
              <w:right w:val="single" w:sz="8" w:space="0" w:color="auto"/>
            </w:tcBorders>
            <w:shd w:val="clear" w:color="auto" w:fill="auto"/>
            <w:noWrap/>
            <w:vAlign w:val="center"/>
            <w:hideMark/>
          </w:tcPr>
          <w:p w14:paraId="4017DF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82,2</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EE4CD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122</w:t>
            </w:r>
          </w:p>
        </w:tc>
        <w:tc>
          <w:tcPr>
            <w:tcW w:w="585" w:type="dxa"/>
            <w:tcBorders>
              <w:top w:val="nil"/>
              <w:left w:val="nil"/>
              <w:bottom w:val="single" w:sz="8" w:space="0" w:color="auto"/>
              <w:right w:val="single" w:sz="8" w:space="0" w:color="auto"/>
            </w:tcBorders>
            <w:shd w:val="clear" w:color="auto" w:fill="auto"/>
            <w:noWrap/>
            <w:vAlign w:val="center"/>
            <w:hideMark/>
          </w:tcPr>
          <w:p w14:paraId="5AA39F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134</w:t>
            </w:r>
          </w:p>
        </w:tc>
        <w:tc>
          <w:tcPr>
            <w:tcW w:w="709" w:type="dxa"/>
            <w:tcBorders>
              <w:top w:val="nil"/>
              <w:left w:val="nil"/>
              <w:bottom w:val="single" w:sz="8" w:space="0" w:color="auto"/>
              <w:right w:val="single" w:sz="8" w:space="0" w:color="auto"/>
            </w:tcBorders>
            <w:shd w:val="clear" w:color="auto" w:fill="auto"/>
            <w:noWrap/>
            <w:vAlign w:val="center"/>
            <w:hideMark/>
          </w:tcPr>
          <w:p w14:paraId="5221CD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131</w:t>
            </w:r>
          </w:p>
        </w:tc>
        <w:tc>
          <w:tcPr>
            <w:tcW w:w="567" w:type="dxa"/>
            <w:tcBorders>
              <w:top w:val="nil"/>
              <w:left w:val="nil"/>
              <w:bottom w:val="single" w:sz="8" w:space="0" w:color="auto"/>
              <w:right w:val="single" w:sz="8" w:space="0" w:color="auto"/>
            </w:tcBorders>
            <w:shd w:val="clear" w:color="auto" w:fill="auto"/>
            <w:noWrap/>
            <w:vAlign w:val="center"/>
            <w:hideMark/>
          </w:tcPr>
          <w:p w14:paraId="75D15F6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137</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C46BA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73,9</w:t>
            </w:r>
          </w:p>
        </w:tc>
        <w:tc>
          <w:tcPr>
            <w:tcW w:w="696" w:type="dxa"/>
            <w:tcBorders>
              <w:top w:val="nil"/>
              <w:left w:val="nil"/>
              <w:bottom w:val="single" w:sz="8" w:space="0" w:color="auto"/>
              <w:right w:val="single" w:sz="8" w:space="0" w:color="auto"/>
            </w:tcBorders>
            <w:shd w:val="clear" w:color="auto" w:fill="auto"/>
            <w:noWrap/>
            <w:vAlign w:val="center"/>
            <w:hideMark/>
          </w:tcPr>
          <w:p w14:paraId="406336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74,9</w:t>
            </w:r>
          </w:p>
        </w:tc>
        <w:tc>
          <w:tcPr>
            <w:tcW w:w="696" w:type="dxa"/>
            <w:tcBorders>
              <w:top w:val="nil"/>
              <w:left w:val="nil"/>
              <w:bottom w:val="single" w:sz="8" w:space="0" w:color="auto"/>
              <w:right w:val="single" w:sz="8" w:space="0" w:color="auto"/>
            </w:tcBorders>
            <w:shd w:val="clear" w:color="auto" w:fill="auto"/>
            <w:noWrap/>
            <w:vAlign w:val="center"/>
            <w:hideMark/>
          </w:tcPr>
          <w:p w14:paraId="39413B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72,2</w:t>
            </w:r>
          </w:p>
        </w:tc>
        <w:tc>
          <w:tcPr>
            <w:tcW w:w="696" w:type="dxa"/>
            <w:tcBorders>
              <w:top w:val="nil"/>
              <w:left w:val="nil"/>
              <w:bottom w:val="single" w:sz="8" w:space="0" w:color="auto"/>
              <w:right w:val="single" w:sz="8" w:space="0" w:color="auto"/>
            </w:tcBorders>
            <w:shd w:val="clear" w:color="auto" w:fill="auto"/>
            <w:noWrap/>
            <w:vAlign w:val="center"/>
            <w:hideMark/>
          </w:tcPr>
          <w:p w14:paraId="169016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75,7</w:t>
            </w:r>
          </w:p>
        </w:tc>
        <w:tc>
          <w:tcPr>
            <w:tcW w:w="636" w:type="dxa"/>
            <w:tcBorders>
              <w:top w:val="nil"/>
              <w:left w:val="nil"/>
              <w:bottom w:val="single" w:sz="8" w:space="0" w:color="auto"/>
              <w:right w:val="single" w:sz="8" w:space="0" w:color="auto"/>
            </w:tcBorders>
            <w:shd w:val="clear" w:color="auto" w:fill="auto"/>
            <w:noWrap/>
            <w:vAlign w:val="center"/>
            <w:hideMark/>
          </w:tcPr>
          <w:p w14:paraId="30C1449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74,2</w:t>
            </w:r>
          </w:p>
        </w:tc>
      </w:tr>
      <w:tr w:rsidR="00BC6E8A" w:rsidRPr="0053129C" w14:paraId="797C63FB"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35A9F8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2 вариант Мизорин  </w:t>
            </w:r>
          </w:p>
        </w:tc>
        <w:tc>
          <w:tcPr>
            <w:tcW w:w="594" w:type="dxa"/>
            <w:tcBorders>
              <w:top w:val="nil"/>
              <w:left w:val="nil"/>
              <w:bottom w:val="single" w:sz="8" w:space="0" w:color="auto"/>
              <w:right w:val="single" w:sz="8" w:space="0" w:color="auto"/>
            </w:tcBorders>
            <w:shd w:val="clear" w:color="auto" w:fill="auto"/>
            <w:noWrap/>
            <w:vAlign w:val="center"/>
            <w:hideMark/>
          </w:tcPr>
          <w:p w14:paraId="46A6A3A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01E1506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215</w:t>
            </w:r>
          </w:p>
        </w:tc>
        <w:tc>
          <w:tcPr>
            <w:tcW w:w="650" w:type="dxa"/>
            <w:tcBorders>
              <w:top w:val="nil"/>
              <w:left w:val="nil"/>
              <w:bottom w:val="single" w:sz="8" w:space="0" w:color="auto"/>
              <w:right w:val="single" w:sz="8" w:space="0" w:color="auto"/>
            </w:tcBorders>
            <w:shd w:val="clear" w:color="auto" w:fill="auto"/>
            <w:noWrap/>
            <w:vAlign w:val="center"/>
            <w:hideMark/>
          </w:tcPr>
          <w:p w14:paraId="3BD6A7B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166</w:t>
            </w:r>
          </w:p>
        </w:tc>
        <w:tc>
          <w:tcPr>
            <w:tcW w:w="616" w:type="dxa"/>
            <w:tcBorders>
              <w:top w:val="nil"/>
              <w:left w:val="nil"/>
              <w:bottom w:val="single" w:sz="8" w:space="0" w:color="auto"/>
              <w:right w:val="single" w:sz="8" w:space="0" w:color="auto"/>
            </w:tcBorders>
            <w:shd w:val="clear" w:color="auto" w:fill="auto"/>
            <w:noWrap/>
            <w:vAlign w:val="center"/>
            <w:hideMark/>
          </w:tcPr>
          <w:p w14:paraId="34ECA33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768" w:type="dxa"/>
            <w:tcBorders>
              <w:top w:val="nil"/>
              <w:left w:val="nil"/>
              <w:bottom w:val="single" w:sz="8" w:space="0" w:color="auto"/>
              <w:right w:val="single" w:sz="8" w:space="0" w:color="auto"/>
            </w:tcBorders>
            <w:shd w:val="clear" w:color="auto" w:fill="auto"/>
            <w:noWrap/>
            <w:vAlign w:val="center"/>
            <w:hideMark/>
          </w:tcPr>
          <w:p w14:paraId="753F863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183</w:t>
            </w:r>
          </w:p>
        </w:tc>
        <w:tc>
          <w:tcPr>
            <w:tcW w:w="601" w:type="dxa"/>
            <w:tcBorders>
              <w:top w:val="nil"/>
              <w:left w:val="nil"/>
              <w:bottom w:val="single" w:sz="8" w:space="0" w:color="auto"/>
              <w:right w:val="single" w:sz="8" w:space="0" w:color="auto"/>
            </w:tcBorders>
            <w:shd w:val="clear" w:color="auto" w:fill="auto"/>
            <w:noWrap/>
            <w:vAlign w:val="center"/>
            <w:hideMark/>
          </w:tcPr>
          <w:p w14:paraId="210D067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182</w:t>
            </w:r>
          </w:p>
        </w:tc>
        <w:tc>
          <w:tcPr>
            <w:tcW w:w="696" w:type="dxa"/>
            <w:tcBorders>
              <w:top w:val="nil"/>
              <w:left w:val="nil"/>
              <w:bottom w:val="single" w:sz="8" w:space="0" w:color="auto"/>
              <w:right w:val="single" w:sz="8" w:space="0" w:color="auto"/>
            </w:tcBorders>
            <w:shd w:val="clear" w:color="auto" w:fill="auto"/>
            <w:noWrap/>
            <w:vAlign w:val="center"/>
            <w:hideMark/>
          </w:tcPr>
          <w:p w14:paraId="0BBE8B8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77,2</w:t>
            </w:r>
          </w:p>
        </w:tc>
        <w:tc>
          <w:tcPr>
            <w:tcW w:w="579" w:type="dxa"/>
            <w:tcBorders>
              <w:top w:val="nil"/>
              <w:left w:val="nil"/>
              <w:bottom w:val="single" w:sz="8" w:space="0" w:color="auto"/>
              <w:right w:val="single" w:sz="8" w:space="0" w:color="auto"/>
            </w:tcBorders>
            <w:shd w:val="clear" w:color="auto" w:fill="auto"/>
            <w:noWrap/>
            <w:vAlign w:val="center"/>
            <w:hideMark/>
          </w:tcPr>
          <w:p w14:paraId="27FAA02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83,7</w:t>
            </w:r>
          </w:p>
        </w:tc>
        <w:tc>
          <w:tcPr>
            <w:tcW w:w="567" w:type="dxa"/>
            <w:tcBorders>
              <w:top w:val="nil"/>
              <w:left w:val="nil"/>
              <w:bottom w:val="single" w:sz="8" w:space="0" w:color="auto"/>
              <w:right w:val="single" w:sz="8" w:space="0" w:color="auto"/>
            </w:tcBorders>
            <w:shd w:val="clear" w:color="auto" w:fill="auto"/>
            <w:noWrap/>
            <w:vAlign w:val="center"/>
            <w:hideMark/>
          </w:tcPr>
          <w:p w14:paraId="54DE5B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85,1</w:t>
            </w:r>
          </w:p>
        </w:tc>
        <w:tc>
          <w:tcPr>
            <w:tcW w:w="567" w:type="dxa"/>
            <w:tcBorders>
              <w:top w:val="nil"/>
              <w:left w:val="nil"/>
              <w:bottom w:val="single" w:sz="8" w:space="0" w:color="auto"/>
              <w:right w:val="single" w:sz="8" w:space="0" w:color="auto"/>
            </w:tcBorders>
            <w:shd w:val="clear" w:color="auto" w:fill="auto"/>
            <w:noWrap/>
            <w:vAlign w:val="center"/>
            <w:hideMark/>
          </w:tcPr>
          <w:p w14:paraId="7167F4F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84,7</w:t>
            </w:r>
          </w:p>
        </w:tc>
        <w:tc>
          <w:tcPr>
            <w:tcW w:w="567" w:type="dxa"/>
            <w:tcBorders>
              <w:top w:val="nil"/>
              <w:left w:val="nil"/>
              <w:bottom w:val="single" w:sz="8" w:space="0" w:color="auto"/>
              <w:right w:val="single" w:sz="8" w:space="0" w:color="auto"/>
            </w:tcBorders>
            <w:shd w:val="clear" w:color="auto" w:fill="auto"/>
            <w:noWrap/>
            <w:vAlign w:val="center"/>
            <w:hideMark/>
          </w:tcPr>
          <w:p w14:paraId="3C2E8B6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82,7</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0A744F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135</w:t>
            </w:r>
          </w:p>
        </w:tc>
        <w:tc>
          <w:tcPr>
            <w:tcW w:w="585" w:type="dxa"/>
            <w:tcBorders>
              <w:top w:val="nil"/>
              <w:left w:val="nil"/>
              <w:bottom w:val="single" w:sz="8" w:space="0" w:color="auto"/>
              <w:right w:val="single" w:sz="8" w:space="0" w:color="auto"/>
            </w:tcBorders>
            <w:shd w:val="clear" w:color="auto" w:fill="auto"/>
            <w:noWrap/>
            <w:vAlign w:val="center"/>
            <w:hideMark/>
          </w:tcPr>
          <w:p w14:paraId="0C0C867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148</w:t>
            </w:r>
          </w:p>
        </w:tc>
        <w:tc>
          <w:tcPr>
            <w:tcW w:w="709" w:type="dxa"/>
            <w:tcBorders>
              <w:top w:val="nil"/>
              <w:left w:val="nil"/>
              <w:bottom w:val="single" w:sz="8" w:space="0" w:color="auto"/>
              <w:right w:val="single" w:sz="8" w:space="0" w:color="auto"/>
            </w:tcBorders>
            <w:shd w:val="clear" w:color="auto" w:fill="auto"/>
            <w:noWrap/>
            <w:vAlign w:val="center"/>
            <w:hideMark/>
          </w:tcPr>
          <w:p w14:paraId="578ECCC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567" w:type="dxa"/>
            <w:tcBorders>
              <w:top w:val="nil"/>
              <w:left w:val="nil"/>
              <w:bottom w:val="single" w:sz="8" w:space="0" w:color="auto"/>
              <w:right w:val="single" w:sz="8" w:space="0" w:color="auto"/>
            </w:tcBorders>
            <w:shd w:val="clear" w:color="auto" w:fill="auto"/>
            <w:noWrap/>
            <w:vAlign w:val="center"/>
            <w:hideMark/>
          </w:tcPr>
          <w:p w14:paraId="1C52064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151</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1C8409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81,1</w:t>
            </w:r>
          </w:p>
        </w:tc>
        <w:tc>
          <w:tcPr>
            <w:tcW w:w="696" w:type="dxa"/>
            <w:tcBorders>
              <w:top w:val="nil"/>
              <w:left w:val="nil"/>
              <w:bottom w:val="single" w:sz="8" w:space="0" w:color="auto"/>
              <w:right w:val="single" w:sz="8" w:space="0" w:color="auto"/>
            </w:tcBorders>
            <w:shd w:val="clear" w:color="auto" w:fill="auto"/>
            <w:noWrap/>
            <w:vAlign w:val="center"/>
            <w:hideMark/>
          </w:tcPr>
          <w:p w14:paraId="4A62B66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82,2</w:t>
            </w:r>
          </w:p>
        </w:tc>
        <w:tc>
          <w:tcPr>
            <w:tcW w:w="696" w:type="dxa"/>
            <w:tcBorders>
              <w:top w:val="nil"/>
              <w:left w:val="nil"/>
              <w:bottom w:val="single" w:sz="8" w:space="0" w:color="auto"/>
              <w:right w:val="single" w:sz="8" w:space="0" w:color="auto"/>
            </w:tcBorders>
            <w:shd w:val="clear" w:color="auto" w:fill="auto"/>
            <w:noWrap/>
            <w:vAlign w:val="center"/>
            <w:hideMark/>
          </w:tcPr>
          <w:p w14:paraId="47FD37B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79,3</w:t>
            </w:r>
          </w:p>
        </w:tc>
        <w:tc>
          <w:tcPr>
            <w:tcW w:w="696" w:type="dxa"/>
            <w:tcBorders>
              <w:top w:val="nil"/>
              <w:left w:val="nil"/>
              <w:bottom w:val="single" w:sz="8" w:space="0" w:color="auto"/>
              <w:right w:val="single" w:sz="8" w:space="0" w:color="auto"/>
            </w:tcBorders>
            <w:shd w:val="clear" w:color="auto" w:fill="auto"/>
            <w:noWrap/>
            <w:vAlign w:val="center"/>
            <w:hideMark/>
          </w:tcPr>
          <w:p w14:paraId="584EF8D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83,0</w:t>
            </w:r>
          </w:p>
        </w:tc>
        <w:tc>
          <w:tcPr>
            <w:tcW w:w="636" w:type="dxa"/>
            <w:tcBorders>
              <w:top w:val="nil"/>
              <w:left w:val="nil"/>
              <w:bottom w:val="single" w:sz="8" w:space="0" w:color="auto"/>
              <w:right w:val="single" w:sz="8" w:space="0" w:color="auto"/>
            </w:tcBorders>
            <w:shd w:val="clear" w:color="auto" w:fill="auto"/>
            <w:noWrap/>
            <w:vAlign w:val="center"/>
            <w:hideMark/>
          </w:tcPr>
          <w:p w14:paraId="68AE158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81,4</w:t>
            </w:r>
          </w:p>
        </w:tc>
      </w:tr>
      <w:tr w:rsidR="00BC6E8A" w:rsidRPr="0053129C" w14:paraId="28746467"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149E21"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Суданская трава 3 вариант  Флавобактерин </w:t>
            </w:r>
          </w:p>
        </w:tc>
        <w:tc>
          <w:tcPr>
            <w:tcW w:w="594" w:type="dxa"/>
            <w:tcBorders>
              <w:top w:val="nil"/>
              <w:left w:val="nil"/>
              <w:bottom w:val="single" w:sz="8" w:space="0" w:color="auto"/>
              <w:right w:val="single" w:sz="8" w:space="0" w:color="auto"/>
            </w:tcBorders>
            <w:shd w:val="clear" w:color="auto" w:fill="auto"/>
            <w:noWrap/>
            <w:vAlign w:val="center"/>
            <w:hideMark/>
          </w:tcPr>
          <w:p w14:paraId="16031AE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102BCB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215</w:t>
            </w:r>
          </w:p>
        </w:tc>
        <w:tc>
          <w:tcPr>
            <w:tcW w:w="650" w:type="dxa"/>
            <w:tcBorders>
              <w:top w:val="nil"/>
              <w:left w:val="nil"/>
              <w:bottom w:val="single" w:sz="8" w:space="0" w:color="auto"/>
              <w:right w:val="single" w:sz="8" w:space="0" w:color="auto"/>
            </w:tcBorders>
            <w:shd w:val="clear" w:color="auto" w:fill="auto"/>
            <w:noWrap/>
            <w:vAlign w:val="center"/>
            <w:hideMark/>
          </w:tcPr>
          <w:p w14:paraId="7B219DC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167</w:t>
            </w:r>
          </w:p>
        </w:tc>
        <w:tc>
          <w:tcPr>
            <w:tcW w:w="616" w:type="dxa"/>
            <w:tcBorders>
              <w:top w:val="nil"/>
              <w:left w:val="nil"/>
              <w:bottom w:val="single" w:sz="8" w:space="0" w:color="auto"/>
              <w:right w:val="single" w:sz="8" w:space="0" w:color="auto"/>
            </w:tcBorders>
            <w:shd w:val="clear" w:color="auto" w:fill="auto"/>
            <w:noWrap/>
            <w:vAlign w:val="center"/>
            <w:hideMark/>
          </w:tcPr>
          <w:p w14:paraId="53AEF6B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181</w:t>
            </w:r>
          </w:p>
        </w:tc>
        <w:tc>
          <w:tcPr>
            <w:tcW w:w="768" w:type="dxa"/>
            <w:tcBorders>
              <w:top w:val="nil"/>
              <w:left w:val="nil"/>
              <w:bottom w:val="single" w:sz="8" w:space="0" w:color="auto"/>
              <w:right w:val="single" w:sz="8" w:space="0" w:color="auto"/>
            </w:tcBorders>
            <w:shd w:val="clear" w:color="auto" w:fill="auto"/>
            <w:noWrap/>
            <w:vAlign w:val="center"/>
            <w:hideMark/>
          </w:tcPr>
          <w:p w14:paraId="7A3ADA0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184</w:t>
            </w:r>
          </w:p>
        </w:tc>
        <w:tc>
          <w:tcPr>
            <w:tcW w:w="601" w:type="dxa"/>
            <w:tcBorders>
              <w:top w:val="nil"/>
              <w:left w:val="nil"/>
              <w:bottom w:val="single" w:sz="8" w:space="0" w:color="auto"/>
              <w:right w:val="single" w:sz="8" w:space="0" w:color="auto"/>
            </w:tcBorders>
            <w:shd w:val="clear" w:color="auto" w:fill="auto"/>
            <w:noWrap/>
            <w:vAlign w:val="center"/>
            <w:hideMark/>
          </w:tcPr>
          <w:p w14:paraId="3ECA8C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183</w:t>
            </w:r>
          </w:p>
        </w:tc>
        <w:tc>
          <w:tcPr>
            <w:tcW w:w="696" w:type="dxa"/>
            <w:tcBorders>
              <w:top w:val="nil"/>
              <w:left w:val="nil"/>
              <w:bottom w:val="single" w:sz="8" w:space="0" w:color="auto"/>
              <w:right w:val="single" w:sz="8" w:space="0" w:color="auto"/>
            </w:tcBorders>
            <w:shd w:val="clear" w:color="auto" w:fill="auto"/>
            <w:noWrap/>
            <w:vAlign w:val="center"/>
            <w:hideMark/>
          </w:tcPr>
          <w:p w14:paraId="7B824A9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77,7</w:t>
            </w:r>
          </w:p>
        </w:tc>
        <w:tc>
          <w:tcPr>
            <w:tcW w:w="579" w:type="dxa"/>
            <w:tcBorders>
              <w:top w:val="nil"/>
              <w:left w:val="nil"/>
              <w:bottom w:val="single" w:sz="8" w:space="0" w:color="auto"/>
              <w:right w:val="single" w:sz="8" w:space="0" w:color="auto"/>
            </w:tcBorders>
            <w:shd w:val="clear" w:color="auto" w:fill="auto"/>
            <w:noWrap/>
            <w:vAlign w:val="center"/>
            <w:hideMark/>
          </w:tcPr>
          <w:p w14:paraId="50755D7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84,2</w:t>
            </w:r>
          </w:p>
        </w:tc>
        <w:tc>
          <w:tcPr>
            <w:tcW w:w="567" w:type="dxa"/>
            <w:tcBorders>
              <w:top w:val="nil"/>
              <w:left w:val="nil"/>
              <w:bottom w:val="single" w:sz="8" w:space="0" w:color="auto"/>
              <w:right w:val="single" w:sz="8" w:space="0" w:color="auto"/>
            </w:tcBorders>
            <w:shd w:val="clear" w:color="auto" w:fill="auto"/>
            <w:noWrap/>
            <w:vAlign w:val="center"/>
            <w:hideMark/>
          </w:tcPr>
          <w:p w14:paraId="418FCF4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85,6</w:t>
            </w:r>
          </w:p>
        </w:tc>
        <w:tc>
          <w:tcPr>
            <w:tcW w:w="567" w:type="dxa"/>
            <w:tcBorders>
              <w:top w:val="nil"/>
              <w:left w:val="nil"/>
              <w:bottom w:val="single" w:sz="8" w:space="0" w:color="auto"/>
              <w:right w:val="single" w:sz="8" w:space="0" w:color="auto"/>
            </w:tcBorders>
            <w:shd w:val="clear" w:color="auto" w:fill="auto"/>
            <w:noWrap/>
            <w:vAlign w:val="center"/>
            <w:hideMark/>
          </w:tcPr>
          <w:p w14:paraId="451005A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85,1</w:t>
            </w:r>
          </w:p>
        </w:tc>
        <w:tc>
          <w:tcPr>
            <w:tcW w:w="567" w:type="dxa"/>
            <w:tcBorders>
              <w:top w:val="nil"/>
              <w:left w:val="nil"/>
              <w:bottom w:val="single" w:sz="8" w:space="0" w:color="auto"/>
              <w:right w:val="single" w:sz="8" w:space="0" w:color="auto"/>
            </w:tcBorders>
            <w:shd w:val="clear" w:color="auto" w:fill="auto"/>
            <w:noWrap/>
            <w:vAlign w:val="center"/>
            <w:hideMark/>
          </w:tcPr>
          <w:p w14:paraId="12B695B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83,2</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019B4FF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137</w:t>
            </w:r>
          </w:p>
        </w:tc>
        <w:tc>
          <w:tcPr>
            <w:tcW w:w="585" w:type="dxa"/>
            <w:tcBorders>
              <w:top w:val="nil"/>
              <w:left w:val="nil"/>
              <w:bottom w:val="single" w:sz="8" w:space="0" w:color="auto"/>
              <w:right w:val="single" w:sz="8" w:space="0" w:color="auto"/>
            </w:tcBorders>
            <w:shd w:val="clear" w:color="auto" w:fill="auto"/>
            <w:noWrap/>
            <w:vAlign w:val="center"/>
            <w:hideMark/>
          </w:tcPr>
          <w:p w14:paraId="3E57D4E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151</w:t>
            </w:r>
          </w:p>
        </w:tc>
        <w:tc>
          <w:tcPr>
            <w:tcW w:w="709" w:type="dxa"/>
            <w:tcBorders>
              <w:top w:val="nil"/>
              <w:left w:val="nil"/>
              <w:bottom w:val="single" w:sz="8" w:space="0" w:color="auto"/>
              <w:right w:val="single" w:sz="8" w:space="0" w:color="auto"/>
            </w:tcBorders>
            <w:shd w:val="clear" w:color="auto" w:fill="auto"/>
            <w:noWrap/>
            <w:vAlign w:val="center"/>
            <w:hideMark/>
          </w:tcPr>
          <w:p w14:paraId="4A8F8CC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148</w:t>
            </w:r>
          </w:p>
        </w:tc>
        <w:tc>
          <w:tcPr>
            <w:tcW w:w="567" w:type="dxa"/>
            <w:tcBorders>
              <w:top w:val="nil"/>
              <w:left w:val="nil"/>
              <w:bottom w:val="single" w:sz="8" w:space="0" w:color="auto"/>
              <w:right w:val="single" w:sz="8" w:space="0" w:color="auto"/>
            </w:tcBorders>
            <w:shd w:val="clear" w:color="auto" w:fill="auto"/>
            <w:noWrap/>
            <w:vAlign w:val="center"/>
            <w:hideMark/>
          </w:tcPr>
          <w:p w14:paraId="0018214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154</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8C0A39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82,3</w:t>
            </w:r>
          </w:p>
        </w:tc>
        <w:tc>
          <w:tcPr>
            <w:tcW w:w="696" w:type="dxa"/>
            <w:tcBorders>
              <w:top w:val="nil"/>
              <w:left w:val="nil"/>
              <w:bottom w:val="single" w:sz="8" w:space="0" w:color="auto"/>
              <w:right w:val="single" w:sz="8" w:space="0" w:color="auto"/>
            </w:tcBorders>
            <w:shd w:val="clear" w:color="auto" w:fill="auto"/>
            <w:noWrap/>
            <w:vAlign w:val="center"/>
            <w:hideMark/>
          </w:tcPr>
          <w:p w14:paraId="51509DB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83,4</w:t>
            </w:r>
          </w:p>
        </w:tc>
        <w:tc>
          <w:tcPr>
            <w:tcW w:w="696" w:type="dxa"/>
            <w:tcBorders>
              <w:top w:val="nil"/>
              <w:left w:val="nil"/>
              <w:bottom w:val="single" w:sz="8" w:space="0" w:color="auto"/>
              <w:right w:val="single" w:sz="8" w:space="0" w:color="auto"/>
            </w:tcBorders>
            <w:shd w:val="clear" w:color="auto" w:fill="auto"/>
            <w:noWrap/>
            <w:vAlign w:val="center"/>
            <w:hideMark/>
          </w:tcPr>
          <w:p w14:paraId="1CBE5B8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80,4</w:t>
            </w:r>
          </w:p>
        </w:tc>
        <w:tc>
          <w:tcPr>
            <w:tcW w:w="696" w:type="dxa"/>
            <w:tcBorders>
              <w:top w:val="nil"/>
              <w:left w:val="nil"/>
              <w:bottom w:val="single" w:sz="8" w:space="0" w:color="auto"/>
              <w:right w:val="single" w:sz="8" w:space="0" w:color="auto"/>
            </w:tcBorders>
            <w:shd w:val="clear" w:color="auto" w:fill="auto"/>
            <w:noWrap/>
            <w:vAlign w:val="center"/>
            <w:hideMark/>
          </w:tcPr>
          <w:p w14:paraId="4DC9334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84,2</w:t>
            </w:r>
          </w:p>
        </w:tc>
        <w:tc>
          <w:tcPr>
            <w:tcW w:w="636" w:type="dxa"/>
            <w:tcBorders>
              <w:top w:val="nil"/>
              <w:left w:val="nil"/>
              <w:bottom w:val="single" w:sz="8" w:space="0" w:color="auto"/>
              <w:right w:val="single" w:sz="8" w:space="0" w:color="auto"/>
            </w:tcBorders>
            <w:shd w:val="clear" w:color="auto" w:fill="auto"/>
            <w:noWrap/>
            <w:vAlign w:val="center"/>
            <w:hideMark/>
          </w:tcPr>
          <w:p w14:paraId="3AC1660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82,6</w:t>
            </w:r>
          </w:p>
        </w:tc>
      </w:tr>
      <w:tr w:rsidR="00BC6E8A" w:rsidRPr="0053129C" w14:paraId="5B7EC70F"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43C83EF"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4 вариант  Азолен </w:t>
            </w:r>
          </w:p>
        </w:tc>
        <w:tc>
          <w:tcPr>
            <w:tcW w:w="594" w:type="dxa"/>
            <w:tcBorders>
              <w:top w:val="nil"/>
              <w:left w:val="nil"/>
              <w:bottom w:val="single" w:sz="8" w:space="0" w:color="auto"/>
              <w:right w:val="single" w:sz="8" w:space="0" w:color="auto"/>
            </w:tcBorders>
            <w:shd w:val="clear" w:color="auto" w:fill="auto"/>
            <w:noWrap/>
            <w:vAlign w:val="center"/>
            <w:hideMark/>
          </w:tcPr>
          <w:p w14:paraId="709E2A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7ECBF0A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215</w:t>
            </w:r>
          </w:p>
        </w:tc>
        <w:tc>
          <w:tcPr>
            <w:tcW w:w="650" w:type="dxa"/>
            <w:tcBorders>
              <w:top w:val="nil"/>
              <w:left w:val="nil"/>
              <w:bottom w:val="single" w:sz="8" w:space="0" w:color="auto"/>
              <w:right w:val="single" w:sz="8" w:space="0" w:color="auto"/>
            </w:tcBorders>
            <w:shd w:val="clear" w:color="auto" w:fill="auto"/>
            <w:noWrap/>
            <w:vAlign w:val="center"/>
            <w:hideMark/>
          </w:tcPr>
          <w:p w14:paraId="70DBF96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167</w:t>
            </w:r>
          </w:p>
        </w:tc>
        <w:tc>
          <w:tcPr>
            <w:tcW w:w="616" w:type="dxa"/>
            <w:tcBorders>
              <w:top w:val="nil"/>
              <w:left w:val="nil"/>
              <w:bottom w:val="single" w:sz="8" w:space="0" w:color="auto"/>
              <w:right w:val="single" w:sz="8" w:space="0" w:color="auto"/>
            </w:tcBorders>
            <w:shd w:val="clear" w:color="auto" w:fill="auto"/>
            <w:noWrap/>
            <w:vAlign w:val="center"/>
            <w:hideMark/>
          </w:tcPr>
          <w:p w14:paraId="41FCC4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182</w:t>
            </w:r>
          </w:p>
        </w:tc>
        <w:tc>
          <w:tcPr>
            <w:tcW w:w="768" w:type="dxa"/>
            <w:tcBorders>
              <w:top w:val="nil"/>
              <w:left w:val="nil"/>
              <w:bottom w:val="single" w:sz="8" w:space="0" w:color="auto"/>
              <w:right w:val="single" w:sz="8" w:space="0" w:color="auto"/>
            </w:tcBorders>
            <w:shd w:val="clear" w:color="auto" w:fill="auto"/>
            <w:noWrap/>
            <w:vAlign w:val="center"/>
            <w:hideMark/>
          </w:tcPr>
          <w:p w14:paraId="1916F69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185</w:t>
            </w:r>
          </w:p>
        </w:tc>
        <w:tc>
          <w:tcPr>
            <w:tcW w:w="601" w:type="dxa"/>
            <w:tcBorders>
              <w:top w:val="nil"/>
              <w:left w:val="nil"/>
              <w:bottom w:val="single" w:sz="8" w:space="0" w:color="auto"/>
              <w:right w:val="single" w:sz="8" w:space="0" w:color="auto"/>
            </w:tcBorders>
            <w:shd w:val="clear" w:color="auto" w:fill="auto"/>
            <w:noWrap/>
            <w:vAlign w:val="center"/>
            <w:hideMark/>
          </w:tcPr>
          <w:p w14:paraId="20FDE97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184</w:t>
            </w:r>
          </w:p>
        </w:tc>
        <w:tc>
          <w:tcPr>
            <w:tcW w:w="696" w:type="dxa"/>
            <w:tcBorders>
              <w:top w:val="nil"/>
              <w:left w:val="nil"/>
              <w:bottom w:val="single" w:sz="8" w:space="0" w:color="auto"/>
              <w:right w:val="single" w:sz="8" w:space="0" w:color="auto"/>
            </w:tcBorders>
            <w:shd w:val="clear" w:color="auto" w:fill="auto"/>
            <w:noWrap/>
            <w:vAlign w:val="center"/>
            <w:hideMark/>
          </w:tcPr>
          <w:p w14:paraId="47F1B34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77,7</w:t>
            </w:r>
          </w:p>
        </w:tc>
        <w:tc>
          <w:tcPr>
            <w:tcW w:w="579" w:type="dxa"/>
            <w:tcBorders>
              <w:top w:val="nil"/>
              <w:left w:val="nil"/>
              <w:bottom w:val="single" w:sz="8" w:space="0" w:color="auto"/>
              <w:right w:val="single" w:sz="8" w:space="0" w:color="auto"/>
            </w:tcBorders>
            <w:shd w:val="clear" w:color="auto" w:fill="auto"/>
            <w:noWrap/>
            <w:vAlign w:val="center"/>
            <w:hideMark/>
          </w:tcPr>
          <w:p w14:paraId="1E775DB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84,7</w:t>
            </w:r>
          </w:p>
        </w:tc>
        <w:tc>
          <w:tcPr>
            <w:tcW w:w="567" w:type="dxa"/>
            <w:tcBorders>
              <w:top w:val="nil"/>
              <w:left w:val="nil"/>
              <w:bottom w:val="single" w:sz="8" w:space="0" w:color="auto"/>
              <w:right w:val="single" w:sz="8" w:space="0" w:color="auto"/>
            </w:tcBorders>
            <w:shd w:val="clear" w:color="auto" w:fill="auto"/>
            <w:noWrap/>
            <w:vAlign w:val="center"/>
            <w:hideMark/>
          </w:tcPr>
          <w:p w14:paraId="64542F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w:t>
            </w:r>
          </w:p>
        </w:tc>
        <w:tc>
          <w:tcPr>
            <w:tcW w:w="567" w:type="dxa"/>
            <w:tcBorders>
              <w:top w:val="nil"/>
              <w:left w:val="nil"/>
              <w:bottom w:val="single" w:sz="8" w:space="0" w:color="auto"/>
              <w:right w:val="single" w:sz="8" w:space="0" w:color="auto"/>
            </w:tcBorders>
            <w:shd w:val="clear" w:color="auto" w:fill="auto"/>
            <w:noWrap/>
            <w:vAlign w:val="center"/>
            <w:hideMark/>
          </w:tcPr>
          <w:p w14:paraId="0CB49CD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85,6</w:t>
            </w:r>
          </w:p>
        </w:tc>
        <w:tc>
          <w:tcPr>
            <w:tcW w:w="567" w:type="dxa"/>
            <w:tcBorders>
              <w:top w:val="nil"/>
              <w:left w:val="nil"/>
              <w:bottom w:val="single" w:sz="8" w:space="0" w:color="auto"/>
              <w:right w:val="single" w:sz="8" w:space="0" w:color="auto"/>
            </w:tcBorders>
            <w:shd w:val="clear" w:color="auto" w:fill="auto"/>
            <w:noWrap/>
            <w:vAlign w:val="center"/>
            <w:hideMark/>
          </w:tcPr>
          <w:p w14:paraId="07F0C98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83,5</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3B70247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126</w:t>
            </w:r>
          </w:p>
        </w:tc>
        <w:tc>
          <w:tcPr>
            <w:tcW w:w="585" w:type="dxa"/>
            <w:tcBorders>
              <w:top w:val="nil"/>
              <w:left w:val="nil"/>
              <w:bottom w:val="single" w:sz="8" w:space="0" w:color="auto"/>
              <w:right w:val="single" w:sz="8" w:space="0" w:color="auto"/>
            </w:tcBorders>
            <w:shd w:val="clear" w:color="auto" w:fill="auto"/>
            <w:noWrap/>
            <w:vAlign w:val="center"/>
            <w:hideMark/>
          </w:tcPr>
          <w:p w14:paraId="5833128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139</w:t>
            </w:r>
          </w:p>
        </w:tc>
        <w:tc>
          <w:tcPr>
            <w:tcW w:w="709" w:type="dxa"/>
            <w:tcBorders>
              <w:top w:val="nil"/>
              <w:left w:val="nil"/>
              <w:bottom w:val="single" w:sz="8" w:space="0" w:color="auto"/>
              <w:right w:val="single" w:sz="8" w:space="0" w:color="auto"/>
            </w:tcBorders>
            <w:shd w:val="clear" w:color="auto" w:fill="auto"/>
            <w:noWrap/>
            <w:vAlign w:val="center"/>
            <w:hideMark/>
          </w:tcPr>
          <w:p w14:paraId="3A5B0BE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136</w:t>
            </w:r>
          </w:p>
        </w:tc>
        <w:tc>
          <w:tcPr>
            <w:tcW w:w="567" w:type="dxa"/>
            <w:tcBorders>
              <w:top w:val="nil"/>
              <w:left w:val="nil"/>
              <w:bottom w:val="single" w:sz="8" w:space="0" w:color="auto"/>
              <w:right w:val="single" w:sz="8" w:space="0" w:color="auto"/>
            </w:tcBorders>
            <w:shd w:val="clear" w:color="auto" w:fill="auto"/>
            <w:noWrap/>
            <w:vAlign w:val="center"/>
            <w:hideMark/>
          </w:tcPr>
          <w:p w14:paraId="51E4799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142</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519FD3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75,7</w:t>
            </w:r>
          </w:p>
        </w:tc>
        <w:tc>
          <w:tcPr>
            <w:tcW w:w="696" w:type="dxa"/>
            <w:tcBorders>
              <w:top w:val="nil"/>
              <w:left w:val="nil"/>
              <w:bottom w:val="single" w:sz="8" w:space="0" w:color="auto"/>
              <w:right w:val="single" w:sz="8" w:space="0" w:color="auto"/>
            </w:tcBorders>
            <w:shd w:val="clear" w:color="auto" w:fill="auto"/>
            <w:noWrap/>
            <w:vAlign w:val="center"/>
            <w:hideMark/>
          </w:tcPr>
          <w:p w14:paraId="1114BD0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76,4</w:t>
            </w:r>
          </w:p>
        </w:tc>
        <w:tc>
          <w:tcPr>
            <w:tcW w:w="696" w:type="dxa"/>
            <w:tcBorders>
              <w:top w:val="nil"/>
              <w:left w:val="nil"/>
              <w:bottom w:val="single" w:sz="8" w:space="0" w:color="auto"/>
              <w:right w:val="single" w:sz="8" w:space="0" w:color="auto"/>
            </w:tcBorders>
            <w:shd w:val="clear" w:color="auto" w:fill="auto"/>
            <w:noWrap/>
            <w:vAlign w:val="center"/>
            <w:hideMark/>
          </w:tcPr>
          <w:p w14:paraId="63A5051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73,6</w:t>
            </w:r>
          </w:p>
        </w:tc>
        <w:tc>
          <w:tcPr>
            <w:tcW w:w="696" w:type="dxa"/>
            <w:tcBorders>
              <w:top w:val="nil"/>
              <w:left w:val="nil"/>
              <w:bottom w:val="single" w:sz="8" w:space="0" w:color="auto"/>
              <w:right w:val="single" w:sz="8" w:space="0" w:color="auto"/>
            </w:tcBorders>
            <w:shd w:val="clear" w:color="auto" w:fill="auto"/>
            <w:noWrap/>
            <w:vAlign w:val="center"/>
            <w:hideMark/>
          </w:tcPr>
          <w:p w14:paraId="4CC1491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77,2</w:t>
            </w:r>
          </w:p>
        </w:tc>
        <w:tc>
          <w:tcPr>
            <w:tcW w:w="636" w:type="dxa"/>
            <w:tcBorders>
              <w:top w:val="nil"/>
              <w:left w:val="nil"/>
              <w:bottom w:val="single" w:sz="8" w:space="0" w:color="auto"/>
              <w:right w:val="single" w:sz="8" w:space="0" w:color="auto"/>
            </w:tcBorders>
            <w:shd w:val="clear" w:color="auto" w:fill="auto"/>
            <w:noWrap/>
            <w:vAlign w:val="center"/>
            <w:hideMark/>
          </w:tcPr>
          <w:p w14:paraId="2E1E4D0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75,7</w:t>
            </w:r>
          </w:p>
        </w:tc>
      </w:tr>
      <w:tr w:rsidR="00BC6E8A" w:rsidRPr="0053129C" w14:paraId="260FABA8"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9A77466"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 1 вариант (без обработки) </w:t>
            </w:r>
          </w:p>
        </w:tc>
        <w:tc>
          <w:tcPr>
            <w:tcW w:w="594" w:type="dxa"/>
            <w:tcBorders>
              <w:top w:val="nil"/>
              <w:left w:val="nil"/>
              <w:bottom w:val="single" w:sz="8" w:space="0" w:color="auto"/>
              <w:right w:val="single" w:sz="8" w:space="0" w:color="auto"/>
            </w:tcBorders>
            <w:shd w:val="clear" w:color="auto" w:fill="auto"/>
            <w:noWrap/>
            <w:vAlign w:val="center"/>
            <w:hideMark/>
          </w:tcPr>
          <w:p w14:paraId="182940C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26" w:type="dxa"/>
            <w:tcBorders>
              <w:top w:val="nil"/>
              <w:left w:val="nil"/>
              <w:bottom w:val="single" w:sz="8" w:space="0" w:color="auto"/>
              <w:right w:val="single" w:sz="8" w:space="0" w:color="auto"/>
            </w:tcBorders>
            <w:shd w:val="clear" w:color="auto" w:fill="auto"/>
            <w:noWrap/>
            <w:vAlign w:val="center"/>
            <w:hideMark/>
          </w:tcPr>
          <w:p w14:paraId="01A5DB7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94</w:t>
            </w:r>
          </w:p>
        </w:tc>
        <w:tc>
          <w:tcPr>
            <w:tcW w:w="650" w:type="dxa"/>
            <w:tcBorders>
              <w:top w:val="nil"/>
              <w:left w:val="nil"/>
              <w:bottom w:val="single" w:sz="8" w:space="0" w:color="auto"/>
              <w:right w:val="single" w:sz="8" w:space="0" w:color="auto"/>
            </w:tcBorders>
            <w:shd w:val="clear" w:color="auto" w:fill="auto"/>
            <w:noWrap/>
            <w:vAlign w:val="center"/>
            <w:hideMark/>
          </w:tcPr>
          <w:p w14:paraId="52E15C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w:t>
            </w:r>
          </w:p>
        </w:tc>
        <w:tc>
          <w:tcPr>
            <w:tcW w:w="616" w:type="dxa"/>
            <w:tcBorders>
              <w:top w:val="nil"/>
              <w:left w:val="nil"/>
              <w:bottom w:val="single" w:sz="8" w:space="0" w:color="auto"/>
              <w:right w:val="single" w:sz="8" w:space="0" w:color="auto"/>
            </w:tcBorders>
            <w:shd w:val="clear" w:color="auto" w:fill="auto"/>
            <w:noWrap/>
            <w:vAlign w:val="center"/>
            <w:hideMark/>
          </w:tcPr>
          <w:p w14:paraId="2AABD57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768" w:type="dxa"/>
            <w:tcBorders>
              <w:top w:val="nil"/>
              <w:left w:val="nil"/>
              <w:bottom w:val="single" w:sz="8" w:space="0" w:color="auto"/>
              <w:right w:val="single" w:sz="8" w:space="0" w:color="auto"/>
            </w:tcBorders>
            <w:shd w:val="clear" w:color="auto" w:fill="auto"/>
            <w:noWrap/>
            <w:vAlign w:val="center"/>
            <w:hideMark/>
          </w:tcPr>
          <w:p w14:paraId="1D2861D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w:t>
            </w:r>
          </w:p>
        </w:tc>
        <w:tc>
          <w:tcPr>
            <w:tcW w:w="601" w:type="dxa"/>
            <w:tcBorders>
              <w:top w:val="nil"/>
              <w:left w:val="nil"/>
              <w:bottom w:val="single" w:sz="8" w:space="0" w:color="auto"/>
              <w:right w:val="single" w:sz="8" w:space="0" w:color="auto"/>
            </w:tcBorders>
            <w:shd w:val="clear" w:color="auto" w:fill="auto"/>
            <w:noWrap/>
            <w:vAlign w:val="center"/>
            <w:hideMark/>
          </w:tcPr>
          <w:p w14:paraId="313F20E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w:t>
            </w:r>
          </w:p>
        </w:tc>
        <w:tc>
          <w:tcPr>
            <w:tcW w:w="696" w:type="dxa"/>
            <w:tcBorders>
              <w:top w:val="nil"/>
              <w:left w:val="nil"/>
              <w:bottom w:val="single" w:sz="8" w:space="0" w:color="auto"/>
              <w:right w:val="single" w:sz="8" w:space="0" w:color="auto"/>
            </w:tcBorders>
            <w:shd w:val="clear" w:color="auto" w:fill="auto"/>
            <w:noWrap/>
            <w:vAlign w:val="center"/>
            <w:hideMark/>
          </w:tcPr>
          <w:p w14:paraId="5DDDC13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75,5</w:t>
            </w:r>
          </w:p>
        </w:tc>
        <w:tc>
          <w:tcPr>
            <w:tcW w:w="579" w:type="dxa"/>
            <w:tcBorders>
              <w:top w:val="nil"/>
              <w:left w:val="nil"/>
              <w:bottom w:val="single" w:sz="8" w:space="0" w:color="auto"/>
              <w:right w:val="single" w:sz="8" w:space="0" w:color="auto"/>
            </w:tcBorders>
            <w:shd w:val="clear" w:color="auto" w:fill="auto"/>
            <w:noWrap/>
            <w:vAlign w:val="center"/>
            <w:hideMark/>
          </w:tcPr>
          <w:p w14:paraId="1F4A348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81,9</w:t>
            </w:r>
          </w:p>
        </w:tc>
        <w:tc>
          <w:tcPr>
            <w:tcW w:w="567" w:type="dxa"/>
            <w:tcBorders>
              <w:top w:val="nil"/>
              <w:left w:val="nil"/>
              <w:bottom w:val="single" w:sz="8" w:space="0" w:color="auto"/>
              <w:right w:val="single" w:sz="8" w:space="0" w:color="auto"/>
            </w:tcBorders>
            <w:shd w:val="clear" w:color="auto" w:fill="auto"/>
            <w:noWrap/>
            <w:vAlign w:val="center"/>
            <w:hideMark/>
          </w:tcPr>
          <w:p w14:paraId="7CCDAE7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w:t>
            </w:r>
          </w:p>
        </w:tc>
        <w:tc>
          <w:tcPr>
            <w:tcW w:w="567" w:type="dxa"/>
            <w:tcBorders>
              <w:top w:val="nil"/>
              <w:left w:val="nil"/>
              <w:bottom w:val="single" w:sz="8" w:space="0" w:color="auto"/>
              <w:right w:val="single" w:sz="8" w:space="0" w:color="auto"/>
            </w:tcBorders>
            <w:shd w:val="clear" w:color="auto" w:fill="auto"/>
            <w:noWrap/>
            <w:vAlign w:val="center"/>
            <w:hideMark/>
          </w:tcPr>
          <w:p w14:paraId="79AB683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84,0</w:t>
            </w:r>
          </w:p>
        </w:tc>
        <w:tc>
          <w:tcPr>
            <w:tcW w:w="567" w:type="dxa"/>
            <w:tcBorders>
              <w:top w:val="nil"/>
              <w:left w:val="nil"/>
              <w:bottom w:val="single" w:sz="8" w:space="0" w:color="auto"/>
              <w:right w:val="single" w:sz="8" w:space="0" w:color="auto"/>
            </w:tcBorders>
            <w:shd w:val="clear" w:color="auto" w:fill="auto"/>
            <w:noWrap/>
            <w:vAlign w:val="center"/>
            <w:hideMark/>
          </w:tcPr>
          <w:p w14:paraId="3FC912F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81,1</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FE96E9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48</w:t>
            </w:r>
          </w:p>
        </w:tc>
        <w:tc>
          <w:tcPr>
            <w:tcW w:w="585" w:type="dxa"/>
            <w:tcBorders>
              <w:top w:val="nil"/>
              <w:left w:val="nil"/>
              <w:bottom w:val="single" w:sz="8" w:space="0" w:color="auto"/>
              <w:right w:val="single" w:sz="8" w:space="0" w:color="auto"/>
            </w:tcBorders>
            <w:shd w:val="clear" w:color="auto" w:fill="auto"/>
            <w:noWrap/>
            <w:vAlign w:val="center"/>
            <w:hideMark/>
          </w:tcPr>
          <w:p w14:paraId="5945518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53</w:t>
            </w:r>
          </w:p>
        </w:tc>
        <w:tc>
          <w:tcPr>
            <w:tcW w:w="709" w:type="dxa"/>
            <w:tcBorders>
              <w:top w:val="nil"/>
              <w:left w:val="nil"/>
              <w:bottom w:val="single" w:sz="8" w:space="0" w:color="auto"/>
              <w:right w:val="single" w:sz="8" w:space="0" w:color="auto"/>
            </w:tcBorders>
            <w:shd w:val="clear" w:color="auto" w:fill="auto"/>
            <w:noWrap/>
            <w:vAlign w:val="center"/>
            <w:hideMark/>
          </w:tcPr>
          <w:p w14:paraId="53568A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52</w:t>
            </w:r>
          </w:p>
        </w:tc>
        <w:tc>
          <w:tcPr>
            <w:tcW w:w="567" w:type="dxa"/>
            <w:tcBorders>
              <w:top w:val="nil"/>
              <w:left w:val="nil"/>
              <w:bottom w:val="single" w:sz="8" w:space="0" w:color="auto"/>
              <w:right w:val="single" w:sz="8" w:space="0" w:color="auto"/>
            </w:tcBorders>
            <w:shd w:val="clear" w:color="auto" w:fill="auto"/>
            <w:noWrap/>
            <w:vAlign w:val="center"/>
            <w:hideMark/>
          </w:tcPr>
          <w:p w14:paraId="3A01C48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0DCAF9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696" w:type="dxa"/>
            <w:tcBorders>
              <w:top w:val="nil"/>
              <w:left w:val="nil"/>
              <w:bottom w:val="single" w:sz="8" w:space="0" w:color="auto"/>
              <w:right w:val="single" w:sz="8" w:space="0" w:color="auto"/>
            </w:tcBorders>
            <w:shd w:val="clear" w:color="auto" w:fill="auto"/>
            <w:noWrap/>
            <w:vAlign w:val="center"/>
            <w:hideMark/>
          </w:tcPr>
          <w:p w14:paraId="5D48A05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68,8</w:t>
            </w:r>
          </w:p>
        </w:tc>
        <w:tc>
          <w:tcPr>
            <w:tcW w:w="696" w:type="dxa"/>
            <w:tcBorders>
              <w:top w:val="nil"/>
              <w:left w:val="nil"/>
              <w:bottom w:val="single" w:sz="8" w:space="0" w:color="auto"/>
              <w:right w:val="single" w:sz="8" w:space="0" w:color="auto"/>
            </w:tcBorders>
            <w:shd w:val="clear" w:color="auto" w:fill="auto"/>
            <w:noWrap/>
            <w:vAlign w:val="center"/>
            <w:hideMark/>
          </w:tcPr>
          <w:p w14:paraId="463D540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66,6</w:t>
            </w:r>
          </w:p>
        </w:tc>
        <w:tc>
          <w:tcPr>
            <w:tcW w:w="696" w:type="dxa"/>
            <w:tcBorders>
              <w:top w:val="nil"/>
              <w:left w:val="nil"/>
              <w:bottom w:val="single" w:sz="8" w:space="0" w:color="auto"/>
              <w:right w:val="single" w:sz="8" w:space="0" w:color="auto"/>
            </w:tcBorders>
            <w:shd w:val="clear" w:color="auto" w:fill="auto"/>
            <w:noWrap/>
            <w:vAlign w:val="center"/>
            <w:hideMark/>
          </w:tcPr>
          <w:p w14:paraId="39CD392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70,9</w:t>
            </w:r>
          </w:p>
        </w:tc>
        <w:tc>
          <w:tcPr>
            <w:tcW w:w="636" w:type="dxa"/>
            <w:tcBorders>
              <w:top w:val="nil"/>
              <w:left w:val="nil"/>
              <w:bottom w:val="single" w:sz="8" w:space="0" w:color="auto"/>
              <w:right w:val="single" w:sz="8" w:space="0" w:color="auto"/>
            </w:tcBorders>
            <w:shd w:val="clear" w:color="auto" w:fill="auto"/>
            <w:noWrap/>
            <w:vAlign w:val="center"/>
            <w:hideMark/>
          </w:tcPr>
          <w:p w14:paraId="1116783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68,5</w:t>
            </w:r>
          </w:p>
        </w:tc>
      </w:tr>
      <w:tr w:rsidR="00BC6E8A" w:rsidRPr="0053129C" w14:paraId="33F7C88F"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2390A4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 2 вариант  Ризоторфин Горох </w:t>
            </w:r>
          </w:p>
        </w:tc>
        <w:tc>
          <w:tcPr>
            <w:tcW w:w="594" w:type="dxa"/>
            <w:tcBorders>
              <w:top w:val="nil"/>
              <w:left w:val="nil"/>
              <w:bottom w:val="single" w:sz="8" w:space="0" w:color="auto"/>
              <w:right w:val="single" w:sz="8" w:space="0" w:color="auto"/>
            </w:tcBorders>
            <w:shd w:val="clear" w:color="auto" w:fill="auto"/>
            <w:noWrap/>
            <w:vAlign w:val="center"/>
            <w:hideMark/>
          </w:tcPr>
          <w:p w14:paraId="214CDD4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26" w:type="dxa"/>
            <w:tcBorders>
              <w:top w:val="nil"/>
              <w:left w:val="nil"/>
              <w:bottom w:val="single" w:sz="8" w:space="0" w:color="auto"/>
              <w:right w:val="single" w:sz="8" w:space="0" w:color="auto"/>
            </w:tcBorders>
            <w:shd w:val="clear" w:color="auto" w:fill="auto"/>
            <w:noWrap/>
            <w:vAlign w:val="center"/>
            <w:hideMark/>
          </w:tcPr>
          <w:p w14:paraId="1CD1B43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94</w:t>
            </w:r>
          </w:p>
        </w:tc>
        <w:tc>
          <w:tcPr>
            <w:tcW w:w="650" w:type="dxa"/>
            <w:tcBorders>
              <w:top w:val="nil"/>
              <w:left w:val="nil"/>
              <w:bottom w:val="single" w:sz="8" w:space="0" w:color="auto"/>
              <w:right w:val="single" w:sz="8" w:space="0" w:color="auto"/>
            </w:tcBorders>
            <w:shd w:val="clear" w:color="auto" w:fill="auto"/>
            <w:noWrap/>
            <w:vAlign w:val="center"/>
            <w:hideMark/>
          </w:tcPr>
          <w:p w14:paraId="33FAE65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w:t>
            </w:r>
          </w:p>
        </w:tc>
        <w:tc>
          <w:tcPr>
            <w:tcW w:w="616" w:type="dxa"/>
            <w:tcBorders>
              <w:top w:val="nil"/>
              <w:left w:val="nil"/>
              <w:bottom w:val="single" w:sz="8" w:space="0" w:color="auto"/>
              <w:right w:val="single" w:sz="8" w:space="0" w:color="auto"/>
            </w:tcBorders>
            <w:shd w:val="clear" w:color="auto" w:fill="auto"/>
            <w:noWrap/>
            <w:vAlign w:val="center"/>
            <w:hideMark/>
          </w:tcPr>
          <w:p w14:paraId="3B635AF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w:t>
            </w:r>
          </w:p>
        </w:tc>
        <w:tc>
          <w:tcPr>
            <w:tcW w:w="768" w:type="dxa"/>
            <w:tcBorders>
              <w:top w:val="nil"/>
              <w:left w:val="nil"/>
              <w:bottom w:val="single" w:sz="8" w:space="0" w:color="auto"/>
              <w:right w:val="single" w:sz="8" w:space="0" w:color="auto"/>
            </w:tcBorders>
            <w:shd w:val="clear" w:color="auto" w:fill="auto"/>
            <w:noWrap/>
            <w:vAlign w:val="center"/>
            <w:hideMark/>
          </w:tcPr>
          <w:p w14:paraId="6DA59AE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01" w:type="dxa"/>
            <w:tcBorders>
              <w:top w:val="nil"/>
              <w:left w:val="nil"/>
              <w:bottom w:val="single" w:sz="8" w:space="0" w:color="auto"/>
              <w:right w:val="single" w:sz="8" w:space="0" w:color="auto"/>
            </w:tcBorders>
            <w:shd w:val="clear" w:color="auto" w:fill="auto"/>
            <w:noWrap/>
            <w:vAlign w:val="center"/>
            <w:hideMark/>
          </w:tcPr>
          <w:p w14:paraId="0533B23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w:t>
            </w:r>
          </w:p>
        </w:tc>
        <w:tc>
          <w:tcPr>
            <w:tcW w:w="696" w:type="dxa"/>
            <w:tcBorders>
              <w:top w:val="nil"/>
              <w:left w:val="nil"/>
              <w:bottom w:val="single" w:sz="8" w:space="0" w:color="auto"/>
              <w:right w:val="single" w:sz="8" w:space="0" w:color="auto"/>
            </w:tcBorders>
            <w:shd w:val="clear" w:color="auto" w:fill="auto"/>
            <w:noWrap/>
            <w:vAlign w:val="center"/>
            <w:hideMark/>
          </w:tcPr>
          <w:p w14:paraId="2B47861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77,7</w:t>
            </w:r>
          </w:p>
        </w:tc>
        <w:tc>
          <w:tcPr>
            <w:tcW w:w="579" w:type="dxa"/>
            <w:tcBorders>
              <w:top w:val="nil"/>
              <w:left w:val="nil"/>
              <w:bottom w:val="single" w:sz="8" w:space="0" w:color="auto"/>
              <w:right w:val="single" w:sz="8" w:space="0" w:color="auto"/>
            </w:tcBorders>
            <w:shd w:val="clear" w:color="auto" w:fill="auto"/>
            <w:noWrap/>
            <w:vAlign w:val="center"/>
            <w:hideMark/>
          </w:tcPr>
          <w:p w14:paraId="71EF47F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w:t>
            </w:r>
          </w:p>
        </w:tc>
        <w:tc>
          <w:tcPr>
            <w:tcW w:w="567" w:type="dxa"/>
            <w:tcBorders>
              <w:top w:val="nil"/>
              <w:left w:val="nil"/>
              <w:bottom w:val="single" w:sz="8" w:space="0" w:color="auto"/>
              <w:right w:val="single" w:sz="8" w:space="0" w:color="auto"/>
            </w:tcBorders>
            <w:shd w:val="clear" w:color="auto" w:fill="auto"/>
            <w:noWrap/>
            <w:vAlign w:val="center"/>
            <w:hideMark/>
          </w:tcPr>
          <w:p w14:paraId="03A7B58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85,1</w:t>
            </w:r>
          </w:p>
        </w:tc>
        <w:tc>
          <w:tcPr>
            <w:tcW w:w="567" w:type="dxa"/>
            <w:tcBorders>
              <w:top w:val="nil"/>
              <w:left w:val="nil"/>
              <w:bottom w:val="single" w:sz="8" w:space="0" w:color="auto"/>
              <w:right w:val="single" w:sz="8" w:space="0" w:color="auto"/>
            </w:tcBorders>
            <w:shd w:val="clear" w:color="auto" w:fill="auto"/>
            <w:noWrap/>
            <w:vAlign w:val="center"/>
            <w:hideMark/>
          </w:tcPr>
          <w:p w14:paraId="53EADE5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86,2</w:t>
            </w:r>
          </w:p>
        </w:tc>
        <w:tc>
          <w:tcPr>
            <w:tcW w:w="567" w:type="dxa"/>
            <w:tcBorders>
              <w:top w:val="nil"/>
              <w:left w:val="nil"/>
              <w:bottom w:val="single" w:sz="8" w:space="0" w:color="auto"/>
              <w:right w:val="single" w:sz="8" w:space="0" w:color="auto"/>
            </w:tcBorders>
            <w:shd w:val="clear" w:color="auto" w:fill="auto"/>
            <w:noWrap/>
            <w:vAlign w:val="center"/>
            <w:hideMark/>
          </w:tcPr>
          <w:p w14:paraId="745FBC1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83,2</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7BEAE9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585" w:type="dxa"/>
            <w:tcBorders>
              <w:top w:val="nil"/>
              <w:left w:val="nil"/>
              <w:bottom w:val="single" w:sz="8" w:space="0" w:color="auto"/>
              <w:right w:val="single" w:sz="8" w:space="0" w:color="auto"/>
            </w:tcBorders>
            <w:shd w:val="clear" w:color="auto" w:fill="auto"/>
            <w:noWrap/>
            <w:vAlign w:val="center"/>
            <w:hideMark/>
          </w:tcPr>
          <w:p w14:paraId="093BDB2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55</w:t>
            </w:r>
          </w:p>
        </w:tc>
        <w:tc>
          <w:tcPr>
            <w:tcW w:w="709" w:type="dxa"/>
            <w:tcBorders>
              <w:top w:val="nil"/>
              <w:left w:val="nil"/>
              <w:bottom w:val="single" w:sz="8" w:space="0" w:color="auto"/>
              <w:right w:val="single" w:sz="8" w:space="0" w:color="auto"/>
            </w:tcBorders>
            <w:shd w:val="clear" w:color="auto" w:fill="auto"/>
            <w:noWrap/>
            <w:vAlign w:val="center"/>
            <w:hideMark/>
          </w:tcPr>
          <w:p w14:paraId="58531EE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w:t>
            </w:r>
          </w:p>
        </w:tc>
        <w:tc>
          <w:tcPr>
            <w:tcW w:w="567" w:type="dxa"/>
            <w:tcBorders>
              <w:top w:val="nil"/>
              <w:left w:val="nil"/>
              <w:bottom w:val="single" w:sz="8" w:space="0" w:color="auto"/>
              <w:right w:val="single" w:sz="8" w:space="0" w:color="auto"/>
            </w:tcBorders>
            <w:shd w:val="clear" w:color="auto" w:fill="auto"/>
            <w:noWrap/>
            <w:vAlign w:val="center"/>
            <w:hideMark/>
          </w:tcPr>
          <w:p w14:paraId="07D5D63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188DD3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68,6</w:t>
            </w:r>
          </w:p>
        </w:tc>
        <w:tc>
          <w:tcPr>
            <w:tcW w:w="696" w:type="dxa"/>
            <w:tcBorders>
              <w:top w:val="nil"/>
              <w:left w:val="nil"/>
              <w:bottom w:val="single" w:sz="8" w:space="0" w:color="auto"/>
              <w:right w:val="single" w:sz="8" w:space="0" w:color="auto"/>
            </w:tcBorders>
            <w:shd w:val="clear" w:color="auto" w:fill="auto"/>
            <w:noWrap/>
            <w:vAlign w:val="center"/>
            <w:hideMark/>
          </w:tcPr>
          <w:p w14:paraId="6A9A846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69,6</w:t>
            </w:r>
          </w:p>
        </w:tc>
        <w:tc>
          <w:tcPr>
            <w:tcW w:w="696" w:type="dxa"/>
            <w:tcBorders>
              <w:top w:val="nil"/>
              <w:left w:val="nil"/>
              <w:bottom w:val="single" w:sz="8" w:space="0" w:color="auto"/>
              <w:right w:val="single" w:sz="8" w:space="0" w:color="auto"/>
            </w:tcBorders>
            <w:shd w:val="clear" w:color="auto" w:fill="auto"/>
            <w:noWrap/>
            <w:vAlign w:val="center"/>
            <w:hideMark/>
          </w:tcPr>
          <w:p w14:paraId="44D566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67,4</w:t>
            </w:r>
          </w:p>
        </w:tc>
        <w:tc>
          <w:tcPr>
            <w:tcW w:w="696" w:type="dxa"/>
            <w:tcBorders>
              <w:top w:val="nil"/>
              <w:left w:val="nil"/>
              <w:bottom w:val="single" w:sz="8" w:space="0" w:color="auto"/>
              <w:right w:val="single" w:sz="8" w:space="0" w:color="auto"/>
            </w:tcBorders>
            <w:shd w:val="clear" w:color="auto" w:fill="auto"/>
            <w:noWrap/>
            <w:vAlign w:val="center"/>
            <w:hideMark/>
          </w:tcPr>
          <w:p w14:paraId="49C7B16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71,6</w:t>
            </w:r>
          </w:p>
        </w:tc>
        <w:tc>
          <w:tcPr>
            <w:tcW w:w="636" w:type="dxa"/>
            <w:tcBorders>
              <w:top w:val="nil"/>
              <w:left w:val="nil"/>
              <w:bottom w:val="single" w:sz="8" w:space="0" w:color="auto"/>
              <w:right w:val="single" w:sz="8" w:space="0" w:color="auto"/>
            </w:tcBorders>
            <w:shd w:val="clear" w:color="auto" w:fill="auto"/>
            <w:noWrap/>
            <w:vAlign w:val="center"/>
            <w:hideMark/>
          </w:tcPr>
          <w:p w14:paraId="0CEE7B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69,3</w:t>
            </w:r>
          </w:p>
        </w:tc>
      </w:tr>
      <w:tr w:rsidR="00BC6E8A" w:rsidRPr="0053129C" w14:paraId="1992064A"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D5E8A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 3 вариант  Ризоторфин Горох  + Мизорин </w:t>
            </w:r>
          </w:p>
        </w:tc>
        <w:tc>
          <w:tcPr>
            <w:tcW w:w="594" w:type="dxa"/>
            <w:tcBorders>
              <w:top w:val="nil"/>
              <w:left w:val="nil"/>
              <w:bottom w:val="single" w:sz="8" w:space="0" w:color="auto"/>
              <w:right w:val="single" w:sz="8" w:space="0" w:color="auto"/>
            </w:tcBorders>
            <w:shd w:val="clear" w:color="auto" w:fill="auto"/>
            <w:noWrap/>
            <w:vAlign w:val="center"/>
            <w:hideMark/>
          </w:tcPr>
          <w:p w14:paraId="004BD65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26" w:type="dxa"/>
            <w:tcBorders>
              <w:top w:val="nil"/>
              <w:left w:val="nil"/>
              <w:bottom w:val="single" w:sz="8" w:space="0" w:color="auto"/>
              <w:right w:val="single" w:sz="8" w:space="0" w:color="auto"/>
            </w:tcBorders>
            <w:shd w:val="clear" w:color="auto" w:fill="auto"/>
            <w:noWrap/>
            <w:vAlign w:val="center"/>
            <w:hideMark/>
          </w:tcPr>
          <w:p w14:paraId="786AA8D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94</w:t>
            </w:r>
          </w:p>
        </w:tc>
        <w:tc>
          <w:tcPr>
            <w:tcW w:w="650" w:type="dxa"/>
            <w:tcBorders>
              <w:top w:val="nil"/>
              <w:left w:val="nil"/>
              <w:bottom w:val="single" w:sz="8" w:space="0" w:color="auto"/>
              <w:right w:val="single" w:sz="8" w:space="0" w:color="auto"/>
            </w:tcBorders>
            <w:shd w:val="clear" w:color="auto" w:fill="auto"/>
            <w:noWrap/>
            <w:vAlign w:val="center"/>
            <w:hideMark/>
          </w:tcPr>
          <w:p w14:paraId="2EDCF74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w:t>
            </w:r>
          </w:p>
        </w:tc>
        <w:tc>
          <w:tcPr>
            <w:tcW w:w="616" w:type="dxa"/>
            <w:tcBorders>
              <w:top w:val="nil"/>
              <w:left w:val="nil"/>
              <w:bottom w:val="single" w:sz="8" w:space="0" w:color="auto"/>
              <w:right w:val="single" w:sz="8" w:space="0" w:color="auto"/>
            </w:tcBorders>
            <w:shd w:val="clear" w:color="auto" w:fill="auto"/>
            <w:noWrap/>
            <w:vAlign w:val="center"/>
            <w:hideMark/>
          </w:tcPr>
          <w:p w14:paraId="6E077B0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w:t>
            </w:r>
          </w:p>
        </w:tc>
        <w:tc>
          <w:tcPr>
            <w:tcW w:w="768" w:type="dxa"/>
            <w:tcBorders>
              <w:top w:val="nil"/>
              <w:left w:val="nil"/>
              <w:bottom w:val="single" w:sz="8" w:space="0" w:color="auto"/>
              <w:right w:val="single" w:sz="8" w:space="0" w:color="auto"/>
            </w:tcBorders>
            <w:shd w:val="clear" w:color="auto" w:fill="auto"/>
            <w:noWrap/>
            <w:vAlign w:val="center"/>
            <w:hideMark/>
          </w:tcPr>
          <w:p w14:paraId="30073DF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w:t>
            </w:r>
          </w:p>
        </w:tc>
        <w:tc>
          <w:tcPr>
            <w:tcW w:w="601" w:type="dxa"/>
            <w:tcBorders>
              <w:top w:val="nil"/>
              <w:left w:val="nil"/>
              <w:bottom w:val="single" w:sz="8" w:space="0" w:color="auto"/>
              <w:right w:val="single" w:sz="8" w:space="0" w:color="auto"/>
            </w:tcBorders>
            <w:shd w:val="clear" w:color="auto" w:fill="auto"/>
            <w:noWrap/>
            <w:vAlign w:val="center"/>
            <w:hideMark/>
          </w:tcPr>
          <w:p w14:paraId="20E0193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96" w:type="dxa"/>
            <w:tcBorders>
              <w:top w:val="nil"/>
              <w:left w:val="nil"/>
              <w:bottom w:val="single" w:sz="8" w:space="0" w:color="auto"/>
              <w:right w:val="single" w:sz="8" w:space="0" w:color="auto"/>
            </w:tcBorders>
            <w:shd w:val="clear" w:color="auto" w:fill="auto"/>
            <w:noWrap/>
            <w:vAlign w:val="center"/>
            <w:hideMark/>
          </w:tcPr>
          <w:p w14:paraId="50337A6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76,6</w:t>
            </w:r>
          </w:p>
        </w:tc>
        <w:tc>
          <w:tcPr>
            <w:tcW w:w="579" w:type="dxa"/>
            <w:tcBorders>
              <w:top w:val="nil"/>
              <w:left w:val="nil"/>
              <w:bottom w:val="single" w:sz="8" w:space="0" w:color="auto"/>
              <w:right w:val="single" w:sz="8" w:space="0" w:color="auto"/>
            </w:tcBorders>
            <w:shd w:val="clear" w:color="auto" w:fill="auto"/>
            <w:noWrap/>
            <w:vAlign w:val="center"/>
            <w:hideMark/>
          </w:tcPr>
          <w:p w14:paraId="61EC19E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w:t>
            </w:r>
          </w:p>
        </w:tc>
        <w:tc>
          <w:tcPr>
            <w:tcW w:w="567" w:type="dxa"/>
            <w:tcBorders>
              <w:top w:val="nil"/>
              <w:left w:val="nil"/>
              <w:bottom w:val="single" w:sz="8" w:space="0" w:color="auto"/>
              <w:right w:val="single" w:sz="8" w:space="0" w:color="auto"/>
            </w:tcBorders>
            <w:shd w:val="clear" w:color="auto" w:fill="auto"/>
            <w:noWrap/>
            <w:vAlign w:val="center"/>
            <w:hideMark/>
          </w:tcPr>
          <w:p w14:paraId="39A9EA1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w:t>
            </w:r>
          </w:p>
        </w:tc>
        <w:tc>
          <w:tcPr>
            <w:tcW w:w="567" w:type="dxa"/>
            <w:tcBorders>
              <w:top w:val="nil"/>
              <w:left w:val="nil"/>
              <w:bottom w:val="single" w:sz="8" w:space="0" w:color="auto"/>
              <w:right w:val="single" w:sz="8" w:space="0" w:color="auto"/>
            </w:tcBorders>
            <w:shd w:val="clear" w:color="auto" w:fill="auto"/>
            <w:noWrap/>
            <w:vAlign w:val="center"/>
            <w:hideMark/>
          </w:tcPr>
          <w:p w14:paraId="468638E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85,1</w:t>
            </w:r>
          </w:p>
        </w:tc>
        <w:tc>
          <w:tcPr>
            <w:tcW w:w="567" w:type="dxa"/>
            <w:tcBorders>
              <w:top w:val="nil"/>
              <w:left w:val="nil"/>
              <w:bottom w:val="single" w:sz="8" w:space="0" w:color="auto"/>
              <w:right w:val="single" w:sz="8" w:space="0" w:color="auto"/>
            </w:tcBorders>
            <w:shd w:val="clear" w:color="auto" w:fill="auto"/>
            <w:noWrap/>
            <w:vAlign w:val="center"/>
            <w:hideMark/>
          </w:tcPr>
          <w:p w14:paraId="26424A9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82,2</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5833632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51</w:t>
            </w:r>
          </w:p>
        </w:tc>
        <w:tc>
          <w:tcPr>
            <w:tcW w:w="585" w:type="dxa"/>
            <w:tcBorders>
              <w:top w:val="nil"/>
              <w:left w:val="nil"/>
              <w:bottom w:val="single" w:sz="8" w:space="0" w:color="auto"/>
              <w:right w:val="single" w:sz="8" w:space="0" w:color="auto"/>
            </w:tcBorders>
            <w:shd w:val="clear" w:color="auto" w:fill="auto"/>
            <w:noWrap/>
            <w:vAlign w:val="center"/>
            <w:hideMark/>
          </w:tcPr>
          <w:p w14:paraId="4670D8F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709" w:type="dxa"/>
            <w:tcBorders>
              <w:top w:val="nil"/>
              <w:left w:val="nil"/>
              <w:bottom w:val="single" w:sz="8" w:space="0" w:color="auto"/>
              <w:right w:val="single" w:sz="8" w:space="0" w:color="auto"/>
            </w:tcBorders>
            <w:shd w:val="clear" w:color="auto" w:fill="auto"/>
            <w:noWrap/>
            <w:vAlign w:val="center"/>
            <w:hideMark/>
          </w:tcPr>
          <w:p w14:paraId="724156B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55</w:t>
            </w:r>
          </w:p>
        </w:tc>
        <w:tc>
          <w:tcPr>
            <w:tcW w:w="567" w:type="dxa"/>
            <w:tcBorders>
              <w:top w:val="nil"/>
              <w:left w:val="nil"/>
              <w:bottom w:val="single" w:sz="8" w:space="0" w:color="auto"/>
              <w:right w:val="single" w:sz="8" w:space="0" w:color="auto"/>
            </w:tcBorders>
            <w:shd w:val="clear" w:color="auto" w:fill="auto"/>
            <w:noWrap/>
            <w:vAlign w:val="center"/>
            <w:hideMark/>
          </w:tcPr>
          <w:p w14:paraId="4FA8D7D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B6E1F6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70,8</w:t>
            </w:r>
          </w:p>
        </w:tc>
        <w:tc>
          <w:tcPr>
            <w:tcW w:w="696" w:type="dxa"/>
            <w:tcBorders>
              <w:top w:val="nil"/>
              <w:left w:val="nil"/>
              <w:bottom w:val="single" w:sz="8" w:space="0" w:color="auto"/>
              <w:right w:val="single" w:sz="8" w:space="0" w:color="auto"/>
            </w:tcBorders>
            <w:shd w:val="clear" w:color="auto" w:fill="auto"/>
            <w:noWrap/>
            <w:vAlign w:val="center"/>
            <w:hideMark/>
          </w:tcPr>
          <w:p w14:paraId="6AB7EF1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71,8</w:t>
            </w:r>
          </w:p>
        </w:tc>
        <w:tc>
          <w:tcPr>
            <w:tcW w:w="696" w:type="dxa"/>
            <w:tcBorders>
              <w:top w:val="nil"/>
              <w:left w:val="nil"/>
              <w:bottom w:val="single" w:sz="8" w:space="0" w:color="auto"/>
              <w:right w:val="single" w:sz="8" w:space="0" w:color="auto"/>
            </w:tcBorders>
            <w:shd w:val="clear" w:color="auto" w:fill="auto"/>
            <w:noWrap/>
            <w:vAlign w:val="center"/>
            <w:hideMark/>
          </w:tcPr>
          <w:p w14:paraId="2D5C07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69,5</w:t>
            </w:r>
          </w:p>
        </w:tc>
        <w:tc>
          <w:tcPr>
            <w:tcW w:w="696" w:type="dxa"/>
            <w:tcBorders>
              <w:top w:val="nil"/>
              <w:left w:val="nil"/>
              <w:bottom w:val="single" w:sz="8" w:space="0" w:color="auto"/>
              <w:right w:val="single" w:sz="8" w:space="0" w:color="auto"/>
            </w:tcBorders>
            <w:shd w:val="clear" w:color="auto" w:fill="auto"/>
            <w:noWrap/>
            <w:vAlign w:val="center"/>
            <w:hideMark/>
          </w:tcPr>
          <w:p w14:paraId="3E87FC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73,8</w:t>
            </w:r>
          </w:p>
        </w:tc>
        <w:tc>
          <w:tcPr>
            <w:tcW w:w="636" w:type="dxa"/>
            <w:tcBorders>
              <w:top w:val="nil"/>
              <w:left w:val="nil"/>
              <w:bottom w:val="single" w:sz="8" w:space="0" w:color="auto"/>
              <w:right w:val="single" w:sz="8" w:space="0" w:color="auto"/>
            </w:tcBorders>
            <w:shd w:val="clear" w:color="auto" w:fill="auto"/>
            <w:noWrap/>
            <w:vAlign w:val="center"/>
            <w:hideMark/>
          </w:tcPr>
          <w:p w14:paraId="01EDC45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71,5</w:t>
            </w:r>
          </w:p>
        </w:tc>
      </w:tr>
      <w:tr w:rsidR="00BC6E8A" w:rsidRPr="0053129C" w14:paraId="699B5498"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07FFB5"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  4 вариант   Ризоторфин Горох  + Флавобактерин </w:t>
            </w:r>
          </w:p>
        </w:tc>
        <w:tc>
          <w:tcPr>
            <w:tcW w:w="594" w:type="dxa"/>
            <w:tcBorders>
              <w:top w:val="nil"/>
              <w:left w:val="nil"/>
              <w:bottom w:val="single" w:sz="8" w:space="0" w:color="auto"/>
              <w:right w:val="single" w:sz="8" w:space="0" w:color="auto"/>
            </w:tcBorders>
            <w:shd w:val="clear" w:color="auto" w:fill="auto"/>
            <w:noWrap/>
            <w:vAlign w:val="center"/>
            <w:hideMark/>
          </w:tcPr>
          <w:p w14:paraId="57E97D6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26" w:type="dxa"/>
            <w:tcBorders>
              <w:top w:val="nil"/>
              <w:left w:val="nil"/>
              <w:bottom w:val="single" w:sz="8" w:space="0" w:color="auto"/>
              <w:right w:val="single" w:sz="8" w:space="0" w:color="auto"/>
            </w:tcBorders>
            <w:shd w:val="clear" w:color="auto" w:fill="auto"/>
            <w:noWrap/>
            <w:vAlign w:val="center"/>
            <w:hideMark/>
          </w:tcPr>
          <w:p w14:paraId="337D7AB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94</w:t>
            </w:r>
          </w:p>
        </w:tc>
        <w:tc>
          <w:tcPr>
            <w:tcW w:w="650" w:type="dxa"/>
            <w:tcBorders>
              <w:top w:val="nil"/>
              <w:left w:val="nil"/>
              <w:bottom w:val="single" w:sz="8" w:space="0" w:color="auto"/>
              <w:right w:val="single" w:sz="8" w:space="0" w:color="auto"/>
            </w:tcBorders>
            <w:shd w:val="clear" w:color="auto" w:fill="auto"/>
            <w:noWrap/>
            <w:vAlign w:val="center"/>
            <w:hideMark/>
          </w:tcPr>
          <w:p w14:paraId="6FD8A5B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w:t>
            </w:r>
          </w:p>
        </w:tc>
        <w:tc>
          <w:tcPr>
            <w:tcW w:w="616" w:type="dxa"/>
            <w:tcBorders>
              <w:top w:val="nil"/>
              <w:left w:val="nil"/>
              <w:bottom w:val="single" w:sz="8" w:space="0" w:color="auto"/>
              <w:right w:val="single" w:sz="8" w:space="0" w:color="auto"/>
            </w:tcBorders>
            <w:shd w:val="clear" w:color="auto" w:fill="auto"/>
            <w:noWrap/>
            <w:vAlign w:val="center"/>
            <w:hideMark/>
          </w:tcPr>
          <w:p w14:paraId="6559B63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w:t>
            </w:r>
          </w:p>
        </w:tc>
        <w:tc>
          <w:tcPr>
            <w:tcW w:w="768" w:type="dxa"/>
            <w:tcBorders>
              <w:top w:val="nil"/>
              <w:left w:val="nil"/>
              <w:bottom w:val="single" w:sz="8" w:space="0" w:color="auto"/>
              <w:right w:val="single" w:sz="8" w:space="0" w:color="auto"/>
            </w:tcBorders>
            <w:shd w:val="clear" w:color="auto" w:fill="auto"/>
            <w:noWrap/>
            <w:vAlign w:val="center"/>
            <w:hideMark/>
          </w:tcPr>
          <w:p w14:paraId="3DB0554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w:t>
            </w:r>
          </w:p>
        </w:tc>
        <w:tc>
          <w:tcPr>
            <w:tcW w:w="601" w:type="dxa"/>
            <w:tcBorders>
              <w:top w:val="nil"/>
              <w:left w:val="nil"/>
              <w:bottom w:val="single" w:sz="8" w:space="0" w:color="auto"/>
              <w:right w:val="single" w:sz="8" w:space="0" w:color="auto"/>
            </w:tcBorders>
            <w:shd w:val="clear" w:color="auto" w:fill="auto"/>
            <w:noWrap/>
            <w:vAlign w:val="center"/>
            <w:hideMark/>
          </w:tcPr>
          <w:p w14:paraId="30C4D4A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96" w:type="dxa"/>
            <w:tcBorders>
              <w:top w:val="nil"/>
              <w:left w:val="nil"/>
              <w:bottom w:val="single" w:sz="8" w:space="0" w:color="auto"/>
              <w:right w:val="single" w:sz="8" w:space="0" w:color="auto"/>
            </w:tcBorders>
            <w:shd w:val="clear" w:color="auto" w:fill="auto"/>
            <w:noWrap/>
            <w:vAlign w:val="center"/>
            <w:hideMark/>
          </w:tcPr>
          <w:p w14:paraId="0A1E92D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76,6</w:t>
            </w:r>
          </w:p>
        </w:tc>
        <w:tc>
          <w:tcPr>
            <w:tcW w:w="579" w:type="dxa"/>
            <w:tcBorders>
              <w:top w:val="nil"/>
              <w:left w:val="nil"/>
              <w:bottom w:val="single" w:sz="8" w:space="0" w:color="auto"/>
              <w:right w:val="single" w:sz="8" w:space="0" w:color="auto"/>
            </w:tcBorders>
            <w:shd w:val="clear" w:color="auto" w:fill="auto"/>
            <w:noWrap/>
            <w:vAlign w:val="center"/>
            <w:hideMark/>
          </w:tcPr>
          <w:p w14:paraId="51F3EDD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w:t>
            </w:r>
          </w:p>
        </w:tc>
        <w:tc>
          <w:tcPr>
            <w:tcW w:w="567" w:type="dxa"/>
            <w:tcBorders>
              <w:top w:val="nil"/>
              <w:left w:val="nil"/>
              <w:bottom w:val="single" w:sz="8" w:space="0" w:color="auto"/>
              <w:right w:val="single" w:sz="8" w:space="0" w:color="auto"/>
            </w:tcBorders>
            <w:shd w:val="clear" w:color="auto" w:fill="auto"/>
            <w:noWrap/>
            <w:vAlign w:val="center"/>
            <w:hideMark/>
          </w:tcPr>
          <w:p w14:paraId="15F9142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w:t>
            </w:r>
          </w:p>
        </w:tc>
        <w:tc>
          <w:tcPr>
            <w:tcW w:w="567" w:type="dxa"/>
            <w:tcBorders>
              <w:top w:val="nil"/>
              <w:left w:val="nil"/>
              <w:bottom w:val="single" w:sz="8" w:space="0" w:color="auto"/>
              <w:right w:val="single" w:sz="8" w:space="0" w:color="auto"/>
            </w:tcBorders>
            <w:shd w:val="clear" w:color="auto" w:fill="auto"/>
            <w:noWrap/>
            <w:vAlign w:val="center"/>
            <w:hideMark/>
          </w:tcPr>
          <w:p w14:paraId="0F85C52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85,1</w:t>
            </w:r>
          </w:p>
        </w:tc>
        <w:tc>
          <w:tcPr>
            <w:tcW w:w="567" w:type="dxa"/>
            <w:tcBorders>
              <w:top w:val="nil"/>
              <w:left w:val="nil"/>
              <w:bottom w:val="single" w:sz="8" w:space="0" w:color="auto"/>
              <w:right w:val="single" w:sz="8" w:space="0" w:color="auto"/>
            </w:tcBorders>
            <w:shd w:val="clear" w:color="auto" w:fill="auto"/>
            <w:noWrap/>
            <w:vAlign w:val="center"/>
            <w:hideMark/>
          </w:tcPr>
          <w:p w14:paraId="19E82AA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82,2</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7AB8195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585" w:type="dxa"/>
            <w:tcBorders>
              <w:top w:val="nil"/>
              <w:left w:val="nil"/>
              <w:bottom w:val="single" w:sz="8" w:space="0" w:color="auto"/>
              <w:right w:val="single" w:sz="8" w:space="0" w:color="auto"/>
            </w:tcBorders>
            <w:shd w:val="clear" w:color="auto" w:fill="auto"/>
            <w:noWrap/>
            <w:vAlign w:val="center"/>
            <w:hideMark/>
          </w:tcPr>
          <w:p w14:paraId="03B0D09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55</w:t>
            </w:r>
          </w:p>
        </w:tc>
        <w:tc>
          <w:tcPr>
            <w:tcW w:w="709" w:type="dxa"/>
            <w:tcBorders>
              <w:top w:val="nil"/>
              <w:left w:val="nil"/>
              <w:bottom w:val="single" w:sz="8" w:space="0" w:color="auto"/>
              <w:right w:val="single" w:sz="8" w:space="0" w:color="auto"/>
            </w:tcBorders>
            <w:shd w:val="clear" w:color="auto" w:fill="auto"/>
            <w:noWrap/>
            <w:vAlign w:val="center"/>
            <w:hideMark/>
          </w:tcPr>
          <w:p w14:paraId="313EC3F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w:t>
            </w:r>
          </w:p>
        </w:tc>
        <w:tc>
          <w:tcPr>
            <w:tcW w:w="567" w:type="dxa"/>
            <w:tcBorders>
              <w:top w:val="nil"/>
              <w:left w:val="nil"/>
              <w:bottom w:val="single" w:sz="8" w:space="0" w:color="auto"/>
              <w:right w:val="single" w:sz="8" w:space="0" w:color="auto"/>
            </w:tcBorders>
            <w:shd w:val="clear" w:color="auto" w:fill="auto"/>
            <w:noWrap/>
            <w:vAlign w:val="center"/>
            <w:hideMark/>
          </w:tcPr>
          <w:p w14:paraId="4FF09A6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5C60E3D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69,5</w:t>
            </w:r>
          </w:p>
        </w:tc>
        <w:tc>
          <w:tcPr>
            <w:tcW w:w="696" w:type="dxa"/>
            <w:tcBorders>
              <w:top w:val="nil"/>
              <w:left w:val="nil"/>
              <w:bottom w:val="single" w:sz="8" w:space="0" w:color="auto"/>
              <w:right w:val="single" w:sz="8" w:space="0" w:color="auto"/>
            </w:tcBorders>
            <w:shd w:val="clear" w:color="auto" w:fill="auto"/>
            <w:noWrap/>
            <w:vAlign w:val="center"/>
            <w:hideMark/>
          </w:tcPr>
          <w:p w14:paraId="0C11C1A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70,5</w:t>
            </w:r>
          </w:p>
        </w:tc>
        <w:tc>
          <w:tcPr>
            <w:tcW w:w="696" w:type="dxa"/>
            <w:tcBorders>
              <w:top w:val="nil"/>
              <w:left w:val="nil"/>
              <w:bottom w:val="single" w:sz="8" w:space="0" w:color="auto"/>
              <w:right w:val="single" w:sz="8" w:space="0" w:color="auto"/>
            </w:tcBorders>
            <w:shd w:val="clear" w:color="auto" w:fill="auto"/>
            <w:noWrap/>
            <w:vAlign w:val="center"/>
            <w:hideMark/>
          </w:tcPr>
          <w:p w14:paraId="203F7BB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68,2</w:t>
            </w:r>
          </w:p>
        </w:tc>
        <w:tc>
          <w:tcPr>
            <w:tcW w:w="696" w:type="dxa"/>
            <w:tcBorders>
              <w:top w:val="nil"/>
              <w:left w:val="nil"/>
              <w:bottom w:val="single" w:sz="8" w:space="0" w:color="auto"/>
              <w:right w:val="single" w:sz="8" w:space="0" w:color="auto"/>
            </w:tcBorders>
            <w:shd w:val="clear" w:color="auto" w:fill="auto"/>
            <w:noWrap/>
            <w:vAlign w:val="center"/>
            <w:hideMark/>
          </w:tcPr>
          <w:p w14:paraId="3E78DC1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72,5</w:t>
            </w:r>
          </w:p>
        </w:tc>
        <w:tc>
          <w:tcPr>
            <w:tcW w:w="636" w:type="dxa"/>
            <w:tcBorders>
              <w:top w:val="nil"/>
              <w:left w:val="nil"/>
              <w:bottom w:val="single" w:sz="8" w:space="0" w:color="auto"/>
              <w:right w:val="single" w:sz="8" w:space="0" w:color="auto"/>
            </w:tcBorders>
            <w:shd w:val="clear" w:color="auto" w:fill="auto"/>
            <w:noWrap/>
            <w:vAlign w:val="center"/>
            <w:hideMark/>
          </w:tcPr>
          <w:p w14:paraId="3DA121D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70,2</w:t>
            </w:r>
          </w:p>
        </w:tc>
      </w:tr>
      <w:tr w:rsidR="00BC6E8A" w:rsidRPr="0053129C" w14:paraId="47CE0675"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7094D3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 1 вариант (без обработки) </w:t>
            </w:r>
          </w:p>
        </w:tc>
        <w:tc>
          <w:tcPr>
            <w:tcW w:w="594" w:type="dxa"/>
            <w:tcBorders>
              <w:top w:val="nil"/>
              <w:left w:val="nil"/>
              <w:bottom w:val="single" w:sz="8" w:space="0" w:color="auto"/>
              <w:right w:val="single" w:sz="8" w:space="0" w:color="auto"/>
            </w:tcBorders>
            <w:shd w:val="clear" w:color="auto" w:fill="auto"/>
            <w:noWrap/>
            <w:vAlign w:val="center"/>
            <w:hideMark/>
          </w:tcPr>
          <w:p w14:paraId="0AE43C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26" w:type="dxa"/>
            <w:tcBorders>
              <w:top w:val="nil"/>
              <w:left w:val="nil"/>
              <w:bottom w:val="single" w:sz="8" w:space="0" w:color="auto"/>
              <w:right w:val="single" w:sz="8" w:space="0" w:color="auto"/>
            </w:tcBorders>
            <w:shd w:val="clear" w:color="auto" w:fill="auto"/>
            <w:noWrap/>
            <w:vAlign w:val="center"/>
            <w:hideMark/>
          </w:tcPr>
          <w:p w14:paraId="70FD6E0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89</w:t>
            </w:r>
          </w:p>
        </w:tc>
        <w:tc>
          <w:tcPr>
            <w:tcW w:w="650" w:type="dxa"/>
            <w:tcBorders>
              <w:top w:val="nil"/>
              <w:left w:val="nil"/>
              <w:bottom w:val="single" w:sz="8" w:space="0" w:color="auto"/>
              <w:right w:val="single" w:sz="8" w:space="0" w:color="auto"/>
            </w:tcBorders>
            <w:shd w:val="clear" w:color="auto" w:fill="auto"/>
            <w:noWrap/>
            <w:vAlign w:val="center"/>
            <w:hideMark/>
          </w:tcPr>
          <w:p w14:paraId="4573999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w:t>
            </w:r>
          </w:p>
        </w:tc>
        <w:tc>
          <w:tcPr>
            <w:tcW w:w="616" w:type="dxa"/>
            <w:tcBorders>
              <w:top w:val="nil"/>
              <w:left w:val="nil"/>
              <w:bottom w:val="single" w:sz="8" w:space="0" w:color="auto"/>
              <w:right w:val="single" w:sz="8" w:space="0" w:color="auto"/>
            </w:tcBorders>
            <w:shd w:val="clear" w:color="auto" w:fill="auto"/>
            <w:noWrap/>
            <w:vAlign w:val="center"/>
            <w:hideMark/>
          </w:tcPr>
          <w:p w14:paraId="7ED786B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w:t>
            </w:r>
          </w:p>
        </w:tc>
        <w:tc>
          <w:tcPr>
            <w:tcW w:w="768" w:type="dxa"/>
            <w:tcBorders>
              <w:top w:val="nil"/>
              <w:left w:val="nil"/>
              <w:bottom w:val="single" w:sz="8" w:space="0" w:color="auto"/>
              <w:right w:val="single" w:sz="8" w:space="0" w:color="auto"/>
            </w:tcBorders>
            <w:shd w:val="clear" w:color="auto" w:fill="auto"/>
            <w:noWrap/>
            <w:vAlign w:val="center"/>
            <w:hideMark/>
          </w:tcPr>
          <w:p w14:paraId="2D585DB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w:t>
            </w:r>
          </w:p>
        </w:tc>
        <w:tc>
          <w:tcPr>
            <w:tcW w:w="601" w:type="dxa"/>
            <w:tcBorders>
              <w:top w:val="nil"/>
              <w:left w:val="nil"/>
              <w:bottom w:val="single" w:sz="8" w:space="0" w:color="auto"/>
              <w:right w:val="single" w:sz="8" w:space="0" w:color="auto"/>
            </w:tcBorders>
            <w:shd w:val="clear" w:color="auto" w:fill="auto"/>
            <w:noWrap/>
            <w:vAlign w:val="center"/>
            <w:hideMark/>
          </w:tcPr>
          <w:p w14:paraId="321129A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696" w:type="dxa"/>
            <w:tcBorders>
              <w:top w:val="nil"/>
              <w:left w:val="nil"/>
              <w:bottom w:val="single" w:sz="8" w:space="0" w:color="auto"/>
              <w:right w:val="single" w:sz="8" w:space="0" w:color="auto"/>
            </w:tcBorders>
            <w:shd w:val="clear" w:color="auto" w:fill="auto"/>
            <w:noWrap/>
            <w:vAlign w:val="center"/>
            <w:hideMark/>
          </w:tcPr>
          <w:p w14:paraId="5777A72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77,5</w:t>
            </w:r>
          </w:p>
        </w:tc>
        <w:tc>
          <w:tcPr>
            <w:tcW w:w="579" w:type="dxa"/>
            <w:tcBorders>
              <w:top w:val="nil"/>
              <w:left w:val="nil"/>
              <w:bottom w:val="single" w:sz="8" w:space="0" w:color="auto"/>
              <w:right w:val="single" w:sz="8" w:space="0" w:color="auto"/>
            </w:tcBorders>
            <w:shd w:val="clear" w:color="auto" w:fill="auto"/>
            <w:noWrap/>
            <w:vAlign w:val="center"/>
            <w:hideMark/>
          </w:tcPr>
          <w:p w14:paraId="2454B24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84,3</w:t>
            </w:r>
          </w:p>
        </w:tc>
        <w:tc>
          <w:tcPr>
            <w:tcW w:w="567" w:type="dxa"/>
            <w:tcBorders>
              <w:top w:val="nil"/>
              <w:left w:val="nil"/>
              <w:bottom w:val="single" w:sz="8" w:space="0" w:color="auto"/>
              <w:right w:val="single" w:sz="8" w:space="0" w:color="auto"/>
            </w:tcBorders>
            <w:shd w:val="clear" w:color="auto" w:fill="auto"/>
            <w:noWrap/>
            <w:vAlign w:val="center"/>
            <w:hideMark/>
          </w:tcPr>
          <w:p w14:paraId="6048143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85,4</w:t>
            </w:r>
          </w:p>
        </w:tc>
        <w:tc>
          <w:tcPr>
            <w:tcW w:w="567" w:type="dxa"/>
            <w:tcBorders>
              <w:top w:val="nil"/>
              <w:left w:val="nil"/>
              <w:bottom w:val="single" w:sz="8" w:space="0" w:color="auto"/>
              <w:right w:val="single" w:sz="8" w:space="0" w:color="auto"/>
            </w:tcBorders>
            <w:shd w:val="clear" w:color="auto" w:fill="auto"/>
            <w:noWrap/>
            <w:vAlign w:val="center"/>
            <w:hideMark/>
          </w:tcPr>
          <w:p w14:paraId="483CC50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86,5</w:t>
            </w:r>
          </w:p>
        </w:tc>
        <w:tc>
          <w:tcPr>
            <w:tcW w:w="567" w:type="dxa"/>
            <w:tcBorders>
              <w:top w:val="nil"/>
              <w:left w:val="nil"/>
              <w:bottom w:val="single" w:sz="8" w:space="0" w:color="auto"/>
              <w:right w:val="single" w:sz="8" w:space="0" w:color="auto"/>
            </w:tcBorders>
            <w:shd w:val="clear" w:color="auto" w:fill="auto"/>
            <w:noWrap/>
            <w:vAlign w:val="center"/>
            <w:hideMark/>
          </w:tcPr>
          <w:p w14:paraId="5E5F23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02DD6D4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52</w:t>
            </w:r>
          </w:p>
        </w:tc>
        <w:tc>
          <w:tcPr>
            <w:tcW w:w="585" w:type="dxa"/>
            <w:tcBorders>
              <w:top w:val="nil"/>
              <w:left w:val="nil"/>
              <w:bottom w:val="single" w:sz="8" w:space="0" w:color="auto"/>
              <w:right w:val="single" w:sz="8" w:space="0" w:color="auto"/>
            </w:tcBorders>
            <w:shd w:val="clear" w:color="auto" w:fill="auto"/>
            <w:noWrap/>
            <w:vAlign w:val="center"/>
            <w:hideMark/>
          </w:tcPr>
          <w:p w14:paraId="03B4F3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57</w:t>
            </w:r>
          </w:p>
        </w:tc>
        <w:tc>
          <w:tcPr>
            <w:tcW w:w="709" w:type="dxa"/>
            <w:tcBorders>
              <w:top w:val="nil"/>
              <w:left w:val="nil"/>
              <w:bottom w:val="single" w:sz="8" w:space="0" w:color="auto"/>
              <w:right w:val="single" w:sz="8" w:space="0" w:color="auto"/>
            </w:tcBorders>
            <w:shd w:val="clear" w:color="auto" w:fill="auto"/>
            <w:noWrap/>
            <w:vAlign w:val="center"/>
            <w:hideMark/>
          </w:tcPr>
          <w:p w14:paraId="4FE9ED3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567" w:type="dxa"/>
            <w:tcBorders>
              <w:top w:val="nil"/>
              <w:left w:val="nil"/>
              <w:bottom w:val="single" w:sz="8" w:space="0" w:color="auto"/>
              <w:right w:val="single" w:sz="8" w:space="0" w:color="auto"/>
            </w:tcBorders>
            <w:shd w:val="clear" w:color="auto" w:fill="auto"/>
            <w:noWrap/>
            <w:vAlign w:val="center"/>
            <w:hideMark/>
          </w:tcPr>
          <w:p w14:paraId="5C3E360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59AC94E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75,2</w:t>
            </w:r>
          </w:p>
        </w:tc>
        <w:tc>
          <w:tcPr>
            <w:tcW w:w="696" w:type="dxa"/>
            <w:tcBorders>
              <w:top w:val="nil"/>
              <w:left w:val="nil"/>
              <w:bottom w:val="single" w:sz="8" w:space="0" w:color="auto"/>
              <w:right w:val="single" w:sz="8" w:space="0" w:color="auto"/>
            </w:tcBorders>
            <w:shd w:val="clear" w:color="auto" w:fill="auto"/>
            <w:noWrap/>
            <w:vAlign w:val="center"/>
            <w:hideMark/>
          </w:tcPr>
          <w:p w14:paraId="4CD8FEE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w:t>
            </w:r>
          </w:p>
        </w:tc>
        <w:tc>
          <w:tcPr>
            <w:tcW w:w="696" w:type="dxa"/>
            <w:tcBorders>
              <w:top w:val="nil"/>
              <w:left w:val="nil"/>
              <w:bottom w:val="single" w:sz="8" w:space="0" w:color="auto"/>
              <w:right w:val="single" w:sz="8" w:space="0" w:color="auto"/>
            </w:tcBorders>
            <w:shd w:val="clear" w:color="auto" w:fill="auto"/>
            <w:noWrap/>
            <w:vAlign w:val="center"/>
            <w:hideMark/>
          </w:tcPr>
          <w:p w14:paraId="3BB83C2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73,5</w:t>
            </w:r>
          </w:p>
        </w:tc>
        <w:tc>
          <w:tcPr>
            <w:tcW w:w="696" w:type="dxa"/>
            <w:tcBorders>
              <w:top w:val="nil"/>
              <w:left w:val="nil"/>
              <w:bottom w:val="single" w:sz="8" w:space="0" w:color="auto"/>
              <w:right w:val="single" w:sz="8" w:space="0" w:color="auto"/>
            </w:tcBorders>
            <w:shd w:val="clear" w:color="auto" w:fill="auto"/>
            <w:noWrap/>
            <w:vAlign w:val="center"/>
            <w:hideMark/>
          </w:tcPr>
          <w:p w14:paraId="25E8D2F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77,9</w:t>
            </w:r>
          </w:p>
        </w:tc>
        <w:tc>
          <w:tcPr>
            <w:tcW w:w="636" w:type="dxa"/>
            <w:tcBorders>
              <w:top w:val="nil"/>
              <w:left w:val="nil"/>
              <w:bottom w:val="single" w:sz="8" w:space="0" w:color="auto"/>
              <w:right w:val="single" w:sz="8" w:space="0" w:color="auto"/>
            </w:tcBorders>
            <w:shd w:val="clear" w:color="auto" w:fill="auto"/>
            <w:noWrap/>
            <w:vAlign w:val="center"/>
            <w:hideMark/>
          </w:tcPr>
          <w:p w14:paraId="6FF291B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75,7</w:t>
            </w:r>
          </w:p>
        </w:tc>
      </w:tr>
      <w:tr w:rsidR="00BC6E8A" w:rsidRPr="0053129C" w14:paraId="61F30BE1"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5DA87A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 2 вариант Ризоторфин Вика  </w:t>
            </w:r>
          </w:p>
        </w:tc>
        <w:tc>
          <w:tcPr>
            <w:tcW w:w="594" w:type="dxa"/>
            <w:tcBorders>
              <w:top w:val="nil"/>
              <w:left w:val="nil"/>
              <w:bottom w:val="single" w:sz="8" w:space="0" w:color="auto"/>
              <w:right w:val="single" w:sz="8" w:space="0" w:color="auto"/>
            </w:tcBorders>
            <w:shd w:val="clear" w:color="auto" w:fill="auto"/>
            <w:noWrap/>
            <w:vAlign w:val="center"/>
            <w:hideMark/>
          </w:tcPr>
          <w:p w14:paraId="6B92E0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26" w:type="dxa"/>
            <w:tcBorders>
              <w:top w:val="nil"/>
              <w:left w:val="nil"/>
              <w:bottom w:val="single" w:sz="8" w:space="0" w:color="auto"/>
              <w:right w:val="single" w:sz="8" w:space="0" w:color="auto"/>
            </w:tcBorders>
            <w:shd w:val="clear" w:color="auto" w:fill="auto"/>
            <w:noWrap/>
            <w:vAlign w:val="center"/>
            <w:hideMark/>
          </w:tcPr>
          <w:p w14:paraId="7CC0DEA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89</w:t>
            </w:r>
          </w:p>
        </w:tc>
        <w:tc>
          <w:tcPr>
            <w:tcW w:w="650" w:type="dxa"/>
            <w:tcBorders>
              <w:top w:val="nil"/>
              <w:left w:val="nil"/>
              <w:bottom w:val="single" w:sz="8" w:space="0" w:color="auto"/>
              <w:right w:val="single" w:sz="8" w:space="0" w:color="auto"/>
            </w:tcBorders>
            <w:shd w:val="clear" w:color="auto" w:fill="auto"/>
            <w:noWrap/>
            <w:vAlign w:val="center"/>
            <w:hideMark/>
          </w:tcPr>
          <w:p w14:paraId="0E2A75E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w:t>
            </w:r>
          </w:p>
        </w:tc>
        <w:tc>
          <w:tcPr>
            <w:tcW w:w="616" w:type="dxa"/>
            <w:tcBorders>
              <w:top w:val="nil"/>
              <w:left w:val="nil"/>
              <w:bottom w:val="single" w:sz="8" w:space="0" w:color="auto"/>
              <w:right w:val="single" w:sz="8" w:space="0" w:color="auto"/>
            </w:tcBorders>
            <w:shd w:val="clear" w:color="auto" w:fill="auto"/>
            <w:noWrap/>
            <w:vAlign w:val="center"/>
            <w:hideMark/>
          </w:tcPr>
          <w:p w14:paraId="0DF8D7B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w:t>
            </w:r>
          </w:p>
        </w:tc>
        <w:tc>
          <w:tcPr>
            <w:tcW w:w="768" w:type="dxa"/>
            <w:tcBorders>
              <w:top w:val="nil"/>
              <w:left w:val="nil"/>
              <w:bottom w:val="single" w:sz="8" w:space="0" w:color="auto"/>
              <w:right w:val="single" w:sz="8" w:space="0" w:color="auto"/>
            </w:tcBorders>
            <w:shd w:val="clear" w:color="auto" w:fill="auto"/>
            <w:noWrap/>
            <w:vAlign w:val="center"/>
            <w:hideMark/>
          </w:tcPr>
          <w:p w14:paraId="1E772F1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601" w:type="dxa"/>
            <w:tcBorders>
              <w:top w:val="nil"/>
              <w:left w:val="nil"/>
              <w:bottom w:val="single" w:sz="8" w:space="0" w:color="auto"/>
              <w:right w:val="single" w:sz="8" w:space="0" w:color="auto"/>
            </w:tcBorders>
            <w:shd w:val="clear" w:color="auto" w:fill="auto"/>
            <w:noWrap/>
            <w:vAlign w:val="center"/>
            <w:hideMark/>
          </w:tcPr>
          <w:p w14:paraId="5D56490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w:t>
            </w:r>
          </w:p>
        </w:tc>
        <w:tc>
          <w:tcPr>
            <w:tcW w:w="696" w:type="dxa"/>
            <w:tcBorders>
              <w:top w:val="nil"/>
              <w:left w:val="nil"/>
              <w:bottom w:val="single" w:sz="8" w:space="0" w:color="auto"/>
              <w:right w:val="single" w:sz="8" w:space="0" w:color="auto"/>
            </w:tcBorders>
            <w:shd w:val="clear" w:color="auto" w:fill="auto"/>
            <w:noWrap/>
            <w:vAlign w:val="center"/>
            <w:hideMark/>
          </w:tcPr>
          <w:p w14:paraId="523BF91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78,7</w:t>
            </w:r>
          </w:p>
        </w:tc>
        <w:tc>
          <w:tcPr>
            <w:tcW w:w="579" w:type="dxa"/>
            <w:tcBorders>
              <w:top w:val="nil"/>
              <w:left w:val="nil"/>
              <w:bottom w:val="single" w:sz="8" w:space="0" w:color="auto"/>
              <w:right w:val="single" w:sz="8" w:space="0" w:color="auto"/>
            </w:tcBorders>
            <w:shd w:val="clear" w:color="auto" w:fill="auto"/>
            <w:noWrap/>
            <w:vAlign w:val="center"/>
            <w:hideMark/>
          </w:tcPr>
          <w:p w14:paraId="61D0C57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85,4</w:t>
            </w:r>
          </w:p>
        </w:tc>
        <w:tc>
          <w:tcPr>
            <w:tcW w:w="567" w:type="dxa"/>
            <w:tcBorders>
              <w:top w:val="nil"/>
              <w:left w:val="nil"/>
              <w:bottom w:val="single" w:sz="8" w:space="0" w:color="auto"/>
              <w:right w:val="single" w:sz="8" w:space="0" w:color="auto"/>
            </w:tcBorders>
            <w:shd w:val="clear" w:color="auto" w:fill="auto"/>
            <w:noWrap/>
            <w:vAlign w:val="center"/>
            <w:hideMark/>
          </w:tcPr>
          <w:p w14:paraId="21356B8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86,5</w:t>
            </w:r>
          </w:p>
        </w:tc>
        <w:tc>
          <w:tcPr>
            <w:tcW w:w="567" w:type="dxa"/>
            <w:tcBorders>
              <w:top w:val="nil"/>
              <w:left w:val="nil"/>
              <w:bottom w:val="single" w:sz="8" w:space="0" w:color="auto"/>
              <w:right w:val="single" w:sz="8" w:space="0" w:color="auto"/>
            </w:tcBorders>
            <w:shd w:val="clear" w:color="auto" w:fill="auto"/>
            <w:noWrap/>
            <w:vAlign w:val="center"/>
            <w:hideMark/>
          </w:tcPr>
          <w:p w14:paraId="196C1F4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87,6</w:t>
            </w:r>
          </w:p>
        </w:tc>
        <w:tc>
          <w:tcPr>
            <w:tcW w:w="567" w:type="dxa"/>
            <w:tcBorders>
              <w:top w:val="nil"/>
              <w:left w:val="nil"/>
              <w:bottom w:val="single" w:sz="8" w:space="0" w:color="auto"/>
              <w:right w:val="single" w:sz="8" w:space="0" w:color="auto"/>
            </w:tcBorders>
            <w:shd w:val="clear" w:color="auto" w:fill="auto"/>
            <w:noWrap/>
            <w:vAlign w:val="center"/>
            <w:hideMark/>
          </w:tcPr>
          <w:p w14:paraId="63F971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84,6</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7396C66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55</w:t>
            </w:r>
          </w:p>
        </w:tc>
        <w:tc>
          <w:tcPr>
            <w:tcW w:w="585" w:type="dxa"/>
            <w:tcBorders>
              <w:top w:val="nil"/>
              <w:left w:val="nil"/>
              <w:bottom w:val="single" w:sz="8" w:space="0" w:color="auto"/>
              <w:right w:val="single" w:sz="8" w:space="0" w:color="auto"/>
            </w:tcBorders>
            <w:shd w:val="clear" w:color="auto" w:fill="auto"/>
            <w:noWrap/>
            <w:vAlign w:val="center"/>
            <w:hideMark/>
          </w:tcPr>
          <w:p w14:paraId="7A4679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60</w:t>
            </w:r>
          </w:p>
        </w:tc>
        <w:tc>
          <w:tcPr>
            <w:tcW w:w="709" w:type="dxa"/>
            <w:tcBorders>
              <w:top w:val="nil"/>
              <w:left w:val="nil"/>
              <w:bottom w:val="single" w:sz="8" w:space="0" w:color="auto"/>
              <w:right w:val="single" w:sz="8" w:space="0" w:color="auto"/>
            </w:tcBorders>
            <w:shd w:val="clear" w:color="auto" w:fill="auto"/>
            <w:noWrap/>
            <w:vAlign w:val="center"/>
            <w:hideMark/>
          </w:tcPr>
          <w:p w14:paraId="7CA71EB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567" w:type="dxa"/>
            <w:tcBorders>
              <w:top w:val="nil"/>
              <w:left w:val="nil"/>
              <w:bottom w:val="single" w:sz="8" w:space="0" w:color="auto"/>
              <w:right w:val="single" w:sz="8" w:space="0" w:color="auto"/>
            </w:tcBorders>
            <w:shd w:val="clear" w:color="auto" w:fill="auto"/>
            <w:noWrap/>
            <w:vAlign w:val="center"/>
            <w:hideMark/>
          </w:tcPr>
          <w:p w14:paraId="3252137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1C0C27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w:t>
            </w:r>
          </w:p>
        </w:tc>
        <w:tc>
          <w:tcPr>
            <w:tcW w:w="696" w:type="dxa"/>
            <w:tcBorders>
              <w:top w:val="nil"/>
              <w:left w:val="nil"/>
              <w:bottom w:val="single" w:sz="8" w:space="0" w:color="auto"/>
              <w:right w:val="single" w:sz="8" w:space="0" w:color="auto"/>
            </w:tcBorders>
            <w:shd w:val="clear" w:color="auto" w:fill="auto"/>
            <w:noWrap/>
            <w:vAlign w:val="center"/>
            <w:hideMark/>
          </w:tcPr>
          <w:p w14:paraId="2AF16F6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78,9</w:t>
            </w:r>
          </w:p>
        </w:tc>
        <w:tc>
          <w:tcPr>
            <w:tcW w:w="696" w:type="dxa"/>
            <w:tcBorders>
              <w:top w:val="nil"/>
              <w:left w:val="nil"/>
              <w:bottom w:val="single" w:sz="8" w:space="0" w:color="auto"/>
              <w:right w:val="single" w:sz="8" w:space="0" w:color="auto"/>
            </w:tcBorders>
            <w:shd w:val="clear" w:color="auto" w:fill="auto"/>
            <w:noWrap/>
            <w:vAlign w:val="center"/>
            <w:hideMark/>
          </w:tcPr>
          <w:p w14:paraId="0B4C8FC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76,4</w:t>
            </w:r>
          </w:p>
        </w:tc>
        <w:tc>
          <w:tcPr>
            <w:tcW w:w="696" w:type="dxa"/>
            <w:tcBorders>
              <w:top w:val="nil"/>
              <w:left w:val="nil"/>
              <w:bottom w:val="single" w:sz="8" w:space="0" w:color="auto"/>
              <w:right w:val="single" w:sz="8" w:space="0" w:color="auto"/>
            </w:tcBorders>
            <w:shd w:val="clear" w:color="auto" w:fill="auto"/>
            <w:noWrap/>
            <w:vAlign w:val="center"/>
            <w:hideMark/>
          </w:tcPr>
          <w:p w14:paraId="13347D5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80,8</w:t>
            </w:r>
          </w:p>
        </w:tc>
        <w:tc>
          <w:tcPr>
            <w:tcW w:w="636" w:type="dxa"/>
            <w:tcBorders>
              <w:top w:val="nil"/>
              <w:left w:val="nil"/>
              <w:bottom w:val="single" w:sz="8" w:space="0" w:color="auto"/>
              <w:right w:val="single" w:sz="8" w:space="0" w:color="auto"/>
            </w:tcBorders>
            <w:shd w:val="clear" w:color="auto" w:fill="auto"/>
            <w:noWrap/>
            <w:vAlign w:val="center"/>
            <w:hideMark/>
          </w:tcPr>
          <w:p w14:paraId="5FB9475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78,5</w:t>
            </w:r>
          </w:p>
        </w:tc>
      </w:tr>
      <w:tr w:rsidR="00BC6E8A" w:rsidRPr="0053129C" w14:paraId="01E08764"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1B9BD1"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 3 вариант  Ризоторфин Вика + Мизорин   </w:t>
            </w:r>
          </w:p>
        </w:tc>
        <w:tc>
          <w:tcPr>
            <w:tcW w:w="594" w:type="dxa"/>
            <w:tcBorders>
              <w:top w:val="nil"/>
              <w:left w:val="nil"/>
              <w:bottom w:val="single" w:sz="8" w:space="0" w:color="auto"/>
              <w:right w:val="single" w:sz="8" w:space="0" w:color="auto"/>
            </w:tcBorders>
            <w:shd w:val="clear" w:color="auto" w:fill="auto"/>
            <w:noWrap/>
            <w:vAlign w:val="center"/>
            <w:hideMark/>
          </w:tcPr>
          <w:p w14:paraId="72357C0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26" w:type="dxa"/>
            <w:tcBorders>
              <w:top w:val="nil"/>
              <w:left w:val="nil"/>
              <w:bottom w:val="single" w:sz="8" w:space="0" w:color="auto"/>
              <w:right w:val="single" w:sz="8" w:space="0" w:color="auto"/>
            </w:tcBorders>
            <w:shd w:val="clear" w:color="auto" w:fill="auto"/>
            <w:noWrap/>
            <w:vAlign w:val="center"/>
            <w:hideMark/>
          </w:tcPr>
          <w:p w14:paraId="08E460A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89</w:t>
            </w:r>
          </w:p>
        </w:tc>
        <w:tc>
          <w:tcPr>
            <w:tcW w:w="650" w:type="dxa"/>
            <w:tcBorders>
              <w:top w:val="nil"/>
              <w:left w:val="nil"/>
              <w:bottom w:val="single" w:sz="8" w:space="0" w:color="auto"/>
              <w:right w:val="single" w:sz="8" w:space="0" w:color="auto"/>
            </w:tcBorders>
            <w:shd w:val="clear" w:color="auto" w:fill="auto"/>
            <w:noWrap/>
            <w:vAlign w:val="center"/>
            <w:hideMark/>
          </w:tcPr>
          <w:p w14:paraId="3C5DACF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w:t>
            </w:r>
          </w:p>
        </w:tc>
        <w:tc>
          <w:tcPr>
            <w:tcW w:w="616" w:type="dxa"/>
            <w:tcBorders>
              <w:top w:val="nil"/>
              <w:left w:val="nil"/>
              <w:bottom w:val="single" w:sz="8" w:space="0" w:color="auto"/>
              <w:right w:val="single" w:sz="8" w:space="0" w:color="auto"/>
            </w:tcBorders>
            <w:shd w:val="clear" w:color="auto" w:fill="auto"/>
            <w:noWrap/>
            <w:vAlign w:val="center"/>
            <w:hideMark/>
          </w:tcPr>
          <w:p w14:paraId="70C1F4B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768" w:type="dxa"/>
            <w:tcBorders>
              <w:top w:val="nil"/>
              <w:left w:val="nil"/>
              <w:bottom w:val="single" w:sz="8" w:space="0" w:color="auto"/>
              <w:right w:val="single" w:sz="8" w:space="0" w:color="auto"/>
            </w:tcBorders>
            <w:shd w:val="clear" w:color="auto" w:fill="auto"/>
            <w:noWrap/>
            <w:vAlign w:val="center"/>
            <w:hideMark/>
          </w:tcPr>
          <w:p w14:paraId="5BD71BE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w:t>
            </w:r>
          </w:p>
        </w:tc>
        <w:tc>
          <w:tcPr>
            <w:tcW w:w="601" w:type="dxa"/>
            <w:tcBorders>
              <w:top w:val="nil"/>
              <w:left w:val="nil"/>
              <w:bottom w:val="single" w:sz="8" w:space="0" w:color="auto"/>
              <w:right w:val="single" w:sz="8" w:space="0" w:color="auto"/>
            </w:tcBorders>
            <w:shd w:val="clear" w:color="auto" w:fill="auto"/>
            <w:noWrap/>
            <w:vAlign w:val="center"/>
            <w:hideMark/>
          </w:tcPr>
          <w:p w14:paraId="66554E2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w:t>
            </w:r>
          </w:p>
        </w:tc>
        <w:tc>
          <w:tcPr>
            <w:tcW w:w="696" w:type="dxa"/>
            <w:tcBorders>
              <w:top w:val="nil"/>
              <w:left w:val="nil"/>
              <w:bottom w:val="single" w:sz="8" w:space="0" w:color="auto"/>
              <w:right w:val="single" w:sz="8" w:space="0" w:color="auto"/>
            </w:tcBorders>
            <w:shd w:val="clear" w:color="auto" w:fill="auto"/>
            <w:noWrap/>
            <w:vAlign w:val="center"/>
            <w:hideMark/>
          </w:tcPr>
          <w:p w14:paraId="71A3BF4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79,8</w:t>
            </w:r>
          </w:p>
        </w:tc>
        <w:tc>
          <w:tcPr>
            <w:tcW w:w="579" w:type="dxa"/>
            <w:tcBorders>
              <w:top w:val="nil"/>
              <w:left w:val="nil"/>
              <w:bottom w:val="single" w:sz="8" w:space="0" w:color="auto"/>
              <w:right w:val="single" w:sz="8" w:space="0" w:color="auto"/>
            </w:tcBorders>
            <w:shd w:val="clear" w:color="auto" w:fill="auto"/>
            <w:noWrap/>
            <w:vAlign w:val="center"/>
            <w:hideMark/>
          </w:tcPr>
          <w:p w14:paraId="31ECE3F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86,5</w:t>
            </w:r>
          </w:p>
        </w:tc>
        <w:tc>
          <w:tcPr>
            <w:tcW w:w="567" w:type="dxa"/>
            <w:tcBorders>
              <w:top w:val="nil"/>
              <w:left w:val="nil"/>
              <w:bottom w:val="single" w:sz="8" w:space="0" w:color="auto"/>
              <w:right w:val="single" w:sz="8" w:space="0" w:color="auto"/>
            </w:tcBorders>
            <w:shd w:val="clear" w:color="auto" w:fill="auto"/>
            <w:noWrap/>
            <w:vAlign w:val="center"/>
            <w:hideMark/>
          </w:tcPr>
          <w:p w14:paraId="67F2ACA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87,6</w:t>
            </w:r>
          </w:p>
        </w:tc>
        <w:tc>
          <w:tcPr>
            <w:tcW w:w="567" w:type="dxa"/>
            <w:tcBorders>
              <w:top w:val="nil"/>
              <w:left w:val="nil"/>
              <w:bottom w:val="single" w:sz="8" w:space="0" w:color="auto"/>
              <w:right w:val="single" w:sz="8" w:space="0" w:color="auto"/>
            </w:tcBorders>
            <w:shd w:val="clear" w:color="auto" w:fill="auto"/>
            <w:noWrap/>
            <w:vAlign w:val="center"/>
            <w:hideMark/>
          </w:tcPr>
          <w:p w14:paraId="63D79E9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88,8</w:t>
            </w:r>
          </w:p>
        </w:tc>
        <w:tc>
          <w:tcPr>
            <w:tcW w:w="567" w:type="dxa"/>
            <w:tcBorders>
              <w:top w:val="nil"/>
              <w:left w:val="nil"/>
              <w:bottom w:val="single" w:sz="8" w:space="0" w:color="auto"/>
              <w:right w:val="single" w:sz="8" w:space="0" w:color="auto"/>
            </w:tcBorders>
            <w:shd w:val="clear" w:color="auto" w:fill="auto"/>
            <w:noWrap/>
            <w:vAlign w:val="center"/>
            <w:hideMark/>
          </w:tcPr>
          <w:p w14:paraId="61ED2CE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85,7</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2E160E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57</w:t>
            </w:r>
          </w:p>
        </w:tc>
        <w:tc>
          <w:tcPr>
            <w:tcW w:w="585" w:type="dxa"/>
            <w:tcBorders>
              <w:top w:val="nil"/>
              <w:left w:val="nil"/>
              <w:bottom w:val="single" w:sz="8" w:space="0" w:color="auto"/>
              <w:right w:val="single" w:sz="8" w:space="0" w:color="auto"/>
            </w:tcBorders>
            <w:shd w:val="clear" w:color="auto" w:fill="auto"/>
            <w:noWrap/>
            <w:vAlign w:val="center"/>
            <w:hideMark/>
          </w:tcPr>
          <w:p w14:paraId="7B4F71D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w:t>
            </w:r>
          </w:p>
        </w:tc>
        <w:tc>
          <w:tcPr>
            <w:tcW w:w="709" w:type="dxa"/>
            <w:tcBorders>
              <w:top w:val="nil"/>
              <w:left w:val="nil"/>
              <w:bottom w:val="single" w:sz="8" w:space="0" w:color="auto"/>
              <w:right w:val="single" w:sz="8" w:space="0" w:color="auto"/>
            </w:tcBorders>
            <w:shd w:val="clear" w:color="auto" w:fill="auto"/>
            <w:noWrap/>
            <w:vAlign w:val="center"/>
            <w:hideMark/>
          </w:tcPr>
          <w:p w14:paraId="31CED22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62</w:t>
            </w:r>
          </w:p>
        </w:tc>
        <w:tc>
          <w:tcPr>
            <w:tcW w:w="567" w:type="dxa"/>
            <w:tcBorders>
              <w:top w:val="nil"/>
              <w:left w:val="nil"/>
              <w:bottom w:val="single" w:sz="8" w:space="0" w:color="auto"/>
              <w:right w:val="single" w:sz="8" w:space="0" w:color="auto"/>
            </w:tcBorders>
            <w:shd w:val="clear" w:color="auto" w:fill="auto"/>
            <w:noWrap/>
            <w:vAlign w:val="center"/>
            <w:hideMark/>
          </w:tcPr>
          <w:p w14:paraId="6660A04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23F248B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80,7</w:t>
            </w:r>
          </w:p>
        </w:tc>
        <w:tc>
          <w:tcPr>
            <w:tcW w:w="696" w:type="dxa"/>
            <w:tcBorders>
              <w:top w:val="nil"/>
              <w:left w:val="nil"/>
              <w:bottom w:val="single" w:sz="8" w:space="0" w:color="auto"/>
              <w:right w:val="single" w:sz="8" w:space="0" w:color="auto"/>
            </w:tcBorders>
            <w:shd w:val="clear" w:color="auto" w:fill="auto"/>
            <w:noWrap/>
            <w:vAlign w:val="center"/>
            <w:hideMark/>
          </w:tcPr>
          <w:p w14:paraId="20DB9A4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81,8</w:t>
            </w:r>
          </w:p>
        </w:tc>
        <w:tc>
          <w:tcPr>
            <w:tcW w:w="696" w:type="dxa"/>
            <w:tcBorders>
              <w:top w:val="nil"/>
              <w:left w:val="nil"/>
              <w:bottom w:val="single" w:sz="8" w:space="0" w:color="auto"/>
              <w:right w:val="single" w:sz="8" w:space="0" w:color="auto"/>
            </w:tcBorders>
            <w:shd w:val="clear" w:color="auto" w:fill="auto"/>
            <w:noWrap/>
            <w:vAlign w:val="center"/>
            <w:hideMark/>
          </w:tcPr>
          <w:p w14:paraId="23BA3F7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79,2</w:t>
            </w:r>
          </w:p>
        </w:tc>
        <w:tc>
          <w:tcPr>
            <w:tcW w:w="696" w:type="dxa"/>
            <w:tcBorders>
              <w:top w:val="nil"/>
              <w:left w:val="nil"/>
              <w:bottom w:val="single" w:sz="8" w:space="0" w:color="auto"/>
              <w:right w:val="single" w:sz="8" w:space="0" w:color="auto"/>
            </w:tcBorders>
            <w:shd w:val="clear" w:color="auto" w:fill="auto"/>
            <w:noWrap/>
            <w:vAlign w:val="center"/>
            <w:hideMark/>
          </w:tcPr>
          <w:p w14:paraId="3B211EA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83,5</w:t>
            </w:r>
          </w:p>
        </w:tc>
        <w:tc>
          <w:tcPr>
            <w:tcW w:w="636" w:type="dxa"/>
            <w:tcBorders>
              <w:top w:val="nil"/>
              <w:left w:val="nil"/>
              <w:bottom w:val="single" w:sz="8" w:space="0" w:color="auto"/>
              <w:right w:val="single" w:sz="8" w:space="0" w:color="auto"/>
            </w:tcBorders>
            <w:shd w:val="clear" w:color="auto" w:fill="auto"/>
            <w:noWrap/>
            <w:vAlign w:val="center"/>
            <w:hideMark/>
          </w:tcPr>
          <w:p w14:paraId="00A2D56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81,3</w:t>
            </w:r>
          </w:p>
        </w:tc>
      </w:tr>
      <w:tr w:rsidR="00BC6E8A" w:rsidRPr="0053129C" w14:paraId="797B90A1" w14:textId="77777777" w:rsidTr="0053129C">
        <w:trPr>
          <w:gridAfter w:val="1"/>
          <w:wAfter w:w="72" w:type="dxa"/>
          <w:trHeight w:val="324"/>
        </w:trPr>
        <w:tc>
          <w:tcPr>
            <w:tcW w:w="279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DB6ADB2"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Вика 4 вариант Ризоторфин Вика + флавобактерин </w:t>
            </w:r>
          </w:p>
        </w:tc>
        <w:tc>
          <w:tcPr>
            <w:tcW w:w="594" w:type="dxa"/>
            <w:tcBorders>
              <w:top w:val="nil"/>
              <w:left w:val="nil"/>
              <w:bottom w:val="single" w:sz="8" w:space="0" w:color="auto"/>
              <w:right w:val="single" w:sz="8" w:space="0" w:color="auto"/>
            </w:tcBorders>
            <w:shd w:val="clear" w:color="auto" w:fill="auto"/>
            <w:noWrap/>
            <w:vAlign w:val="center"/>
            <w:hideMark/>
          </w:tcPr>
          <w:p w14:paraId="043244A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26" w:type="dxa"/>
            <w:tcBorders>
              <w:top w:val="nil"/>
              <w:left w:val="nil"/>
              <w:bottom w:val="single" w:sz="8" w:space="0" w:color="auto"/>
              <w:right w:val="single" w:sz="8" w:space="0" w:color="auto"/>
            </w:tcBorders>
            <w:shd w:val="clear" w:color="auto" w:fill="auto"/>
            <w:noWrap/>
            <w:vAlign w:val="center"/>
            <w:hideMark/>
          </w:tcPr>
          <w:p w14:paraId="178010E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89</w:t>
            </w:r>
          </w:p>
        </w:tc>
        <w:tc>
          <w:tcPr>
            <w:tcW w:w="650" w:type="dxa"/>
            <w:tcBorders>
              <w:top w:val="nil"/>
              <w:left w:val="nil"/>
              <w:bottom w:val="single" w:sz="8" w:space="0" w:color="auto"/>
              <w:right w:val="single" w:sz="8" w:space="0" w:color="auto"/>
            </w:tcBorders>
            <w:shd w:val="clear" w:color="auto" w:fill="auto"/>
            <w:noWrap/>
            <w:vAlign w:val="center"/>
            <w:hideMark/>
          </w:tcPr>
          <w:p w14:paraId="2715041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w:t>
            </w:r>
          </w:p>
        </w:tc>
        <w:tc>
          <w:tcPr>
            <w:tcW w:w="616" w:type="dxa"/>
            <w:tcBorders>
              <w:top w:val="nil"/>
              <w:left w:val="nil"/>
              <w:bottom w:val="single" w:sz="8" w:space="0" w:color="auto"/>
              <w:right w:val="single" w:sz="8" w:space="0" w:color="auto"/>
            </w:tcBorders>
            <w:shd w:val="clear" w:color="auto" w:fill="auto"/>
            <w:noWrap/>
            <w:vAlign w:val="center"/>
            <w:hideMark/>
          </w:tcPr>
          <w:p w14:paraId="6C4993F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768" w:type="dxa"/>
            <w:tcBorders>
              <w:top w:val="nil"/>
              <w:left w:val="nil"/>
              <w:bottom w:val="single" w:sz="8" w:space="0" w:color="auto"/>
              <w:right w:val="single" w:sz="8" w:space="0" w:color="auto"/>
            </w:tcBorders>
            <w:shd w:val="clear" w:color="auto" w:fill="auto"/>
            <w:noWrap/>
            <w:vAlign w:val="center"/>
            <w:hideMark/>
          </w:tcPr>
          <w:p w14:paraId="5DBF65F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w:t>
            </w:r>
          </w:p>
        </w:tc>
        <w:tc>
          <w:tcPr>
            <w:tcW w:w="601" w:type="dxa"/>
            <w:tcBorders>
              <w:top w:val="nil"/>
              <w:left w:val="nil"/>
              <w:bottom w:val="single" w:sz="8" w:space="0" w:color="auto"/>
              <w:right w:val="single" w:sz="8" w:space="0" w:color="auto"/>
            </w:tcBorders>
            <w:shd w:val="clear" w:color="auto" w:fill="auto"/>
            <w:noWrap/>
            <w:vAlign w:val="center"/>
            <w:hideMark/>
          </w:tcPr>
          <w:p w14:paraId="12B8233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w:t>
            </w:r>
          </w:p>
        </w:tc>
        <w:tc>
          <w:tcPr>
            <w:tcW w:w="696" w:type="dxa"/>
            <w:tcBorders>
              <w:top w:val="nil"/>
              <w:left w:val="nil"/>
              <w:bottom w:val="single" w:sz="8" w:space="0" w:color="auto"/>
              <w:right w:val="single" w:sz="8" w:space="0" w:color="auto"/>
            </w:tcBorders>
            <w:shd w:val="clear" w:color="auto" w:fill="auto"/>
            <w:noWrap/>
            <w:vAlign w:val="center"/>
            <w:hideMark/>
          </w:tcPr>
          <w:p w14:paraId="3D2C482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79,8</w:t>
            </w:r>
          </w:p>
        </w:tc>
        <w:tc>
          <w:tcPr>
            <w:tcW w:w="579" w:type="dxa"/>
            <w:tcBorders>
              <w:top w:val="nil"/>
              <w:left w:val="nil"/>
              <w:bottom w:val="single" w:sz="8" w:space="0" w:color="auto"/>
              <w:right w:val="single" w:sz="8" w:space="0" w:color="auto"/>
            </w:tcBorders>
            <w:shd w:val="clear" w:color="auto" w:fill="auto"/>
            <w:noWrap/>
            <w:vAlign w:val="center"/>
            <w:hideMark/>
          </w:tcPr>
          <w:p w14:paraId="66D7EE9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86,5</w:t>
            </w:r>
          </w:p>
        </w:tc>
        <w:tc>
          <w:tcPr>
            <w:tcW w:w="567" w:type="dxa"/>
            <w:tcBorders>
              <w:top w:val="nil"/>
              <w:left w:val="nil"/>
              <w:bottom w:val="single" w:sz="8" w:space="0" w:color="auto"/>
              <w:right w:val="single" w:sz="8" w:space="0" w:color="auto"/>
            </w:tcBorders>
            <w:shd w:val="clear" w:color="auto" w:fill="auto"/>
            <w:noWrap/>
            <w:vAlign w:val="center"/>
            <w:hideMark/>
          </w:tcPr>
          <w:p w14:paraId="04E8A6B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87,6</w:t>
            </w:r>
          </w:p>
        </w:tc>
        <w:tc>
          <w:tcPr>
            <w:tcW w:w="567" w:type="dxa"/>
            <w:tcBorders>
              <w:top w:val="nil"/>
              <w:left w:val="nil"/>
              <w:bottom w:val="single" w:sz="8" w:space="0" w:color="auto"/>
              <w:right w:val="single" w:sz="8" w:space="0" w:color="auto"/>
            </w:tcBorders>
            <w:shd w:val="clear" w:color="auto" w:fill="auto"/>
            <w:noWrap/>
            <w:vAlign w:val="center"/>
            <w:hideMark/>
          </w:tcPr>
          <w:p w14:paraId="6C518DF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88,8</w:t>
            </w:r>
          </w:p>
        </w:tc>
        <w:tc>
          <w:tcPr>
            <w:tcW w:w="567" w:type="dxa"/>
            <w:tcBorders>
              <w:top w:val="nil"/>
              <w:left w:val="nil"/>
              <w:bottom w:val="single" w:sz="8" w:space="0" w:color="auto"/>
              <w:right w:val="single" w:sz="8" w:space="0" w:color="auto"/>
            </w:tcBorders>
            <w:shd w:val="clear" w:color="auto" w:fill="auto"/>
            <w:noWrap/>
            <w:vAlign w:val="center"/>
            <w:hideMark/>
          </w:tcPr>
          <w:p w14:paraId="0FC0B08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85,7</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E41C71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585" w:type="dxa"/>
            <w:tcBorders>
              <w:top w:val="nil"/>
              <w:left w:val="nil"/>
              <w:bottom w:val="single" w:sz="8" w:space="0" w:color="auto"/>
              <w:right w:val="single" w:sz="8" w:space="0" w:color="auto"/>
            </w:tcBorders>
            <w:shd w:val="clear" w:color="auto" w:fill="auto"/>
            <w:noWrap/>
            <w:vAlign w:val="center"/>
            <w:hideMark/>
          </w:tcPr>
          <w:p w14:paraId="6C7FD48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62</w:t>
            </w:r>
          </w:p>
        </w:tc>
        <w:tc>
          <w:tcPr>
            <w:tcW w:w="709" w:type="dxa"/>
            <w:tcBorders>
              <w:top w:val="nil"/>
              <w:left w:val="nil"/>
              <w:bottom w:val="single" w:sz="8" w:space="0" w:color="auto"/>
              <w:right w:val="single" w:sz="8" w:space="0" w:color="auto"/>
            </w:tcBorders>
            <w:shd w:val="clear" w:color="auto" w:fill="auto"/>
            <w:noWrap/>
            <w:vAlign w:val="center"/>
            <w:hideMark/>
          </w:tcPr>
          <w:p w14:paraId="7F0A611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61</w:t>
            </w:r>
          </w:p>
        </w:tc>
        <w:tc>
          <w:tcPr>
            <w:tcW w:w="567" w:type="dxa"/>
            <w:tcBorders>
              <w:top w:val="nil"/>
              <w:left w:val="nil"/>
              <w:bottom w:val="single" w:sz="8" w:space="0" w:color="auto"/>
              <w:right w:val="single" w:sz="8" w:space="0" w:color="auto"/>
            </w:tcBorders>
            <w:shd w:val="clear" w:color="auto" w:fill="auto"/>
            <w:noWrap/>
            <w:vAlign w:val="center"/>
            <w:hideMark/>
          </w:tcPr>
          <w:p w14:paraId="4C3AB16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02B4896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79,5</w:t>
            </w:r>
          </w:p>
        </w:tc>
        <w:tc>
          <w:tcPr>
            <w:tcW w:w="696" w:type="dxa"/>
            <w:tcBorders>
              <w:top w:val="nil"/>
              <w:left w:val="nil"/>
              <w:bottom w:val="single" w:sz="8" w:space="0" w:color="auto"/>
              <w:right w:val="single" w:sz="8" w:space="0" w:color="auto"/>
            </w:tcBorders>
            <w:shd w:val="clear" w:color="auto" w:fill="auto"/>
            <w:noWrap/>
            <w:vAlign w:val="center"/>
            <w:hideMark/>
          </w:tcPr>
          <w:p w14:paraId="6306C9E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80,5</w:t>
            </w:r>
          </w:p>
        </w:tc>
        <w:tc>
          <w:tcPr>
            <w:tcW w:w="696" w:type="dxa"/>
            <w:tcBorders>
              <w:top w:val="nil"/>
              <w:left w:val="nil"/>
              <w:bottom w:val="single" w:sz="8" w:space="0" w:color="auto"/>
              <w:right w:val="single" w:sz="8" w:space="0" w:color="auto"/>
            </w:tcBorders>
            <w:shd w:val="clear" w:color="auto" w:fill="auto"/>
            <w:noWrap/>
            <w:vAlign w:val="center"/>
            <w:hideMark/>
          </w:tcPr>
          <w:p w14:paraId="167C1B8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77,9</w:t>
            </w:r>
          </w:p>
        </w:tc>
        <w:tc>
          <w:tcPr>
            <w:tcW w:w="696" w:type="dxa"/>
            <w:tcBorders>
              <w:top w:val="nil"/>
              <w:left w:val="nil"/>
              <w:bottom w:val="single" w:sz="8" w:space="0" w:color="auto"/>
              <w:right w:val="single" w:sz="8" w:space="0" w:color="auto"/>
            </w:tcBorders>
            <w:shd w:val="clear" w:color="auto" w:fill="auto"/>
            <w:noWrap/>
            <w:vAlign w:val="center"/>
            <w:hideMark/>
          </w:tcPr>
          <w:p w14:paraId="3237EF0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82,3</w:t>
            </w:r>
          </w:p>
        </w:tc>
        <w:tc>
          <w:tcPr>
            <w:tcW w:w="636" w:type="dxa"/>
            <w:tcBorders>
              <w:top w:val="nil"/>
              <w:left w:val="nil"/>
              <w:bottom w:val="single" w:sz="8" w:space="0" w:color="auto"/>
              <w:right w:val="single" w:sz="8" w:space="0" w:color="auto"/>
            </w:tcBorders>
            <w:shd w:val="clear" w:color="auto" w:fill="auto"/>
            <w:noWrap/>
            <w:vAlign w:val="center"/>
            <w:hideMark/>
          </w:tcPr>
          <w:p w14:paraId="26D94D6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80,0</w:t>
            </w:r>
          </w:p>
        </w:tc>
      </w:tr>
      <w:tr w:rsidR="00BC6E8A" w:rsidRPr="0053129C" w14:paraId="6ED696AA"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468686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 Горох 1 вариант (без обработки)</w:t>
            </w:r>
          </w:p>
        </w:tc>
        <w:tc>
          <w:tcPr>
            <w:tcW w:w="1070" w:type="dxa"/>
            <w:tcBorders>
              <w:top w:val="nil"/>
              <w:left w:val="nil"/>
              <w:bottom w:val="single" w:sz="8" w:space="0" w:color="auto"/>
              <w:right w:val="single" w:sz="8" w:space="0" w:color="auto"/>
            </w:tcBorders>
            <w:shd w:val="clear" w:color="auto" w:fill="auto"/>
            <w:noWrap/>
            <w:vAlign w:val="center"/>
            <w:hideMark/>
          </w:tcPr>
          <w:p w14:paraId="0478F655"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овес </w:t>
            </w:r>
          </w:p>
        </w:tc>
        <w:tc>
          <w:tcPr>
            <w:tcW w:w="594" w:type="dxa"/>
            <w:tcBorders>
              <w:top w:val="nil"/>
              <w:left w:val="nil"/>
              <w:bottom w:val="single" w:sz="8" w:space="0" w:color="auto"/>
              <w:right w:val="single" w:sz="8" w:space="0" w:color="auto"/>
            </w:tcBorders>
            <w:shd w:val="clear" w:color="auto" w:fill="auto"/>
            <w:noWrap/>
            <w:vAlign w:val="center"/>
            <w:hideMark/>
          </w:tcPr>
          <w:p w14:paraId="2F8ECA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140DF08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217</w:t>
            </w:r>
          </w:p>
        </w:tc>
        <w:tc>
          <w:tcPr>
            <w:tcW w:w="650" w:type="dxa"/>
            <w:tcBorders>
              <w:top w:val="nil"/>
              <w:left w:val="nil"/>
              <w:bottom w:val="single" w:sz="8" w:space="0" w:color="auto"/>
              <w:right w:val="single" w:sz="8" w:space="0" w:color="auto"/>
            </w:tcBorders>
            <w:shd w:val="clear" w:color="auto" w:fill="auto"/>
            <w:noWrap/>
            <w:vAlign w:val="center"/>
            <w:hideMark/>
          </w:tcPr>
          <w:p w14:paraId="75D2243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152</w:t>
            </w:r>
          </w:p>
        </w:tc>
        <w:tc>
          <w:tcPr>
            <w:tcW w:w="616" w:type="dxa"/>
            <w:tcBorders>
              <w:top w:val="nil"/>
              <w:left w:val="nil"/>
              <w:bottom w:val="single" w:sz="8" w:space="0" w:color="auto"/>
              <w:right w:val="single" w:sz="8" w:space="0" w:color="auto"/>
            </w:tcBorders>
            <w:shd w:val="clear" w:color="auto" w:fill="auto"/>
            <w:noWrap/>
            <w:vAlign w:val="center"/>
            <w:hideMark/>
          </w:tcPr>
          <w:p w14:paraId="19C5424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165</w:t>
            </w:r>
          </w:p>
        </w:tc>
        <w:tc>
          <w:tcPr>
            <w:tcW w:w="768" w:type="dxa"/>
            <w:tcBorders>
              <w:top w:val="nil"/>
              <w:left w:val="nil"/>
              <w:bottom w:val="single" w:sz="8" w:space="0" w:color="auto"/>
              <w:right w:val="single" w:sz="8" w:space="0" w:color="auto"/>
            </w:tcBorders>
            <w:shd w:val="clear" w:color="auto" w:fill="auto"/>
            <w:noWrap/>
            <w:vAlign w:val="center"/>
            <w:hideMark/>
          </w:tcPr>
          <w:p w14:paraId="3F8B887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168</w:t>
            </w:r>
          </w:p>
        </w:tc>
        <w:tc>
          <w:tcPr>
            <w:tcW w:w="601" w:type="dxa"/>
            <w:tcBorders>
              <w:top w:val="nil"/>
              <w:left w:val="nil"/>
              <w:bottom w:val="single" w:sz="8" w:space="0" w:color="auto"/>
              <w:right w:val="single" w:sz="8" w:space="0" w:color="auto"/>
            </w:tcBorders>
            <w:shd w:val="clear" w:color="auto" w:fill="auto"/>
            <w:noWrap/>
            <w:vAlign w:val="center"/>
            <w:hideMark/>
          </w:tcPr>
          <w:p w14:paraId="66FEF05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167</w:t>
            </w:r>
          </w:p>
        </w:tc>
        <w:tc>
          <w:tcPr>
            <w:tcW w:w="696" w:type="dxa"/>
            <w:tcBorders>
              <w:top w:val="nil"/>
              <w:left w:val="nil"/>
              <w:bottom w:val="single" w:sz="8" w:space="0" w:color="auto"/>
              <w:right w:val="single" w:sz="8" w:space="0" w:color="auto"/>
            </w:tcBorders>
            <w:shd w:val="clear" w:color="auto" w:fill="auto"/>
            <w:noWrap/>
            <w:vAlign w:val="center"/>
            <w:hideMark/>
          </w:tcPr>
          <w:p w14:paraId="5D56C2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w:t>
            </w:r>
          </w:p>
        </w:tc>
        <w:tc>
          <w:tcPr>
            <w:tcW w:w="579" w:type="dxa"/>
            <w:tcBorders>
              <w:top w:val="nil"/>
              <w:left w:val="nil"/>
              <w:bottom w:val="single" w:sz="8" w:space="0" w:color="auto"/>
              <w:right w:val="single" w:sz="8" w:space="0" w:color="auto"/>
            </w:tcBorders>
            <w:shd w:val="clear" w:color="auto" w:fill="auto"/>
            <w:noWrap/>
            <w:vAlign w:val="center"/>
            <w:hideMark/>
          </w:tcPr>
          <w:p w14:paraId="64601A8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w:t>
            </w:r>
          </w:p>
        </w:tc>
        <w:tc>
          <w:tcPr>
            <w:tcW w:w="567" w:type="dxa"/>
            <w:tcBorders>
              <w:top w:val="nil"/>
              <w:left w:val="nil"/>
              <w:bottom w:val="single" w:sz="8" w:space="0" w:color="auto"/>
              <w:right w:val="single" w:sz="8" w:space="0" w:color="auto"/>
            </w:tcBorders>
            <w:shd w:val="clear" w:color="auto" w:fill="auto"/>
            <w:noWrap/>
            <w:vAlign w:val="center"/>
            <w:hideMark/>
          </w:tcPr>
          <w:p w14:paraId="55E6C6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77,4</w:t>
            </w:r>
          </w:p>
        </w:tc>
        <w:tc>
          <w:tcPr>
            <w:tcW w:w="567" w:type="dxa"/>
            <w:tcBorders>
              <w:top w:val="nil"/>
              <w:left w:val="nil"/>
              <w:bottom w:val="single" w:sz="8" w:space="0" w:color="auto"/>
              <w:right w:val="single" w:sz="8" w:space="0" w:color="auto"/>
            </w:tcBorders>
            <w:shd w:val="clear" w:color="auto" w:fill="auto"/>
            <w:noWrap/>
            <w:vAlign w:val="center"/>
            <w:hideMark/>
          </w:tcPr>
          <w:p w14:paraId="114B70A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77,0</w:t>
            </w:r>
          </w:p>
        </w:tc>
        <w:tc>
          <w:tcPr>
            <w:tcW w:w="567" w:type="dxa"/>
            <w:tcBorders>
              <w:top w:val="nil"/>
              <w:left w:val="nil"/>
              <w:bottom w:val="single" w:sz="8" w:space="0" w:color="auto"/>
              <w:right w:val="single" w:sz="8" w:space="0" w:color="auto"/>
            </w:tcBorders>
            <w:shd w:val="clear" w:color="auto" w:fill="auto"/>
            <w:noWrap/>
            <w:vAlign w:val="center"/>
            <w:hideMark/>
          </w:tcPr>
          <w:p w14:paraId="162C6A0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75,1</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40ECD92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126</w:t>
            </w:r>
          </w:p>
        </w:tc>
        <w:tc>
          <w:tcPr>
            <w:tcW w:w="585" w:type="dxa"/>
            <w:tcBorders>
              <w:top w:val="nil"/>
              <w:left w:val="nil"/>
              <w:bottom w:val="single" w:sz="8" w:space="0" w:color="auto"/>
              <w:right w:val="single" w:sz="8" w:space="0" w:color="auto"/>
            </w:tcBorders>
            <w:shd w:val="clear" w:color="auto" w:fill="auto"/>
            <w:noWrap/>
            <w:vAlign w:val="center"/>
            <w:hideMark/>
          </w:tcPr>
          <w:p w14:paraId="595366A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138</w:t>
            </w:r>
          </w:p>
        </w:tc>
        <w:tc>
          <w:tcPr>
            <w:tcW w:w="709" w:type="dxa"/>
            <w:tcBorders>
              <w:top w:val="nil"/>
              <w:left w:val="nil"/>
              <w:bottom w:val="single" w:sz="8" w:space="0" w:color="auto"/>
              <w:right w:val="single" w:sz="8" w:space="0" w:color="auto"/>
            </w:tcBorders>
            <w:shd w:val="clear" w:color="auto" w:fill="auto"/>
            <w:noWrap/>
            <w:vAlign w:val="center"/>
            <w:hideMark/>
          </w:tcPr>
          <w:p w14:paraId="6F9561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135</w:t>
            </w:r>
          </w:p>
        </w:tc>
        <w:tc>
          <w:tcPr>
            <w:tcW w:w="567" w:type="dxa"/>
            <w:tcBorders>
              <w:top w:val="nil"/>
              <w:left w:val="nil"/>
              <w:bottom w:val="single" w:sz="8" w:space="0" w:color="auto"/>
              <w:right w:val="single" w:sz="8" w:space="0" w:color="auto"/>
            </w:tcBorders>
            <w:shd w:val="clear" w:color="auto" w:fill="auto"/>
            <w:noWrap/>
            <w:vAlign w:val="center"/>
            <w:hideMark/>
          </w:tcPr>
          <w:p w14:paraId="50C156A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141</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242717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82,6</w:t>
            </w:r>
          </w:p>
        </w:tc>
        <w:tc>
          <w:tcPr>
            <w:tcW w:w="696" w:type="dxa"/>
            <w:tcBorders>
              <w:top w:val="nil"/>
              <w:left w:val="nil"/>
              <w:bottom w:val="single" w:sz="8" w:space="0" w:color="auto"/>
              <w:right w:val="single" w:sz="8" w:space="0" w:color="auto"/>
            </w:tcBorders>
            <w:shd w:val="clear" w:color="auto" w:fill="auto"/>
            <w:noWrap/>
            <w:vAlign w:val="center"/>
            <w:hideMark/>
          </w:tcPr>
          <w:p w14:paraId="0AAEC5C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83,6</w:t>
            </w:r>
          </w:p>
        </w:tc>
        <w:tc>
          <w:tcPr>
            <w:tcW w:w="696" w:type="dxa"/>
            <w:tcBorders>
              <w:top w:val="nil"/>
              <w:left w:val="nil"/>
              <w:bottom w:val="single" w:sz="8" w:space="0" w:color="auto"/>
              <w:right w:val="single" w:sz="8" w:space="0" w:color="auto"/>
            </w:tcBorders>
            <w:shd w:val="clear" w:color="auto" w:fill="auto"/>
            <w:noWrap/>
            <w:vAlign w:val="center"/>
            <w:hideMark/>
          </w:tcPr>
          <w:p w14:paraId="6DE6EC2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80,5</w:t>
            </w:r>
          </w:p>
        </w:tc>
        <w:tc>
          <w:tcPr>
            <w:tcW w:w="696" w:type="dxa"/>
            <w:tcBorders>
              <w:top w:val="nil"/>
              <w:left w:val="nil"/>
              <w:bottom w:val="single" w:sz="8" w:space="0" w:color="auto"/>
              <w:right w:val="single" w:sz="8" w:space="0" w:color="auto"/>
            </w:tcBorders>
            <w:shd w:val="clear" w:color="auto" w:fill="auto"/>
            <w:noWrap/>
            <w:vAlign w:val="center"/>
            <w:hideMark/>
          </w:tcPr>
          <w:p w14:paraId="4EFEE4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84,4</w:t>
            </w:r>
          </w:p>
        </w:tc>
        <w:tc>
          <w:tcPr>
            <w:tcW w:w="636" w:type="dxa"/>
            <w:tcBorders>
              <w:top w:val="nil"/>
              <w:left w:val="nil"/>
              <w:bottom w:val="single" w:sz="8" w:space="0" w:color="auto"/>
              <w:right w:val="single" w:sz="8" w:space="0" w:color="auto"/>
            </w:tcBorders>
            <w:shd w:val="clear" w:color="auto" w:fill="auto"/>
            <w:noWrap/>
            <w:vAlign w:val="center"/>
            <w:hideMark/>
          </w:tcPr>
          <w:p w14:paraId="23A0E74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82,8</w:t>
            </w:r>
          </w:p>
        </w:tc>
      </w:tr>
      <w:tr w:rsidR="00BC6E8A" w:rsidRPr="0053129C" w14:paraId="14A70765"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395EF736"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0B3EAB6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7E4297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5BCD8B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650" w:type="dxa"/>
            <w:tcBorders>
              <w:top w:val="nil"/>
              <w:left w:val="nil"/>
              <w:bottom w:val="single" w:sz="8" w:space="0" w:color="auto"/>
              <w:right w:val="single" w:sz="8" w:space="0" w:color="auto"/>
            </w:tcBorders>
            <w:shd w:val="clear" w:color="auto" w:fill="auto"/>
            <w:noWrap/>
            <w:vAlign w:val="center"/>
            <w:hideMark/>
          </w:tcPr>
          <w:p w14:paraId="77649F1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35</w:t>
            </w:r>
          </w:p>
        </w:tc>
        <w:tc>
          <w:tcPr>
            <w:tcW w:w="616" w:type="dxa"/>
            <w:tcBorders>
              <w:top w:val="nil"/>
              <w:left w:val="nil"/>
              <w:bottom w:val="single" w:sz="8" w:space="0" w:color="auto"/>
              <w:right w:val="single" w:sz="8" w:space="0" w:color="auto"/>
            </w:tcBorders>
            <w:shd w:val="clear" w:color="auto" w:fill="auto"/>
            <w:noWrap/>
            <w:vAlign w:val="center"/>
            <w:hideMark/>
          </w:tcPr>
          <w:p w14:paraId="6A3945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768" w:type="dxa"/>
            <w:tcBorders>
              <w:top w:val="nil"/>
              <w:left w:val="nil"/>
              <w:bottom w:val="single" w:sz="8" w:space="0" w:color="auto"/>
              <w:right w:val="single" w:sz="8" w:space="0" w:color="auto"/>
            </w:tcBorders>
            <w:shd w:val="clear" w:color="auto" w:fill="auto"/>
            <w:noWrap/>
            <w:vAlign w:val="center"/>
            <w:hideMark/>
          </w:tcPr>
          <w:p w14:paraId="323C4AA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601" w:type="dxa"/>
            <w:tcBorders>
              <w:top w:val="nil"/>
              <w:left w:val="nil"/>
              <w:bottom w:val="single" w:sz="8" w:space="0" w:color="auto"/>
              <w:right w:val="single" w:sz="8" w:space="0" w:color="auto"/>
            </w:tcBorders>
            <w:shd w:val="clear" w:color="auto" w:fill="auto"/>
            <w:noWrap/>
            <w:vAlign w:val="center"/>
            <w:hideMark/>
          </w:tcPr>
          <w:p w14:paraId="4E097D7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96" w:type="dxa"/>
            <w:tcBorders>
              <w:top w:val="nil"/>
              <w:left w:val="nil"/>
              <w:bottom w:val="single" w:sz="8" w:space="0" w:color="auto"/>
              <w:right w:val="single" w:sz="8" w:space="0" w:color="auto"/>
            </w:tcBorders>
            <w:shd w:val="clear" w:color="auto" w:fill="auto"/>
            <w:noWrap/>
            <w:vAlign w:val="center"/>
            <w:hideMark/>
          </w:tcPr>
          <w:p w14:paraId="5D1EA43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59,3</w:t>
            </w:r>
          </w:p>
        </w:tc>
        <w:tc>
          <w:tcPr>
            <w:tcW w:w="579" w:type="dxa"/>
            <w:tcBorders>
              <w:top w:val="nil"/>
              <w:left w:val="nil"/>
              <w:bottom w:val="single" w:sz="8" w:space="0" w:color="auto"/>
              <w:right w:val="single" w:sz="8" w:space="0" w:color="auto"/>
            </w:tcBorders>
            <w:shd w:val="clear" w:color="auto" w:fill="auto"/>
            <w:noWrap/>
            <w:vAlign w:val="center"/>
            <w:hideMark/>
          </w:tcPr>
          <w:p w14:paraId="7B8F442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67" w:type="dxa"/>
            <w:tcBorders>
              <w:top w:val="nil"/>
              <w:left w:val="nil"/>
              <w:bottom w:val="single" w:sz="8" w:space="0" w:color="auto"/>
              <w:right w:val="single" w:sz="8" w:space="0" w:color="auto"/>
            </w:tcBorders>
            <w:shd w:val="clear" w:color="auto" w:fill="auto"/>
            <w:noWrap/>
            <w:vAlign w:val="center"/>
            <w:hideMark/>
          </w:tcPr>
          <w:p w14:paraId="4236420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36906A8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567" w:type="dxa"/>
            <w:tcBorders>
              <w:top w:val="nil"/>
              <w:left w:val="nil"/>
              <w:bottom w:val="single" w:sz="8" w:space="0" w:color="auto"/>
              <w:right w:val="single" w:sz="8" w:space="0" w:color="auto"/>
            </w:tcBorders>
            <w:shd w:val="clear" w:color="auto" w:fill="auto"/>
            <w:noWrap/>
            <w:vAlign w:val="center"/>
            <w:hideMark/>
          </w:tcPr>
          <w:p w14:paraId="5D5472C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0BC4D23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23</w:t>
            </w:r>
          </w:p>
        </w:tc>
        <w:tc>
          <w:tcPr>
            <w:tcW w:w="585" w:type="dxa"/>
            <w:tcBorders>
              <w:top w:val="nil"/>
              <w:left w:val="nil"/>
              <w:bottom w:val="single" w:sz="8" w:space="0" w:color="auto"/>
              <w:right w:val="single" w:sz="8" w:space="0" w:color="auto"/>
            </w:tcBorders>
            <w:shd w:val="clear" w:color="auto" w:fill="auto"/>
            <w:noWrap/>
            <w:vAlign w:val="center"/>
            <w:hideMark/>
          </w:tcPr>
          <w:p w14:paraId="18C0E36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709" w:type="dxa"/>
            <w:tcBorders>
              <w:top w:val="nil"/>
              <w:left w:val="nil"/>
              <w:bottom w:val="single" w:sz="8" w:space="0" w:color="auto"/>
              <w:right w:val="single" w:sz="8" w:space="0" w:color="auto"/>
            </w:tcBorders>
            <w:shd w:val="clear" w:color="auto" w:fill="auto"/>
            <w:noWrap/>
            <w:vAlign w:val="center"/>
            <w:hideMark/>
          </w:tcPr>
          <w:p w14:paraId="3AE1412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67" w:type="dxa"/>
            <w:tcBorders>
              <w:top w:val="nil"/>
              <w:left w:val="nil"/>
              <w:bottom w:val="single" w:sz="8" w:space="0" w:color="auto"/>
              <w:right w:val="single" w:sz="8" w:space="0" w:color="auto"/>
            </w:tcBorders>
            <w:shd w:val="clear" w:color="auto" w:fill="auto"/>
            <w:noWrap/>
            <w:vAlign w:val="center"/>
            <w:hideMark/>
          </w:tcPr>
          <w:p w14:paraId="6E8C973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2291AEA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w:t>
            </w:r>
          </w:p>
        </w:tc>
        <w:tc>
          <w:tcPr>
            <w:tcW w:w="696" w:type="dxa"/>
            <w:tcBorders>
              <w:top w:val="nil"/>
              <w:left w:val="nil"/>
              <w:bottom w:val="single" w:sz="8" w:space="0" w:color="auto"/>
              <w:right w:val="single" w:sz="8" w:space="0" w:color="auto"/>
            </w:tcBorders>
            <w:shd w:val="clear" w:color="auto" w:fill="auto"/>
            <w:noWrap/>
            <w:vAlign w:val="center"/>
            <w:hideMark/>
          </w:tcPr>
          <w:p w14:paraId="49E569B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65,8</w:t>
            </w:r>
          </w:p>
        </w:tc>
        <w:tc>
          <w:tcPr>
            <w:tcW w:w="696" w:type="dxa"/>
            <w:tcBorders>
              <w:top w:val="nil"/>
              <w:left w:val="nil"/>
              <w:bottom w:val="single" w:sz="8" w:space="0" w:color="auto"/>
              <w:right w:val="single" w:sz="8" w:space="0" w:color="auto"/>
            </w:tcBorders>
            <w:shd w:val="clear" w:color="auto" w:fill="auto"/>
            <w:noWrap/>
            <w:vAlign w:val="center"/>
            <w:hideMark/>
          </w:tcPr>
          <w:p w14:paraId="0115B52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62,8</w:t>
            </w:r>
          </w:p>
        </w:tc>
        <w:tc>
          <w:tcPr>
            <w:tcW w:w="696" w:type="dxa"/>
            <w:tcBorders>
              <w:top w:val="nil"/>
              <w:left w:val="nil"/>
              <w:bottom w:val="single" w:sz="8" w:space="0" w:color="auto"/>
              <w:right w:val="single" w:sz="8" w:space="0" w:color="auto"/>
            </w:tcBorders>
            <w:shd w:val="clear" w:color="auto" w:fill="auto"/>
            <w:noWrap/>
            <w:vAlign w:val="center"/>
            <w:hideMark/>
          </w:tcPr>
          <w:p w14:paraId="38D25B1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70,0</w:t>
            </w:r>
          </w:p>
        </w:tc>
        <w:tc>
          <w:tcPr>
            <w:tcW w:w="636" w:type="dxa"/>
            <w:tcBorders>
              <w:top w:val="nil"/>
              <w:left w:val="nil"/>
              <w:bottom w:val="single" w:sz="8" w:space="0" w:color="auto"/>
              <w:right w:val="single" w:sz="8" w:space="0" w:color="auto"/>
            </w:tcBorders>
            <w:shd w:val="clear" w:color="auto" w:fill="auto"/>
            <w:noWrap/>
            <w:vAlign w:val="center"/>
            <w:hideMark/>
          </w:tcPr>
          <w:p w14:paraId="78FCC88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r>
      <w:tr w:rsidR="00BC6E8A" w:rsidRPr="0053129C" w14:paraId="6B51868C"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6D3617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 Горох  2 вариант Ризоторфин Горох + Флавобактерин</w:t>
            </w:r>
          </w:p>
        </w:tc>
        <w:tc>
          <w:tcPr>
            <w:tcW w:w="1070" w:type="dxa"/>
            <w:tcBorders>
              <w:top w:val="nil"/>
              <w:left w:val="nil"/>
              <w:bottom w:val="single" w:sz="8" w:space="0" w:color="auto"/>
              <w:right w:val="single" w:sz="8" w:space="0" w:color="auto"/>
            </w:tcBorders>
            <w:shd w:val="clear" w:color="auto" w:fill="auto"/>
            <w:noWrap/>
            <w:vAlign w:val="center"/>
            <w:hideMark/>
          </w:tcPr>
          <w:p w14:paraId="564EFFC6"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w:t>
            </w:r>
          </w:p>
        </w:tc>
        <w:tc>
          <w:tcPr>
            <w:tcW w:w="594" w:type="dxa"/>
            <w:tcBorders>
              <w:top w:val="nil"/>
              <w:left w:val="nil"/>
              <w:bottom w:val="single" w:sz="8" w:space="0" w:color="auto"/>
              <w:right w:val="single" w:sz="8" w:space="0" w:color="auto"/>
            </w:tcBorders>
            <w:shd w:val="clear" w:color="auto" w:fill="auto"/>
            <w:noWrap/>
            <w:vAlign w:val="center"/>
            <w:hideMark/>
          </w:tcPr>
          <w:p w14:paraId="2FB73E3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23D9FA4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217</w:t>
            </w:r>
          </w:p>
        </w:tc>
        <w:tc>
          <w:tcPr>
            <w:tcW w:w="650" w:type="dxa"/>
            <w:tcBorders>
              <w:top w:val="nil"/>
              <w:left w:val="nil"/>
              <w:bottom w:val="single" w:sz="8" w:space="0" w:color="auto"/>
              <w:right w:val="single" w:sz="8" w:space="0" w:color="auto"/>
            </w:tcBorders>
            <w:shd w:val="clear" w:color="auto" w:fill="auto"/>
            <w:noWrap/>
            <w:vAlign w:val="center"/>
            <w:hideMark/>
          </w:tcPr>
          <w:p w14:paraId="7C624D4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155</w:t>
            </w:r>
          </w:p>
        </w:tc>
        <w:tc>
          <w:tcPr>
            <w:tcW w:w="616" w:type="dxa"/>
            <w:tcBorders>
              <w:top w:val="nil"/>
              <w:left w:val="nil"/>
              <w:bottom w:val="single" w:sz="8" w:space="0" w:color="auto"/>
              <w:right w:val="single" w:sz="8" w:space="0" w:color="auto"/>
            </w:tcBorders>
            <w:shd w:val="clear" w:color="auto" w:fill="auto"/>
            <w:noWrap/>
            <w:vAlign w:val="center"/>
            <w:hideMark/>
          </w:tcPr>
          <w:p w14:paraId="623B89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168</w:t>
            </w:r>
          </w:p>
        </w:tc>
        <w:tc>
          <w:tcPr>
            <w:tcW w:w="768" w:type="dxa"/>
            <w:tcBorders>
              <w:top w:val="nil"/>
              <w:left w:val="nil"/>
              <w:bottom w:val="single" w:sz="8" w:space="0" w:color="auto"/>
              <w:right w:val="single" w:sz="8" w:space="0" w:color="auto"/>
            </w:tcBorders>
            <w:shd w:val="clear" w:color="auto" w:fill="auto"/>
            <w:noWrap/>
            <w:vAlign w:val="center"/>
            <w:hideMark/>
          </w:tcPr>
          <w:p w14:paraId="2114763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171</w:t>
            </w:r>
          </w:p>
        </w:tc>
        <w:tc>
          <w:tcPr>
            <w:tcW w:w="601" w:type="dxa"/>
            <w:tcBorders>
              <w:top w:val="nil"/>
              <w:left w:val="nil"/>
              <w:bottom w:val="single" w:sz="8" w:space="0" w:color="auto"/>
              <w:right w:val="single" w:sz="8" w:space="0" w:color="auto"/>
            </w:tcBorders>
            <w:shd w:val="clear" w:color="auto" w:fill="auto"/>
            <w:noWrap/>
            <w:vAlign w:val="center"/>
            <w:hideMark/>
          </w:tcPr>
          <w:p w14:paraId="2907DE5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170</w:t>
            </w:r>
          </w:p>
        </w:tc>
        <w:tc>
          <w:tcPr>
            <w:tcW w:w="696" w:type="dxa"/>
            <w:tcBorders>
              <w:top w:val="nil"/>
              <w:left w:val="nil"/>
              <w:bottom w:val="single" w:sz="8" w:space="0" w:color="auto"/>
              <w:right w:val="single" w:sz="8" w:space="0" w:color="auto"/>
            </w:tcBorders>
            <w:shd w:val="clear" w:color="auto" w:fill="auto"/>
            <w:noWrap/>
            <w:vAlign w:val="center"/>
            <w:hideMark/>
          </w:tcPr>
          <w:p w14:paraId="2DEA937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71,4</w:t>
            </w:r>
          </w:p>
        </w:tc>
        <w:tc>
          <w:tcPr>
            <w:tcW w:w="579" w:type="dxa"/>
            <w:tcBorders>
              <w:top w:val="nil"/>
              <w:left w:val="nil"/>
              <w:bottom w:val="single" w:sz="8" w:space="0" w:color="auto"/>
              <w:right w:val="single" w:sz="8" w:space="0" w:color="auto"/>
            </w:tcBorders>
            <w:shd w:val="clear" w:color="auto" w:fill="auto"/>
            <w:noWrap/>
            <w:vAlign w:val="center"/>
            <w:hideMark/>
          </w:tcPr>
          <w:p w14:paraId="1B2720F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77,4</w:t>
            </w:r>
          </w:p>
        </w:tc>
        <w:tc>
          <w:tcPr>
            <w:tcW w:w="567" w:type="dxa"/>
            <w:tcBorders>
              <w:top w:val="nil"/>
              <w:left w:val="nil"/>
              <w:bottom w:val="single" w:sz="8" w:space="0" w:color="auto"/>
              <w:right w:val="single" w:sz="8" w:space="0" w:color="auto"/>
            </w:tcBorders>
            <w:shd w:val="clear" w:color="auto" w:fill="auto"/>
            <w:noWrap/>
            <w:vAlign w:val="center"/>
            <w:hideMark/>
          </w:tcPr>
          <w:p w14:paraId="4729093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78,8</w:t>
            </w:r>
          </w:p>
        </w:tc>
        <w:tc>
          <w:tcPr>
            <w:tcW w:w="567" w:type="dxa"/>
            <w:tcBorders>
              <w:top w:val="nil"/>
              <w:left w:val="nil"/>
              <w:bottom w:val="single" w:sz="8" w:space="0" w:color="auto"/>
              <w:right w:val="single" w:sz="8" w:space="0" w:color="auto"/>
            </w:tcBorders>
            <w:shd w:val="clear" w:color="auto" w:fill="auto"/>
            <w:noWrap/>
            <w:vAlign w:val="center"/>
            <w:hideMark/>
          </w:tcPr>
          <w:p w14:paraId="0C542AA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78,3</w:t>
            </w:r>
          </w:p>
        </w:tc>
        <w:tc>
          <w:tcPr>
            <w:tcW w:w="567" w:type="dxa"/>
            <w:tcBorders>
              <w:top w:val="nil"/>
              <w:left w:val="nil"/>
              <w:bottom w:val="single" w:sz="8" w:space="0" w:color="auto"/>
              <w:right w:val="single" w:sz="8" w:space="0" w:color="auto"/>
            </w:tcBorders>
            <w:shd w:val="clear" w:color="auto" w:fill="auto"/>
            <w:noWrap/>
            <w:vAlign w:val="center"/>
            <w:hideMark/>
          </w:tcPr>
          <w:p w14:paraId="13F4F2B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76,5</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370FB9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132</w:t>
            </w:r>
          </w:p>
        </w:tc>
        <w:tc>
          <w:tcPr>
            <w:tcW w:w="585" w:type="dxa"/>
            <w:tcBorders>
              <w:top w:val="nil"/>
              <w:left w:val="nil"/>
              <w:bottom w:val="single" w:sz="8" w:space="0" w:color="auto"/>
              <w:right w:val="single" w:sz="8" w:space="0" w:color="auto"/>
            </w:tcBorders>
            <w:shd w:val="clear" w:color="auto" w:fill="auto"/>
            <w:noWrap/>
            <w:vAlign w:val="center"/>
            <w:hideMark/>
          </w:tcPr>
          <w:p w14:paraId="7148B8B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709" w:type="dxa"/>
            <w:tcBorders>
              <w:top w:val="nil"/>
              <w:left w:val="nil"/>
              <w:bottom w:val="single" w:sz="8" w:space="0" w:color="auto"/>
              <w:right w:val="single" w:sz="8" w:space="0" w:color="auto"/>
            </w:tcBorders>
            <w:shd w:val="clear" w:color="auto" w:fill="auto"/>
            <w:noWrap/>
            <w:vAlign w:val="center"/>
            <w:hideMark/>
          </w:tcPr>
          <w:p w14:paraId="0DE296C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142</w:t>
            </w:r>
          </w:p>
        </w:tc>
        <w:tc>
          <w:tcPr>
            <w:tcW w:w="567" w:type="dxa"/>
            <w:tcBorders>
              <w:top w:val="nil"/>
              <w:left w:val="nil"/>
              <w:bottom w:val="single" w:sz="8" w:space="0" w:color="auto"/>
              <w:right w:val="single" w:sz="8" w:space="0" w:color="auto"/>
            </w:tcBorders>
            <w:shd w:val="clear" w:color="auto" w:fill="auto"/>
            <w:noWrap/>
            <w:vAlign w:val="center"/>
            <w:hideMark/>
          </w:tcPr>
          <w:p w14:paraId="48BF0B9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148</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642B60C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85,1</w:t>
            </w:r>
          </w:p>
        </w:tc>
        <w:tc>
          <w:tcPr>
            <w:tcW w:w="696" w:type="dxa"/>
            <w:tcBorders>
              <w:top w:val="nil"/>
              <w:left w:val="nil"/>
              <w:bottom w:val="single" w:sz="8" w:space="0" w:color="auto"/>
              <w:right w:val="single" w:sz="8" w:space="0" w:color="auto"/>
            </w:tcBorders>
            <w:shd w:val="clear" w:color="auto" w:fill="auto"/>
            <w:noWrap/>
            <w:vAlign w:val="center"/>
            <w:hideMark/>
          </w:tcPr>
          <w:p w14:paraId="6F2CF82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86,3</w:t>
            </w:r>
          </w:p>
        </w:tc>
        <w:tc>
          <w:tcPr>
            <w:tcW w:w="696" w:type="dxa"/>
            <w:tcBorders>
              <w:top w:val="nil"/>
              <w:left w:val="nil"/>
              <w:bottom w:val="single" w:sz="8" w:space="0" w:color="auto"/>
              <w:right w:val="single" w:sz="8" w:space="0" w:color="auto"/>
            </w:tcBorders>
            <w:shd w:val="clear" w:color="auto" w:fill="auto"/>
            <w:noWrap/>
            <w:vAlign w:val="center"/>
            <w:hideMark/>
          </w:tcPr>
          <w:p w14:paraId="2B39CB8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83,1</w:t>
            </w:r>
          </w:p>
        </w:tc>
        <w:tc>
          <w:tcPr>
            <w:tcW w:w="696" w:type="dxa"/>
            <w:tcBorders>
              <w:top w:val="nil"/>
              <w:left w:val="nil"/>
              <w:bottom w:val="single" w:sz="8" w:space="0" w:color="auto"/>
              <w:right w:val="single" w:sz="8" w:space="0" w:color="auto"/>
            </w:tcBorders>
            <w:shd w:val="clear" w:color="auto" w:fill="auto"/>
            <w:noWrap/>
            <w:vAlign w:val="center"/>
            <w:hideMark/>
          </w:tcPr>
          <w:p w14:paraId="634223E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87,1</w:t>
            </w:r>
          </w:p>
        </w:tc>
        <w:tc>
          <w:tcPr>
            <w:tcW w:w="636" w:type="dxa"/>
            <w:tcBorders>
              <w:top w:val="nil"/>
              <w:left w:val="nil"/>
              <w:bottom w:val="single" w:sz="8" w:space="0" w:color="auto"/>
              <w:right w:val="single" w:sz="8" w:space="0" w:color="auto"/>
            </w:tcBorders>
            <w:shd w:val="clear" w:color="auto" w:fill="auto"/>
            <w:noWrap/>
            <w:vAlign w:val="center"/>
            <w:hideMark/>
          </w:tcPr>
          <w:p w14:paraId="7B684CA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85,4</w:t>
            </w:r>
          </w:p>
        </w:tc>
      </w:tr>
      <w:tr w:rsidR="00BC6E8A" w:rsidRPr="0053129C" w14:paraId="5CBE5966"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31A387A5"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6997963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776B7F1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71F6B85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650" w:type="dxa"/>
            <w:tcBorders>
              <w:top w:val="nil"/>
              <w:left w:val="nil"/>
              <w:bottom w:val="single" w:sz="8" w:space="0" w:color="auto"/>
              <w:right w:val="single" w:sz="8" w:space="0" w:color="auto"/>
            </w:tcBorders>
            <w:shd w:val="clear" w:color="auto" w:fill="auto"/>
            <w:noWrap/>
            <w:vAlign w:val="center"/>
            <w:hideMark/>
          </w:tcPr>
          <w:p w14:paraId="210BDE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36</w:t>
            </w:r>
          </w:p>
        </w:tc>
        <w:tc>
          <w:tcPr>
            <w:tcW w:w="616" w:type="dxa"/>
            <w:tcBorders>
              <w:top w:val="nil"/>
              <w:left w:val="nil"/>
              <w:bottom w:val="single" w:sz="8" w:space="0" w:color="auto"/>
              <w:right w:val="single" w:sz="8" w:space="0" w:color="auto"/>
            </w:tcBorders>
            <w:shd w:val="clear" w:color="auto" w:fill="auto"/>
            <w:noWrap/>
            <w:vAlign w:val="center"/>
            <w:hideMark/>
          </w:tcPr>
          <w:p w14:paraId="5F625FD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768" w:type="dxa"/>
            <w:tcBorders>
              <w:top w:val="nil"/>
              <w:left w:val="nil"/>
              <w:bottom w:val="single" w:sz="8" w:space="0" w:color="auto"/>
              <w:right w:val="single" w:sz="8" w:space="0" w:color="auto"/>
            </w:tcBorders>
            <w:shd w:val="clear" w:color="auto" w:fill="auto"/>
            <w:noWrap/>
            <w:vAlign w:val="center"/>
            <w:hideMark/>
          </w:tcPr>
          <w:p w14:paraId="5C04529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01" w:type="dxa"/>
            <w:tcBorders>
              <w:top w:val="nil"/>
              <w:left w:val="nil"/>
              <w:bottom w:val="single" w:sz="8" w:space="0" w:color="auto"/>
              <w:right w:val="single" w:sz="8" w:space="0" w:color="auto"/>
            </w:tcBorders>
            <w:shd w:val="clear" w:color="auto" w:fill="auto"/>
            <w:noWrap/>
            <w:vAlign w:val="center"/>
            <w:hideMark/>
          </w:tcPr>
          <w:p w14:paraId="2CE1324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41</w:t>
            </w:r>
          </w:p>
        </w:tc>
        <w:tc>
          <w:tcPr>
            <w:tcW w:w="696" w:type="dxa"/>
            <w:tcBorders>
              <w:top w:val="nil"/>
              <w:left w:val="nil"/>
              <w:bottom w:val="single" w:sz="8" w:space="0" w:color="auto"/>
              <w:right w:val="single" w:sz="8" w:space="0" w:color="auto"/>
            </w:tcBorders>
            <w:shd w:val="clear" w:color="auto" w:fill="auto"/>
            <w:noWrap/>
            <w:vAlign w:val="center"/>
            <w:hideMark/>
          </w:tcPr>
          <w:p w14:paraId="5652122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61</w:t>
            </w:r>
          </w:p>
        </w:tc>
        <w:tc>
          <w:tcPr>
            <w:tcW w:w="579" w:type="dxa"/>
            <w:tcBorders>
              <w:top w:val="nil"/>
              <w:left w:val="nil"/>
              <w:bottom w:val="single" w:sz="8" w:space="0" w:color="auto"/>
              <w:right w:val="single" w:sz="8" w:space="0" w:color="auto"/>
            </w:tcBorders>
            <w:shd w:val="clear" w:color="auto" w:fill="auto"/>
            <w:noWrap/>
            <w:vAlign w:val="center"/>
            <w:hideMark/>
          </w:tcPr>
          <w:p w14:paraId="258F258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7F9F913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567" w:type="dxa"/>
            <w:tcBorders>
              <w:top w:val="nil"/>
              <w:left w:val="nil"/>
              <w:bottom w:val="single" w:sz="8" w:space="0" w:color="auto"/>
              <w:right w:val="single" w:sz="8" w:space="0" w:color="auto"/>
            </w:tcBorders>
            <w:shd w:val="clear" w:color="auto" w:fill="auto"/>
            <w:noWrap/>
            <w:vAlign w:val="center"/>
            <w:hideMark/>
          </w:tcPr>
          <w:p w14:paraId="27920D3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69,5</w:t>
            </w:r>
          </w:p>
        </w:tc>
        <w:tc>
          <w:tcPr>
            <w:tcW w:w="567" w:type="dxa"/>
            <w:tcBorders>
              <w:top w:val="nil"/>
              <w:left w:val="nil"/>
              <w:bottom w:val="single" w:sz="8" w:space="0" w:color="auto"/>
              <w:right w:val="single" w:sz="8" w:space="0" w:color="auto"/>
            </w:tcBorders>
            <w:shd w:val="clear" w:color="auto" w:fill="auto"/>
            <w:noWrap/>
            <w:vAlign w:val="center"/>
            <w:hideMark/>
          </w:tcPr>
          <w:p w14:paraId="2912FAE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582F978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34D3FCD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4396A64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0576EA0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DFC293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68,3</w:t>
            </w:r>
          </w:p>
        </w:tc>
        <w:tc>
          <w:tcPr>
            <w:tcW w:w="696" w:type="dxa"/>
            <w:tcBorders>
              <w:top w:val="nil"/>
              <w:left w:val="nil"/>
              <w:bottom w:val="single" w:sz="8" w:space="0" w:color="auto"/>
              <w:right w:val="single" w:sz="8" w:space="0" w:color="auto"/>
            </w:tcBorders>
            <w:shd w:val="clear" w:color="auto" w:fill="auto"/>
            <w:noWrap/>
            <w:vAlign w:val="center"/>
            <w:hideMark/>
          </w:tcPr>
          <w:p w14:paraId="0DC6F33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69,2</w:t>
            </w:r>
          </w:p>
        </w:tc>
        <w:tc>
          <w:tcPr>
            <w:tcW w:w="696" w:type="dxa"/>
            <w:tcBorders>
              <w:top w:val="nil"/>
              <w:left w:val="nil"/>
              <w:bottom w:val="single" w:sz="8" w:space="0" w:color="auto"/>
              <w:right w:val="single" w:sz="8" w:space="0" w:color="auto"/>
            </w:tcBorders>
            <w:shd w:val="clear" w:color="auto" w:fill="auto"/>
            <w:noWrap/>
            <w:vAlign w:val="center"/>
            <w:hideMark/>
          </w:tcPr>
          <w:p w14:paraId="246C2CB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66,2</w:t>
            </w:r>
          </w:p>
        </w:tc>
        <w:tc>
          <w:tcPr>
            <w:tcW w:w="696" w:type="dxa"/>
            <w:tcBorders>
              <w:top w:val="nil"/>
              <w:left w:val="nil"/>
              <w:bottom w:val="single" w:sz="8" w:space="0" w:color="auto"/>
              <w:right w:val="single" w:sz="8" w:space="0" w:color="auto"/>
            </w:tcBorders>
            <w:shd w:val="clear" w:color="auto" w:fill="auto"/>
            <w:noWrap/>
            <w:vAlign w:val="center"/>
            <w:hideMark/>
          </w:tcPr>
          <w:p w14:paraId="64FD204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73,2</w:t>
            </w:r>
          </w:p>
        </w:tc>
        <w:tc>
          <w:tcPr>
            <w:tcW w:w="636" w:type="dxa"/>
            <w:tcBorders>
              <w:top w:val="nil"/>
              <w:left w:val="nil"/>
              <w:bottom w:val="single" w:sz="8" w:space="0" w:color="auto"/>
              <w:right w:val="single" w:sz="8" w:space="0" w:color="auto"/>
            </w:tcBorders>
            <w:shd w:val="clear" w:color="auto" w:fill="auto"/>
            <w:noWrap/>
            <w:vAlign w:val="center"/>
            <w:hideMark/>
          </w:tcPr>
          <w:p w14:paraId="5DCB566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69,2</w:t>
            </w:r>
          </w:p>
        </w:tc>
      </w:tr>
      <w:tr w:rsidR="00BC6E8A" w:rsidRPr="0053129C" w14:paraId="4ADF132F"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D788FC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овес  + Горох  3 вариант Мизорин + Ризоторфин Горох </w:t>
            </w:r>
          </w:p>
        </w:tc>
        <w:tc>
          <w:tcPr>
            <w:tcW w:w="1070" w:type="dxa"/>
            <w:tcBorders>
              <w:top w:val="nil"/>
              <w:left w:val="nil"/>
              <w:bottom w:val="single" w:sz="8" w:space="0" w:color="auto"/>
              <w:right w:val="single" w:sz="8" w:space="0" w:color="auto"/>
            </w:tcBorders>
            <w:shd w:val="clear" w:color="auto" w:fill="auto"/>
            <w:noWrap/>
            <w:vAlign w:val="center"/>
            <w:hideMark/>
          </w:tcPr>
          <w:p w14:paraId="6531549B"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w:t>
            </w:r>
          </w:p>
        </w:tc>
        <w:tc>
          <w:tcPr>
            <w:tcW w:w="594" w:type="dxa"/>
            <w:tcBorders>
              <w:top w:val="nil"/>
              <w:left w:val="nil"/>
              <w:bottom w:val="single" w:sz="8" w:space="0" w:color="auto"/>
              <w:right w:val="single" w:sz="8" w:space="0" w:color="auto"/>
            </w:tcBorders>
            <w:shd w:val="clear" w:color="auto" w:fill="auto"/>
            <w:noWrap/>
            <w:vAlign w:val="center"/>
            <w:hideMark/>
          </w:tcPr>
          <w:p w14:paraId="3087B3C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61096BC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217</w:t>
            </w:r>
          </w:p>
        </w:tc>
        <w:tc>
          <w:tcPr>
            <w:tcW w:w="650" w:type="dxa"/>
            <w:tcBorders>
              <w:top w:val="nil"/>
              <w:left w:val="nil"/>
              <w:bottom w:val="single" w:sz="8" w:space="0" w:color="auto"/>
              <w:right w:val="single" w:sz="8" w:space="0" w:color="auto"/>
            </w:tcBorders>
            <w:shd w:val="clear" w:color="auto" w:fill="auto"/>
            <w:noWrap/>
            <w:vAlign w:val="center"/>
            <w:hideMark/>
          </w:tcPr>
          <w:p w14:paraId="4177B25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156</w:t>
            </w:r>
          </w:p>
        </w:tc>
        <w:tc>
          <w:tcPr>
            <w:tcW w:w="616" w:type="dxa"/>
            <w:tcBorders>
              <w:top w:val="nil"/>
              <w:left w:val="nil"/>
              <w:bottom w:val="single" w:sz="8" w:space="0" w:color="auto"/>
              <w:right w:val="single" w:sz="8" w:space="0" w:color="auto"/>
            </w:tcBorders>
            <w:shd w:val="clear" w:color="auto" w:fill="auto"/>
            <w:noWrap/>
            <w:vAlign w:val="center"/>
            <w:hideMark/>
          </w:tcPr>
          <w:p w14:paraId="28027F2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170</w:t>
            </w:r>
          </w:p>
        </w:tc>
        <w:tc>
          <w:tcPr>
            <w:tcW w:w="768" w:type="dxa"/>
            <w:tcBorders>
              <w:top w:val="nil"/>
              <w:left w:val="nil"/>
              <w:bottom w:val="single" w:sz="8" w:space="0" w:color="auto"/>
              <w:right w:val="single" w:sz="8" w:space="0" w:color="auto"/>
            </w:tcBorders>
            <w:shd w:val="clear" w:color="auto" w:fill="auto"/>
            <w:noWrap/>
            <w:vAlign w:val="center"/>
            <w:hideMark/>
          </w:tcPr>
          <w:p w14:paraId="02D53EE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173</w:t>
            </w:r>
          </w:p>
        </w:tc>
        <w:tc>
          <w:tcPr>
            <w:tcW w:w="601" w:type="dxa"/>
            <w:tcBorders>
              <w:top w:val="nil"/>
              <w:left w:val="nil"/>
              <w:bottom w:val="single" w:sz="8" w:space="0" w:color="auto"/>
              <w:right w:val="single" w:sz="8" w:space="0" w:color="auto"/>
            </w:tcBorders>
            <w:shd w:val="clear" w:color="auto" w:fill="auto"/>
            <w:noWrap/>
            <w:vAlign w:val="center"/>
            <w:hideMark/>
          </w:tcPr>
          <w:p w14:paraId="49DA28A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172</w:t>
            </w:r>
          </w:p>
        </w:tc>
        <w:tc>
          <w:tcPr>
            <w:tcW w:w="696" w:type="dxa"/>
            <w:tcBorders>
              <w:top w:val="nil"/>
              <w:left w:val="nil"/>
              <w:bottom w:val="single" w:sz="8" w:space="0" w:color="auto"/>
              <w:right w:val="single" w:sz="8" w:space="0" w:color="auto"/>
            </w:tcBorders>
            <w:shd w:val="clear" w:color="auto" w:fill="auto"/>
            <w:noWrap/>
            <w:vAlign w:val="center"/>
            <w:hideMark/>
          </w:tcPr>
          <w:p w14:paraId="5156BCF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71,9</w:t>
            </w:r>
          </w:p>
        </w:tc>
        <w:tc>
          <w:tcPr>
            <w:tcW w:w="579" w:type="dxa"/>
            <w:tcBorders>
              <w:top w:val="nil"/>
              <w:left w:val="nil"/>
              <w:bottom w:val="single" w:sz="8" w:space="0" w:color="auto"/>
              <w:right w:val="single" w:sz="8" w:space="0" w:color="auto"/>
            </w:tcBorders>
            <w:shd w:val="clear" w:color="auto" w:fill="auto"/>
            <w:noWrap/>
            <w:vAlign w:val="center"/>
            <w:hideMark/>
          </w:tcPr>
          <w:p w14:paraId="079BBA2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78,3</w:t>
            </w:r>
          </w:p>
        </w:tc>
        <w:tc>
          <w:tcPr>
            <w:tcW w:w="567" w:type="dxa"/>
            <w:tcBorders>
              <w:top w:val="nil"/>
              <w:left w:val="nil"/>
              <w:bottom w:val="single" w:sz="8" w:space="0" w:color="auto"/>
              <w:right w:val="single" w:sz="8" w:space="0" w:color="auto"/>
            </w:tcBorders>
            <w:shd w:val="clear" w:color="auto" w:fill="auto"/>
            <w:noWrap/>
            <w:vAlign w:val="center"/>
            <w:hideMark/>
          </w:tcPr>
          <w:p w14:paraId="7C41380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79,7</w:t>
            </w:r>
          </w:p>
        </w:tc>
        <w:tc>
          <w:tcPr>
            <w:tcW w:w="567" w:type="dxa"/>
            <w:tcBorders>
              <w:top w:val="nil"/>
              <w:left w:val="nil"/>
              <w:bottom w:val="single" w:sz="8" w:space="0" w:color="auto"/>
              <w:right w:val="single" w:sz="8" w:space="0" w:color="auto"/>
            </w:tcBorders>
            <w:shd w:val="clear" w:color="auto" w:fill="auto"/>
            <w:noWrap/>
            <w:vAlign w:val="center"/>
            <w:hideMark/>
          </w:tcPr>
          <w:p w14:paraId="6D0EE71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79,3</w:t>
            </w:r>
          </w:p>
        </w:tc>
        <w:tc>
          <w:tcPr>
            <w:tcW w:w="567" w:type="dxa"/>
            <w:tcBorders>
              <w:top w:val="nil"/>
              <w:left w:val="nil"/>
              <w:bottom w:val="single" w:sz="8" w:space="0" w:color="auto"/>
              <w:right w:val="single" w:sz="8" w:space="0" w:color="auto"/>
            </w:tcBorders>
            <w:shd w:val="clear" w:color="auto" w:fill="auto"/>
            <w:noWrap/>
            <w:vAlign w:val="center"/>
            <w:hideMark/>
          </w:tcPr>
          <w:p w14:paraId="6FC43E1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77,3</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568EBF0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133</w:t>
            </w:r>
          </w:p>
        </w:tc>
        <w:tc>
          <w:tcPr>
            <w:tcW w:w="585" w:type="dxa"/>
            <w:tcBorders>
              <w:top w:val="nil"/>
              <w:left w:val="nil"/>
              <w:bottom w:val="single" w:sz="8" w:space="0" w:color="auto"/>
              <w:right w:val="single" w:sz="8" w:space="0" w:color="auto"/>
            </w:tcBorders>
            <w:shd w:val="clear" w:color="auto" w:fill="auto"/>
            <w:noWrap/>
            <w:vAlign w:val="center"/>
            <w:hideMark/>
          </w:tcPr>
          <w:p w14:paraId="3D42BB0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146</w:t>
            </w:r>
          </w:p>
        </w:tc>
        <w:tc>
          <w:tcPr>
            <w:tcW w:w="709" w:type="dxa"/>
            <w:tcBorders>
              <w:top w:val="nil"/>
              <w:left w:val="nil"/>
              <w:bottom w:val="single" w:sz="8" w:space="0" w:color="auto"/>
              <w:right w:val="single" w:sz="8" w:space="0" w:color="auto"/>
            </w:tcBorders>
            <w:shd w:val="clear" w:color="auto" w:fill="auto"/>
            <w:noWrap/>
            <w:vAlign w:val="center"/>
            <w:hideMark/>
          </w:tcPr>
          <w:p w14:paraId="440D7BF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143</w:t>
            </w:r>
          </w:p>
        </w:tc>
        <w:tc>
          <w:tcPr>
            <w:tcW w:w="567" w:type="dxa"/>
            <w:tcBorders>
              <w:top w:val="nil"/>
              <w:left w:val="nil"/>
              <w:bottom w:val="single" w:sz="8" w:space="0" w:color="auto"/>
              <w:right w:val="single" w:sz="8" w:space="0" w:color="auto"/>
            </w:tcBorders>
            <w:shd w:val="clear" w:color="auto" w:fill="auto"/>
            <w:noWrap/>
            <w:vAlign w:val="center"/>
            <w:hideMark/>
          </w:tcPr>
          <w:p w14:paraId="545A9C8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149</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334F94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85,2</w:t>
            </w:r>
          </w:p>
        </w:tc>
        <w:tc>
          <w:tcPr>
            <w:tcW w:w="696" w:type="dxa"/>
            <w:tcBorders>
              <w:top w:val="nil"/>
              <w:left w:val="nil"/>
              <w:bottom w:val="single" w:sz="8" w:space="0" w:color="auto"/>
              <w:right w:val="single" w:sz="8" w:space="0" w:color="auto"/>
            </w:tcBorders>
            <w:shd w:val="clear" w:color="auto" w:fill="auto"/>
            <w:noWrap/>
            <w:vAlign w:val="center"/>
            <w:hideMark/>
          </w:tcPr>
          <w:p w14:paraId="124B349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85,9</w:t>
            </w:r>
          </w:p>
        </w:tc>
        <w:tc>
          <w:tcPr>
            <w:tcW w:w="696" w:type="dxa"/>
            <w:tcBorders>
              <w:top w:val="nil"/>
              <w:left w:val="nil"/>
              <w:bottom w:val="single" w:sz="8" w:space="0" w:color="auto"/>
              <w:right w:val="single" w:sz="8" w:space="0" w:color="auto"/>
            </w:tcBorders>
            <w:shd w:val="clear" w:color="auto" w:fill="auto"/>
            <w:noWrap/>
            <w:vAlign w:val="center"/>
            <w:hideMark/>
          </w:tcPr>
          <w:p w14:paraId="6A2E4A7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82,7</w:t>
            </w:r>
          </w:p>
        </w:tc>
        <w:tc>
          <w:tcPr>
            <w:tcW w:w="696" w:type="dxa"/>
            <w:tcBorders>
              <w:top w:val="nil"/>
              <w:left w:val="nil"/>
              <w:bottom w:val="single" w:sz="8" w:space="0" w:color="auto"/>
              <w:right w:val="single" w:sz="8" w:space="0" w:color="auto"/>
            </w:tcBorders>
            <w:shd w:val="clear" w:color="auto" w:fill="auto"/>
            <w:noWrap/>
            <w:vAlign w:val="center"/>
            <w:hideMark/>
          </w:tcPr>
          <w:p w14:paraId="0CECAD5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86,6</w:t>
            </w:r>
          </w:p>
        </w:tc>
        <w:tc>
          <w:tcPr>
            <w:tcW w:w="636" w:type="dxa"/>
            <w:tcBorders>
              <w:top w:val="nil"/>
              <w:left w:val="nil"/>
              <w:bottom w:val="single" w:sz="8" w:space="0" w:color="auto"/>
              <w:right w:val="single" w:sz="8" w:space="0" w:color="auto"/>
            </w:tcBorders>
            <w:shd w:val="clear" w:color="auto" w:fill="auto"/>
            <w:noWrap/>
            <w:vAlign w:val="center"/>
            <w:hideMark/>
          </w:tcPr>
          <w:p w14:paraId="6EC306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85,1</w:t>
            </w:r>
          </w:p>
        </w:tc>
      </w:tr>
      <w:tr w:rsidR="00BC6E8A" w:rsidRPr="0053129C" w14:paraId="259CA4BF"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6AEFC252"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0AFEB23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680877B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27E6ACF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650" w:type="dxa"/>
            <w:tcBorders>
              <w:top w:val="nil"/>
              <w:left w:val="nil"/>
              <w:bottom w:val="single" w:sz="8" w:space="0" w:color="auto"/>
              <w:right w:val="single" w:sz="8" w:space="0" w:color="auto"/>
            </w:tcBorders>
            <w:shd w:val="clear" w:color="auto" w:fill="auto"/>
            <w:noWrap/>
            <w:vAlign w:val="center"/>
            <w:hideMark/>
          </w:tcPr>
          <w:p w14:paraId="5786134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35</w:t>
            </w:r>
          </w:p>
        </w:tc>
        <w:tc>
          <w:tcPr>
            <w:tcW w:w="616" w:type="dxa"/>
            <w:tcBorders>
              <w:top w:val="nil"/>
              <w:left w:val="nil"/>
              <w:bottom w:val="single" w:sz="8" w:space="0" w:color="auto"/>
              <w:right w:val="single" w:sz="8" w:space="0" w:color="auto"/>
            </w:tcBorders>
            <w:shd w:val="clear" w:color="auto" w:fill="auto"/>
            <w:noWrap/>
            <w:vAlign w:val="center"/>
            <w:hideMark/>
          </w:tcPr>
          <w:p w14:paraId="4D9EC10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768" w:type="dxa"/>
            <w:tcBorders>
              <w:top w:val="nil"/>
              <w:left w:val="nil"/>
              <w:bottom w:val="single" w:sz="8" w:space="0" w:color="auto"/>
              <w:right w:val="single" w:sz="8" w:space="0" w:color="auto"/>
            </w:tcBorders>
            <w:shd w:val="clear" w:color="auto" w:fill="auto"/>
            <w:noWrap/>
            <w:vAlign w:val="center"/>
            <w:hideMark/>
          </w:tcPr>
          <w:p w14:paraId="5E5FAD1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601" w:type="dxa"/>
            <w:tcBorders>
              <w:top w:val="nil"/>
              <w:left w:val="nil"/>
              <w:bottom w:val="single" w:sz="8" w:space="0" w:color="auto"/>
              <w:right w:val="single" w:sz="8" w:space="0" w:color="auto"/>
            </w:tcBorders>
            <w:shd w:val="clear" w:color="auto" w:fill="auto"/>
            <w:noWrap/>
            <w:vAlign w:val="center"/>
            <w:hideMark/>
          </w:tcPr>
          <w:p w14:paraId="177F2D4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96" w:type="dxa"/>
            <w:tcBorders>
              <w:top w:val="nil"/>
              <w:left w:val="nil"/>
              <w:bottom w:val="single" w:sz="8" w:space="0" w:color="auto"/>
              <w:right w:val="single" w:sz="8" w:space="0" w:color="auto"/>
            </w:tcBorders>
            <w:shd w:val="clear" w:color="auto" w:fill="auto"/>
            <w:noWrap/>
            <w:vAlign w:val="center"/>
            <w:hideMark/>
          </w:tcPr>
          <w:p w14:paraId="04F80CC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59,3</w:t>
            </w:r>
          </w:p>
        </w:tc>
        <w:tc>
          <w:tcPr>
            <w:tcW w:w="579" w:type="dxa"/>
            <w:tcBorders>
              <w:top w:val="nil"/>
              <w:left w:val="nil"/>
              <w:bottom w:val="single" w:sz="8" w:space="0" w:color="auto"/>
              <w:right w:val="single" w:sz="8" w:space="0" w:color="auto"/>
            </w:tcBorders>
            <w:shd w:val="clear" w:color="auto" w:fill="auto"/>
            <w:noWrap/>
            <w:vAlign w:val="center"/>
            <w:hideMark/>
          </w:tcPr>
          <w:p w14:paraId="3B0EF2E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67" w:type="dxa"/>
            <w:tcBorders>
              <w:top w:val="nil"/>
              <w:left w:val="nil"/>
              <w:bottom w:val="single" w:sz="8" w:space="0" w:color="auto"/>
              <w:right w:val="single" w:sz="8" w:space="0" w:color="auto"/>
            </w:tcBorders>
            <w:shd w:val="clear" w:color="auto" w:fill="auto"/>
            <w:noWrap/>
            <w:vAlign w:val="center"/>
            <w:hideMark/>
          </w:tcPr>
          <w:p w14:paraId="478A569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2129FA8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567" w:type="dxa"/>
            <w:tcBorders>
              <w:top w:val="nil"/>
              <w:left w:val="nil"/>
              <w:bottom w:val="single" w:sz="8" w:space="0" w:color="auto"/>
              <w:right w:val="single" w:sz="8" w:space="0" w:color="auto"/>
            </w:tcBorders>
            <w:shd w:val="clear" w:color="auto" w:fill="auto"/>
            <w:noWrap/>
            <w:vAlign w:val="center"/>
            <w:hideMark/>
          </w:tcPr>
          <w:p w14:paraId="627C4AE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55518B0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344F7DF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68A007D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5E5A2CF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47B890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70,2</w:t>
            </w:r>
          </w:p>
        </w:tc>
        <w:tc>
          <w:tcPr>
            <w:tcW w:w="696" w:type="dxa"/>
            <w:tcBorders>
              <w:top w:val="nil"/>
              <w:left w:val="nil"/>
              <w:bottom w:val="single" w:sz="8" w:space="0" w:color="auto"/>
              <w:right w:val="single" w:sz="8" w:space="0" w:color="auto"/>
            </w:tcBorders>
            <w:shd w:val="clear" w:color="auto" w:fill="auto"/>
            <w:noWrap/>
            <w:vAlign w:val="center"/>
            <w:hideMark/>
          </w:tcPr>
          <w:p w14:paraId="524472B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71,1</w:t>
            </w:r>
          </w:p>
        </w:tc>
        <w:tc>
          <w:tcPr>
            <w:tcW w:w="696" w:type="dxa"/>
            <w:tcBorders>
              <w:top w:val="nil"/>
              <w:left w:val="nil"/>
              <w:bottom w:val="single" w:sz="8" w:space="0" w:color="auto"/>
              <w:right w:val="single" w:sz="8" w:space="0" w:color="auto"/>
            </w:tcBorders>
            <w:shd w:val="clear" w:color="auto" w:fill="auto"/>
            <w:noWrap/>
            <w:vAlign w:val="center"/>
            <w:hideMark/>
          </w:tcPr>
          <w:p w14:paraId="26F2820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696" w:type="dxa"/>
            <w:tcBorders>
              <w:top w:val="nil"/>
              <w:left w:val="nil"/>
              <w:bottom w:val="single" w:sz="8" w:space="0" w:color="auto"/>
              <w:right w:val="single" w:sz="8" w:space="0" w:color="auto"/>
            </w:tcBorders>
            <w:shd w:val="clear" w:color="auto" w:fill="auto"/>
            <w:noWrap/>
            <w:vAlign w:val="center"/>
            <w:hideMark/>
          </w:tcPr>
          <w:p w14:paraId="4073C17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c>
          <w:tcPr>
            <w:tcW w:w="636" w:type="dxa"/>
            <w:tcBorders>
              <w:top w:val="nil"/>
              <w:left w:val="nil"/>
              <w:bottom w:val="single" w:sz="8" w:space="0" w:color="auto"/>
              <w:right w:val="single" w:sz="8" w:space="0" w:color="auto"/>
            </w:tcBorders>
            <w:shd w:val="clear" w:color="auto" w:fill="auto"/>
            <w:noWrap/>
            <w:vAlign w:val="center"/>
            <w:hideMark/>
          </w:tcPr>
          <w:p w14:paraId="33D24B3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71,0</w:t>
            </w:r>
          </w:p>
        </w:tc>
      </w:tr>
      <w:tr w:rsidR="00BC6E8A" w:rsidRPr="0053129C" w14:paraId="5AC4C28B"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569017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 Горох  4 вариант Азолен</w:t>
            </w:r>
          </w:p>
        </w:tc>
        <w:tc>
          <w:tcPr>
            <w:tcW w:w="1070" w:type="dxa"/>
            <w:tcBorders>
              <w:top w:val="nil"/>
              <w:left w:val="nil"/>
              <w:bottom w:val="single" w:sz="8" w:space="0" w:color="auto"/>
              <w:right w:val="single" w:sz="8" w:space="0" w:color="auto"/>
            </w:tcBorders>
            <w:shd w:val="clear" w:color="auto" w:fill="auto"/>
            <w:noWrap/>
            <w:vAlign w:val="center"/>
            <w:hideMark/>
          </w:tcPr>
          <w:p w14:paraId="2869F00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w:t>
            </w:r>
          </w:p>
        </w:tc>
        <w:tc>
          <w:tcPr>
            <w:tcW w:w="594" w:type="dxa"/>
            <w:tcBorders>
              <w:top w:val="nil"/>
              <w:left w:val="nil"/>
              <w:bottom w:val="single" w:sz="8" w:space="0" w:color="auto"/>
              <w:right w:val="single" w:sz="8" w:space="0" w:color="auto"/>
            </w:tcBorders>
            <w:shd w:val="clear" w:color="auto" w:fill="auto"/>
            <w:noWrap/>
            <w:vAlign w:val="center"/>
            <w:hideMark/>
          </w:tcPr>
          <w:p w14:paraId="032AD09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1C909DE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217</w:t>
            </w:r>
          </w:p>
        </w:tc>
        <w:tc>
          <w:tcPr>
            <w:tcW w:w="650" w:type="dxa"/>
            <w:tcBorders>
              <w:top w:val="nil"/>
              <w:left w:val="nil"/>
              <w:bottom w:val="single" w:sz="8" w:space="0" w:color="auto"/>
              <w:right w:val="single" w:sz="8" w:space="0" w:color="auto"/>
            </w:tcBorders>
            <w:shd w:val="clear" w:color="auto" w:fill="auto"/>
            <w:noWrap/>
            <w:vAlign w:val="center"/>
            <w:hideMark/>
          </w:tcPr>
          <w:p w14:paraId="73065C1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153</w:t>
            </w:r>
          </w:p>
        </w:tc>
        <w:tc>
          <w:tcPr>
            <w:tcW w:w="616" w:type="dxa"/>
            <w:tcBorders>
              <w:top w:val="nil"/>
              <w:left w:val="nil"/>
              <w:bottom w:val="single" w:sz="8" w:space="0" w:color="auto"/>
              <w:right w:val="single" w:sz="8" w:space="0" w:color="auto"/>
            </w:tcBorders>
            <w:shd w:val="clear" w:color="auto" w:fill="auto"/>
            <w:noWrap/>
            <w:vAlign w:val="center"/>
            <w:hideMark/>
          </w:tcPr>
          <w:p w14:paraId="5608DA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166</w:t>
            </w:r>
          </w:p>
        </w:tc>
        <w:tc>
          <w:tcPr>
            <w:tcW w:w="768" w:type="dxa"/>
            <w:tcBorders>
              <w:top w:val="nil"/>
              <w:left w:val="nil"/>
              <w:bottom w:val="single" w:sz="8" w:space="0" w:color="auto"/>
              <w:right w:val="single" w:sz="8" w:space="0" w:color="auto"/>
            </w:tcBorders>
            <w:shd w:val="clear" w:color="auto" w:fill="auto"/>
            <w:noWrap/>
            <w:vAlign w:val="center"/>
            <w:hideMark/>
          </w:tcPr>
          <w:p w14:paraId="2CAF12F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169</w:t>
            </w:r>
          </w:p>
        </w:tc>
        <w:tc>
          <w:tcPr>
            <w:tcW w:w="601" w:type="dxa"/>
            <w:tcBorders>
              <w:top w:val="nil"/>
              <w:left w:val="nil"/>
              <w:bottom w:val="single" w:sz="8" w:space="0" w:color="auto"/>
              <w:right w:val="single" w:sz="8" w:space="0" w:color="auto"/>
            </w:tcBorders>
            <w:shd w:val="clear" w:color="auto" w:fill="auto"/>
            <w:noWrap/>
            <w:vAlign w:val="center"/>
            <w:hideMark/>
          </w:tcPr>
          <w:p w14:paraId="537718A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168</w:t>
            </w:r>
          </w:p>
        </w:tc>
        <w:tc>
          <w:tcPr>
            <w:tcW w:w="696" w:type="dxa"/>
            <w:tcBorders>
              <w:top w:val="nil"/>
              <w:left w:val="nil"/>
              <w:bottom w:val="single" w:sz="8" w:space="0" w:color="auto"/>
              <w:right w:val="single" w:sz="8" w:space="0" w:color="auto"/>
            </w:tcBorders>
            <w:shd w:val="clear" w:color="auto" w:fill="auto"/>
            <w:noWrap/>
            <w:vAlign w:val="center"/>
            <w:hideMark/>
          </w:tcPr>
          <w:p w14:paraId="1AFA45E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70,5</w:t>
            </w:r>
          </w:p>
        </w:tc>
        <w:tc>
          <w:tcPr>
            <w:tcW w:w="579" w:type="dxa"/>
            <w:tcBorders>
              <w:top w:val="nil"/>
              <w:left w:val="nil"/>
              <w:bottom w:val="single" w:sz="8" w:space="0" w:color="auto"/>
              <w:right w:val="single" w:sz="8" w:space="0" w:color="auto"/>
            </w:tcBorders>
            <w:shd w:val="clear" w:color="auto" w:fill="auto"/>
            <w:noWrap/>
            <w:vAlign w:val="center"/>
            <w:hideMark/>
          </w:tcPr>
          <w:p w14:paraId="0E5819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76,5</w:t>
            </w:r>
          </w:p>
        </w:tc>
        <w:tc>
          <w:tcPr>
            <w:tcW w:w="567" w:type="dxa"/>
            <w:tcBorders>
              <w:top w:val="nil"/>
              <w:left w:val="nil"/>
              <w:bottom w:val="single" w:sz="8" w:space="0" w:color="auto"/>
              <w:right w:val="single" w:sz="8" w:space="0" w:color="auto"/>
            </w:tcBorders>
            <w:shd w:val="clear" w:color="auto" w:fill="auto"/>
            <w:noWrap/>
            <w:vAlign w:val="center"/>
            <w:hideMark/>
          </w:tcPr>
          <w:p w14:paraId="64DC6BF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77,9</w:t>
            </w:r>
          </w:p>
        </w:tc>
        <w:tc>
          <w:tcPr>
            <w:tcW w:w="567" w:type="dxa"/>
            <w:tcBorders>
              <w:top w:val="nil"/>
              <w:left w:val="nil"/>
              <w:bottom w:val="single" w:sz="8" w:space="0" w:color="auto"/>
              <w:right w:val="single" w:sz="8" w:space="0" w:color="auto"/>
            </w:tcBorders>
            <w:shd w:val="clear" w:color="auto" w:fill="auto"/>
            <w:noWrap/>
            <w:vAlign w:val="center"/>
            <w:hideMark/>
          </w:tcPr>
          <w:p w14:paraId="7725BB5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77,4</w:t>
            </w:r>
          </w:p>
        </w:tc>
        <w:tc>
          <w:tcPr>
            <w:tcW w:w="567" w:type="dxa"/>
            <w:tcBorders>
              <w:top w:val="nil"/>
              <w:left w:val="nil"/>
              <w:bottom w:val="single" w:sz="8" w:space="0" w:color="auto"/>
              <w:right w:val="single" w:sz="8" w:space="0" w:color="auto"/>
            </w:tcBorders>
            <w:shd w:val="clear" w:color="auto" w:fill="auto"/>
            <w:noWrap/>
            <w:vAlign w:val="center"/>
            <w:hideMark/>
          </w:tcPr>
          <w:p w14:paraId="7D90DAA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75,6</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392262F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127</w:t>
            </w:r>
          </w:p>
        </w:tc>
        <w:tc>
          <w:tcPr>
            <w:tcW w:w="585" w:type="dxa"/>
            <w:tcBorders>
              <w:top w:val="nil"/>
              <w:left w:val="nil"/>
              <w:bottom w:val="single" w:sz="8" w:space="0" w:color="auto"/>
              <w:right w:val="single" w:sz="8" w:space="0" w:color="auto"/>
            </w:tcBorders>
            <w:shd w:val="clear" w:color="auto" w:fill="auto"/>
            <w:noWrap/>
            <w:vAlign w:val="center"/>
            <w:hideMark/>
          </w:tcPr>
          <w:p w14:paraId="773A524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140</w:t>
            </w:r>
          </w:p>
        </w:tc>
        <w:tc>
          <w:tcPr>
            <w:tcW w:w="709" w:type="dxa"/>
            <w:tcBorders>
              <w:top w:val="nil"/>
              <w:left w:val="nil"/>
              <w:bottom w:val="single" w:sz="8" w:space="0" w:color="auto"/>
              <w:right w:val="single" w:sz="8" w:space="0" w:color="auto"/>
            </w:tcBorders>
            <w:shd w:val="clear" w:color="auto" w:fill="auto"/>
            <w:noWrap/>
            <w:vAlign w:val="center"/>
            <w:hideMark/>
          </w:tcPr>
          <w:p w14:paraId="137427E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137</w:t>
            </w:r>
          </w:p>
        </w:tc>
        <w:tc>
          <w:tcPr>
            <w:tcW w:w="567" w:type="dxa"/>
            <w:tcBorders>
              <w:top w:val="nil"/>
              <w:left w:val="nil"/>
              <w:bottom w:val="single" w:sz="8" w:space="0" w:color="auto"/>
              <w:right w:val="single" w:sz="8" w:space="0" w:color="auto"/>
            </w:tcBorders>
            <w:shd w:val="clear" w:color="auto" w:fill="auto"/>
            <w:noWrap/>
            <w:vAlign w:val="center"/>
            <w:hideMark/>
          </w:tcPr>
          <w:p w14:paraId="6A2B407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143</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85467D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83,3</w:t>
            </w:r>
          </w:p>
        </w:tc>
        <w:tc>
          <w:tcPr>
            <w:tcW w:w="696" w:type="dxa"/>
            <w:tcBorders>
              <w:top w:val="nil"/>
              <w:left w:val="nil"/>
              <w:bottom w:val="single" w:sz="8" w:space="0" w:color="auto"/>
              <w:right w:val="single" w:sz="8" w:space="0" w:color="auto"/>
            </w:tcBorders>
            <w:shd w:val="clear" w:color="auto" w:fill="auto"/>
            <w:noWrap/>
            <w:vAlign w:val="center"/>
            <w:hideMark/>
          </w:tcPr>
          <w:p w14:paraId="791FE0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84,3</w:t>
            </w:r>
          </w:p>
        </w:tc>
        <w:tc>
          <w:tcPr>
            <w:tcW w:w="696" w:type="dxa"/>
            <w:tcBorders>
              <w:top w:val="nil"/>
              <w:left w:val="nil"/>
              <w:bottom w:val="single" w:sz="8" w:space="0" w:color="auto"/>
              <w:right w:val="single" w:sz="8" w:space="0" w:color="auto"/>
            </w:tcBorders>
            <w:shd w:val="clear" w:color="auto" w:fill="auto"/>
            <w:noWrap/>
            <w:vAlign w:val="center"/>
            <w:hideMark/>
          </w:tcPr>
          <w:p w14:paraId="56F9EF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81,2</w:t>
            </w:r>
          </w:p>
        </w:tc>
        <w:tc>
          <w:tcPr>
            <w:tcW w:w="696" w:type="dxa"/>
            <w:tcBorders>
              <w:top w:val="nil"/>
              <w:left w:val="nil"/>
              <w:bottom w:val="single" w:sz="8" w:space="0" w:color="auto"/>
              <w:right w:val="single" w:sz="8" w:space="0" w:color="auto"/>
            </w:tcBorders>
            <w:shd w:val="clear" w:color="auto" w:fill="auto"/>
            <w:noWrap/>
            <w:vAlign w:val="center"/>
            <w:hideMark/>
          </w:tcPr>
          <w:p w14:paraId="4D6078F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85,1</w:t>
            </w:r>
          </w:p>
        </w:tc>
        <w:tc>
          <w:tcPr>
            <w:tcW w:w="636" w:type="dxa"/>
            <w:tcBorders>
              <w:top w:val="nil"/>
              <w:left w:val="nil"/>
              <w:bottom w:val="single" w:sz="8" w:space="0" w:color="auto"/>
              <w:right w:val="single" w:sz="8" w:space="0" w:color="auto"/>
            </w:tcBorders>
            <w:shd w:val="clear" w:color="auto" w:fill="auto"/>
            <w:noWrap/>
            <w:vAlign w:val="center"/>
            <w:hideMark/>
          </w:tcPr>
          <w:p w14:paraId="090D35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83,5</w:t>
            </w:r>
          </w:p>
        </w:tc>
      </w:tr>
      <w:tr w:rsidR="00BC6E8A" w:rsidRPr="0053129C" w14:paraId="66CABD26"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49682A35"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3C2819AE"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696E0DA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3E0F0A5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650" w:type="dxa"/>
            <w:tcBorders>
              <w:top w:val="nil"/>
              <w:left w:val="nil"/>
              <w:bottom w:val="single" w:sz="8" w:space="0" w:color="auto"/>
              <w:right w:val="single" w:sz="8" w:space="0" w:color="auto"/>
            </w:tcBorders>
            <w:shd w:val="clear" w:color="auto" w:fill="auto"/>
            <w:noWrap/>
            <w:vAlign w:val="center"/>
            <w:hideMark/>
          </w:tcPr>
          <w:p w14:paraId="620CDF2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35</w:t>
            </w:r>
          </w:p>
        </w:tc>
        <w:tc>
          <w:tcPr>
            <w:tcW w:w="616" w:type="dxa"/>
            <w:tcBorders>
              <w:top w:val="nil"/>
              <w:left w:val="nil"/>
              <w:bottom w:val="single" w:sz="8" w:space="0" w:color="auto"/>
              <w:right w:val="single" w:sz="8" w:space="0" w:color="auto"/>
            </w:tcBorders>
            <w:shd w:val="clear" w:color="auto" w:fill="auto"/>
            <w:noWrap/>
            <w:vAlign w:val="center"/>
            <w:hideMark/>
          </w:tcPr>
          <w:p w14:paraId="22D8FD4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768" w:type="dxa"/>
            <w:tcBorders>
              <w:top w:val="nil"/>
              <w:left w:val="nil"/>
              <w:bottom w:val="single" w:sz="8" w:space="0" w:color="auto"/>
              <w:right w:val="single" w:sz="8" w:space="0" w:color="auto"/>
            </w:tcBorders>
            <w:shd w:val="clear" w:color="auto" w:fill="auto"/>
            <w:noWrap/>
            <w:vAlign w:val="center"/>
            <w:hideMark/>
          </w:tcPr>
          <w:p w14:paraId="79799C8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601" w:type="dxa"/>
            <w:tcBorders>
              <w:top w:val="nil"/>
              <w:left w:val="nil"/>
              <w:bottom w:val="single" w:sz="8" w:space="0" w:color="auto"/>
              <w:right w:val="single" w:sz="8" w:space="0" w:color="auto"/>
            </w:tcBorders>
            <w:shd w:val="clear" w:color="auto" w:fill="auto"/>
            <w:noWrap/>
            <w:vAlign w:val="center"/>
            <w:hideMark/>
          </w:tcPr>
          <w:p w14:paraId="4975E98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96" w:type="dxa"/>
            <w:tcBorders>
              <w:top w:val="nil"/>
              <w:left w:val="nil"/>
              <w:bottom w:val="single" w:sz="8" w:space="0" w:color="auto"/>
              <w:right w:val="single" w:sz="8" w:space="0" w:color="auto"/>
            </w:tcBorders>
            <w:shd w:val="clear" w:color="auto" w:fill="auto"/>
            <w:noWrap/>
            <w:vAlign w:val="center"/>
            <w:hideMark/>
          </w:tcPr>
          <w:p w14:paraId="4B8D238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59,3</w:t>
            </w:r>
          </w:p>
        </w:tc>
        <w:tc>
          <w:tcPr>
            <w:tcW w:w="579" w:type="dxa"/>
            <w:tcBorders>
              <w:top w:val="nil"/>
              <w:left w:val="nil"/>
              <w:bottom w:val="single" w:sz="8" w:space="0" w:color="auto"/>
              <w:right w:val="single" w:sz="8" w:space="0" w:color="auto"/>
            </w:tcBorders>
            <w:shd w:val="clear" w:color="auto" w:fill="auto"/>
            <w:noWrap/>
            <w:vAlign w:val="center"/>
            <w:hideMark/>
          </w:tcPr>
          <w:p w14:paraId="0098EE6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67" w:type="dxa"/>
            <w:tcBorders>
              <w:top w:val="nil"/>
              <w:left w:val="nil"/>
              <w:bottom w:val="single" w:sz="8" w:space="0" w:color="auto"/>
              <w:right w:val="single" w:sz="8" w:space="0" w:color="auto"/>
            </w:tcBorders>
            <w:shd w:val="clear" w:color="auto" w:fill="auto"/>
            <w:noWrap/>
            <w:vAlign w:val="center"/>
            <w:hideMark/>
          </w:tcPr>
          <w:p w14:paraId="05FF932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38BD2A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567" w:type="dxa"/>
            <w:tcBorders>
              <w:top w:val="nil"/>
              <w:left w:val="nil"/>
              <w:bottom w:val="single" w:sz="8" w:space="0" w:color="auto"/>
              <w:right w:val="single" w:sz="8" w:space="0" w:color="auto"/>
            </w:tcBorders>
            <w:shd w:val="clear" w:color="auto" w:fill="auto"/>
            <w:noWrap/>
            <w:vAlign w:val="center"/>
            <w:hideMark/>
          </w:tcPr>
          <w:p w14:paraId="4C243F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5B7937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0EA226A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7DB1EBB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2DACF93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5FE27BB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70,2</w:t>
            </w:r>
          </w:p>
        </w:tc>
        <w:tc>
          <w:tcPr>
            <w:tcW w:w="696" w:type="dxa"/>
            <w:tcBorders>
              <w:top w:val="nil"/>
              <w:left w:val="nil"/>
              <w:bottom w:val="single" w:sz="8" w:space="0" w:color="auto"/>
              <w:right w:val="single" w:sz="8" w:space="0" w:color="auto"/>
            </w:tcBorders>
            <w:shd w:val="clear" w:color="auto" w:fill="auto"/>
            <w:noWrap/>
            <w:vAlign w:val="center"/>
            <w:hideMark/>
          </w:tcPr>
          <w:p w14:paraId="0EB009A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71,1</w:t>
            </w:r>
          </w:p>
        </w:tc>
        <w:tc>
          <w:tcPr>
            <w:tcW w:w="696" w:type="dxa"/>
            <w:tcBorders>
              <w:top w:val="nil"/>
              <w:left w:val="nil"/>
              <w:bottom w:val="single" w:sz="8" w:space="0" w:color="auto"/>
              <w:right w:val="single" w:sz="8" w:space="0" w:color="auto"/>
            </w:tcBorders>
            <w:shd w:val="clear" w:color="auto" w:fill="auto"/>
            <w:noWrap/>
            <w:vAlign w:val="center"/>
            <w:hideMark/>
          </w:tcPr>
          <w:p w14:paraId="126FD33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696" w:type="dxa"/>
            <w:tcBorders>
              <w:top w:val="nil"/>
              <w:left w:val="nil"/>
              <w:bottom w:val="single" w:sz="8" w:space="0" w:color="auto"/>
              <w:right w:val="single" w:sz="8" w:space="0" w:color="auto"/>
            </w:tcBorders>
            <w:shd w:val="clear" w:color="auto" w:fill="auto"/>
            <w:noWrap/>
            <w:vAlign w:val="center"/>
            <w:hideMark/>
          </w:tcPr>
          <w:p w14:paraId="6705D21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c>
          <w:tcPr>
            <w:tcW w:w="636" w:type="dxa"/>
            <w:tcBorders>
              <w:top w:val="nil"/>
              <w:left w:val="nil"/>
              <w:bottom w:val="single" w:sz="8" w:space="0" w:color="auto"/>
              <w:right w:val="single" w:sz="8" w:space="0" w:color="auto"/>
            </w:tcBorders>
            <w:shd w:val="clear" w:color="auto" w:fill="auto"/>
            <w:noWrap/>
            <w:vAlign w:val="center"/>
            <w:hideMark/>
          </w:tcPr>
          <w:p w14:paraId="655AC88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71,0</w:t>
            </w:r>
          </w:p>
        </w:tc>
      </w:tr>
      <w:tr w:rsidR="00BC6E8A" w:rsidRPr="0053129C" w14:paraId="0A4BE413"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AC7552B"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 вика 1 вариант (без обработки)</w:t>
            </w:r>
          </w:p>
        </w:tc>
        <w:tc>
          <w:tcPr>
            <w:tcW w:w="1070" w:type="dxa"/>
            <w:tcBorders>
              <w:top w:val="nil"/>
              <w:left w:val="nil"/>
              <w:bottom w:val="single" w:sz="8" w:space="0" w:color="auto"/>
              <w:right w:val="single" w:sz="8" w:space="0" w:color="auto"/>
            </w:tcBorders>
            <w:shd w:val="clear" w:color="auto" w:fill="auto"/>
            <w:noWrap/>
            <w:vAlign w:val="center"/>
            <w:hideMark/>
          </w:tcPr>
          <w:p w14:paraId="1C1AF77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овес </w:t>
            </w:r>
          </w:p>
        </w:tc>
        <w:tc>
          <w:tcPr>
            <w:tcW w:w="594" w:type="dxa"/>
            <w:tcBorders>
              <w:top w:val="nil"/>
              <w:left w:val="nil"/>
              <w:bottom w:val="single" w:sz="8" w:space="0" w:color="auto"/>
              <w:right w:val="single" w:sz="8" w:space="0" w:color="auto"/>
            </w:tcBorders>
            <w:shd w:val="clear" w:color="auto" w:fill="auto"/>
            <w:noWrap/>
            <w:vAlign w:val="center"/>
            <w:hideMark/>
          </w:tcPr>
          <w:p w14:paraId="519537F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649122D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217</w:t>
            </w:r>
          </w:p>
        </w:tc>
        <w:tc>
          <w:tcPr>
            <w:tcW w:w="650" w:type="dxa"/>
            <w:tcBorders>
              <w:top w:val="nil"/>
              <w:left w:val="nil"/>
              <w:bottom w:val="single" w:sz="8" w:space="0" w:color="auto"/>
              <w:right w:val="single" w:sz="8" w:space="0" w:color="auto"/>
            </w:tcBorders>
            <w:shd w:val="clear" w:color="auto" w:fill="auto"/>
            <w:noWrap/>
            <w:vAlign w:val="center"/>
            <w:hideMark/>
          </w:tcPr>
          <w:p w14:paraId="2EF1CA8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155</w:t>
            </w:r>
          </w:p>
        </w:tc>
        <w:tc>
          <w:tcPr>
            <w:tcW w:w="616" w:type="dxa"/>
            <w:tcBorders>
              <w:top w:val="nil"/>
              <w:left w:val="nil"/>
              <w:bottom w:val="single" w:sz="8" w:space="0" w:color="auto"/>
              <w:right w:val="single" w:sz="8" w:space="0" w:color="auto"/>
            </w:tcBorders>
            <w:shd w:val="clear" w:color="auto" w:fill="auto"/>
            <w:noWrap/>
            <w:vAlign w:val="center"/>
            <w:hideMark/>
          </w:tcPr>
          <w:p w14:paraId="0CF44B2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169</w:t>
            </w:r>
          </w:p>
        </w:tc>
        <w:tc>
          <w:tcPr>
            <w:tcW w:w="768" w:type="dxa"/>
            <w:tcBorders>
              <w:top w:val="nil"/>
              <w:left w:val="nil"/>
              <w:bottom w:val="single" w:sz="8" w:space="0" w:color="auto"/>
              <w:right w:val="single" w:sz="8" w:space="0" w:color="auto"/>
            </w:tcBorders>
            <w:shd w:val="clear" w:color="auto" w:fill="auto"/>
            <w:noWrap/>
            <w:vAlign w:val="center"/>
            <w:hideMark/>
          </w:tcPr>
          <w:p w14:paraId="12F3FF6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172</w:t>
            </w:r>
          </w:p>
        </w:tc>
        <w:tc>
          <w:tcPr>
            <w:tcW w:w="601" w:type="dxa"/>
            <w:tcBorders>
              <w:top w:val="nil"/>
              <w:left w:val="nil"/>
              <w:bottom w:val="single" w:sz="8" w:space="0" w:color="auto"/>
              <w:right w:val="single" w:sz="8" w:space="0" w:color="auto"/>
            </w:tcBorders>
            <w:shd w:val="clear" w:color="auto" w:fill="auto"/>
            <w:noWrap/>
            <w:vAlign w:val="center"/>
            <w:hideMark/>
          </w:tcPr>
          <w:p w14:paraId="3599929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171</w:t>
            </w:r>
          </w:p>
        </w:tc>
        <w:tc>
          <w:tcPr>
            <w:tcW w:w="696" w:type="dxa"/>
            <w:tcBorders>
              <w:top w:val="nil"/>
              <w:left w:val="nil"/>
              <w:bottom w:val="single" w:sz="8" w:space="0" w:color="auto"/>
              <w:right w:val="single" w:sz="8" w:space="0" w:color="auto"/>
            </w:tcBorders>
            <w:shd w:val="clear" w:color="auto" w:fill="auto"/>
            <w:noWrap/>
            <w:vAlign w:val="center"/>
            <w:hideMark/>
          </w:tcPr>
          <w:p w14:paraId="5F98AC7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71,4</w:t>
            </w:r>
          </w:p>
        </w:tc>
        <w:tc>
          <w:tcPr>
            <w:tcW w:w="579" w:type="dxa"/>
            <w:tcBorders>
              <w:top w:val="nil"/>
              <w:left w:val="nil"/>
              <w:bottom w:val="single" w:sz="8" w:space="0" w:color="auto"/>
              <w:right w:val="single" w:sz="8" w:space="0" w:color="auto"/>
            </w:tcBorders>
            <w:shd w:val="clear" w:color="auto" w:fill="auto"/>
            <w:noWrap/>
            <w:vAlign w:val="center"/>
            <w:hideMark/>
          </w:tcPr>
          <w:p w14:paraId="7F1CA79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77,9</w:t>
            </w:r>
          </w:p>
        </w:tc>
        <w:tc>
          <w:tcPr>
            <w:tcW w:w="567" w:type="dxa"/>
            <w:tcBorders>
              <w:top w:val="nil"/>
              <w:left w:val="nil"/>
              <w:bottom w:val="single" w:sz="8" w:space="0" w:color="auto"/>
              <w:right w:val="single" w:sz="8" w:space="0" w:color="auto"/>
            </w:tcBorders>
            <w:shd w:val="clear" w:color="auto" w:fill="auto"/>
            <w:noWrap/>
            <w:vAlign w:val="center"/>
            <w:hideMark/>
          </w:tcPr>
          <w:p w14:paraId="0955662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79,3</w:t>
            </w:r>
          </w:p>
        </w:tc>
        <w:tc>
          <w:tcPr>
            <w:tcW w:w="567" w:type="dxa"/>
            <w:tcBorders>
              <w:top w:val="nil"/>
              <w:left w:val="nil"/>
              <w:bottom w:val="single" w:sz="8" w:space="0" w:color="auto"/>
              <w:right w:val="single" w:sz="8" w:space="0" w:color="auto"/>
            </w:tcBorders>
            <w:shd w:val="clear" w:color="auto" w:fill="auto"/>
            <w:noWrap/>
            <w:vAlign w:val="center"/>
            <w:hideMark/>
          </w:tcPr>
          <w:p w14:paraId="2C3DB9F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78,8</w:t>
            </w:r>
          </w:p>
        </w:tc>
        <w:tc>
          <w:tcPr>
            <w:tcW w:w="567" w:type="dxa"/>
            <w:tcBorders>
              <w:top w:val="nil"/>
              <w:left w:val="nil"/>
              <w:bottom w:val="single" w:sz="8" w:space="0" w:color="auto"/>
              <w:right w:val="single" w:sz="8" w:space="0" w:color="auto"/>
            </w:tcBorders>
            <w:shd w:val="clear" w:color="auto" w:fill="auto"/>
            <w:noWrap/>
            <w:vAlign w:val="center"/>
            <w:hideMark/>
          </w:tcPr>
          <w:p w14:paraId="57142EF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76,9</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3C5AABB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129</w:t>
            </w:r>
          </w:p>
        </w:tc>
        <w:tc>
          <w:tcPr>
            <w:tcW w:w="585" w:type="dxa"/>
            <w:tcBorders>
              <w:top w:val="nil"/>
              <w:left w:val="nil"/>
              <w:bottom w:val="single" w:sz="8" w:space="0" w:color="auto"/>
              <w:right w:val="single" w:sz="8" w:space="0" w:color="auto"/>
            </w:tcBorders>
            <w:shd w:val="clear" w:color="auto" w:fill="auto"/>
            <w:noWrap/>
            <w:vAlign w:val="center"/>
            <w:hideMark/>
          </w:tcPr>
          <w:p w14:paraId="7D79B01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142</w:t>
            </w:r>
          </w:p>
        </w:tc>
        <w:tc>
          <w:tcPr>
            <w:tcW w:w="709" w:type="dxa"/>
            <w:tcBorders>
              <w:top w:val="nil"/>
              <w:left w:val="nil"/>
              <w:bottom w:val="single" w:sz="8" w:space="0" w:color="auto"/>
              <w:right w:val="single" w:sz="8" w:space="0" w:color="auto"/>
            </w:tcBorders>
            <w:shd w:val="clear" w:color="auto" w:fill="auto"/>
            <w:noWrap/>
            <w:vAlign w:val="center"/>
            <w:hideMark/>
          </w:tcPr>
          <w:p w14:paraId="4064654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139</w:t>
            </w:r>
          </w:p>
        </w:tc>
        <w:tc>
          <w:tcPr>
            <w:tcW w:w="567" w:type="dxa"/>
            <w:tcBorders>
              <w:top w:val="nil"/>
              <w:left w:val="nil"/>
              <w:bottom w:val="single" w:sz="8" w:space="0" w:color="auto"/>
              <w:right w:val="single" w:sz="8" w:space="0" w:color="auto"/>
            </w:tcBorders>
            <w:shd w:val="clear" w:color="auto" w:fill="auto"/>
            <w:noWrap/>
            <w:vAlign w:val="center"/>
            <w:hideMark/>
          </w:tcPr>
          <w:p w14:paraId="668F0ED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9384B9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83,4</w:t>
            </w:r>
          </w:p>
        </w:tc>
        <w:tc>
          <w:tcPr>
            <w:tcW w:w="696" w:type="dxa"/>
            <w:tcBorders>
              <w:top w:val="nil"/>
              <w:left w:val="nil"/>
              <w:bottom w:val="single" w:sz="8" w:space="0" w:color="auto"/>
              <w:right w:val="single" w:sz="8" w:space="0" w:color="auto"/>
            </w:tcBorders>
            <w:shd w:val="clear" w:color="auto" w:fill="auto"/>
            <w:noWrap/>
            <w:vAlign w:val="center"/>
            <w:hideMark/>
          </w:tcPr>
          <w:p w14:paraId="1FB85CF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w:t>
            </w:r>
          </w:p>
        </w:tc>
        <w:tc>
          <w:tcPr>
            <w:tcW w:w="696" w:type="dxa"/>
            <w:tcBorders>
              <w:top w:val="nil"/>
              <w:left w:val="nil"/>
              <w:bottom w:val="single" w:sz="8" w:space="0" w:color="auto"/>
              <w:right w:val="single" w:sz="8" w:space="0" w:color="auto"/>
            </w:tcBorders>
            <w:shd w:val="clear" w:color="auto" w:fill="auto"/>
            <w:noWrap/>
            <w:vAlign w:val="center"/>
            <w:hideMark/>
          </w:tcPr>
          <w:p w14:paraId="7ED213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80,9</w:t>
            </w:r>
          </w:p>
        </w:tc>
        <w:tc>
          <w:tcPr>
            <w:tcW w:w="696" w:type="dxa"/>
            <w:tcBorders>
              <w:top w:val="nil"/>
              <w:left w:val="nil"/>
              <w:bottom w:val="single" w:sz="8" w:space="0" w:color="auto"/>
              <w:right w:val="single" w:sz="8" w:space="0" w:color="auto"/>
            </w:tcBorders>
            <w:shd w:val="clear" w:color="auto" w:fill="auto"/>
            <w:noWrap/>
            <w:vAlign w:val="center"/>
            <w:hideMark/>
          </w:tcPr>
          <w:p w14:paraId="5C40AEF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84,8</w:t>
            </w:r>
          </w:p>
        </w:tc>
        <w:tc>
          <w:tcPr>
            <w:tcW w:w="636" w:type="dxa"/>
            <w:tcBorders>
              <w:top w:val="nil"/>
              <w:left w:val="nil"/>
              <w:bottom w:val="single" w:sz="8" w:space="0" w:color="auto"/>
              <w:right w:val="single" w:sz="8" w:space="0" w:color="auto"/>
            </w:tcBorders>
            <w:shd w:val="clear" w:color="auto" w:fill="auto"/>
            <w:noWrap/>
            <w:vAlign w:val="center"/>
            <w:hideMark/>
          </w:tcPr>
          <w:p w14:paraId="3886112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83,3</w:t>
            </w:r>
          </w:p>
        </w:tc>
      </w:tr>
      <w:tr w:rsidR="00BC6E8A" w:rsidRPr="0053129C" w14:paraId="4C369E57"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1C797283"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7A2ADB9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5937EF9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51EEB6A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650" w:type="dxa"/>
            <w:tcBorders>
              <w:top w:val="nil"/>
              <w:left w:val="nil"/>
              <w:bottom w:val="single" w:sz="8" w:space="0" w:color="auto"/>
              <w:right w:val="single" w:sz="8" w:space="0" w:color="auto"/>
            </w:tcBorders>
            <w:shd w:val="clear" w:color="auto" w:fill="auto"/>
            <w:noWrap/>
            <w:vAlign w:val="center"/>
            <w:hideMark/>
          </w:tcPr>
          <w:p w14:paraId="4DE17C0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32</w:t>
            </w:r>
          </w:p>
        </w:tc>
        <w:tc>
          <w:tcPr>
            <w:tcW w:w="616" w:type="dxa"/>
            <w:tcBorders>
              <w:top w:val="nil"/>
              <w:left w:val="nil"/>
              <w:bottom w:val="single" w:sz="8" w:space="0" w:color="auto"/>
              <w:right w:val="single" w:sz="8" w:space="0" w:color="auto"/>
            </w:tcBorders>
            <w:shd w:val="clear" w:color="auto" w:fill="auto"/>
            <w:noWrap/>
            <w:vAlign w:val="center"/>
            <w:hideMark/>
          </w:tcPr>
          <w:p w14:paraId="5E61140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35</w:t>
            </w:r>
          </w:p>
        </w:tc>
        <w:tc>
          <w:tcPr>
            <w:tcW w:w="768" w:type="dxa"/>
            <w:tcBorders>
              <w:top w:val="nil"/>
              <w:left w:val="nil"/>
              <w:bottom w:val="single" w:sz="8" w:space="0" w:color="auto"/>
              <w:right w:val="single" w:sz="8" w:space="0" w:color="auto"/>
            </w:tcBorders>
            <w:shd w:val="clear" w:color="auto" w:fill="auto"/>
            <w:noWrap/>
            <w:vAlign w:val="center"/>
            <w:hideMark/>
          </w:tcPr>
          <w:p w14:paraId="4D4B374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36</w:t>
            </w:r>
          </w:p>
        </w:tc>
        <w:tc>
          <w:tcPr>
            <w:tcW w:w="601" w:type="dxa"/>
            <w:tcBorders>
              <w:top w:val="nil"/>
              <w:left w:val="nil"/>
              <w:bottom w:val="single" w:sz="8" w:space="0" w:color="auto"/>
              <w:right w:val="single" w:sz="8" w:space="0" w:color="auto"/>
            </w:tcBorders>
            <w:shd w:val="clear" w:color="auto" w:fill="auto"/>
            <w:noWrap/>
            <w:vAlign w:val="center"/>
            <w:hideMark/>
          </w:tcPr>
          <w:p w14:paraId="599553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37</w:t>
            </w:r>
          </w:p>
        </w:tc>
        <w:tc>
          <w:tcPr>
            <w:tcW w:w="696" w:type="dxa"/>
            <w:tcBorders>
              <w:top w:val="nil"/>
              <w:left w:val="nil"/>
              <w:bottom w:val="single" w:sz="8" w:space="0" w:color="auto"/>
              <w:right w:val="single" w:sz="8" w:space="0" w:color="auto"/>
            </w:tcBorders>
            <w:shd w:val="clear" w:color="auto" w:fill="auto"/>
            <w:noWrap/>
            <w:vAlign w:val="center"/>
            <w:hideMark/>
          </w:tcPr>
          <w:p w14:paraId="50A2B7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57,1</w:t>
            </w:r>
          </w:p>
        </w:tc>
        <w:tc>
          <w:tcPr>
            <w:tcW w:w="579" w:type="dxa"/>
            <w:tcBorders>
              <w:top w:val="nil"/>
              <w:left w:val="nil"/>
              <w:bottom w:val="single" w:sz="8" w:space="0" w:color="auto"/>
              <w:right w:val="single" w:sz="8" w:space="0" w:color="auto"/>
            </w:tcBorders>
            <w:shd w:val="clear" w:color="auto" w:fill="auto"/>
            <w:noWrap/>
            <w:vAlign w:val="center"/>
            <w:hideMark/>
          </w:tcPr>
          <w:p w14:paraId="0D63073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62,5</w:t>
            </w:r>
          </w:p>
        </w:tc>
        <w:tc>
          <w:tcPr>
            <w:tcW w:w="567" w:type="dxa"/>
            <w:tcBorders>
              <w:top w:val="nil"/>
              <w:left w:val="nil"/>
              <w:bottom w:val="single" w:sz="8" w:space="0" w:color="auto"/>
              <w:right w:val="single" w:sz="8" w:space="0" w:color="auto"/>
            </w:tcBorders>
            <w:shd w:val="clear" w:color="auto" w:fill="auto"/>
            <w:noWrap/>
            <w:vAlign w:val="center"/>
            <w:hideMark/>
          </w:tcPr>
          <w:p w14:paraId="2B19B60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67" w:type="dxa"/>
            <w:tcBorders>
              <w:top w:val="nil"/>
              <w:left w:val="nil"/>
              <w:bottom w:val="single" w:sz="8" w:space="0" w:color="auto"/>
              <w:right w:val="single" w:sz="8" w:space="0" w:color="auto"/>
            </w:tcBorders>
            <w:shd w:val="clear" w:color="auto" w:fill="auto"/>
            <w:noWrap/>
            <w:vAlign w:val="center"/>
            <w:hideMark/>
          </w:tcPr>
          <w:p w14:paraId="146928F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2154B62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62,5</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49DD327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23</w:t>
            </w:r>
          </w:p>
        </w:tc>
        <w:tc>
          <w:tcPr>
            <w:tcW w:w="585" w:type="dxa"/>
            <w:tcBorders>
              <w:top w:val="nil"/>
              <w:left w:val="nil"/>
              <w:bottom w:val="single" w:sz="8" w:space="0" w:color="auto"/>
              <w:right w:val="single" w:sz="8" w:space="0" w:color="auto"/>
            </w:tcBorders>
            <w:shd w:val="clear" w:color="auto" w:fill="auto"/>
            <w:noWrap/>
            <w:vAlign w:val="center"/>
            <w:hideMark/>
          </w:tcPr>
          <w:p w14:paraId="45E5C47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709" w:type="dxa"/>
            <w:tcBorders>
              <w:top w:val="nil"/>
              <w:left w:val="nil"/>
              <w:bottom w:val="single" w:sz="8" w:space="0" w:color="auto"/>
              <w:right w:val="single" w:sz="8" w:space="0" w:color="auto"/>
            </w:tcBorders>
            <w:shd w:val="clear" w:color="auto" w:fill="auto"/>
            <w:noWrap/>
            <w:vAlign w:val="center"/>
            <w:hideMark/>
          </w:tcPr>
          <w:p w14:paraId="1AAEDCC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67" w:type="dxa"/>
            <w:tcBorders>
              <w:top w:val="nil"/>
              <w:left w:val="nil"/>
              <w:bottom w:val="single" w:sz="8" w:space="0" w:color="auto"/>
              <w:right w:val="single" w:sz="8" w:space="0" w:color="auto"/>
            </w:tcBorders>
            <w:shd w:val="clear" w:color="auto" w:fill="auto"/>
            <w:noWrap/>
            <w:vAlign w:val="center"/>
            <w:hideMark/>
          </w:tcPr>
          <w:p w14:paraId="4158861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C1C613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71,1</w:t>
            </w:r>
          </w:p>
        </w:tc>
        <w:tc>
          <w:tcPr>
            <w:tcW w:w="696" w:type="dxa"/>
            <w:tcBorders>
              <w:top w:val="nil"/>
              <w:left w:val="nil"/>
              <w:bottom w:val="single" w:sz="8" w:space="0" w:color="auto"/>
              <w:right w:val="single" w:sz="8" w:space="0" w:color="auto"/>
            </w:tcBorders>
            <w:shd w:val="clear" w:color="auto" w:fill="auto"/>
            <w:noWrap/>
            <w:vAlign w:val="center"/>
            <w:hideMark/>
          </w:tcPr>
          <w:p w14:paraId="67C969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71,4</w:t>
            </w:r>
          </w:p>
        </w:tc>
        <w:tc>
          <w:tcPr>
            <w:tcW w:w="696" w:type="dxa"/>
            <w:tcBorders>
              <w:top w:val="nil"/>
              <w:left w:val="nil"/>
              <w:bottom w:val="single" w:sz="8" w:space="0" w:color="auto"/>
              <w:right w:val="single" w:sz="8" w:space="0" w:color="auto"/>
            </w:tcBorders>
            <w:shd w:val="clear" w:color="auto" w:fill="auto"/>
            <w:noWrap/>
            <w:vAlign w:val="center"/>
            <w:hideMark/>
          </w:tcPr>
          <w:p w14:paraId="34F1436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68,1</w:t>
            </w:r>
          </w:p>
        </w:tc>
        <w:tc>
          <w:tcPr>
            <w:tcW w:w="696" w:type="dxa"/>
            <w:tcBorders>
              <w:top w:val="nil"/>
              <w:left w:val="nil"/>
              <w:bottom w:val="single" w:sz="8" w:space="0" w:color="auto"/>
              <w:right w:val="single" w:sz="8" w:space="0" w:color="auto"/>
            </w:tcBorders>
            <w:shd w:val="clear" w:color="auto" w:fill="auto"/>
            <w:noWrap/>
            <w:vAlign w:val="center"/>
            <w:hideMark/>
          </w:tcPr>
          <w:p w14:paraId="26B3708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75,7</w:t>
            </w:r>
          </w:p>
        </w:tc>
        <w:tc>
          <w:tcPr>
            <w:tcW w:w="636" w:type="dxa"/>
            <w:tcBorders>
              <w:top w:val="nil"/>
              <w:left w:val="nil"/>
              <w:bottom w:val="single" w:sz="8" w:space="0" w:color="auto"/>
              <w:right w:val="single" w:sz="8" w:space="0" w:color="auto"/>
            </w:tcBorders>
            <w:shd w:val="clear" w:color="auto" w:fill="auto"/>
            <w:noWrap/>
            <w:vAlign w:val="center"/>
            <w:hideMark/>
          </w:tcPr>
          <w:p w14:paraId="4CF0C80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71,6</w:t>
            </w:r>
          </w:p>
        </w:tc>
      </w:tr>
      <w:tr w:rsidR="00BC6E8A" w:rsidRPr="0053129C" w14:paraId="0F976C4C"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6655BBA"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 вика 2 вариант Флавобактерин + Ризоторфин Вика</w:t>
            </w:r>
          </w:p>
        </w:tc>
        <w:tc>
          <w:tcPr>
            <w:tcW w:w="1070" w:type="dxa"/>
            <w:tcBorders>
              <w:top w:val="nil"/>
              <w:left w:val="nil"/>
              <w:bottom w:val="single" w:sz="8" w:space="0" w:color="auto"/>
              <w:right w:val="single" w:sz="8" w:space="0" w:color="auto"/>
            </w:tcBorders>
            <w:shd w:val="clear" w:color="auto" w:fill="auto"/>
            <w:noWrap/>
            <w:vAlign w:val="center"/>
            <w:hideMark/>
          </w:tcPr>
          <w:p w14:paraId="597CCC8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овес </w:t>
            </w:r>
          </w:p>
        </w:tc>
        <w:tc>
          <w:tcPr>
            <w:tcW w:w="594" w:type="dxa"/>
            <w:tcBorders>
              <w:top w:val="nil"/>
              <w:left w:val="nil"/>
              <w:bottom w:val="single" w:sz="8" w:space="0" w:color="auto"/>
              <w:right w:val="single" w:sz="8" w:space="0" w:color="auto"/>
            </w:tcBorders>
            <w:shd w:val="clear" w:color="auto" w:fill="auto"/>
            <w:noWrap/>
            <w:vAlign w:val="center"/>
            <w:hideMark/>
          </w:tcPr>
          <w:p w14:paraId="23BF4EB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7D3B2C4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217</w:t>
            </w:r>
          </w:p>
        </w:tc>
        <w:tc>
          <w:tcPr>
            <w:tcW w:w="650" w:type="dxa"/>
            <w:tcBorders>
              <w:top w:val="nil"/>
              <w:left w:val="nil"/>
              <w:bottom w:val="single" w:sz="8" w:space="0" w:color="auto"/>
              <w:right w:val="single" w:sz="8" w:space="0" w:color="auto"/>
            </w:tcBorders>
            <w:shd w:val="clear" w:color="auto" w:fill="auto"/>
            <w:noWrap/>
            <w:vAlign w:val="center"/>
            <w:hideMark/>
          </w:tcPr>
          <w:p w14:paraId="621F68C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156</w:t>
            </w:r>
          </w:p>
        </w:tc>
        <w:tc>
          <w:tcPr>
            <w:tcW w:w="616" w:type="dxa"/>
            <w:tcBorders>
              <w:top w:val="nil"/>
              <w:left w:val="nil"/>
              <w:bottom w:val="single" w:sz="8" w:space="0" w:color="auto"/>
              <w:right w:val="single" w:sz="8" w:space="0" w:color="auto"/>
            </w:tcBorders>
            <w:shd w:val="clear" w:color="auto" w:fill="auto"/>
            <w:noWrap/>
            <w:vAlign w:val="center"/>
            <w:hideMark/>
          </w:tcPr>
          <w:p w14:paraId="6A0470C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170</w:t>
            </w:r>
          </w:p>
        </w:tc>
        <w:tc>
          <w:tcPr>
            <w:tcW w:w="768" w:type="dxa"/>
            <w:tcBorders>
              <w:top w:val="nil"/>
              <w:left w:val="nil"/>
              <w:bottom w:val="single" w:sz="8" w:space="0" w:color="auto"/>
              <w:right w:val="single" w:sz="8" w:space="0" w:color="auto"/>
            </w:tcBorders>
            <w:shd w:val="clear" w:color="auto" w:fill="auto"/>
            <w:noWrap/>
            <w:vAlign w:val="center"/>
            <w:hideMark/>
          </w:tcPr>
          <w:p w14:paraId="4767D9F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173</w:t>
            </w:r>
          </w:p>
        </w:tc>
        <w:tc>
          <w:tcPr>
            <w:tcW w:w="601" w:type="dxa"/>
            <w:tcBorders>
              <w:top w:val="nil"/>
              <w:left w:val="nil"/>
              <w:bottom w:val="single" w:sz="8" w:space="0" w:color="auto"/>
              <w:right w:val="single" w:sz="8" w:space="0" w:color="auto"/>
            </w:tcBorders>
            <w:shd w:val="clear" w:color="auto" w:fill="auto"/>
            <w:noWrap/>
            <w:vAlign w:val="center"/>
            <w:hideMark/>
          </w:tcPr>
          <w:p w14:paraId="76209CE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172</w:t>
            </w:r>
          </w:p>
        </w:tc>
        <w:tc>
          <w:tcPr>
            <w:tcW w:w="696" w:type="dxa"/>
            <w:tcBorders>
              <w:top w:val="nil"/>
              <w:left w:val="nil"/>
              <w:bottom w:val="single" w:sz="8" w:space="0" w:color="auto"/>
              <w:right w:val="single" w:sz="8" w:space="0" w:color="auto"/>
            </w:tcBorders>
            <w:shd w:val="clear" w:color="auto" w:fill="auto"/>
            <w:noWrap/>
            <w:vAlign w:val="center"/>
            <w:hideMark/>
          </w:tcPr>
          <w:p w14:paraId="5C2F7BF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71,9</w:t>
            </w:r>
          </w:p>
        </w:tc>
        <w:tc>
          <w:tcPr>
            <w:tcW w:w="579" w:type="dxa"/>
            <w:tcBorders>
              <w:top w:val="nil"/>
              <w:left w:val="nil"/>
              <w:bottom w:val="single" w:sz="8" w:space="0" w:color="auto"/>
              <w:right w:val="single" w:sz="8" w:space="0" w:color="auto"/>
            </w:tcBorders>
            <w:shd w:val="clear" w:color="auto" w:fill="auto"/>
            <w:noWrap/>
            <w:vAlign w:val="center"/>
            <w:hideMark/>
          </w:tcPr>
          <w:p w14:paraId="24B49CB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78,3</w:t>
            </w:r>
          </w:p>
        </w:tc>
        <w:tc>
          <w:tcPr>
            <w:tcW w:w="567" w:type="dxa"/>
            <w:tcBorders>
              <w:top w:val="nil"/>
              <w:left w:val="nil"/>
              <w:bottom w:val="single" w:sz="8" w:space="0" w:color="auto"/>
              <w:right w:val="single" w:sz="8" w:space="0" w:color="auto"/>
            </w:tcBorders>
            <w:shd w:val="clear" w:color="auto" w:fill="auto"/>
            <w:noWrap/>
            <w:vAlign w:val="center"/>
            <w:hideMark/>
          </w:tcPr>
          <w:p w14:paraId="3FECB90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79,7</w:t>
            </w:r>
          </w:p>
        </w:tc>
        <w:tc>
          <w:tcPr>
            <w:tcW w:w="567" w:type="dxa"/>
            <w:tcBorders>
              <w:top w:val="nil"/>
              <w:left w:val="nil"/>
              <w:bottom w:val="single" w:sz="8" w:space="0" w:color="auto"/>
              <w:right w:val="single" w:sz="8" w:space="0" w:color="auto"/>
            </w:tcBorders>
            <w:shd w:val="clear" w:color="auto" w:fill="auto"/>
            <w:noWrap/>
            <w:vAlign w:val="center"/>
            <w:hideMark/>
          </w:tcPr>
          <w:p w14:paraId="778208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79,3</w:t>
            </w:r>
          </w:p>
        </w:tc>
        <w:tc>
          <w:tcPr>
            <w:tcW w:w="567" w:type="dxa"/>
            <w:tcBorders>
              <w:top w:val="nil"/>
              <w:left w:val="nil"/>
              <w:bottom w:val="single" w:sz="8" w:space="0" w:color="auto"/>
              <w:right w:val="single" w:sz="8" w:space="0" w:color="auto"/>
            </w:tcBorders>
            <w:shd w:val="clear" w:color="auto" w:fill="auto"/>
            <w:noWrap/>
            <w:vAlign w:val="center"/>
            <w:hideMark/>
          </w:tcPr>
          <w:p w14:paraId="5288EAE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77,3</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9A85C1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135</w:t>
            </w:r>
          </w:p>
        </w:tc>
        <w:tc>
          <w:tcPr>
            <w:tcW w:w="585" w:type="dxa"/>
            <w:tcBorders>
              <w:top w:val="nil"/>
              <w:left w:val="nil"/>
              <w:bottom w:val="single" w:sz="8" w:space="0" w:color="auto"/>
              <w:right w:val="single" w:sz="8" w:space="0" w:color="auto"/>
            </w:tcBorders>
            <w:shd w:val="clear" w:color="auto" w:fill="auto"/>
            <w:noWrap/>
            <w:vAlign w:val="center"/>
            <w:hideMark/>
          </w:tcPr>
          <w:p w14:paraId="7AE18C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148</w:t>
            </w:r>
          </w:p>
        </w:tc>
        <w:tc>
          <w:tcPr>
            <w:tcW w:w="709" w:type="dxa"/>
            <w:tcBorders>
              <w:top w:val="nil"/>
              <w:left w:val="nil"/>
              <w:bottom w:val="single" w:sz="8" w:space="0" w:color="auto"/>
              <w:right w:val="single" w:sz="8" w:space="0" w:color="auto"/>
            </w:tcBorders>
            <w:shd w:val="clear" w:color="auto" w:fill="auto"/>
            <w:noWrap/>
            <w:vAlign w:val="center"/>
            <w:hideMark/>
          </w:tcPr>
          <w:p w14:paraId="39D2937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567" w:type="dxa"/>
            <w:tcBorders>
              <w:top w:val="nil"/>
              <w:left w:val="nil"/>
              <w:bottom w:val="single" w:sz="8" w:space="0" w:color="auto"/>
              <w:right w:val="single" w:sz="8" w:space="0" w:color="auto"/>
            </w:tcBorders>
            <w:shd w:val="clear" w:color="auto" w:fill="auto"/>
            <w:noWrap/>
            <w:vAlign w:val="center"/>
            <w:hideMark/>
          </w:tcPr>
          <w:p w14:paraId="5E711C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151</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4527DD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86,3</w:t>
            </w:r>
          </w:p>
        </w:tc>
        <w:tc>
          <w:tcPr>
            <w:tcW w:w="696" w:type="dxa"/>
            <w:tcBorders>
              <w:top w:val="nil"/>
              <w:left w:val="nil"/>
              <w:bottom w:val="single" w:sz="8" w:space="0" w:color="auto"/>
              <w:right w:val="single" w:sz="8" w:space="0" w:color="auto"/>
            </w:tcBorders>
            <w:shd w:val="clear" w:color="auto" w:fill="auto"/>
            <w:noWrap/>
            <w:vAlign w:val="center"/>
            <w:hideMark/>
          </w:tcPr>
          <w:p w14:paraId="5BB210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87,1</w:t>
            </w:r>
          </w:p>
        </w:tc>
        <w:tc>
          <w:tcPr>
            <w:tcW w:w="696" w:type="dxa"/>
            <w:tcBorders>
              <w:top w:val="nil"/>
              <w:left w:val="nil"/>
              <w:bottom w:val="single" w:sz="8" w:space="0" w:color="auto"/>
              <w:right w:val="single" w:sz="8" w:space="0" w:color="auto"/>
            </w:tcBorders>
            <w:shd w:val="clear" w:color="auto" w:fill="auto"/>
            <w:noWrap/>
            <w:vAlign w:val="center"/>
            <w:hideMark/>
          </w:tcPr>
          <w:p w14:paraId="59319F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83,8</w:t>
            </w:r>
          </w:p>
        </w:tc>
        <w:tc>
          <w:tcPr>
            <w:tcW w:w="696" w:type="dxa"/>
            <w:tcBorders>
              <w:top w:val="nil"/>
              <w:left w:val="nil"/>
              <w:bottom w:val="single" w:sz="8" w:space="0" w:color="auto"/>
              <w:right w:val="single" w:sz="8" w:space="0" w:color="auto"/>
            </w:tcBorders>
            <w:shd w:val="clear" w:color="auto" w:fill="auto"/>
            <w:noWrap/>
            <w:vAlign w:val="center"/>
            <w:hideMark/>
          </w:tcPr>
          <w:p w14:paraId="5FB6622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87,8</w:t>
            </w:r>
          </w:p>
        </w:tc>
        <w:tc>
          <w:tcPr>
            <w:tcW w:w="636" w:type="dxa"/>
            <w:tcBorders>
              <w:top w:val="nil"/>
              <w:left w:val="nil"/>
              <w:bottom w:val="single" w:sz="8" w:space="0" w:color="auto"/>
              <w:right w:val="single" w:sz="8" w:space="0" w:color="auto"/>
            </w:tcBorders>
            <w:shd w:val="clear" w:color="auto" w:fill="auto"/>
            <w:noWrap/>
            <w:vAlign w:val="center"/>
            <w:hideMark/>
          </w:tcPr>
          <w:p w14:paraId="72DFD26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86,2</w:t>
            </w:r>
          </w:p>
        </w:tc>
      </w:tr>
      <w:tr w:rsidR="00BC6E8A" w:rsidRPr="0053129C" w14:paraId="687BE796"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3F225FF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24C8AE6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41D82C5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1D29EDE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650" w:type="dxa"/>
            <w:tcBorders>
              <w:top w:val="nil"/>
              <w:left w:val="nil"/>
              <w:bottom w:val="single" w:sz="8" w:space="0" w:color="auto"/>
              <w:right w:val="single" w:sz="8" w:space="0" w:color="auto"/>
            </w:tcBorders>
            <w:shd w:val="clear" w:color="auto" w:fill="auto"/>
            <w:noWrap/>
            <w:vAlign w:val="center"/>
            <w:hideMark/>
          </w:tcPr>
          <w:p w14:paraId="6C98B12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34</w:t>
            </w:r>
          </w:p>
        </w:tc>
        <w:tc>
          <w:tcPr>
            <w:tcW w:w="616" w:type="dxa"/>
            <w:tcBorders>
              <w:top w:val="nil"/>
              <w:left w:val="nil"/>
              <w:bottom w:val="single" w:sz="8" w:space="0" w:color="auto"/>
              <w:right w:val="single" w:sz="8" w:space="0" w:color="auto"/>
            </w:tcBorders>
            <w:shd w:val="clear" w:color="auto" w:fill="auto"/>
            <w:noWrap/>
            <w:vAlign w:val="center"/>
            <w:hideMark/>
          </w:tcPr>
          <w:p w14:paraId="38CFFC4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37</w:t>
            </w:r>
          </w:p>
        </w:tc>
        <w:tc>
          <w:tcPr>
            <w:tcW w:w="768" w:type="dxa"/>
            <w:tcBorders>
              <w:top w:val="nil"/>
              <w:left w:val="nil"/>
              <w:bottom w:val="single" w:sz="8" w:space="0" w:color="auto"/>
              <w:right w:val="single" w:sz="8" w:space="0" w:color="auto"/>
            </w:tcBorders>
            <w:shd w:val="clear" w:color="auto" w:fill="auto"/>
            <w:noWrap/>
            <w:vAlign w:val="center"/>
            <w:hideMark/>
          </w:tcPr>
          <w:p w14:paraId="1E0E201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601" w:type="dxa"/>
            <w:tcBorders>
              <w:top w:val="nil"/>
              <w:left w:val="nil"/>
              <w:bottom w:val="single" w:sz="8" w:space="0" w:color="auto"/>
              <w:right w:val="single" w:sz="8" w:space="0" w:color="auto"/>
            </w:tcBorders>
            <w:shd w:val="clear" w:color="auto" w:fill="auto"/>
            <w:noWrap/>
            <w:vAlign w:val="center"/>
            <w:hideMark/>
          </w:tcPr>
          <w:p w14:paraId="1EF2B6B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696" w:type="dxa"/>
            <w:tcBorders>
              <w:top w:val="nil"/>
              <w:left w:val="nil"/>
              <w:bottom w:val="single" w:sz="8" w:space="0" w:color="auto"/>
              <w:right w:val="single" w:sz="8" w:space="0" w:color="auto"/>
            </w:tcBorders>
            <w:shd w:val="clear" w:color="auto" w:fill="auto"/>
            <w:noWrap/>
            <w:vAlign w:val="center"/>
            <w:hideMark/>
          </w:tcPr>
          <w:p w14:paraId="6058CE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60,7</w:t>
            </w:r>
          </w:p>
        </w:tc>
        <w:tc>
          <w:tcPr>
            <w:tcW w:w="579" w:type="dxa"/>
            <w:tcBorders>
              <w:top w:val="nil"/>
              <w:left w:val="nil"/>
              <w:bottom w:val="single" w:sz="8" w:space="0" w:color="auto"/>
              <w:right w:val="single" w:sz="8" w:space="0" w:color="auto"/>
            </w:tcBorders>
            <w:shd w:val="clear" w:color="auto" w:fill="auto"/>
            <w:noWrap/>
            <w:vAlign w:val="center"/>
            <w:hideMark/>
          </w:tcPr>
          <w:p w14:paraId="49EDF89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4966BCA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567" w:type="dxa"/>
            <w:tcBorders>
              <w:top w:val="nil"/>
              <w:left w:val="nil"/>
              <w:bottom w:val="single" w:sz="8" w:space="0" w:color="auto"/>
              <w:right w:val="single" w:sz="8" w:space="0" w:color="auto"/>
            </w:tcBorders>
            <w:shd w:val="clear" w:color="auto" w:fill="auto"/>
            <w:noWrap/>
            <w:vAlign w:val="center"/>
            <w:hideMark/>
          </w:tcPr>
          <w:p w14:paraId="05603F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69,6</w:t>
            </w:r>
          </w:p>
        </w:tc>
        <w:tc>
          <w:tcPr>
            <w:tcW w:w="567" w:type="dxa"/>
            <w:tcBorders>
              <w:top w:val="nil"/>
              <w:left w:val="nil"/>
              <w:bottom w:val="single" w:sz="8" w:space="0" w:color="auto"/>
              <w:right w:val="single" w:sz="8" w:space="0" w:color="auto"/>
            </w:tcBorders>
            <w:shd w:val="clear" w:color="auto" w:fill="auto"/>
            <w:noWrap/>
            <w:vAlign w:val="center"/>
            <w:hideMark/>
          </w:tcPr>
          <w:p w14:paraId="5880C76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5F6E9AA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312ECEA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709" w:type="dxa"/>
            <w:tcBorders>
              <w:top w:val="nil"/>
              <w:left w:val="nil"/>
              <w:bottom w:val="single" w:sz="8" w:space="0" w:color="auto"/>
              <w:right w:val="single" w:sz="8" w:space="0" w:color="auto"/>
            </w:tcBorders>
            <w:shd w:val="clear" w:color="auto" w:fill="auto"/>
            <w:noWrap/>
            <w:vAlign w:val="center"/>
            <w:hideMark/>
          </w:tcPr>
          <w:p w14:paraId="6BBAD76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567" w:type="dxa"/>
            <w:tcBorders>
              <w:top w:val="nil"/>
              <w:left w:val="nil"/>
              <w:bottom w:val="single" w:sz="8" w:space="0" w:color="auto"/>
              <w:right w:val="single" w:sz="8" w:space="0" w:color="auto"/>
            </w:tcBorders>
            <w:shd w:val="clear" w:color="auto" w:fill="auto"/>
            <w:noWrap/>
            <w:vAlign w:val="center"/>
            <w:hideMark/>
          </w:tcPr>
          <w:p w14:paraId="79E652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31</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3E9690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74,9</w:t>
            </w:r>
          </w:p>
        </w:tc>
        <w:tc>
          <w:tcPr>
            <w:tcW w:w="696" w:type="dxa"/>
            <w:tcBorders>
              <w:top w:val="nil"/>
              <w:left w:val="nil"/>
              <w:bottom w:val="single" w:sz="8" w:space="0" w:color="auto"/>
              <w:right w:val="single" w:sz="8" w:space="0" w:color="auto"/>
            </w:tcBorders>
            <w:shd w:val="clear" w:color="auto" w:fill="auto"/>
            <w:noWrap/>
            <w:vAlign w:val="center"/>
            <w:hideMark/>
          </w:tcPr>
          <w:p w14:paraId="7C6EC51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75,7</w:t>
            </w:r>
          </w:p>
        </w:tc>
        <w:tc>
          <w:tcPr>
            <w:tcW w:w="696" w:type="dxa"/>
            <w:tcBorders>
              <w:top w:val="nil"/>
              <w:left w:val="nil"/>
              <w:bottom w:val="single" w:sz="8" w:space="0" w:color="auto"/>
              <w:right w:val="single" w:sz="8" w:space="0" w:color="auto"/>
            </w:tcBorders>
            <w:shd w:val="clear" w:color="auto" w:fill="auto"/>
            <w:noWrap/>
            <w:vAlign w:val="center"/>
            <w:hideMark/>
          </w:tcPr>
          <w:p w14:paraId="408C399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72,2</w:t>
            </w:r>
          </w:p>
        </w:tc>
        <w:tc>
          <w:tcPr>
            <w:tcW w:w="696" w:type="dxa"/>
            <w:tcBorders>
              <w:top w:val="nil"/>
              <w:left w:val="nil"/>
              <w:bottom w:val="single" w:sz="8" w:space="0" w:color="auto"/>
              <w:right w:val="single" w:sz="8" w:space="0" w:color="auto"/>
            </w:tcBorders>
            <w:shd w:val="clear" w:color="auto" w:fill="auto"/>
            <w:noWrap/>
            <w:vAlign w:val="center"/>
            <w:hideMark/>
          </w:tcPr>
          <w:p w14:paraId="5E89D96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79,5</w:t>
            </w:r>
          </w:p>
        </w:tc>
        <w:tc>
          <w:tcPr>
            <w:tcW w:w="636" w:type="dxa"/>
            <w:tcBorders>
              <w:top w:val="nil"/>
              <w:left w:val="nil"/>
              <w:bottom w:val="single" w:sz="8" w:space="0" w:color="auto"/>
              <w:right w:val="single" w:sz="8" w:space="0" w:color="auto"/>
            </w:tcBorders>
            <w:shd w:val="clear" w:color="auto" w:fill="auto"/>
            <w:noWrap/>
            <w:vAlign w:val="center"/>
            <w:hideMark/>
          </w:tcPr>
          <w:p w14:paraId="6965265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75,6</w:t>
            </w:r>
          </w:p>
        </w:tc>
      </w:tr>
      <w:tr w:rsidR="00BC6E8A" w:rsidRPr="0053129C" w14:paraId="738E4020"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470507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овес + вика 3 вариант Мизорин + Ризоторфин  Вика </w:t>
            </w:r>
          </w:p>
        </w:tc>
        <w:tc>
          <w:tcPr>
            <w:tcW w:w="1070" w:type="dxa"/>
            <w:tcBorders>
              <w:top w:val="nil"/>
              <w:left w:val="nil"/>
              <w:bottom w:val="single" w:sz="8" w:space="0" w:color="auto"/>
              <w:right w:val="single" w:sz="8" w:space="0" w:color="auto"/>
            </w:tcBorders>
            <w:shd w:val="clear" w:color="auto" w:fill="auto"/>
            <w:noWrap/>
            <w:vAlign w:val="center"/>
            <w:hideMark/>
          </w:tcPr>
          <w:p w14:paraId="13CCB3F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w:t>
            </w:r>
          </w:p>
        </w:tc>
        <w:tc>
          <w:tcPr>
            <w:tcW w:w="594" w:type="dxa"/>
            <w:tcBorders>
              <w:top w:val="nil"/>
              <w:left w:val="nil"/>
              <w:bottom w:val="single" w:sz="8" w:space="0" w:color="auto"/>
              <w:right w:val="single" w:sz="8" w:space="0" w:color="auto"/>
            </w:tcBorders>
            <w:shd w:val="clear" w:color="auto" w:fill="auto"/>
            <w:noWrap/>
            <w:vAlign w:val="center"/>
            <w:hideMark/>
          </w:tcPr>
          <w:p w14:paraId="2F1FC0A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702E7E9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217</w:t>
            </w:r>
          </w:p>
        </w:tc>
        <w:tc>
          <w:tcPr>
            <w:tcW w:w="650" w:type="dxa"/>
            <w:tcBorders>
              <w:top w:val="nil"/>
              <w:left w:val="nil"/>
              <w:bottom w:val="single" w:sz="8" w:space="0" w:color="auto"/>
              <w:right w:val="single" w:sz="8" w:space="0" w:color="auto"/>
            </w:tcBorders>
            <w:shd w:val="clear" w:color="auto" w:fill="auto"/>
            <w:noWrap/>
            <w:vAlign w:val="center"/>
            <w:hideMark/>
          </w:tcPr>
          <w:p w14:paraId="42BA477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157</w:t>
            </w:r>
          </w:p>
        </w:tc>
        <w:tc>
          <w:tcPr>
            <w:tcW w:w="616" w:type="dxa"/>
            <w:tcBorders>
              <w:top w:val="nil"/>
              <w:left w:val="nil"/>
              <w:bottom w:val="single" w:sz="8" w:space="0" w:color="auto"/>
              <w:right w:val="single" w:sz="8" w:space="0" w:color="auto"/>
            </w:tcBorders>
            <w:shd w:val="clear" w:color="auto" w:fill="auto"/>
            <w:noWrap/>
            <w:vAlign w:val="center"/>
            <w:hideMark/>
          </w:tcPr>
          <w:p w14:paraId="7F552C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171</w:t>
            </w:r>
          </w:p>
        </w:tc>
        <w:tc>
          <w:tcPr>
            <w:tcW w:w="768" w:type="dxa"/>
            <w:tcBorders>
              <w:top w:val="nil"/>
              <w:left w:val="nil"/>
              <w:bottom w:val="single" w:sz="8" w:space="0" w:color="auto"/>
              <w:right w:val="single" w:sz="8" w:space="0" w:color="auto"/>
            </w:tcBorders>
            <w:shd w:val="clear" w:color="auto" w:fill="auto"/>
            <w:noWrap/>
            <w:vAlign w:val="center"/>
            <w:hideMark/>
          </w:tcPr>
          <w:p w14:paraId="019AE22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174</w:t>
            </w:r>
          </w:p>
        </w:tc>
        <w:tc>
          <w:tcPr>
            <w:tcW w:w="601" w:type="dxa"/>
            <w:tcBorders>
              <w:top w:val="nil"/>
              <w:left w:val="nil"/>
              <w:bottom w:val="single" w:sz="8" w:space="0" w:color="auto"/>
              <w:right w:val="single" w:sz="8" w:space="0" w:color="auto"/>
            </w:tcBorders>
            <w:shd w:val="clear" w:color="auto" w:fill="auto"/>
            <w:noWrap/>
            <w:vAlign w:val="center"/>
            <w:hideMark/>
          </w:tcPr>
          <w:p w14:paraId="2DE2F69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173</w:t>
            </w:r>
          </w:p>
        </w:tc>
        <w:tc>
          <w:tcPr>
            <w:tcW w:w="696" w:type="dxa"/>
            <w:tcBorders>
              <w:top w:val="nil"/>
              <w:left w:val="nil"/>
              <w:bottom w:val="single" w:sz="8" w:space="0" w:color="auto"/>
              <w:right w:val="single" w:sz="8" w:space="0" w:color="auto"/>
            </w:tcBorders>
            <w:shd w:val="clear" w:color="auto" w:fill="auto"/>
            <w:noWrap/>
            <w:vAlign w:val="center"/>
            <w:hideMark/>
          </w:tcPr>
          <w:p w14:paraId="7719F0F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72,4</w:t>
            </w:r>
          </w:p>
        </w:tc>
        <w:tc>
          <w:tcPr>
            <w:tcW w:w="579" w:type="dxa"/>
            <w:tcBorders>
              <w:top w:val="nil"/>
              <w:left w:val="nil"/>
              <w:bottom w:val="single" w:sz="8" w:space="0" w:color="auto"/>
              <w:right w:val="single" w:sz="8" w:space="0" w:color="auto"/>
            </w:tcBorders>
            <w:shd w:val="clear" w:color="auto" w:fill="auto"/>
            <w:noWrap/>
            <w:vAlign w:val="center"/>
            <w:hideMark/>
          </w:tcPr>
          <w:p w14:paraId="393D31D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78,8</w:t>
            </w:r>
          </w:p>
        </w:tc>
        <w:tc>
          <w:tcPr>
            <w:tcW w:w="567" w:type="dxa"/>
            <w:tcBorders>
              <w:top w:val="nil"/>
              <w:left w:val="nil"/>
              <w:bottom w:val="single" w:sz="8" w:space="0" w:color="auto"/>
              <w:right w:val="single" w:sz="8" w:space="0" w:color="auto"/>
            </w:tcBorders>
            <w:shd w:val="clear" w:color="auto" w:fill="auto"/>
            <w:noWrap/>
            <w:vAlign w:val="center"/>
            <w:hideMark/>
          </w:tcPr>
          <w:p w14:paraId="7BADF71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80,2</w:t>
            </w:r>
          </w:p>
        </w:tc>
        <w:tc>
          <w:tcPr>
            <w:tcW w:w="567" w:type="dxa"/>
            <w:tcBorders>
              <w:top w:val="nil"/>
              <w:left w:val="nil"/>
              <w:bottom w:val="single" w:sz="8" w:space="0" w:color="auto"/>
              <w:right w:val="single" w:sz="8" w:space="0" w:color="auto"/>
            </w:tcBorders>
            <w:shd w:val="clear" w:color="auto" w:fill="auto"/>
            <w:noWrap/>
            <w:vAlign w:val="center"/>
            <w:hideMark/>
          </w:tcPr>
          <w:p w14:paraId="5BEC51F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79,7</w:t>
            </w:r>
          </w:p>
        </w:tc>
        <w:tc>
          <w:tcPr>
            <w:tcW w:w="567" w:type="dxa"/>
            <w:tcBorders>
              <w:top w:val="nil"/>
              <w:left w:val="nil"/>
              <w:bottom w:val="single" w:sz="8" w:space="0" w:color="auto"/>
              <w:right w:val="single" w:sz="8" w:space="0" w:color="auto"/>
            </w:tcBorders>
            <w:shd w:val="clear" w:color="auto" w:fill="auto"/>
            <w:noWrap/>
            <w:vAlign w:val="center"/>
            <w:hideMark/>
          </w:tcPr>
          <w:p w14:paraId="141073A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77,8</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5632879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135</w:t>
            </w:r>
          </w:p>
        </w:tc>
        <w:tc>
          <w:tcPr>
            <w:tcW w:w="585" w:type="dxa"/>
            <w:tcBorders>
              <w:top w:val="nil"/>
              <w:left w:val="nil"/>
              <w:bottom w:val="single" w:sz="8" w:space="0" w:color="auto"/>
              <w:right w:val="single" w:sz="8" w:space="0" w:color="auto"/>
            </w:tcBorders>
            <w:shd w:val="clear" w:color="auto" w:fill="auto"/>
            <w:noWrap/>
            <w:vAlign w:val="center"/>
            <w:hideMark/>
          </w:tcPr>
          <w:p w14:paraId="6B89951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148</w:t>
            </w:r>
          </w:p>
        </w:tc>
        <w:tc>
          <w:tcPr>
            <w:tcW w:w="709" w:type="dxa"/>
            <w:tcBorders>
              <w:top w:val="nil"/>
              <w:left w:val="nil"/>
              <w:bottom w:val="single" w:sz="8" w:space="0" w:color="auto"/>
              <w:right w:val="single" w:sz="8" w:space="0" w:color="auto"/>
            </w:tcBorders>
            <w:shd w:val="clear" w:color="auto" w:fill="auto"/>
            <w:noWrap/>
            <w:vAlign w:val="center"/>
            <w:hideMark/>
          </w:tcPr>
          <w:p w14:paraId="18293AE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567" w:type="dxa"/>
            <w:tcBorders>
              <w:top w:val="nil"/>
              <w:left w:val="nil"/>
              <w:bottom w:val="single" w:sz="8" w:space="0" w:color="auto"/>
              <w:right w:val="single" w:sz="8" w:space="0" w:color="auto"/>
            </w:tcBorders>
            <w:shd w:val="clear" w:color="auto" w:fill="auto"/>
            <w:noWrap/>
            <w:vAlign w:val="center"/>
            <w:hideMark/>
          </w:tcPr>
          <w:p w14:paraId="00C61F9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151</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BB7A67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85,8</w:t>
            </w:r>
          </w:p>
        </w:tc>
        <w:tc>
          <w:tcPr>
            <w:tcW w:w="696" w:type="dxa"/>
            <w:tcBorders>
              <w:top w:val="nil"/>
              <w:left w:val="nil"/>
              <w:bottom w:val="single" w:sz="8" w:space="0" w:color="auto"/>
              <w:right w:val="single" w:sz="8" w:space="0" w:color="auto"/>
            </w:tcBorders>
            <w:shd w:val="clear" w:color="auto" w:fill="auto"/>
            <w:noWrap/>
            <w:vAlign w:val="center"/>
            <w:hideMark/>
          </w:tcPr>
          <w:p w14:paraId="5F7B358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86,5</w:t>
            </w:r>
          </w:p>
        </w:tc>
        <w:tc>
          <w:tcPr>
            <w:tcW w:w="696" w:type="dxa"/>
            <w:tcBorders>
              <w:top w:val="nil"/>
              <w:left w:val="nil"/>
              <w:bottom w:val="single" w:sz="8" w:space="0" w:color="auto"/>
              <w:right w:val="single" w:sz="8" w:space="0" w:color="auto"/>
            </w:tcBorders>
            <w:shd w:val="clear" w:color="auto" w:fill="auto"/>
            <w:noWrap/>
            <w:vAlign w:val="center"/>
            <w:hideMark/>
          </w:tcPr>
          <w:p w14:paraId="14C11D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83,4</w:t>
            </w:r>
          </w:p>
        </w:tc>
        <w:tc>
          <w:tcPr>
            <w:tcW w:w="696" w:type="dxa"/>
            <w:tcBorders>
              <w:top w:val="nil"/>
              <w:left w:val="nil"/>
              <w:bottom w:val="single" w:sz="8" w:space="0" w:color="auto"/>
              <w:right w:val="single" w:sz="8" w:space="0" w:color="auto"/>
            </w:tcBorders>
            <w:shd w:val="clear" w:color="auto" w:fill="auto"/>
            <w:noWrap/>
            <w:vAlign w:val="center"/>
            <w:hideMark/>
          </w:tcPr>
          <w:p w14:paraId="4F91324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87,3</w:t>
            </w:r>
          </w:p>
        </w:tc>
        <w:tc>
          <w:tcPr>
            <w:tcW w:w="636" w:type="dxa"/>
            <w:tcBorders>
              <w:top w:val="nil"/>
              <w:left w:val="nil"/>
              <w:bottom w:val="single" w:sz="8" w:space="0" w:color="auto"/>
              <w:right w:val="single" w:sz="8" w:space="0" w:color="auto"/>
            </w:tcBorders>
            <w:shd w:val="clear" w:color="auto" w:fill="auto"/>
            <w:noWrap/>
            <w:vAlign w:val="center"/>
            <w:hideMark/>
          </w:tcPr>
          <w:p w14:paraId="1042F3C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85,7</w:t>
            </w:r>
          </w:p>
        </w:tc>
      </w:tr>
      <w:tr w:rsidR="00BC6E8A" w:rsidRPr="0053129C" w14:paraId="78B339B1"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333F05F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13D55FDA"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7BCAF6B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346810D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650" w:type="dxa"/>
            <w:tcBorders>
              <w:top w:val="nil"/>
              <w:left w:val="nil"/>
              <w:bottom w:val="single" w:sz="8" w:space="0" w:color="auto"/>
              <w:right w:val="single" w:sz="8" w:space="0" w:color="auto"/>
            </w:tcBorders>
            <w:shd w:val="clear" w:color="auto" w:fill="auto"/>
            <w:noWrap/>
            <w:vAlign w:val="center"/>
            <w:hideMark/>
          </w:tcPr>
          <w:p w14:paraId="1759F44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33</w:t>
            </w:r>
          </w:p>
        </w:tc>
        <w:tc>
          <w:tcPr>
            <w:tcW w:w="616" w:type="dxa"/>
            <w:tcBorders>
              <w:top w:val="nil"/>
              <w:left w:val="nil"/>
              <w:bottom w:val="single" w:sz="8" w:space="0" w:color="auto"/>
              <w:right w:val="single" w:sz="8" w:space="0" w:color="auto"/>
            </w:tcBorders>
            <w:shd w:val="clear" w:color="auto" w:fill="auto"/>
            <w:noWrap/>
            <w:vAlign w:val="center"/>
            <w:hideMark/>
          </w:tcPr>
          <w:p w14:paraId="70FCEC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36</w:t>
            </w:r>
          </w:p>
        </w:tc>
        <w:tc>
          <w:tcPr>
            <w:tcW w:w="768" w:type="dxa"/>
            <w:tcBorders>
              <w:top w:val="nil"/>
              <w:left w:val="nil"/>
              <w:bottom w:val="single" w:sz="8" w:space="0" w:color="auto"/>
              <w:right w:val="single" w:sz="8" w:space="0" w:color="auto"/>
            </w:tcBorders>
            <w:shd w:val="clear" w:color="auto" w:fill="auto"/>
            <w:noWrap/>
            <w:vAlign w:val="center"/>
            <w:hideMark/>
          </w:tcPr>
          <w:p w14:paraId="321590B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37</w:t>
            </w:r>
          </w:p>
        </w:tc>
        <w:tc>
          <w:tcPr>
            <w:tcW w:w="601" w:type="dxa"/>
            <w:tcBorders>
              <w:top w:val="nil"/>
              <w:left w:val="nil"/>
              <w:bottom w:val="single" w:sz="8" w:space="0" w:color="auto"/>
              <w:right w:val="single" w:sz="8" w:space="0" w:color="auto"/>
            </w:tcBorders>
            <w:shd w:val="clear" w:color="auto" w:fill="auto"/>
            <w:noWrap/>
            <w:vAlign w:val="center"/>
            <w:hideMark/>
          </w:tcPr>
          <w:p w14:paraId="005CF23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696" w:type="dxa"/>
            <w:tcBorders>
              <w:top w:val="nil"/>
              <w:left w:val="nil"/>
              <w:bottom w:val="single" w:sz="8" w:space="0" w:color="auto"/>
              <w:right w:val="single" w:sz="8" w:space="0" w:color="auto"/>
            </w:tcBorders>
            <w:shd w:val="clear" w:color="auto" w:fill="auto"/>
            <w:noWrap/>
            <w:vAlign w:val="center"/>
            <w:hideMark/>
          </w:tcPr>
          <w:p w14:paraId="08C574B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58,9</w:t>
            </w:r>
          </w:p>
        </w:tc>
        <w:tc>
          <w:tcPr>
            <w:tcW w:w="579" w:type="dxa"/>
            <w:tcBorders>
              <w:top w:val="nil"/>
              <w:left w:val="nil"/>
              <w:bottom w:val="single" w:sz="8" w:space="0" w:color="auto"/>
              <w:right w:val="single" w:sz="8" w:space="0" w:color="auto"/>
            </w:tcBorders>
            <w:shd w:val="clear" w:color="auto" w:fill="auto"/>
            <w:noWrap/>
            <w:vAlign w:val="center"/>
            <w:hideMark/>
          </w:tcPr>
          <w:p w14:paraId="1A1A40B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67" w:type="dxa"/>
            <w:tcBorders>
              <w:top w:val="nil"/>
              <w:left w:val="nil"/>
              <w:bottom w:val="single" w:sz="8" w:space="0" w:color="auto"/>
              <w:right w:val="single" w:sz="8" w:space="0" w:color="auto"/>
            </w:tcBorders>
            <w:shd w:val="clear" w:color="auto" w:fill="auto"/>
            <w:noWrap/>
            <w:vAlign w:val="center"/>
            <w:hideMark/>
          </w:tcPr>
          <w:p w14:paraId="7C312D8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05AC26B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567" w:type="dxa"/>
            <w:tcBorders>
              <w:top w:val="nil"/>
              <w:left w:val="nil"/>
              <w:bottom w:val="single" w:sz="8" w:space="0" w:color="auto"/>
              <w:right w:val="single" w:sz="8" w:space="0" w:color="auto"/>
            </w:tcBorders>
            <w:shd w:val="clear" w:color="auto" w:fill="auto"/>
            <w:noWrap/>
            <w:vAlign w:val="center"/>
            <w:hideMark/>
          </w:tcPr>
          <w:p w14:paraId="3856F39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7ACC5E1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0D41AD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2BA74D8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4C55CB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25E3C0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74,5</w:t>
            </w:r>
          </w:p>
        </w:tc>
        <w:tc>
          <w:tcPr>
            <w:tcW w:w="696" w:type="dxa"/>
            <w:tcBorders>
              <w:top w:val="nil"/>
              <w:left w:val="nil"/>
              <w:bottom w:val="single" w:sz="8" w:space="0" w:color="auto"/>
              <w:right w:val="single" w:sz="8" w:space="0" w:color="auto"/>
            </w:tcBorders>
            <w:shd w:val="clear" w:color="auto" w:fill="auto"/>
            <w:noWrap/>
            <w:vAlign w:val="center"/>
            <w:hideMark/>
          </w:tcPr>
          <w:p w14:paraId="4430C0B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w:t>
            </w:r>
          </w:p>
        </w:tc>
        <w:tc>
          <w:tcPr>
            <w:tcW w:w="696" w:type="dxa"/>
            <w:tcBorders>
              <w:top w:val="nil"/>
              <w:left w:val="nil"/>
              <w:bottom w:val="single" w:sz="8" w:space="0" w:color="auto"/>
              <w:right w:val="single" w:sz="8" w:space="0" w:color="auto"/>
            </w:tcBorders>
            <w:shd w:val="clear" w:color="auto" w:fill="auto"/>
            <w:noWrap/>
            <w:vAlign w:val="center"/>
            <w:hideMark/>
          </w:tcPr>
          <w:p w14:paraId="1D5EEC5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71,5</w:t>
            </w:r>
          </w:p>
        </w:tc>
        <w:tc>
          <w:tcPr>
            <w:tcW w:w="696" w:type="dxa"/>
            <w:tcBorders>
              <w:top w:val="nil"/>
              <w:left w:val="nil"/>
              <w:bottom w:val="single" w:sz="8" w:space="0" w:color="auto"/>
              <w:right w:val="single" w:sz="8" w:space="0" w:color="auto"/>
            </w:tcBorders>
            <w:shd w:val="clear" w:color="auto" w:fill="auto"/>
            <w:noWrap/>
            <w:vAlign w:val="center"/>
            <w:hideMark/>
          </w:tcPr>
          <w:p w14:paraId="5D9DFC6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78,9</w:t>
            </w:r>
          </w:p>
        </w:tc>
        <w:tc>
          <w:tcPr>
            <w:tcW w:w="636" w:type="dxa"/>
            <w:tcBorders>
              <w:top w:val="nil"/>
              <w:left w:val="nil"/>
              <w:bottom w:val="single" w:sz="8" w:space="0" w:color="auto"/>
              <w:right w:val="single" w:sz="8" w:space="0" w:color="auto"/>
            </w:tcBorders>
            <w:shd w:val="clear" w:color="auto" w:fill="auto"/>
            <w:noWrap/>
            <w:vAlign w:val="center"/>
            <w:hideMark/>
          </w:tcPr>
          <w:p w14:paraId="10E9E99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r>
      <w:tr w:rsidR="00BC6E8A" w:rsidRPr="0053129C" w14:paraId="0E0B446A"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EB9347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 + вика 4 вариант Азолен</w:t>
            </w:r>
          </w:p>
        </w:tc>
        <w:tc>
          <w:tcPr>
            <w:tcW w:w="1070" w:type="dxa"/>
            <w:tcBorders>
              <w:top w:val="nil"/>
              <w:left w:val="nil"/>
              <w:bottom w:val="single" w:sz="8" w:space="0" w:color="auto"/>
              <w:right w:val="single" w:sz="8" w:space="0" w:color="auto"/>
            </w:tcBorders>
            <w:shd w:val="clear" w:color="auto" w:fill="auto"/>
            <w:noWrap/>
            <w:vAlign w:val="center"/>
            <w:hideMark/>
          </w:tcPr>
          <w:p w14:paraId="721E61C4"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w:t>
            </w:r>
          </w:p>
        </w:tc>
        <w:tc>
          <w:tcPr>
            <w:tcW w:w="594" w:type="dxa"/>
            <w:tcBorders>
              <w:top w:val="nil"/>
              <w:left w:val="nil"/>
              <w:bottom w:val="single" w:sz="8" w:space="0" w:color="auto"/>
              <w:right w:val="single" w:sz="8" w:space="0" w:color="auto"/>
            </w:tcBorders>
            <w:shd w:val="clear" w:color="auto" w:fill="auto"/>
            <w:noWrap/>
            <w:vAlign w:val="center"/>
            <w:hideMark/>
          </w:tcPr>
          <w:p w14:paraId="1299804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200</w:t>
            </w:r>
          </w:p>
        </w:tc>
        <w:tc>
          <w:tcPr>
            <w:tcW w:w="626" w:type="dxa"/>
            <w:tcBorders>
              <w:top w:val="nil"/>
              <w:left w:val="nil"/>
              <w:bottom w:val="single" w:sz="8" w:space="0" w:color="auto"/>
              <w:right w:val="single" w:sz="8" w:space="0" w:color="auto"/>
            </w:tcBorders>
            <w:shd w:val="clear" w:color="auto" w:fill="auto"/>
            <w:noWrap/>
            <w:vAlign w:val="center"/>
            <w:hideMark/>
          </w:tcPr>
          <w:p w14:paraId="25DC23F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217</w:t>
            </w:r>
          </w:p>
        </w:tc>
        <w:tc>
          <w:tcPr>
            <w:tcW w:w="650" w:type="dxa"/>
            <w:tcBorders>
              <w:top w:val="nil"/>
              <w:left w:val="nil"/>
              <w:bottom w:val="single" w:sz="8" w:space="0" w:color="auto"/>
              <w:right w:val="single" w:sz="8" w:space="0" w:color="auto"/>
            </w:tcBorders>
            <w:shd w:val="clear" w:color="auto" w:fill="auto"/>
            <w:noWrap/>
            <w:vAlign w:val="center"/>
            <w:hideMark/>
          </w:tcPr>
          <w:p w14:paraId="095C058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155</w:t>
            </w:r>
          </w:p>
        </w:tc>
        <w:tc>
          <w:tcPr>
            <w:tcW w:w="616" w:type="dxa"/>
            <w:tcBorders>
              <w:top w:val="nil"/>
              <w:left w:val="nil"/>
              <w:bottom w:val="single" w:sz="8" w:space="0" w:color="auto"/>
              <w:right w:val="single" w:sz="8" w:space="0" w:color="auto"/>
            </w:tcBorders>
            <w:shd w:val="clear" w:color="auto" w:fill="auto"/>
            <w:noWrap/>
            <w:vAlign w:val="center"/>
            <w:hideMark/>
          </w:tcPr>
          <w:p w14:paraId="2A4D0D9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169</w:t>
            </w:r>
          </w:p>
        </w:tc>
        <w:tc>
          <w:tcPr>
            <w:tcW w:w="768" w:type="dxa"/>
            <w:tcBorders>
              <w:top w:val="nil"/>
              <w:left w:val="nil"/>
              <w:bottom w:val="single" w:sz="8" w:space="0" w:color="auto"/>
              <w:right w:val="single" w:sz="8" w:space="0" w:color="auto"/>
            </w:tcBorders>
            <w:shd w:val="clear" w:color="auto" w:fill="auto"/>
            <w:noWrap/>
            <w:vAlign w:val="center"/>
            <w:hideMark/>
          </w:tcPr>
          <w:p w14:paraId="690F5C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172</w:t>
            </w:r>
          </w:p>
        </w:tc>
        <w:tc>
          <w:tcPr>
            <w:tcW w:w="601" w:type="dxa"/>
            <w:tcBorders>
              <w:top w:val="nil"/>
              <w:left w:val="nil"/>
              <w:bottom w:val="single" w:sz="8" w:space="0" w:color="auto"/>
              <w:right w:val="single" w:sz="8" w:space="0" w:color="auto"/>
            </w:tcBorders>
            <w:shd w:val="clear" w:color="auto" w:fill="auto"/>
            <w:noWrap/>
            <w:vAlign w:val="center"/>
            <w:hideMark/>
          </w:tcPr>
          <w:p w14:paraId="0D521F6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171</w:t>
            </w:r>
          </w:p>
        </w:tc>
        <w:tc>
          <w:tcPr>
            <w:tcW w:w="696" w:type="dxa"/>
            <w:tcBorders>
              <w:top w:val="nil"/>
              <w:left w:val="nil"/>
              <w:bottom w:val="single" w:sz="8" w:space="0" w:color="auto"/>
              <w:right w:val="single" w:sz="8" w:space="0" w:color="auto"/>
            </w:tcBorders>
            <w:shd w:val="clear" w:color="auto" w:fill="auto"/>
            <w:noWrap/>
            <w:vAlign w:val="center"/>
            <w:hideMark/>
          </w:tcPr>
          <w:p w14:paraId="228A547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71,4</w:t>
            </w:r>
          </w:p>
        </w:tc>
        <w:tc>
          <w:tcPr>
            <w:tcW w:w="579" w:type="dxa"/>
            <w:tcBorders>
              <w:top w:val="nil"/>
              <w:left w:val="nil"/>
              <w:bottom w:val="single" w:sz="8" w:space="0" w:color="auto"/>
              <w:right w:val="single" w:sz="8" w:space="0" w:color="auto"/>
            </w:tcBorders>
            <w:shd w:val="clear" w:color="auto" w:fill="auto"/>
            <w:noWrap/>
            <w:vAlign w:val="center"/>
            <w:hideMark/>
          </w:tcPr>
          <w:p w14:paraId="2FD7CBC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77,9</w:t>
            </w:r>
          </w:p>
        </w:tc>
        <w:tc>
          <w:tcPr>
            <w:tcW w:w="567" w:type="dxa"/>
            <w:tcBorders>
              <w:top w:val="nil"/>
              <w:left w:val="nil"/>
              <w:bottom w:val="single" w:sz="8" w:space="0" w:color="auto"/>
              <w:right w:val="single" w:sz="8" w:space="0" w:color="auto"/>
            </w:tcBorders>
            <w:shd w:val="clear" w:color="auto" w:fill="auto"/>
            <w:noWrap/>
            <w:vAlign w:val="center"/>
            <w:hideMark/>
          </w:tcPr>
          <w:p w14:paraId="04B143A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79,3</w:t>
            </w:r>
          </w:p>
        </w:tc>
        <w:tc>
          <w:tcPr>
            <w:tcW w:w="567" w:type="dxa"/>
            <w:tcBorders>
              <w:top w:val="nil"/>
              <w:left w:val="nil"/>
              <w:bottom w:val="single" w:sz="8" w:space="0" w:color="auto"/>
              <w:right w:val="single" w:sz="8" w:space="0" w:color="auto"/>
            </w:tcBorders>
            <w:shd w:val="clear" w:color="auto" w:fill="auto"/>
            <w:noWrap/>
            <w:vAlign w:val="center"/>
            <w:hideMark/>
          </w:tcPr>
          <w:p w14:paraId="1F7CED2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78,8</w:t>
            </w:r>
          </w:p>
        </w:tc>
        <w:tc>
          <w:tcPr>
            <w:tcW w:w="567" w:type="dxa"/>
            <w:tcBorders>
              <w:top w:val="nil"/>
              <w:left w:val="nil"/>
              <w:bottom w:val="single" w:sz="8" w:space="0" w:color="auto"/>
              <w:right w:val="single" w:sz="8" w:space="0" w:color="auto"/>
            </w:tcBorders>
            <w:shd w:val="clear" w:color="auto" w:fill="auto"/>
            <w:noWrap/>
            <w:vAlign w:val="center"/>
            <w:hideMark/>
          </w:tcPr>
          <w:p w14:paraId="16A3C83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76,9</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443C8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129</w:t>
            </w:r>
          </w:p>
        </w:tc>
        <w:tc>
          <w:tcPr>
            <w:tcW w:w="585" w:type="dxa"/>
            <w:tcBorders>
              <w:top w:val="nil"/>
              <w:left w:val="nil"/>
              <w:bottom w:val="single" w:sz="8" w:space="0" w:color="auto"/>
              <w:right w:val="single" w:sz="8" w:space="0" w:color="auto"/>
            </w:tcBorders>
            <w:shd w:val="clear" w:color="auto" w:fill="auto"/>
            <w:noWrap/>
            <w:vAlign w:val="center"/>
            <w:hideMark/>
          </w:tcPr>
          <w:p w14:paraId="576C17F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142</w:t>
            </w:r>
          </w:p>
        </w:tc>
        <w:tc>
          <w:tcPr>
            <w:tcW w:w="709" w:type="dxa"/>
            <w:tcBorders>
              <w:top w:val="nil"/>
              <w:left w:val="nil"/>
              <w:bottom w:val="single" w:sz="8" w:space="0" w:color="auto"/>
              <w:right w:val="single" w:sz="8" w:space="0" w:color="auto"/>
            </w:tcBorders>
            <w:shd w:val="clear" w:color="auto" w:fill="auto"/>
            <w:noWrap/>
            <w:vAlign w:val="center"/>
            <w:hideMark/>
          </w:tcPr>
          <w:p w14:paraId="68E15FC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139</w:t>
            </w:r>
          </w:p>
        </w:tc>
        <w:tc>
          <w:tcPr>
            <w:tcW w:w="567" w:type="dxa"/>
            <w:tcBorders>
              <w:top w:val="nil"/>
              <w:left w:val="nil"/>
              <w:bottom w:val="single" w:sz="8" w:space="0" w:color="auto"/>
              <w:right w:val="single" w:sz="8" w:space="0" w:color="auto"/>
            </w:tcBorders>
            <w:shd w:val="clear" w:color="auto" w:fill="auto"/>
            <w:noWrap/>
            <w:vAlign w:val="center"/>
            <w:hideMark/>
          </w:tcPr>
          <w:p w14:paraId="29248D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A487AB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83,4</w:t>
            </w:r>
          </w:p>
        </w:tc>
        <w:tc>
          <w:tcPr>
            <w:tcW w:w="696" w:type="dxa"/>
            <w:tcBorders>
              <w:top w:val="nil"/>
              <w:left w:val="nil"/>
              <w:bottom w:val="single" w:sz="8" w:space="0" w:color="auto"/>
              <w:right w:val="single" w:sz="8" w:space="0" w:color="auto"/>
            </w:tcBorders>
            <w:shd w:val="clear" w:color="auto" w:fill="auto"/>
            <w:noWrap/>
            <w:vAlign w:val="center"/>
            <w:hideMark/>
          </w:tcPr>
          <w:p w14:paraId="4998C55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w:t>
            </w:r>
          </w:p>
        </w:tc>
        <w:tc>
          <w:tcPr>
            <w:tcW w:w="696" w:type="dxa"/>
            <w:tcBorders>
              <w:top w:val="nil"/>
              <w:left w:val="nil"/>
              <w:bottom w:val="single" w:sz="8" w:space="0" w:color="auto"/>
              <w:right w:val="single" w:sz="8" w:space="0" w:color="auto"/>
            </w:tcBorders>
            <w:shd w:val="clear" w:color="auto" w:fill="auto"/>
            <w:noWrap/>
            <w:vAlign w:val="center"/>
            <w:hideMark/>
          </w:tcPr>
          <w:p w14:paraId="04D7E5B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80,9</w:t>
            </w:r>
          </w:p>
        </w:tc>
        <w:tc>
          <w:tcPr>
            <w:tcW w:w="696" w:type="dxa"/>
            <w:tcBorders>
              <w:top w:val="nil"/>
              <w:left w:val="nil"/>
              <w:bottom w:val="single" w:sz="8" w:space="0" w:color="auto"/>
              <w:right w:val="single" w:sz="8" w:space="0" w:color="auto"/>
            </w:tcBorders>
            <w:shd w:val="clear" w:color="auto" w:fill="auto"/>
            <w:noWrap/>
            <w:vAlign w:val="center"/>
            <w:hideMark/>
          </w:tcPr>
          <w:p w14:paraId="6995478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84,8</w:t>
            </w:r>
          </w:p>
        </w:tc>
        <w:tc>
          <w:tcPr>
            <w:tcW w:w="636" w:type="dxa"/>
            <w:tcBorders>
              <w:top w:val="nil"/>
              <w:left w:val="nil"/>
              <w:bottom w:val="single" w:sz="8" w:space="0" w:color="auto"/>
              <w:right w:val="single" w:sz="8" w:space="0" w:color="auto"/>
            </w:tcBorders>
            <w:shd w:val="clear" w:color="auto" w:fill="auto"/>
            <w:noWrap/>
            <w:vAlign w:val="center"/>
            <w:hideMark/>
          </w:tcPr>
          <w:p w14:paraId="1EE68F1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83,3</w:t>
            </w:r>
          </w:p>
        </w:tc>
      </w:tr>
      <w:tr w:rsidR="00BC6E8A" w:rsidRPr="0053129C" w14:paraId="3685A65E"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614C43B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45CDA515"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7D42F0E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0C213C7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650" w:type="dxa"/>
            <w:tcBorders>
              <w:top w:val="nil"/>
              <w:left w:val="nil"/>
              <w:bottom w:val="single" w:sz="8" w:space="0" w:color="auto"/>
              <w:right w:val="single" w:sz="8" w:space="0" w:color="auto"/>
            </w:tcBorders>
            <w:shd w:val="clear" w:color="auto" w:fill="auto"/>
            <w:noWrap/>
            <w:vAlign w:val="center"/>
            <w:hideMark/>
          </w:tcPr>
          <w:p w14:paraId="721A6E6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33</w:t>
            </w:r>
          </w:p>
        </w:tc>
        <w:tc>
          <w:tcPr>
            <w:tcW w:w="616" w:type="dxa"/>
            <w:tcBorders>
              <w:top w:val="nil"/>
              <w:left w:val="nil"/>
              <w:bottom w:val="single" w:sz="8" w:space="0" w:color="auto"/>
              <w:right w:val="single" w:sz="8" w:space="0" w:color="auto"/>
            </w:tcBorders>
            <w:shd w:val="clear" w:color="auto" w:fill="auto"/>
            <w:noWrap/>
            <w:vAlign w:val="center"/>
            <w:hideMark/>
          </w:tcPr>
          <w:p w14:paraId="7B0B8F2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36</w:t>
            </w:r>
          </w:p>
        </w:tc>
        <w:tc>
          <w:tcPr>
            <w:tcW w:w="768" w:type="dxa"/>
            <w:tcBorders>
              <w:top w:val="nil"/>
              <w:left w:val="nil"/>
              <w:bottom w:val="single" w:sz="8" w:space="0" w:color="auto"/>
              <w:right w:val="single" w:sz="8" w:space="0" w:color="auto"/>
            </w:tcBorders>
            <w:shd w:val="clear" w:color="auto" w:fill="auto"/>
            <w:noWrap/>
            <w:vAlign w:val="center"/>
            <w:hideMark/>
          </w:tcPr>
          <w:p w14:paraId="057FF50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37</w:t>
            </w:r>
          </w:p>
        </w:tc>
        <w:tc>
          <w:tcPr>
            <w:tcW w:w="601" w:type="dxa"/>
            <w:tcBorders>
              <w:top w:val="nil"/>
              <w:left w:val="nil"/>
              <w:bottom w:val="single" w:sz="8" w:space="0" w:color="auto"/>
              <w:right w:val="single" w:sz="8" w:space="0" w:color="auto"/>
            </w:tcBorders>
            <w:shd w:val="clear" w:color="auto" w:fill="auto"/>
            <w:noWrap/>
            <w:vAlign w:val="center"/>
            <w:hideMark/>
          </w:tcPr>
          <w:p w14:paraId="18E8055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696" w:type="dxa"/>
            <w:tcBorders>
              <w:top w:val="nil"/>
              <w:left w:val="nil"/>
              <w:bottom w:val="single" w:sz="8" w:space="0" w:color="auto"/>
              <w:right w:val="single" w:sz="8" w:space="0" w:color="auto"/>
            </w:tcBorders>
            <w:shd w:val="clear" w:color="auto" w:fill="auto"/>
            <w:noWrap/>
            <w:vAlign w:val="center"/>
            <w:hideMark/>
          </w:tcPr>
          <w:p w14:paraId="182238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58,9</w:t>
            </w:r>
          </w:p>
        </w:tc>
        <w:tc>
          <w:tcPr>
            <w:tcW w:w="579" w:type="dxa"/>
            <w:tcBorders>
              <w:top w:val="nil"/>
              <w:left w:val="nil"/>
              <w:bottom w:val="single" w:sz="8" w:space="0" w:color="auto"/>
              <w:right w:val="single" w:sz="8" w:space="0" w:color="auto"/>
            </w:tcBorders>
            <w:shd w:val="clear" w:color="auto" w:fill="auto"/>
            <w:noWrap/>
            <w:vAlign w:val="center"/>
            <w:hideMark/>
          </w:tcPr>
          <w:p w14:paraId="73E0071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67" w:type="dxa"/>
            <w:tcBorders>
              <w:top w:val="nil"/>
              <w:left w:val="nil"/>
              <w:bottom w:val="single" w:sz="8" w:space="0" w:color="auto"/>
              <w:right w:val="single" w:sz="8" w:space="0" w:color="auto"/>
            </w:tcBorders>
            <w:shd w:val="clear" w:color="auto" w:fill="auto"/>
            <w:noWrap/>
            <w:vAlign w:val="center"/>
            <w:hideMark/>
          </w:tcPr>
          <w:p w14:paraId="747CA19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6C51274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567" w:type="dxa"/>
            <w:tcBorders>
              <w:top w:val="nil"/>
              <w:left w:val="nil"/>
              <w:bottom w:val="single" w:sz="8" w:space="0" w:color="auto"/>
              <w:right w:val="single" w:sz="8" w:space="0" w:color="auto"/>
            </w:tcBorders>
            <w:shd w:val="clear" w:color="auto" w:fill="auto"/>
            <w:noWrap/>
            <w:vAlign w:val="center"/>
            <w:hideMark/>
          </w:tcPr>
          <w:p w14:paraId="005DAD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4D15E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0F24E17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14E9D0A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68F70C6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68A4CFC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74,5</w:t>
            </w:r>
          </w:p>
        </w:tc>
        <w:tc>
          <w:tcPr>
            <w:tcW w:w="696" w:type="dxa"/>
            <w:tcBorders>
              <w:top w:val="nil"/>
              <w:left w:val="nil"/>
              <w:bottom w:val="single" w:sz="8" w:space="0" w:color="auto"/>
              <w:right w:val="single" w:sz="8" w:space="0" w:color="auto"/>
            </w:tcBorders>
            <w:shd w:val="clear" w:color="auto" w:fill="auto"/>
            <w:noWrap/>
            <w:vAlign w:val="center"/>
            <w:hideMark/>
          </w:tcPr>
          <w:p w14:paraId="15C3A36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w:t>
            </w:r>
          </w:p>
        </w:tc>
        <w:tc>
          <w:tcPr>
            <w:tcW w:w="696" w:type="dxa"/>
            <w:tcBorders>
              <w:top w:val="nil"/>
              <w:left w:val="nil"/>
              <w:bottom w:val="single" w:sz="8" w:space="0" w:color="auto"/>
              <w:right w:val="single" w:sz="8" w:space="0" w:color="auto"/>
            </w:tcBorders>
            <w:shd w:val="clear" w:color="auto" w:fill="auto"/>
            <w:noWrap/>
            <w:vAlign w:val="center"/>
            <w:hideMark/>
          </w:tcPr>
          <w:p w14:paraId="0D60F41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71,5</w:t>
            </w:r>
          </w:p>
        </w:tc>
        <w:tc>
          <w:tcPr>
            <w:tcW w:w="696" w:type="dxa"/>
            <w:tcBorders>
              <w:top w:val="nil"/>
              <w:left w:val="nil"/>
              <w:bottom w:val="single" w:sz="8" w:space="0" w:color="auto"/>
              <w:right w:val="single" w:sz="8" w:space="0" w:color="auto"/>
            </w:tcBorders>
            <w:shd w:val="clear" w:color="auto" w:fill="auto"/>
            <w:noWrap/>
            <w:vAlign w:val="center"/>
            <w:hideMark/>
          </w:tcPr>
          <w:p w14:paraId="5B812DB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78,9</w:t>
            </w:r>
          </w:p>
        </w:tc>
        <w:tc>
          <w:tcPr>
            <w:tcW w:w="636" w:type="dxa"/>
            <w:tcBorders>
              <w:top w:val="nil"/>
              <w:left w:val="nil"/>
              <w:bottom w:val="single" w:sz="8" w:space="0" w:color="auto"/>
              <w:right w:val="single" w:sz="8" w:space="0" w:color="auto"/>
            </w:tcBorders>
            <w:shd w:val="clear" w:color="auto" w:fill="auto"/>
            <w:noWrap/>
            <w:vAlign w:val="center"/>
            <w:hideMark/>
          </w:tcPr>
          <w:p w14:paraId="05C375A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r>
      <w:tr w:rsidR="00BC6E8A" w:rsidRPr="0053129C" w14:paraId="43C40C3B"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04C330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Овес+горох+вика 1 вариант (без обработки)</w:t>
            </w:r>
          </w:p>
        </w:tc>
        <w:tc>
          <w:tcPr>
            <w:tcW w:w="1070" w:type="dxa"/>
            <w:tcBorders>
              <w:top w:val="nil"/>
              <w:left w:val="nil"/>
              <w:bottom w:val="single" w:sz="8" w:space="0" w:color="auto"/>
              <w:right w:val="single" w:sz="8" w:space="0" w:color="auto"/>
            </w:tcBorders>
            <w:shd w:val="clear" w:color="auto" w:fill="auto"/>
            <w:noWrap/>
            <w:vAlign w:val="center"/>
            <w:hideMark/>
          </w:tcPr>
          <w:p w14:paraId="464F377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w:t>
            </w:r>
          </w:p>
        </w:tc>
        <w:tc>
          <w:tcPr>
            <w:tcW w:w="594" w:type="dxa"/>
            <w:tcBorders>
              <w:top w:val="nil"/>
              <w:left w:val="nil"/>
              <w:bottom w:val="single" w:sz="8" w:space="0" w:color="auto"/>
              <w:right w:val="single" w:sz="8" w:space="0" w:color="auto"/>
            </w:tcBorders>
            <w:shd w:val="clear" w:color="auto" w:fill="auto"/>
            <w:noWrap/>
            <w:vAlign w:val="center"/>
            <w:hideMark/>
          </w:tcPr>
          <w:p w14:paraId="680F9D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26" w:type="dxa"/>
            <w:tcBorders>
              <w:top w:val="nil"/>
              <w:left w:val="nil"/>
              <w:bottom w:val="single" w:sz="8" w:space="0" w:color="auto"/>
              <w:right w:val="single" w:sz="8" w:space="0" w:color="auto"/>
            </w:tcBorders>
            <w:shd w:val="clear" w:color="auto" w:fill="auto"/>
            <w:noWrap/>
            <w:vAlign w:val="center"/>
            <w:hideMark/>
          </w:tcPr>
          <w:p w14:paraId="3A195BF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196</w:t>
            </w:r>
          </w:p>
        </w:tc>
        <w:tc>
          <w:tcPr>
            <w:tcW w:w="650" w:type="dxa"/>
            <w:tcBorders>
              <w:top w:val="nil"/>
              <w:left w:val="nil"/>
              <w:bottom w:val="single" w:sz="8" w:space="0" w:color="auto"/>
              <w:right w:val="single" w:sz="8" w:space="0" w:color="auto"/>
            </w:tcBorders>
            <w:shd w:val="clear" w:color="auto" w:fill="auto"/>
            <w:noWrap/>
            <w:vAlign w:val="center"/>
            <w:hideMark/>
          </w:tcPr>
          <w:p w14:paraId="79E8E15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131</w:t>
            </w:r>
          </w:p>
        </w:tc>
        <w:tc>
          <w:tcPr>
            <w:tcW w:w="616" w:type="dxa"/>
            <w:tcBorders>
              <w:top w:val="nil"/>
              <w:left w:val="nil"/>
              <w:bottom w:val="single" w:sz="8" w:space="0" w:color="auto"/>
              <w:right w:val="single" w:sz="8" w:space="0" w:color="auto"/>
            </w:tcBorders>
            <w:shd w:val="clear" w:color="auto" w:fill="auto"/>
            <w:noWrap/>
            <w:vAlign w:val="center"/>
            <w:hideMark/>
          </w:tcPr>
          <w:p w14:paraId="761AFBE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142</w:t>
            </w:r>
          </w:p>
        </w:tc>
        <w:tc>
          <w:tcPr>
            <w:tcW w:w="768" w:type="dxa"/>
            <w:tcBorders>
              <w:top w:val="nil"/>
              <w:left w:val="nil"/>
              <w:bottom w:val="single" w:sz="8" w:space="0" w:color="auto"/>
              <w:right w:val="single" w:sz="8" w:space="0" w:color="auto"/>
            </w:tcBorders>
            <w:shd w:val="clear" w:color="auto" w:fill="auto"/>
            <w:noWrap/>
            <w:vAlign w:val="center"/>
            <w:hideMark/>
          </w:tcPr>
          <w:p w14:paraId="043E0F6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144</w:t>
            </w:r>
          </w:p>
        </w:tc>
        <w:tc>
          <w:tcPr>
            <w:tcW w:w="601" w:type="dxa"/>
            <w:tcBorders>
              <w:top w:val="nil"/>
              <w:left w:val="nil"/>
              <w:bottom w:val="single" w:sz="8" w:space="0" w:color="auto"/>
              <w:right w:val="single" w:sz="8" w:space="0" w:color="auto"/>
            </w:tcBorders>
            <w:shd w:val="clear" w:color="auto" w:fill="auto"/>
            <w:noWrap/>
            <w:vAlign w:val="center"/>
            <w:hideMark/>
          </w:tcPr>
          <w:p w14:paraId="5BE1B77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144</w:t>
            </w:r>
          </w:p>
        </w:tc>
        <w:tc>
          <w:tcPr>
            <w:tcW w:w="696" w:type="dxa"/>
            <w:tcBorders>
              <w:top w:val="nil"/>
              <w:left w:val="nil"/>
              <w:bottom w:val="single" w:sz="8" w:space="0" w:color="auto"/>
              <w:right w:val="single" w:sz="8" w:space="0" w:color="auto"/>
            </w:tcBorders>
            <w:shd w:val="clear" w:color="auto" w:fill="auto"/>
            <w:noWrap/>
            <w:vAlign w:val="center"/>
            <w:hideMark/>
          </w:tcPr>
          <w:p w14:paraId="7D4809E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66,8</w:t>
            </w:r>
          </w:p>
        </w:tc>
        <w:tc>
          <w:tcPr>
            <w:tcW w:w="579" w:type="dxa"/>
            <w:tcBorders>
              <w:top w:val="nil"/>
              <w:left w:val="nil"/>
              <w:bottom w:val="single" w:sz="8" w:space="0" w:color="auto"/>
              <w:right w:val="single" w:sz="8" w:space="0" w:color="auto"/>
            </w:tcBorders>
            <w:shd w:val="clear" w:color="auto" w:fill="auto"/>
            <w:noWrap/>
            <w:vAlign w:val="center"/>
            <w:hideMark/>
          </w:tcPr>
          <w:p w14:paraId="4FB19DB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72,4</w:t>
            </w:r>
          </w:p>
        </w:tc>
        <w:tc>
          <w:tcPr>
            <w:tcW w:w="567" w:type="dxa"/>
            <w:tcBorders>
              <w:top w:val="nil"/>
              <w:left w:val="nil"/>
              <w:bottom w:val="single" w:sz="8" w:space="0" w:color="auto"/>
              <w:right w:val="single" w:sz="8" w:space="0" w:color="auto"/>
            </w:tcBorders>
            <w:shd w:val="clear" w:color="auto" w:fill="auto"/>
            <w:noWrap/>
            <w:vAlign w:val="center"/>
            <w:hideMark/>
          </w:tcPr>
          <w:p w14:paraId="6BFB6B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73,5</w:t>
            </w:r>
          </w:p>
        </w:tc>
        <w:tc>
          <w:tcPr>
            <w:tcW w:w="567" w:type="dxa"/>
            <w:tcBorders>
              <w:top w:val="nil"/>
              <w:left w:val="nil"/>
              <w:bottom w:val="single" w:sz="8" w:space="0" w:color="auto"/>
              <w:right w:val="single" w:sz="8" w:space="0" w:color="auto"/>
            </w:tcBorders>
            <w:shd w:val="clear" w:color="auto" w:fill="auto"/>
            <w:noWrap/>
            <w:vAlign w:val="center"/>
            <w:hideMark/>
          </w:tcPr>
          <w:p w14:paraId="276A96D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73,5</w:t>
            </w:r>
          </w:p>
        </w:tc>
        <w:tc>
          <w:tcPr>
            <w:tcW w:w="567" w:type="dxa"/>
            <w:tcBorders>
              <w:top w:val="nil"/>
              <w:left w:val="nil"/>
              <w:bottom w:val="single" w:sz="8" w:space="0" w:color="auto"/>
              <w:right w:val="single" w:sz="8" w:space="0" w:color="auto"/>
            </w:tcBorders>
            <w:shd w:val="clear" w:color="auto" w:fill="auto"/>
            <w:noWrap/>
            <w:vAlign w:val="center"/>
            <w:hideMark/>
          </w:tcPr>
          <w:p w14:paraId="3F2965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71,5</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323A510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102</w:t>
            </w:r>
          </w:p>
        </w:tc>
        <w:tc>
          <w:tcPr>
            <w:tcW w:w="585" w:type="dxa"/>
            <w:tcBorders>
              <w:top w:val="nil"/>
              <w:left w:val="nil"/>
              <w:bottom w:val="single" w:sz="8" w:space="0" w:color="auto"/>
              <w:right w:val="single" w:sz="8" w:space="0" w:color="auto"/>
            </w:tcBorders>
            <w:shd w:val="clear" w:color="auto" w:fill="auto"/>
            <w:noWrap/>
            <w:vAlign w:val="center"/>
            <w:hideMark/>
          </w:tcPr>
          <w:p w14:paraId="0242991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112</w:t>
            </w:r>
          </w:p>
        </w:tc>
        <w:tc>
          <w:tcPr>
            <w:tcW w:w="709" w:type="dxa"/>
            <w:tcBorders>
              <w:top w:val="nil"/>
              <w:left w:val="nil"/>
              <w:bottom w:val="single" w:sz="8" w:space="0" w:color="auto"/>
              <w:right w:val="single" w:sz="8" w:space="0" w:color="auto"/>
            </w:tcBorders>
            <w:shd w:val="clear" w:color="auto" w:fill="auto"/>
            <w:noWrap/>
            <w:vAlign w:val="center"/>
            <w:hideMark/>
          </w:tcPr>
          <w:p w14:paraId="4FF8A9C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110</w:t>
            </w:r>
          </w:p>
        </w:tc>
        <w:tc>
          <w:tcPr>
            <w:tcW w:w="567" w:type="dxa"/>
            <w:tcBorders>
              <w:top w:val="nil"/>
              <w:left w:val="nil"/>
              <w:bottom w:val="single" w:sz="8" w:space="0" w:color="auto"/>
              <w:right w:val="single" w:sz="8" w:space="0" w:color="auto"/>
            </w:tcBorders>
            <w:shd w:val="clear" w:color="auto" w:fill="auto"/>
            <w:noWrap/>
            <w:vAlign w:val="center"/>
            <w:hideMark/>
          </w:tcPr>
          <w:p w14:paraId="119612A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115</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555AB7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77,8</w:t>
            </w:r>
          </w:p>
        </w:tc>
        <w:tc>
          <w:tcPr>
            <w:tcW w:w="696" w:type="dxa"/>
            <w:tcBorders>
              <w:top w:val="nil"/>
              <w:left w:val="nil"/>
              <w:bottom w:val="single" w:sz="8" w:space="0" w:color="auto"/>
              <w:right w:val="single" w:sz="8" w:space="0" w:color="auto"/>
            </w:tcBorders>
            <w:shd w:val="clear" w:color="auto" w:fill="auto"/>
            <w:noWrap/>
            <w:vAlign w:val="center"/>
            <w:hideMark/>
          </w:tcPr>
          <w:p w14:paraId="029ED8A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78,9</w:t>
            </w:r>
          </w:p>
        </w:tc>
        <w:tc>
          <w:tcPr>
            <w:tcW w:w="696" w:type="dxa"/>
            <w:tcBorders>
              <w:top w:val="nil"/>
              <w:left w:val="nil"/>
              <w:bottom w:val="single" w:sz="8" w:space="0" w:color="auto"/>
              <w:right w:val="single" w:sz="8" w:space="0" w:color="auto"/>
            </w:tcBorders>
            <w:shd w:val="clear" w:color="auto" w:fill="auto"/>
            <w:noWrap/>
            <w:vAlign w:val="center"/>
            <w:hideMark/>
          </w:tcPr>
          <w:p w14:paraId="22EB61C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76,2</w:t>
            </w:r>
          </w:p>
        </w:tc>
        <w:tc>
          <w:tcPr>
            <w:tcW w:w="696" w:type="dxa"/>
            <w:tcBorders>
              <w:top w:val="nil"/>
              <w:left w:val="nil"/>
              <w:bottom w:val="single" w:sz="8" w:space="0" w:color="auto"/>
              <w:right w:val="single" w:sz="8" w:space="0" w:color="auto"/>
            </w:tcBorders>
            <w:shd w:val="clear" w:color="auto" w:fill="auto"/>
            <w:noWrap/>
            <w:vAlign w:val="center"/>
            <w:hideMark/>
          </w:tcPr>
          <w:p w14:paraId="3B11FB1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79,9</w:t>
            </w:r>
          </w:p>
        </w:tc>
        <w:tc>
          <w:tcPr>
            <w:tcW w:w="636" w:type="dxa"/>
            <w:tcBorders>
              <w:top w:val="nil"/>
              <w:left w:val="nil"/>
              <w:bottom w:val="single" w:sz="8" w:space="0" w:color="auto"/>
              <w:right w:val="single" w:sz="8" w:space="0" w:color="auto"/>
            </w:tcBorders>
            <w:shd w:val="clear" w:color="auto" w:fill="auto"/>
            <w:noWrap/>
            <w:vAlign w:val="center"/>
            <w:hideMark/>
          </w:tcPr>
          <w:p w14:paraId="3BDA60E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78,2</w:t>
            </w:r>
          </w:p>
        </w:tc>
      </w:tr>
      <w:tr w:rsidR="00BC6E8A" w:rsidRPr="0053129C" w14:paraId="0BE26A43"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53160182"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0E44BC6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7DFCB5F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626" w:type="dxa"/>
            <w:tcBorders>
              <w:top w:val="nil"/>
              <w:left w:val="nil"/>
              <w:bottom w:val="single" w:sz="8" w:space="0" w:color="auto"/>
              <w:right w:val="single" w:sz="8" w:space="0" w:color="auto"/>
            </w:tcBorders>
            <w:shd w:val="clear" w:color="auto" w:fill="auto"/>
            <w:noWrap/>
            <w:vAlign w:val="center"/>
            <w:hideMark/>
          </w:tcPr>
          <w:p w14:paraId="62DEFE2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50" w:type="dxa"/>
            <w:tcBorders>
              <w:top w:val="nil"/>
              <w:left w:val="nil"/>
              <w:bottom w:val="single" w:sz="8" w:space="0" w:color="auto"/>
              <w:right w:val="single" w:sz="8" w:space="0" w:color="auto"/>
            </w:tcBorders>
            <w:shd w:val="clear" w:color="auto" w:fill="auto"/>
            <w:noWrap/>
            <w:vAlign w:val="center"/>
            <w:hideMark/>
          </w:tcPr>
          <w:p w14:paraId="1FC839F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16" w:type="dxa"/>
            <w:tcBorders>
              <w:top w:val="nil"/>
              <w:left w:val="nil"/>
              <w:bottom w:val="single" w:sz="8" w:space="0" w:color="auto"/>
              <w:right w:val="single" w:sz="8" w:space="0" w:color="auto"/>
            </w:tcBorders>
            <w:shd w:val="clear" w:color="auto" w:fill="auto"/>
            <w:noWrap/>
            <w:vAlign w:val="center"/>
            <w:hideMark/>
          </w:tcPr>
          <w:p w14:paraId="5F657E5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768" w:type="dxa"/>
            <w:tcBorders>
              <w:top w:val="nil"/>
              <w:left w:val="nil"/>
              <w:bottom w:val="single" w:sz="8" w:space="0" w:color="auto"/>
              <w:right w:val="single" w:sz="8" w:space="0" w:color="auto"/>
            </w:tcBorders>
            <w:shd w:val="clear" w:color="auto" w:fill="auto"/>
            <w:noWrap/>
            <w:vAlign w:val="center"/>
            <w:hideMark/>
          </w:tcPr>
          <w:p w14:paraId="53ADC5B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01" w:type="dxa"/>
            <w:tcBorders>
              <w:top w:val="nil"/>
              <w:left w:val="nil"/>
              <w:bottom w:val="single" w:sz="8" w:space="0" w:color="auto"/>
              <w:right w:val="single" w:sz="8" w:space="0" w:color="auto"/>
            </w:tcBorders>
            <w:shd w:val="clear" w:color="auto" w:fill="auto"/>
            <w:noWrap/>
            <w:vAlign w:val="center"/>
            <w:hideMark/>
          </w:tcPr>
          <w:p w14:paraId="4C87216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w:t>
            </w:r>
          </w:p>
        </w:tc>
        <w:tc>
          <w:tcPr>
            <w:tcW w:w="696" w:type="dxa"/>
            <w:tcBorders>
              <w:top w:val="nil"/>
              <w:left w:val="nil"/>
              <w:bottom w:val="single" w:sz="8" w:space="0" w:color="auto"/>
              <w:right w:val="single" w:sz="8" w:space="0" w:color="auto"/>
            </w:tcBorders>
            <w:shd w:val="clear" w:color="auto" w:fill="auto"/>
            <w:noWrap/>
            <w:vAlign w:val="center"/>
            <w:hideMark/>
          </w:tcPr>
          <w:p w14:paraId="771A168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54,2</w:t>
            </w:r>
          </w:p>
        </w:tc>
        <w:tc>
          <w:tcPr>
            <w:tcW w:w="579" w:type="dxa"/>
            <w:tcBorders>
              <w:top w:val="nil"/>
              <w:left w:val="nil"/>
              <w:bottom w:val="single" w:sz="8" w:space="0" w:color="auto"/>
              <w:right w:val="single" w:sz="8" w:space="0" w:color="auto"/>
            </w:tcBorders>
            <w:shd w:val="clear" w:color="auto" w:fill="auto"/>
            <w:noWrap/>
            <w:vAlign w:val="center"/>
            <w:hideMark/>
          </w:tcPr>
          <w:p w14:paraId="3EE03C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3B6F58E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39B1DE5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66,7</w:t>
            </w:r>
          </w:p>
        </w:tc>
        <w:tc>
          <w:tcPr>
            <w:tcW w:w="567" w:type="dxa"/>
            <w:tcBorders>
              <w:top w:val="nil"/>
              <w:left w:val="nil"/>
              <w:bottom w:val="single" w:sz="8" w:space="0" w:color="auto"/>
              <w:right w:val="single" w:sz="8" w:space="0" w:color="auto"/>
            </w:tcBorders>
            <w:shd w:val="clear" w:color="auto" w:fill="auto"/>
            <w:noWrap/>
            <w:vAlign w:val="center"/>
            <w:hideMark/>
          </w:tcPr>
          <w:p w14:paraId="77AAD2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F4DA86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w:t>
            </w:r>
          </w:p>
        </w:tc>
        <w:tc>
          <w:tcPr>
            <w:tcW w:w="585" w:type="dxa"/>
            <w:tcBorders>
              <w:top w:val="nil"/>
              <w:left w:val="nil"/>
              <w:bottom w:val="single" w:sz="8" w:space="0" w:color="auto"/>
              <w:right w:val="single" w:sz="8" w:space="0" w:color="auto"/>
            </w:tcBorders>
            <w:shd w:val="clear" w:color="auto" w:fill="auto"/>
            <w:noWrap/>
            <w:vAlign w:val="center"/>
            <w:hideMark/>
          </w:tcPr>
          <w:p w14:paraId="1142E0D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w:t>
            </w:r>
          </w:p>
        </w:tc>
        <w:tc>
          <w:tcPr>
            <w:tcW w:w="709" w:type="dxa"/>
            <w:tcBorders>
              <w:top w:val="nil"/>
              <w:left w:val="nil"/>
              <w:bottom w:val="single" w:sz="8" w:space="0" w:color="auto"/>
              <w:right w:val="single" w:sz="8" w:space="0" w:color="auto"/>
            </w:tcBorders>
            <w:shd w:val="clear" w:color="auto" w:fill="auto"/>
            <w:noWrap/>
            <w:vAlign w:val="center"/>
            <w:hideMark/>
          </w:tcPr>
          <w:p w14:paraId="4DB7AAE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w:t>
            </w:r>
          </w:p>
        </w:tc>
        <w:tc>
          <w:tcPr>
            <w:tcW w:w="567" w:type="dxa"/>
            <w:tcBorders>
              <w:top w:val="nil"/>
              <w:left w:val="nil"/>
              <w:bottom w:val="single" w:sz="8" w:space="0" w:color="auto"/>
              <w:right w:val="single" w:sz="8" w:space="0" w:color="auto"/>
            </w:tcBorders>
            <w:shd w:val="clear" w:color="auto" w:fill="auto"/>
            <w:noWrap/>
            <w:vAlign w:val="center"/>
            <w:hideMark/>
          </w:tcPr>
          <w:p w14:paraId="1A257A1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2AC9104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w:t>
            </w:r>
          </w:p>
        </w:tc>
        <w:tc>
          <w:tcPr>
            <w:tcW w:w="696" w:type="dxa"/>
            <w:tcBorders>
              <w:top w:val="nil"/>
              <w:left w:val="nil"/>
              <w:bottom w:val="single" w:sz="8" w:space="0" w:color="auto"/>
              <w:right w:val="single" w:sz="8" w:space="0" w:color="auto"/>
            </w:tcBorders>
            <w:shd w:val="clear" w:color="auto" w:fill="auto"/>
            <w:noWrap/>
            <w:vAlign w:val="center"/>
            <w:hideMark/>
          </w:tcPr>
          <w:p w14:paraId="7E826AC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696" w:type="dxa"/>
            <w:tcBorders>
              <w:top w:val="nil"/>
              <w:left w:val="nil"/>
              <w:bottom w:val="single" w:sz="8" w:space="0" w:color="auto"/>
              <w:right w:val="single" w:sz="8" w:space="0" w:color="auto"/>
            </w:tcBorders>
            <w:shd w:val="clear" w:color="auto" w:fill="auto"/>
            <w:noWrap/>
            <w:vAlign w:val="center"/>
            <w:hideMark/>
          </w:tcPr>
          <w:p w14:paraId="6C473F3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w:t>
            </w:r>
          </w:p>
        </w:tc>
        <w:tc>
          <w:tcPr>
            <w:tcW w:w="696" w:type="dxa"/>
            <w:tcBorders>
              <w:top w:val="nil"/>
              <w:left w:val="nil"/>
              <w:bottom w:val="single" w:sz="8" w:space="0" w:color="auto"/>
              <w:right w:val="single" w:sz="8" w:space="0" w:color="auto"/>
            </w:tcBorders>
            <w:shd w:val="clear" w:color="auto" w:fill="auto"/>
            <w:noWrap/>
            <w:vAlign w:val="center"/>
            <w:hideMark/>
          </w:tcPr>
          <w:p w14:paraId="0451029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c>
          <w:tcPr>
            <w:tcW w:w="636" w:type="dxa"/>
            <w:tcBorders>
              <w:top w:val="nil"/>
              <w:left w:val="nil"/>
              <w:bottom w:val="single" w:sz="8" w:space="0" w:color="auto"/>
              <w:right w:val="single" w:sz="8" w:space="0" w:color="auto"/>
            </w:tcBorders>
            <w:shd w:val="clear" w:color="auto" w:fill="auto"/>
            <w:noWrap/>
            <w:vAlign w:val="center"/>
            <w:hideMark/>
          </w:tcPr>
          <w:p w14:paraId="32DE0E9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66,3</w:t>
            </w:r>
          </w:p>
        </w:tc>
      </w:tr>
      <w:tr w:rsidR="00BC6E8A" w:rsidRPr="0053129C" w14:paraId="0B6A0DF8"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081330AF"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633F60B8"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116E671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26" w:type="dxa"/>
            <w:tcBorders>
              <w:top w:val="nil"/>
              <w:left w:val="nil"/>
              <w:bottom w:val="single" w:sz="8" w:space="0" w:color="auto"/>
              <w:right w:val="single" w:sz="8" w:space="0" w:color="auto"/>
            </w:tcBorders>
            <w:shd w:val="clear" w:color="auto" w:fill="auto"/>
            <w:noWrap/>
            <w:vAlign w:val="center"/>
            <w:hideMark/>
          </w:tcPr>
          <w:p w14:paraId="537479B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44</w:t>
            </w:r>
          </w:p>
        </w:tc>
        <w:tc>
          <w:tcPr>
            <w:tcW w:w="650" w:type="dxa"/>
            <w:tcBorders>
              <w:top w:val="nil"/>
              <w:left w:val="nil"/>
              <w:bottom w:val="single" w:sz="8" w:space="0" w:color="auto"/>
              <w:right w:val="single" w:sz="8" w:space="0" w:color="auto"/>
            </w:tcBorders>
            <w:shd w:val="clear" w:color="auto" w:fill="auto"/>
            <w:noWrap/>
            <w:vAlign w:val="center"/>
            <w:hideMark/>
          </w:tcPr>
          <w:p w14:paraId="366E8EC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616" w:type="dxa"/>
            <w:tcBorders>
              <w:top w:val="nil"/>
              <w:left w:val="nil"/>
              <w:bottom w:val="single" w:sz="8" w:space="0" w:color="auto"/>
              <w:right w:val="single" w:sz="8" w:space="0" w:color="auto"/>
            </w:tcBorders>
            <w:shd w:val="clear" w:color="auto" w:fill="auto"/>
            <w:noWrap/>
            <w:vAlign w:val="center"/>
            <w:hideMark/>
          </w:tcPr>
          <w:p w14:paraId="4A68BA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768" w:type="dxa"/>
            <w:tcBorders>
              <w:top w:val="nil"/>
              <w:left w:val="nil"/>
              <w:bottom w:val="single" w:sz="8" w:space="0" w:color="auto"/>
              <w:right w:val="single" w:sz="8" w:space="0" w:color="auto"/>
            </w:tcBorders>
            <w:shd w:val="clear" w:color="auto" w:fill="auto"/>
            <w:noWrap/>
            <w:vAlign w:val="center"/>
            <w:hideMark/>
          </w:tcPr>
          <w:p w14:paraId="2EC3747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601" w:type="dxa"/>
            <w:tcBorders>
              <w:top w:val="nil"/>
              <w:left w:val="nil"/>
              <w:bottom w:val="single" w:sz="8" w:space="0" w:color="auto"/>
              <w:right w:val="single" w:sz="8" w:space="0" w:color="auto"/>
            </w:tcBorders>
            <w:shd w:val="clear" w:color="auto" w:fill="auto"/>
            <w:noWrap/>
            <w:vAlign w:val="center"/>
            <w:hideMark/>
          </w:tcPr>
          <w:p w14:paraId="1B57761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31</w:t>
            </w:r>
          </w:p>
        </w:tc>
        <w:tc>
          <w:tcPr>
            <w:tcW w:w="696" w:type="dxa"/>
            <w:tcBorders>
              <w:top w:val="nil"/>
              <w:left w:val="nil"/>
              <w:bottom w:val="single" w:sz="8" w:space="0" w:color="auto"/>
              <w:right w:val="single" w:sz="8" w:space="0" w:color="auto"/>
            </w:tcBorders>
            <w:shd w:val="clear" w:color="auto" w:fill="auto"/>
            <w:noWrap/>
            <w:vAlign w:val="center"/>
            <w:hideMark/>
          </w:tcPr>
          <w:p w14:paraId="0559EBB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61,4</w:t>
            </w:r>
          </w:p>
        </w:tc>
        <w:tc>
          <w:tcPr>
            <w:tcW w:w="579" w:type="dxa"/>
            <w:tcBorders>
              <w:top w:val="nil"/>
              <w:left w:val="nil"/>
              <w:bottom w:val="single" w:sz="8" w:space="0" w:color="auto"/>
              <w:right w:val="single" w:sz="8" w:space="0" w:color="auto"/>
            </w:tcBorders>
            <w:shd w:val="clear" w:color="auto" w:fill="auto"/>
            <w:noWrap/>
            <w:vAlign w:val="center"/>
            <w:hideMark/>
          </w:tcPr>
          <w:p w14:paraId="65B43DB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67" w:type="dxa"/>
            <w:tcBorders>
              <w:top w:val="nil"/>
              <w:left w:val="nil"/>
              <w:bottom w:val="single" w:sz="8" w:space="0" w:color="auto"/>
              <w:right w:val="single" w:sz="8" w:space="0" w:color="auto"/>
            </w:tcBorders>
            <w:shd w:val="clear" w:color="auto" w:fill="auto"/>
            <w:noWrap/>
            <w:vAlign w:val="center"/>
            <w:hideMark/>
          </w:tcPr>
          <w:p w14:paraId="4EAF9F5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67" w:type="dxa"/>
            <w:tcBorders>
              <w:top w:val="nil"/>
              <w:left w:val="nil"/>
              <w:bottom w:val="single" w:sz="8" w:space="0" w:color="auto"/>
              <w:right w:val="single" w:sz="8" w:space="0" w:color="auto"/>
            </w:tcBorders>
            <w:shd w:val="clear" w:color="auto" w:fill="auto"/>
            <w:noWrap/>
            <w:vAlign w:val="center"/>
            <w:hideMark/>
          </w:tcPr>
          <w:p w14:paraId="427FD5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70,5</w:t>
            </w:r>
          </w:p>
        </w:tc>
        <w:tc>
          <w:tcPr>
            <w:tcW w:w="567" w:type="dxa"/>
            <w:tcBorders>
              <w:top w:val="nil"/>
              <w:left w:val="nil"/>
              <w:bottom w:val="single" w:sz="8" w:space="0" w:color="auto"/>
              <w:right w:val="single" w:sz="8" w:space="0" w:color="auto"/>
            </w:tcBorders>
            <w:shd w:val="clear" w:color="auto" w:fill="auto"/>
            <w:noWrap/>
            <w:vAlign w:val="center"/>
            <w:hideMark/>
          </w:tcPr>
          <w:p w14:paraId="3D2D3DC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0BA7C55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w:t>
            </w:r>
          </w:p>
        </w:tc>
        <w:tc>
          <w:tcPr>
            <w:tcW w:w="585" w:type="dxa"/>
            <w:tcBorders>
              <w:top w:val="nil"/>
              <w:left w:val="nil"/>
              <w:bottom w:val="single" w:sz="8" w:space="0" w:color="auto"/>
              <w:right w:val="single" w:sz="8" w:space="0" w:color="auto"/>
            </w:tcBorders>
            <w:shd w:val="clear" w:color="auto" w:fill="auto"/>
            <w:noWrap/>
            <w:vAlign w:val="center"/>
            <w:hideMark/>
          </w:tcPr>
          <w:p w14:paraId="3E49C65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709" w:type="dxa"/>
            <w:tcBorders>
              <w:top w:val="nil"/>
              <w:left w:val="nil"/>
              <w:bottom w:val="single" w:sz="8" w:space="0" w:color="auto"/>
              <w:right w:val="single" w:sz="8" w:space="0" w:color="auto"/>
            </w:tcBorders>
            <w:shd w:val="clear" w:color="auto" w:fill="auto"/>
            <w:noWrap/>
            <w:vAlign w:val="center"/>
            <w:hideMark/>
          </w:tcPr>
          <w:p w14:paraId="2F49B7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567" w:type="dxa"/>
            <w:tcBorders>
              <w:top w:val="nil"/>
              <w:left w:val="nil"/>
              <w:bottom w:val="single" w:sz="8" w:space="0" w:color="auto"/>
              <w:right w:val="single" w:sz="8" w:space="0" w:color="auto"/>
            </w:tcBorders>
            <w:shd w:val="clear" w:color="auto" w:fill="auto"/>
            <w:noWrap/>
            <w:vAlign w:val="center"/>
            <w:hideMark/>
          </w:tcPr>
          <w:p w14:paraId="3A16DA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23</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9C87A9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67,4</w:t>
            </w:r>
          </w:p>
        </w:tc>
        <w:tc>
          <w:tcPr>
            <w:tcW w:w="696" w:type="dxa"/>
            <w:tcBorders>
              <w:top w:val="nil"/>
              <w:left w:val="nil"/>
              <w:bottom w:val="single" w:sz="8" w:space="0" w:color="auto"/>
              <w:right w:val="single" w:sz="8" w:space="0" w:color="auto"/>
            </w:tcBorders>
            <w:shd w:val="clear" w:color="auto" w:fill="auto"/>
            <w:noWrap/>
            <w:vAlign w:val="center"/>
            <w:hideMark/>
          </w:tcPr>
          <w:p w14:paraId="3B14183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w:t>
            </w:r>
          </w:p>
        </w:tc>
        <w:tc>
          <w:tcPr>
            <w:tcW w:w="696" w:type="dxa"/>
            <w:tcBorders>
              <w:top w:val="nil"/>
              <w:left w:val="nil"/>
              <w:bottom w:val="single" w:sz="8" w:space="0" w:color="auto"/>
              <w:right w:val="single" w:sz="8" w:space="0" w:color="auto"/>
            </w:tcBorders>
            <w:shd w:val="clear" w:color="auto" w:fill="auto"/>
            <w:noWrap/>
            <w:vAlign w:val="center"/>
            <w:hideMark/>
          </w:tcPr>
          <w:p w14:paraId="0CF217F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67,6</w:t>
            </w:r>
          </w:p>
        </w:tc>
        <w:tc>
          <w:tcPr>
            <w:tcW w:w="696" w:type="dxa"/>
            <w:tcBorders>
              <w:top w:val="nil"/>
              <w:left w:val="nil"/>
              <w:bottom w:val="single" w:sz="8" w:space="0" w:color="auto"/>
              <w:right w:val="single" w:sz="8" w:space="0" w:color="auto"/>
            </w:tcBorders>
            <w:shd w:val="clear" w:color="auto" w:fill="auto"/>
            <w:noWrap/>
            <w:vAlign w:val="center"/>
            <w:hideMark/>
          </w:tcPr>
          <w:p w14:paraId="3E8EA06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74,2</w:t>
            </w:r>
          </w:p>
        </w:tc>
        <w:tc>
          <w:tcPr>
            <w:tcW w:w="636" w:type="dxa"/>
            <w:tcBorders>
              <w:top w:val="nil"/>
              <w:left w:val="nil"/>
              <w:bottom w:val="single" w:sz="8" w:space="0" w:color="auto"/>
              <w:right w:val="single" w:sz="8" w:space="0" w:color="auto"/>
            </w:tcBorders>
            <w:shd w:val="clear" w:color="auto" w:fill="auto"/>
            <w:noWrap/>
            <w:vAlign w:val="center"/>
            <w:hideMark/>
          </w:tcPr>
          <w:p w14:paraId="00AD17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69,5</w:t>
            </w:r>
          </w:p>
        </w:tc>
      </w:tr>
      <w:tr w:rsidR="00BC6E8A" w:rsidRPr="0053129C" w14:paraId="07737F04"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EA69F7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Овес+горох+вика 2 вариант Флавобактерин + Ризоторфин  Горох + Ризоторфин Вика </w:t>
            </w:r>
          </w:p>
        </w:tc>
        <w:tc>
          <w:tcPr>
            <w:tcW w:w="1070" w:type="dxa"/>
            <w:tcBorders>
              <w:top w:val="nil"/>
              <w:left w:val="nil"/>
              <w:bottom w:val="single" w:sz="8" w:space="0" w:color="auto"/>
              <w:right w:val="single" w:sz="8" w:space="0" w:color="auto"/>
            </w:tcBorders>
            <w:shd w:val="clear" w:color="auto" w:fill="auto"/>
            <w:noWrap/>
            <w:vAlign w:val="center"/>
            <w:hideMark/>
          </w:tcPr>
          <w:p w14:paraId="59414CD2"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w:t>
            </w:r>
          </w:p>
        </w:tc>
        <w:tc>
          <w:tcPr>
            <w:tcW w:w="594" w:type="dxa"/>
            <w:tcBorders>
              <w:top w:val="nil"/>
              <w:left w:val="nil"/>
              <w:bottom w:val="single" w:sz="8" w:space="0" w:color="auto"/>
              <w:right w:val="single" w:sz="8" w:space="0" w:color="auto"/>
            </w:tcBorders>
            <w:shd w:val="clear" w:color="auto" w:fill="auto"/>
            <w:noWrap/>
            <w:vAlign w:val="center"/>
            <w:hideMark/>
          </w:tcPr>
          <w:p w14:paraId="392D04C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26" w:type="dxa"/>
            <w:tcBorders>
              <w:top w:val="nil"/>
              <w:left w:val="nil"/>
              <w:bottom w:val="single" w:sz="8" w:space="0" w:color="auto"/>
              <w:right w:val="single" w:sz="8" w:space="0" w:color="auto"/>
            </w:tcBorders>
            <w:shd w:val="clear" w:color="auto" w:fill="auto"/>
            <w:noWrap/>
            <w:vAlign w:val="center"/>
            <w:hideMark/>
          </w:tcPr>
          <w:p w14:paraId="0F1C529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196</w:t>
            </w:r>
          </w:p>
        </w:tc>
        <w:tc>
          <w:tcPr>
            <w:tcW w:w="650" w:type="dxa"/>
            <w:tcBorders>
              <w:top w:val="nil"/>
              <w:left w:val="nil"/>
              <w:bottom w:val="single" w:sz="8" w:space="0" w:color="auto"/>
              <w:right w:val="single" w:sz="8" w:space="0" w:color="auto"/>
            </w:tcBorders>
            <w:shd w:val="clear" w:color="auto" w:fill="auto"/>
            <w:noWrap/>
            <w:vAlign w:val="center"/>
            <w:hideMark/>
          </w:tcPr>
          <w:p w14:paraId="4C99CCC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132</w:t>
            </w:r>
          </w:p>
        </w:tc>
        <w:tc>
          <w:tcPr>
            <w:tcW w:w="616" w:type="dxa"/>
            <w:tcBorders>
              <w:top w:val="nil"/>
              <w:left w:val="nil"/>
              <w:bottom w:val="single" w:sz="8" w:space="0" w:color="auto"/>
              <w:right w:val="single" w:sz="8" w:space="0" w:color="auto"/>
            </w:tcBorders>
            <w:shd w:val="clear" w:color="auto" w:fill="auto"/>
            <w:noWrap/>
            <w:vAlign w:val="center"/>
            <w:hideMark/>
          </w:tcPr>
          <w:p w14:paraId="435147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143</w:t>
            </w:r>
          </w:p>
        </w:tc>
        <w:tc>
          <w:tcPr>
            <w:tcW w:w="768" w:type="dxa"/>
            <w:tcBorders>
              <w:top w:val="nil"/>
              <w:left w:val="nil"/>
              <w:bottom w:val="single" w:sz="8" w:space="0" w:color="auto"/>
              <w:right w:val="single" w:sz="8" w:space="0" w:color="auto"/>
            </w:tcBorders>
            <w:shd w:val="clear" w:color="auto" w:fill="auto"/>
            <w:noWrap/>
            <w:vAlign w:val="center"/>
            <w:hideMark/>
          </w:tcPr>
          <w:p w14:paraId="2030101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601" w:type="dxa"/>
            <w:tcBorders>
              <w:top w:val="nil"/>
              <w:left w:val="nil"/>
              <w:bottom w:val="single" w:sz="8" w:space="0" w:color="auto"/>
              <w:right w:val="single" w:sz="8" w:space="0" w:color="auto"/>
            </w:tcBorders>
            <w:shd w:val="clear" w:color="auto" w:fill="auto"/>
            <w:noWrap/>
            <w:vAlign w:val="center"/>
            <w:hideMark/>
          </w:tcPr>
          <w:p w14:paraId="6EE5934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696" w:type="dxa"/>
            <w:tcBorders>
              <w:top w:val="nil"/>
              <w:left w:val="nil"/>
              <w:bottom w:val="single" w:sz="8" w:space="0" w:color="auto"/>
              <w:right w:val="single" w:sz="8" w:space="0" w:color="auto"/>
            </w:tcBorders>
            <w:shd w:val="clear" w:color="auto" w:fill="auto"/>
            <w:noWrap/>
            <w:vAlign w:val="center"/>
            <w:hideMark/>
          </w:tcPr>
          <w:p w14:paraId="7850C81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67,3</w:t>
            </w:r>
          </w:p>
        </w:tc>
        <w:tc>
          <w:tcPr>
            <w:tcW w:w="579" w:type="dxa"/>
            <w:tcBorders>
              <w:top w:val="nil"/>
              <w:left w:val="nil"/>
              <w:bottom w:val="single" w:sz="8" w:space="0" w:color="auto"/>
              <w:right w:val="single" w:sz="8" w:space="0" w:color="auto"/>
            </w:tcBorders>
            <w:shd w:val="clear" w:color="auto" w:fill="auto"/>
            <w:noWrap/>
            <w:vAlign w:val="center"/>
            <w:hideMark/>
          </w:tcPr>
          <w:p w14:paraId="4E19E3F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w:t>
            </w:r>
          </w:p>
        </w:tc>
        <w:tc>
          <w:tcPr>
            <w:tcW w:w="567" w:type="dxa"/>
            <w:tcBorders>
              <w:top w:val="nil"/>
              <w:left w:val="nil"/>
              <w:bottom w:val="single" w:sz="8" w:space="0" w:color="auto"/>
              <w:right w:val="single" w:sz="8" w:space="0" w:color="auto"/>
            </w:tcBorders>
            <w:shd w:val="clear" w:color="auto" w:fill="auto"/>
            <w:noWrap/>
            <w:vAlign w:val="center"/>
            <w:hideMark/>
          </w:tcPr>
          <w:p w14:paraId="524B561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w:t>
            </w:r>
          </w:p>
        </w:tc>
        <w:tc>
          <w:tcPr>
            <w:tcW w:w="567" w:type="dxa"/>
            <w:tcBorders>
              <w:top w:val="nil"/>
              <w:left w:val="nil"/>
              <w:bottom w:val="single" w:sz="8" w:space="0" w:color="auto"/>
              <w:right w:val="single" w:sz="8" w:space="0" w:color="auto"/>
            </w:tcBorders>
            <w:shd w:val="clear" w:color="auto" w:fill="auto"/>
            <w:noWrap/>
            <w:vAlign w:val="center"/>
            <w:hideMark/>
          </w:tcPr>
          <w:p w14:paraId="2F31B42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74,0</w:t>
            </w:r>
          </w:p>
        </w:tc>
        <w:tc>
          <w:tcPr>
            <w:tcW w:w="567" w:type="dxa"/>
            <w:tcBorders>
              <w:top w:val="nil"/>
              <w:left w:val="nil"/>
              <w:bottom w:val="single" w:sz="8" w:space="0" w:color="auto"/>
              <w:right w:val="single" w:sz="8" w:space="0" w:color="auto"/>
            </w:tcBorders>
            <w:shd w:val="clear" w:color="auto" w:fill="auto"/>
            <w:noWrap/>
            <w:vAlign w:val="center"/>
            <w:hideMark/>
          </w:tcPr>
          <w:p w14:paraId="20D8035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72,1</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A04368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105</w:t>
            </w:r>
          </w:p>
        </w:tc>
        <w:tc>
          <w:tcPr>
            <w:tcW w:w="585" w:type="dxa"/>
            <w:tcBorders>
              <w:top w:val="nil"/>
              <w:left w:val="nil"/>
              <w:bottom w:val="single" w:sz="8" w:space="0" w:color="auto"/>
              <w:right w:val="single" w:sz="8" w:space="0" w:color="auto"/>
            </w:tcBorders>
            <w:shd w:val="clear" w:color="auto" w:fill="auto"/>
            <w:noWrap/>
            <w:vAlign w:val="center"/>
            <w:hideMark/>
          </w:tcPr>
          <w:p w14:paraId="2EABEB4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115</w:t>
            </w:r>
          </w:p>
        </w:tc>
        <w:tc>
          <w:tcPr>
            <w:tcW w:w="709" w:type="dxa"/>
            <w:tcBorders>
              <w:top w:val="nil"/>
              <w:left w:val="nil"/>
              <w:bottom w:val="single" w:sz="8" w:space="0" w:color="auto"/>
              <w:right w:val="single" w:sz="8" w:space="0" w:color="auto"/>
            </w:tcBorders>
            <w:shd w:val="clear" w:color="auto" w:fill="auto"/>
            <w:noWrap/>
            <w:vAlign w:val="center"/>
            <w:hideMark/>
          </w:tcPr>
          <w:p w14:paraId="146DB24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113</w:t>
            </w:r>
          </w:p>
        </w:tc>
        <w:tc>
          <w:tcPr>
            <w:tcW w:w="567" w:type="dxa"/>
            <w:tcBorders>
              <w:top w:val="nil"/>
              <w:left w:val="nil"/>
              <w:bottom w:val="single" w:sz="8" w:space="0" w:color="auto"/>
              <w:right w:val="single" w:sz="8" w:space="0" w:color="auto"/>
            </w:tcBorders>
            <w:shd w:val="clear" w:color="auto" w:fill="auto"/>
            <w:noWrap/>
            <w:vAlign w:val="center"/>
            <w:hideMark/>
          </w:tcPr>
          <w:p w14:paraId="4F5DED9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118</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6170ADD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79,3</w:t>
            </w:r>
          </w:p>
        </w:tc>
        <w:tc>
          <w:tcPr>
            <w:tcW w:w="696" w:type="dxa"/>
            <w:tcBorders>
              <w:top w:val="nil"/>
              <w:left w:val="nil"/>
              <w:bottom w:val="single" w:sz="8" w:space="0" w:color="auto"/>
              <w:right w:val="single" w:sz="8" w:space="0" w:color="auto"/>
            </w:tcBorders>
            <w:shd w:val="clear" w:color="auto" w:fill="auto"/>
            <w:noWrap/>
            <w:vAlign w:val="center"/>
            <w:hideMark/>
          </w:tcPr>
          <w:p w14:paraId="3ACA183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80,4</w:t>
            </w:r>
          </w:p>
        </w:tc>
        <w:tc>
          <w:tcPr>
            <w:tcW w:w="696" w:type="dxa"/>
            <w:tcBorders>
              <w:top w:val="nil"/>
              <w:left w:val="nil"/>
              <w:bottom w:val="single" w:sz="8" w:space="0" w:color="auto"/>
              <w:right w:val="single" w:sz="8" w:space="0" w:color="auto"/>
            </w:tcBorders>
            <w:shd w:val="clear" w:color="auto" w:fill="auto"/>
            <w:noWrap/>
            <w:vAlign w:val="center"/>
            <w:hideMark/>
          </w:tcPr>
          <w:p w14:paraId="760F49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77,7</w:t>
            </w:r>
          </w:p>
        </w:tc>
        <w:tc>
          <w:tcPr>
            <w:tcW w:w="696" w:type="dxa"/>
            <w:tcBorders>
              <w:top w:val="nil"/>
              <w:left w:val="nil"/>
              <w:bottom w:val="single" w:sz="8" w:space="0" w:color="auto"/>
              <w:right w:val="single" w:sz="8" w:space="0" w:color="auto"/>
            </w:tcBorders>
            <w:shd w:val="clear" w:color="auto" w:fill="auto"/>
            <w:noWrap/>
            <w:vAlign w:val="center"/>
            <w:hideMark/>
          </w:tcPr>
          <w:p w14:paraId="438284D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81,4</w:t>
            </w:r>
          </w:p>
        </w:tc>
        <w:tc>
          <w:tcPr>
            <w:tcW w:w="636" w:type="dxa"/>
            <w:tcBorders>
              <w:top w:val="nil"/>
              <w:left w:val="nil"/>
              <w:bottom w:val="single" w:sz="8" w:space="0" w:color="auto"/>
              <w:right w:val="single" w:sz="8" w:space="0" w:color="auto"/>
            </w:tcBorders>
            <w:shd w:val="clear" w:color="auto" w:fill="auto"/>
            <w:noWrap/>
            <w:vAlign w:val="center"/>
            <w:hideMark/>
          </w:tcPr>
          <w:p w14:paraId="012F1CE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79,7</w:t>
            </w:r>
          </w:p>
        </w:tc>
      </w:tr>
      <w:tr w:rsidR="00BC6E8A" w:rsidRPr="0053129C" w14:paraId="2E63D824"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74DC746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486B52E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5857325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626" w:type="dxa"/>
            <w:tcBorders>
              <w:top w:val="nil"/>
              <w:left w:val="nil"/>
              <w:bottom w:val="single" w:sz="8" w:space="0" w:color="auto"/>
              <w:right w:val="single" w:sz="8" w:space="0" w:color="auto"/>
            </w:tcBorders>
            <w:shd w:val="clear" w:color="auto" w:fill="auto"/>
            <w:noWrap/>
            <w:vAlign w:val="center"/>
            <w:hideMark/>
          </w:tcPr>
          <w:p w14:paraId="2434159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50" w:type="dxa"/>
            <w:tcBorders>
              <w:top w:val="nil"/>
              <w:left w:val="nil"/>
              <w:bottom w:val="single" w:sz="8" w:space="0" w:color="auto"/>
              <w:right w:val="single" w:sz="8" w:space="0" w:color="auto"/>
            </w:tcBorders>
            <w:shd w:val="clear" w:color="auto" w:fill="auto"/>
            <w:noWrap/>
            <w:vAlign w:val="center"/>
            <w:hideMark/>
          </w:tcPr>
          <w:p w14:paraId="7D2C383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16" w:type="dxa"/>
            <w:tcBorders>
              <w:top w:val="nil"/>
              <w:left w:val="nil"/>
              <w:bottom w:val="single" w:sz="8" w:space="0" w:color="auto"/>
              <w:right w:val="single" w:sz="8" w:space="0" w:color="auto"/>
            </w:tcBorders>
            <w:shd w:val="clear" w:color="auto" w:fill="auto"/>
            <w:noWrap/>
            <w:vAlign w:val="center"/>
            <w:hideMark/>
          </w:tcPr>
          <w:p w14:paraId="247555F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768" w:type="dxa"/>
            <w:tcBorders>
              <w:top w:val="nil"/>
              <w:left w:val="nil"/>
              <w:bottom w:val="single" w:sz="8" w:space="0" w:color="auto"/>
              <w:right w:val="single" w:sz="8" w:space="0" w:color="auto"/>
            </w:tcBorders>
            <w:shd w:val="clear" w:color="auto" w:fill="auto"/>
            <w:noWrap/>
            <w:vAlign w:val="center"/>
            <w:hideMark/>
          </w:tcPr>
          <w:p w14:paraId="446FE9B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01" w:type="dxa"/>
            <w:tcBorders>
              <w:top w:val="nil"/>
              <w:left w:val="nil"/>
              <w:bottom w:val="single" w:sz="8" w:space="0" w:color="auto"/>
              <w:right w:val="single" w:sz="8" w:space="0" w:color="auto"/>
            </w:tcBorders>
            <w:shd w:val="clear" w:color="auto" w:fill="auto"/>
            <w:noWrap/>
            <w:vAlign w:val="center"/>
            <w:hideMark/>
          </w:tcPr>
          <w:p w14:paraId="14666E3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w:t>
            </w:r>
          </w:p>
        </w:tc>
        <w:tc>
          <w:tcPr>
            <w:tcW w:w="696" w:type="dxa"/>
            <w:tcBorders>
              <w:top w:val="nil"/>
              <w:left w:val="nil"/>
              <w:bottom w:val="single" w:sz="8" w:space="0" w:color="auto"/>
              <w:right w:val="single" w:sz="8" w:space="0" w:color="auto"/>
            </w:tcBorders>
            <w:shd w:val="clear" w:color="auto" w:fill="auto"/>
            <w:noWrap/>
            <w:vAlign w:val="center"/>
            <w:hideMark/>
          </w:tcPr>
          <w:p w14:paraId="389F388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54,2</w:t>
            </w:r>
          </w:p>
        </w:tc>
        <w:tc>
          <w:tcPr>
            <w:tcW w:w="579" w:type="dxa"/>
            <w:tcBorders>
              <w:top w:val="nil"/>
              <w:left w:val="nil"/>
              <w:bottom w:val="single" w:sz="8" w:space="0" w:color="auto"/>
              <w:right w:val="single" w:sz="8" w:space="0" w:color="auto"/>
            </w:tcBorders>
            <w:shd w:val="clear" w:color="auto" w:fill="auto"/>
            <w:noWrap/>
            <w:vAlign w:val="center"/>
            <w:hideMark/>
          </w:tcPr>
          <w:p w14:paraId="4F48793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2A6036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4815244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66,7</w:t>
            </w:r>
          </w:p>
        </w:tc>
        <w:tc>
          <w:tcPr>
            <w:tcW w:w="567" w:type="dxa"/>
            <w:tcBorders>
              <w:top w:val="nil"/>
              <w:left w:val="nil"/>
              <w:bottom w:val="single" w:sz="8" w:space="0" w:color="auto"/>
              <w:right w:val="single" w:sz="8" w:space="0" w:color="auto"/>
            </w:tcBorders>
            <w:shd w:val="clear" w:color="auto" w:fill="auto"/>
            <w:noWrap/>
            <w:vAlign w:val="center"/>
            <w:hideMark/>
          </w:tcPr>
          <w:p w14:paraId="6E1D9D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012EF11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w:t>
            </w:r>
          </w:p>
        </w:tc>
        <w:tc>
          <w:tcPr>
            <w:tcW w:w="585" w:type="dxa"/>
            <w:tcBorders>
              <w:top w:val="nil"/>
              <w:left w:val="nil"/>
              <w:bottom w:val="single" w:sz="8" w:space="0" w:color="auto"/>
              <w:right w:val="single" w:sz="8" w:space="0" w:color="auto"/>
            </w:tcBorders>
            <w:shd w:val="clear" w:color="auto" w:fill="auto"/>
            <w:noWrap/>
            <w:vAlign w:val="center"/>
            <w:hideMark/>
          </w:tcPr>
          <w:p w14:paraId="00E3D9C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w:t>
            </w:r>
          </w:p>
        </w:tc>
        <w:tc>
          <w:tcPr>
            <w:tcW w:w="709" w:type="dxa"/>
            <w:tcBorders>
              <w:top w:val="nil"/>
              <w:left w:val="nil"/>
              <w:bottom w:val="single" w:sz="8" w:space="0" w:color="auto"/>
              <w:right w:val="single" w:sz="8" w:space="0" w:color="auto"/>
            </w:tcBorders>
            <w:shd w:val="clear" w:color="auto" w:fill="auto"/>
            <w:noWrap/>
            <w:vAlign w:val="center"/>
            <w:hideMark/>
          </w:tcPr>
          <w:p w14:paraId="402723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w:t>
            </w:r>
          </w:p>
        </w:tc>
        <w:tc>
          <w:tcPr>
            <w:tcW w:w="567" w:type="dxa"/>
            <w:tcBorders>
              <w:top w:val="nil"/>
              <w:left w:val="nil"/>
              <w:bottom w:val="single" w:sz="8" w:space="0" w:color="auto"/>
              <w:right w:val="single" w:sz="8" w:space="0" w:color="auto"/>
            </w:tcBorders>
            <w:shd w:val="clear" w:color="auto" w:fill="auto"/>
            <w:noWrap/>
            <w:vAlign w:val="center"/>
            <w:hideMark/>
          </w:tcPr>
          <w:p w14:paraId="389559C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54A1306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696" w:type="dxa"/>
            <w:tcBorders>
              <w:top w:val="nil"/>
              <w:left w:val="nil"/>
              <w:bottom w:val="single" w:sz="8" w:space="0" w:color="auto"/>
              <w:right w:val="single" w:sz="8" w:space="0" w:color="auto"/>
            </w:tcBorders>
            <w:shd w:val="clear" w:color="auto" w:fill="auto"/>
            <w:noWrap/>
            <w:vAlign w:val="center"/>
            <w:hideMark/>
          </w:tcPr>
          <w:p w14:paraId="46C9EF5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78,6</w:t>
            </w:r>
          </w:p>
        </w:tc>
        <w:tc>
          <w:tcPr>
            <w:tcW w:w="696" w:type="dxa"/>
            <w:tcBorders>
              <w:top w:val="nil"/>
              <w:left w:val="nil"/>
              <w:bottom w:val="single" w:sz="8" w:space="0" w:color="auto"/>
              <w:right w:val="single" w:sz="8" w:space="0" w:color="auto"/>
            </w:tcBorders>
            <w:shd w:val="clear" w:color="auto" w:fill="auto"/>
            <w:noWrap/>
            <w:vAlign w:val="center"/>
            <w:hideMark/>
          </w:tcPr>
          <w:p w14:paraId="4BEF272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696" w:type="dxa"/>
            <w:tcBorders>
              <w:top w:val="nil"/>
              <w:left w:val="nil"/>
              <w:bottom w:val="single" w:sz="8" w:space="0" w:color="auto"/>
              <w:right w:val="single" w:sz="8" w:space="0" w:color="auto"/>
            </w:tcBorders>
            <w:shd w:val="clear" w:color="auto" w:fill="auto"/>
            <w:noWrap/>
            <w:vAlign w:val="center"/>
            <w:hideMark/>
          </w:tcPr>
          <w:p w14:paraId="30BEFC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87,5</w:t>
            </w:r>
          </w:p>
        </w:tc>
        <w:tc>
          <w:tcPr>
            <w:tcW w:w="636" w:type="dxa"/>
            <w:tcBorders>
              <w:top w:val="nil"/>
              <w:left w:val="nil"/>
              <w:bottom w:val="single" w:sz="8" w:space="0" w:color="auto"/>
              <w:right w:val="single" w:sz="8" w:space="0" w:color="auto"/>
            </w:tcBorders>
            <w:shd w:val="clear" w:color="auto" w:fill="auto"/>
            <w:noWrap/>
            <w:vAlign w:val="center"/>
            <w:hideMark/>
          </w:tcPr>
          <w:p w14:paraId="29E4176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80,0</w:t>
            </w:r>
          </w:p>
        </w:tc>
      </w:tr>
      <w:tr w:rsidR="00BC6E8A" w:rsidRPr="0053129C" w14:paraId="708A7469"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4767964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6BFBDF6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38B7520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26" w:type="dxa"/>
            <w:tcBorders>
              <w:top w:val="nil"/>
              <w:left w:val="nil"/>
              <w:bottom w:val="single" w:sz="8" w:space="0" w:color="auto"/>
              <w:right w:val="single" w:sz="8" w:space="0" w:color="auto"/>
            </w:tcBorders>
            <w:shd w:val="clear" w:color="auto" w:fill="auto"/>
            <w:noWrap/>
            <w:vAlign w:val="center"/>
            <w:hideMark/>
          </w:tcPr>
          <w:p w14:paraId="6BD3CDD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44</w:t>
            </w:r>
          </w:p>
        </w:tc>
        <w:tc>
          <w:tcPr>
            <w:tcW w:w="650" w:type="dxa"/>
            <w:tcBorders>
              <w:top w:val="nil"/>
              <w:left w:val="nil"/>
              <w:bottom w:val="single" w:sz="8" w:space="0" w:color="auto"/>
              <w:right w:val="single" w:sz="8" w:space="0" w:color="auto"/>
            </w:tcBorders>
            <w:shd w:val="clear" w:color="auto" w:fill="auto"/>
            <w:noWrap/>
            <w:vAlign w:val="center"/>
            <w:hideMark/>
          </w:tcPr>
          <w:p w14:paraId="378D448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616" w:type="dxa"/>
            <w:tcBorders>
              <w:top w:val="nil"/>
              <w:left w:val="nil"/>
              <w:bottom w:val="single" w:sz="8" w:space="0" w:color="auto"/>
              <w:right w:val="single" w:sz="8" w:space="0" w:color="auto"/>
            </w:tcBorders>
            <w:shd w:val="clear" w:color="auto" w:fill="auto"/>
            <w:noWrap/>
            <w:vAlign w:val="center"/>
            <w:hideMark/>
          </w:tcPr>
          <w:p w14:paraId="418B573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768" w:type="dxa"/>
            <w:tcBorders>
              <w:top w:val="nil"/>
              <w:left w:val="nil"/>
              <w:bottom w:val="single" w:sz="8" w:space="0" w:color="auto"/>
              <w:right w:val="single" w:sz="8" w:space="0" w:color="auto"/>
            </w:tcBorders>
            <w:shd w:val="clear" w:color="auto" w:fill="auto"/>
            <w:noWrap/>
            <w:vAlign w:val="center"/>
            <w:hideMark/>
          </w:tcPr>
          <w:p w14:paraId="199EE20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601" w:type="dxa"/>
            <w:tcBorders>
              <w:top w:val="nil"/>
              <w:left w:val="nil"/>
              <w:bottom w:val="single" w:sz="8" w:space="0" w:color="auto"/>
              <w:right w:val="single" w:sz="8" w:space="0" w:color="auto"/>
            </w:tcBorders>
            <w:shd w:val="clear" w:color="auto" w:fill="auto"/>
            <w:noWrap/>
            <w:vAlign w:val="center"/>
            <w:hideMark/>
          </w:tcPr>
          <w:p w14:paraId="7F53089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31</w:t>
            </w:r>
          </w:p>
        </w:tc>
        <w:tc>
          <w:tcPr>
            <w:tcW w:w="696" w:type="dxa"/>
            <w:tcBorders>
              <w:top w:val="nil"/>
              <w:left w:val="nil"/>
              <w:bottom w:val="single" w:sz="8" w:space="0" w:color="auto"/>
              <w:right w:val="single" w:sz="8" w:space="0" w:color="auto"/>
            </w:tcBorders>
            <w:shd w:val="clear" w:color="auto" w:fill="auto"/>
            <w:noWrap/>
            <w:vAlign w:val="center"/>
            <w:hideMark/>
          </w:tcPr>
          <w:p w14:paraId="2F7CF94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61,4</w:t>
            </w:r>
          </w:p>
        </w:tc>
        <w:tc>
          <w:tcPr>
            <w:tcW w:w="579" w:type="dxa"/>
            <w:tcBorders>
              <w:top w:val="nil"/>
              <w:left w:val="nil"/>
              <w:bottom w:val="single" w:sz="8" w:space="0" w:color="auto"/>
              <w:right w:val="single" w:sz="8" w:space="0" w:color="auto"/>
            </w:tcBorders>
            <w:shd w:val="clear" w:color="auto" w:fill="auto"/>
            <w:noWrap/>
            <w:vAlign w:val="center"/>
            <w:hideMark/>
          </w:tcPr>
          <w:p w14:paraId="6873AE4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67" w:type="dxa"/>
            <w:tcBorders>
              <w:top w:val="nil"/>
              <w:left w:val="nil"/>
              <w:bottom w:val="single" w:sz="8" w:space="0" w:color="auto"/>
              <w:right w:val="single" w:sz="8" w:space="0" w:color="auto"/>
            </w:tcBorders>
            <w:shd w:val="clear" w:color="auto" w:fill="auto"/>
            <w:noWrap/>
            <w:vAlign w:val="center"/>
            <w:hideMark/>
          </w:tcPr>
          <w:p w14:paraId="38F278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67" w:type="dxa"/>
            <w:tcBorders>
              <w:top w:val="nil"/>
              <w:left w:val="nil"/>
              <w:bottom w:val="single" w:sz="8" w:space="0" w:color="auto"/>
              <w:right w:val="single" w:sz="8" w:space="0" w:color="auto"/>
            </w:tcBorders>
            <w:shd w:val="clear" w:color="auto" w:fill="auto"/>
            <w:noWrap/>
            <w:vAlign w:val="center"/>
            <w:hideMark/>
          </w:tcPr>
          <w:p w14:paraId="49046BC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70,5</w:t>
            </w:r>
          </w:p>
        </w:tc>
        <w:tc>
          <w:tcPr>
            <w:tcW w:w="567" w:type="dxa"/>
            <w:tcBorders>
              <w:top w:val="nil"/>
              <w:left w:val="nil"/>
              <w:bottom w:val="single" w:sz="8" w:space="0" w:color="auto"/>
              <w:right w:val="single" w:sz="8" w:space="0" w:color="auto"/>
            </w:tcBorders>
            <w:shd w:val="clear" w:color="auto" w:fill="auto"/>
            <w:noWrap/>
            <w:vAlign w:val="center"/>
            <w:hideMark/>
          </w:tcPr>
          <w:p w14:paraId="49A7CFD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45DD526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w:t>
            </w:r>
          </w:p>
        </w:tc>
        <w:tc>
          <w:tcPr>
            <w:tcW w:w="585" w:type="dxa"/>
            <w:tcBorders>
              <w:top w:val="nil"/>
              <w:left w:val="nil"/>
              <w:bottom w:val="single" w:sz="8" w:space="0" w:color="auto"/>
              <w:right w:val="single" w:sz="8" w:space="0" w:color="auto"/>
            </w:tcBorders>
            <w:shd w:val="clear" w:color="auto" w:fill="auto"/>
            <w:noWrap/>
            <w:vAlign w:val="center"/>
            <w:hideMark/>
          </w:tcPr>
          <w:p w14:paraId="56B0324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w:t>
            </w:r>
          </w:p>
        </w:tc>
        <w:tc>
          <w:tcPr>
            <w:tcW w:w="709" w:type="dxa"/>
            <w:tcBorders>
              <w:top w:val="nil"/>
              <w:left w:val="nil"/>
              <w:bottom w:val="single" w:sz="8" w:space="0" w:color="auto"/>
              <w:right w:val="single" w:sz="8" w:space="0" w:color="auto"/>
            </w:tcBorders>
            <w:shd w:val="clear" w:color="auto" w:fill="auto"/>
            <w:noWrap/>
            <w:vAlign w:val="center"/>
            <w:hideMark/>
          </w:tcPr>
          <w:p w14:paraId="4086CD3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w:t>
            </w:r>
          </w:p>
        </w:tc>
        <w:tc>
          <w:tcPr>
            <w:tcW w:w="567" w:type="dxa"/>
            <w:tcBorders>
              <w:top w:val="nil"/>
              <w:left w:val="nil"/>
              <w:bottom w:val="single" w:sz="8" w:space="0" w:color="auto"/>
              <w:right w:val="single" w:sz="8" w:space="0" w:color="auto"/>
            </w:tcBorders>
            <w:shd w:val="clear" w:color="auto" w:fill="auto"/>
            <w:noWrap/>
            <w:vAlign w:val="center"/>
            <w:hideMark/>
          </w:tcPr>
          <w:p w14:paraId="0E7B08D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210E64B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70,8</w:t>
            </w:r>
          </w:p>
        </w:tc>
        <w:tc>
          <w:tcPr>
            <w:tcW w:w="696" w:type="dxa"/>
            <w:tcBorders>
              <w:top w:val="nil"/>
              <w:left w:val="nil"/>
              <w:bottom w:val="single" w:sz="8" w:space="0" w:color="auto"/>
              <w:right w:val="single" w:sz="8" w:space="0" w:color="auto"/>
            </w:tcBorders>
            <w:shd w:val="clear" w:color="auto" w:fill="auto"/>
            <w:noWrap/>
            <w:vAlign w:val="center"/>
            <w:hideMark/>
          </w:tcPr>
          <w:p w14:paraId="40398C3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72,4</w:t>
            </w:r>
          </w:p>
        </w:tc>
        <w:tc>
          <w:tcPr>
            <w:tcW w:w="696" w:type="dxa"/>
            <w:tcBorders>
              <w:top w:val="nil"/>
              <w:left w:val="nil"/>
              <w:bottom w:val="single" w:sz="8" w:space="0" w:color="auto"/>
              <w:right w:val="single" w:sz="8" w:space="0" w:color="auto"/>
            </w:tcBorders>
            <w:shd w:val="clear" w:color="auto" w:fill="auto"/>
            <w:noWrap/>
            <w:vAlign w:val="center"/>
            <w:hideMark/>
          </w:tcPr>
          <w:p w14:paraId="7AC47FA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w:t>
            </w:r>
          </w:p>
        </w:tc>
        <w:tc>
          <w:tcPr>
            <w:tcW w:w="696" w:type="dxa"/>
            <w:tcBorders>
              <w:top w:val="nil"/>
              <w:left w:val="nil"/>
              <w:bottom w:val="single" w:sz="8" w:space="0" w:color="auto"/>
              <w:right w:val="single" w:sz="8" w:space="0" w:color="auto"/>
            </w:tcBorders>
            <w:shd w:val="clear" w:color="auto" w:fill="auto"/>
            <w:noWrap/>
            <w:vAlign w:val="center"/>
            <w:hideMark/>
          </w:tcPr>
          <w:p w14:paraId="5F63196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77,4</w:t>
            </w:r>
          </w:p>
        </w:tc>
        <w:tc>
          <w:tcPr>
            <w:tcW w:w="636" w:type="dxa"/>
            <w:tcBorders>
              <w:top w:val="nil"/>
              <w:left w:val="nil"/>
              <w:bottom w:val="single" w:sz="8" w:space="0" w:color="auto"/>
              <w:right w:val="single" w:sz="8" w:space="0" w:color="auto"/>
            </w:tcBorders>
            <w:shd w:val="clear" w:color="auto" w:fill="auto"/>
            <w:noWrap/>
            <w:vAlign w:val="center"/>
            <w:hideMark/>
          </w:tcPr>
          <w:p w14:paraId="77D2E4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72,9</w:t>
            </w:r>
          </w:p>
        </w:tc>
      </w:tr>
      <w:tr w:rsidR="00BC6E8A" w:rsidRPr="0053129C" w14:paraId="495DCB42"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AA0DD5A"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Овес+горох+вика 3 вариант Мизорин + Ризоторфин  Горох + Ризоторфин Вика  </w:t>
            </w:r>
          </w:p>
        </w:tc>
        <w:tc>
          <w:tcPr>
            <w:tcW w:w="1070" w:type="dxa"/>
            <w:tcBorders>
              <w:top w:val="nil"/>
              <w:left w:val="nil"/>
              <w:bottom w:val="single" w:sz="8" w:space="0" w:color="auto"/>
              <w:right w:val="single" w:sz="8" w:space="0" w:color="auto"/>
            </w:tcBorders>
            <w:shd w:val="clear" w:color="auto" w:fill="auto"/>
            <w:noWrap/>
            <w:vAlign w:val="center"/>
            <w:hideMark/>
          </w:tcPr>
          <w:p w14:paraId="58588D4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w:t>
            </w:r>
          </w:p>
        </w:tc>
        <w:tc>
          <w:tcPr>
            <w:tcW w:w="594" w:type="dxa"/>
            <w:tcBorders>
              <w:top w:val="nil"/>
              <w:left w:val="nil"/>
              <w:bottom w:val="single" w:sz="8" w:space="0" w:color="auto"/>
              <w:right w:val="single" w:sz="8" w:space="0" w:color="auto"/>
            </w:tcBorders>
            <w:shd w:val="clear" w:color="auto" w:fill="auto"/>
            <w:noWrap/>
            <w:vAlign w:val="center"/>
            <w:hideMark/>
          </w:tcPr>
          <w:p w14:paraId="582FBBF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26" w:type="dxa"/>
            <w:tcBorders>
              <w:top w:val="nil"/>
              <w:left w:val="nil"/>
              <w:bottom w:val="single" w:sz="8" w:space="0" w:color="auto"/>
              <w:right w:val="single" w:sz="8" w:space="0" w:color="auto"/>
            </w:tcBorders>
            <w:shd w:val="clear" w:color="auto" w:fill="auto"/>
            <w:noWrap/>
            <w:vAlign w:val="center"/>
            <w:hideMark/>
          </w:tcPr>
          <w:p w14:paraId="3A4C071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196</w:t>
            </w:r>
          </w:p>
        </w:tc>
        <w:tc>
          <w:tcPr>
            <w:tcW w:w="650" w:type="dxa"/>
            <w:tcBorders>
              <w:top w:val="nil"/>
              <w:left w:val="nil"/>
              <w:bottom w:val="single" w:sz="8" w:space="0" w:color="auto"/>
              <w:right w:val="single" w:sz="8" w:space="0" w:color="auto"/>
            </w:tcBorders>
            <w:shd w:val="clear" w:color="auto" w:fill="auto"/>
            <w:noWrap/>
            <w:vAlign w:val="center"/>
            <w:hideMark/>
          </w:tcPr>
          <w:p w14:paraId="11B9EF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132</w:t>
            </w:r>
          </w:p>
        </w:tc>
        <w:tc>
          <w:tcPr>
            <w:tcW w:w="616" w:type="dxa"/>
            <w:tcBorders>
              <w:top w:val="nil"/>
              <w:left w:val="nil"/>
              <w:bottom w:val="single" w:sz="8" w:space="0" w:color="auto"/>
              <w:right w:val="single" w:sz="8" w:space="0" w:color="auto"/>
            </w:tcBorders>
            <w:shd w:val="clear" w:color="auto" w:fill="auto"/>
            <w:noWrap/>
            <w:vAlign w:val="center"/>
            <w:hideMark/>
          </w:tcPr>
          <w:p w14:paraId="2531668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144</w:t>
            </w:r>
          </w:p>
        </w:tc>
        <w:tc>
          <w:tcPr>
            <w:tcW w:w="768" w:type="dxa"/>
            <w:tcBorders>
              <w:top w:val="nil"/>
              <w:left w:val="nil"/>
              <w:bottom w:val="single" w:sz="8" w:space="0" w:color="auto"/>
              <w:right w:val="single" w:sz="8" w:space="0" w:color="auto"/>
            </w:tcBorders>
            <w:shd w:val="clear" w:color="auto" w:fill="auto"/>
            <w:noWrap/>
            <w:vAlign w:val="center"/>
            <w:hideMark/>
          </w:tcPr>
          <w:p w14:paraId="73367DA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146</w:t>
            </w:r>
          </w:p>
        </w:tc>
        <w:tc>
          <w:tcPr>
            <w:tcW w:w="601" w:type="dxa"/>
            <w:tcBorders>
              <w:top w:val="nil"/>
              <w:left w:val="nil"/>
              <w:bottom w:val="single" w:sz="8" w:space="0" w:color="auto"/>
              <w:right w:val="single" w:sz="8" w:space="0" w:color="auto"/>
            </w:tcBorders>
            <w:shd w:val="clear" w:color="auto" w:fill="auto"/>
            <w:noWrap/>
            <w:vAlign w:val="center"/>
            <w:hideMark/>
          </w:tcPr>
          <w:p w14:paraId="0C7FC6F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146</w:t>
            </w:r>
          </w:p>
        </w:tc>
        <w:tc>
          <w:tcPr>
            <w:tcW w:w="696" w:type="dxa"/>
            <w:tcBorders>
              <w:top w:val="nil"/>
              <w:left w:val="nil"/>
              <w:bottom w:val="single" w:sz="8" w:space="0" w:color="auto"/>
              <w:right w:val="single" w:sz="8" w:space="0" w:color="auto"/>
            </w:tcBorders>
            <w:shd w:val="clear" w:color="auto" w:fill="auto"/>
            <w:noWrap/>
            <w:vAlign w:val="center"/>
            <w:hideMark/>
          </w:tcPr>
          <w:p w14:paraId="1CFFB97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67,3</w:t>
            </w:r>
          </w:p>
        </w:tc>
        <w:tc>
          <w:tcPr>
            <w:tcW w:w="579" w:type="dxa"/>
            <w:tcBorders>
              <w:top w:val="nil"/>
              <w:left w:val="nil"/>
              <w:bottom w:val="single" w:sz="8" w:space="0" w:color="auto"/>
              <w:right w:val="single" w:sz="8" w:space="0" w:color="auto"/>
            </w:tcBorders>
            <w:shd w:val="clear" w:color="auto" w:fill="auto"/>
            <w:noWrap/>
            <w:vAlign w:val="center"/>
            <w:hideMark/>
          </w:tcPr>
          <w:p w14:paraId="197B8AC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73,5</w:t>
            </w:r>
          </w:p>
        </w:tc>
        <w:tc>
          <w:tcPr>
            <w:tcW w:w="567" w:type="dxa"/>
            <w:tcBorders>
              <w:top w:val="nil"/>
              <w:left w:val="nil"/>
              <w:bottom w:val="single" w:sz="8" w:space="0" w:color="auto"/>
              <w:right w:val="single" w:sz="8" w:space="0" w:color="auto"/>
            </w:tcBorders>
            <w:shd w:val="clear" w:color="auto" w:fill="auto"/>
            <w:noWrap/>
            <w:vAlign w:val="center"/>
            <w:hideMark/>
          </w:tcPr>
          <w:p w14:paraId="3388187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74,5</w:t>
            </w:r>
          </w:p>
        </w:tc>
        <w:tc>
          <w:tcPr>
            <w:tcW w:w="567" w:type="dxa"/>
            <w:tcBorders>
              <w:top w:val="nil"/>
              <w:left w:val="nil"/>
              <w:bottom w:val="single" w:sz="8" w:space="0" w:color="auto"/>
              <w:right w:val="single" w:sz="8" w:space="0" w:color="auto"/>
            </w:tcBorders>
            <w:shd w:val="clear" w:color="auto" w:fill="auto"/>
            <w:noWrap/>
            <w:vAlign w:val="center"/>
            <w:hideMark/>
          </w:tcPr>
          <w:p w14:paraId="071F3FB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74,5</w:t>
            </w:r>
          </w:p>
        </w:tc>
        <w:tc>
          <w:tcPr>
            <w:tcW w:w="567" w:type="dxa"/>
            <w:tcBorders>
              <w:top w:val="nil"/>
              <w:left w:val="nil"/>
              <w:bottom w:val="single" w:sz="8" w:space="0" w:color="auto"/>
              <w:right w:val="single" w:sz="8" w:space="0" w:color="auto"/>
            </w:tcBorders>
            <w:shd w:val="clear" w:color="auto" w:fill="auto"/>
            <w:noWrap/>
            <w:vAlign w:val="center"/>
            <w:hideMark/>
          </w:tcPr>
          <w:p w14:paraId="54DCD31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369B9B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106</w:t>
            </w:r>
          </w:p>
        </w:tc>
        <w:tc>
          <w:tcPr>
            <w:tcW w:w="585" w:type="dxa"/>
            <w:tcBorders>
              <w:top w:val="nil"/>
              <w:left w:val="nil"/>
              <w:bottom w:val="single" w:sz="8" w:space="0" w:color="auto"/>
              <w:right w:val="single" w:sz="8" w:space="0" w:color="auto"/>
            </w:tcBorders>
            <w:shd w:val="clear" w:color="auto" w:fill="auto"/>
            <w:noWrap/>
            <w:vAlign w:val="center"/>
            <w:hideMark/>
          </w:tcPr>
          <w:p w14:paraId="0AA5D48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117</w:t>
            </w:r>
          </w:p>
        </w:tc>
        <w:tc>
          <w:tcPr>
            <w:tcW w:w="709" w:type="dxa"/>
            <w:tcBorders>
              <w:top w:val="nil"/>
              <w:left w:val="nil"/>
              <w:bottom w:val="single" w:sz="8" w:space="0" w:color="auto"/>
              <w:right w:val="single" w:sz="8" w:space="0" w:color="auto"/>
            </w:tcBorders>
            <w:shd w:val="clear" w:color="auto" w:fill="auto"/>
            <w:noWrap/>
            <w:vAlign w:val="center"/>
            <w:hideMark/>
          </w:tcPr>
          <w:p w14:paraId="16D605A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115</w:t>
            </w:r>
          </w:p>
        </w:tc>
        <w:tc>
          <w:tcPr>
            <w:tcW w:w="567" w:type="dxa"/>
            <w:tcBorders>
              <w:top w:val="nil"/>
              <w:left w:val="nil"/>
              <w:bottom w:val="single" w:sz="8" w:space="0" w:color="auto"/>
              <w:right w:val="single" w:sz="8" w:space="0" w:color="auto"/>
            </w:tcBorders>
            <w:shd w:val="clear" w:color="auto" w:fill="auto"/>
            <w:noWrap/>
            <w:vAlign w:val="center"/>
            <w:hideMark/>
          </w:tcPr>
          <w:p w14:paraId="2BA462C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5C6EA7E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80,7</w:t>
            </w:r>
          </w:p>
        </w:tc>
        <w:tc>
          <w:tcPr>
            <w:tcW w:w="696" w:type="dxa"/>
            <w:tcBorders>
              <w:top w:val="nil"/>
              <w:left w:val="nil"/>
              <w:bottom w:val="single" w:sz="8" w:space="0" w:color="auto"/>
              <w:right w:val="single" w:sz="8" w:space="0" w:color="auto"/>
            </w:tcBorders>
            <w:shd w:val="clear" w:color="auto" w:fill="auto"/>
            <w:noWrap/>
            <w:vAlign w:val="center"/>
            <w:hideMark/>
          </w:tcPr>
          <w:p w14:paraId="1C2C8F4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81,3</w:t>
            </w:r>
          </w:p>
        </w:tc>
        <w:tc>
          <w:tcPr>
            <w:tcW w:w="696" w:type="dxa"/>
            <w:tcBorders>
              <w:top w:val="nil"/>
              <w:left w:val="nil"/>
              <w:bottom w:val="single" w:sz="8" w:space="0" w:color="auto"/>
              <w:right w:val="single" w:sz="8" w:space="0" w:color="auto"/>
            </w:tcBorders>
            <w:shd w:val="clear" w:color="auto" w:fill="auto"/>
            <w:noWrap/>
            <w:vAlign w:val="center"/>
            <w:hideMark/>
          </w:tcPr>
          <w:p w14:paraId="748082E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78,5</w:t>
            </w:r>
          </w:p>
        </w:tc>
        <w:tc>
          <w:tcPr>
            <w:tcW w:w="696" w:type="dxa"/>
            <w:tcBorders>
              <w:top w:val="nil"/>
              <w:left w:val="nil"/>
              <w:bottom w:val="single" w:sz="8" w:space="0" w:color="auto"/>
              <w:right w:val="single" w:sz="8" w:space="0" w:color="auto"/>
            </w:tcBorders>
            <w:shd w:val="clear" w:color="auto" w:fill="auto"/>
            <w:noWrap/>
            <w:vAlign w:val="center"/>
            <w:hideMark/>
          </w:tcPr>
          <w:p w14:paraId="012A02E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82,2</w:t>
            </w:r>
          </w:p>
        </w:tc>
        <w:tc>
          <w:tcPr>
            <w:tcW w:w="636" w:type="dxa"/>
            <w:tcBorders>
              <w:top w:val="nil"/>
              <w:left w:val="nil"/>
              <w:bottom w:val="single" w:sz="8" w:space="0" w:color="auto"/>
              <w:right w:val="single" w:sz="8" w:space="0" w:color="auto"/>
            </w:tcBorders>
            <w:shd w:val="clear" w:color="auto" w:fill="auto"/>
            <w:noWrap/>
            <w:vAlign w:val="center"/>
            <w:hideMark/>
          </w:tcPr>
          <w:p w14:paraId="43BD1F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80,7</w:t>
            </w:r>
          </w:p>
        </w:tc>
      </w:tr>
      <w:tr w:rsidR="00BC6E8A" w:rsidRPr="0053129C" w14:paraId="6AE9AB2C"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2E4B807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218D0943"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3AA91E9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626" w:type="dxa"/>
            <w:tcBorders>
              <w:top w:val="nil"/>
              <w:left w:val="nil"/>
              <w:bottom w:val="single" w:sz="8" w:space="0" w:color="auto"/>
              <w:right w:val="single" w:sz="8" w:space="0" w:color="auto"/>
            </w:tcBorders>
            <w:shd w:val="clear" w:color="auto" w:fill="auto"/>
            <w:noWrap/>
            <w:vAlign w:val="center"/>
            <w:hideMark/>
          </w:tcPr>
          <w:p w14:paraId="05084D9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50" w:type="dxa"/>
            <w:tcBorders>
              <w:top w:val="nil"/>
              <w:left w:val="nil"/>
              <w:bottom w:val="single" w:sz="8" w:space="0" w:color="auto"/>
              <w:right w:val="single" w:sz="8" w:space="0" w:color="auto"/>
            </w:tcBorders>
            <w:shd w:val="clear" w:color="auto" w:fill="auto"/>
            <w:noWrap/>
            <w:vAlign w:val="center"/>
            <w:hideMark/>
          </w:tcPr>
          <w:p w14:paraId="2A9685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16" w:type="dxa"/>
            <w:tcBorders>
              <w:top w:val="nil"/>
              <w:left w:val="nil"/>
              <w:bottom w:val="single" w:sz="8" w:space="0" w:color="auto"/>
              <w:right w:val="single" w:sz="8" w:space="0" w:color="auto"/>
            </w:tcBorders>
            <w:shd w:val="clear" w:color="auto" w:fill="auto"/>
            <w:noWrap/>
            <w:vAlign w:val="center"/>
            <w:hideMark/>
          </w:tcPr>
          <w:p w14:paraId="6B88CCE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768" w:type="dxa"/>
            <w:tcBorders>
              <w:top w:val="nil"/>
              <w:left w:val="nil"/>
              <w:bottom w:val="single" w:sz="8" w:space="0" w:color="auto"/>
              <w:right w:val="single" w:sz="8" w:space="0" w:color="auto"/>
            </w:tcBorders>
            <w:shd w:val="clear" w:color="auto" w:fill="auto"/>
            <w:noWrap/>
            <w:vAlign w:val="center"/>
            <w:hideMark/>
          </w:tcPr>
          <w:p w14:paraId="7A29D03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01" w:type="dxa"/>
            <w:tcBorders>
              <w:top w:val="nil"/>
              <w:left w:val="nil"/>
              <w:bottom w:val="single" w:sz="8" w:space="0" w:color="auto"/>
              <w:right w:val="single" w:sz="8" w:space="0" w:color="auto"/>
            </w:tcBorders>
            <w:shd w:val="clear" w:color="auto" w:fill="auto"/>
            <w:noWrap/>
            <w:vAlign w:val="center"/>
            <w:hideMark/>
          </w:tcPr>
          <w:p w14:paraId="312602E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w:t>
            </w:r>
          </w:p>
        </w:tc>
        <w:tc>
          <w:tcPr>
            <w:tcW w:w="696" w:type="dxa"/>
            <w:tcBorders>
              <w:top w:val="nil"/>
              <w:left w:val="nil"/>
              <w:bottom w:val="single" w:sz="8" w:space="0" w:color="auto"/>
              <w:right w:val="single" w:sz="8" w:space="0" w:color="auto"/>
            </w:tcBorders>
            <w:shd w:val="clear" w:color="auto" w:fill="auto"/>
            <w:noWrap/>
            <w:vAlign w:val="center"/>
            <w:hideMark/>
          </w:tcPr>
          <w:p w14:paraId="1A4B57C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54,2</w:t>
            </w:r>
          </w:p>
        </w:tc>
        <w:tc>
          <w:tcPr>
            <w:tcW w:w="579" w:type="dxa"/>
            <w:tcBorders>
              <w:top w:val="nil"/>
              <w:left w:val="nil"/>
              <w:bottom w:val="single" w:sz="8" w:space="0" w:color="auto"/>
              <w:right w:val="single" w:sz="8" w:space="0" w:color="auto"/>
            </w:tcBorders>
            <w:shd w:val="clear" w:color="auto" w:fill="auto"/>
            <w:noWrap/>
            <w:vAlign w:val="center"/>
            <w:hideMark/>
          </w:tcPr>
          <w:p w14:paraId="577335A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79DEF32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7923200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66,7</w:t>
            </w:r>
          </w:p>
        </w:tc>
        <w:tc>
          <w:tcPr>
            <w:tcW w:w="567" w:type="dxa"/>
            <w:tcBorders>
              <w:top w:val="nil"/>
              <w:left w:val="nil"/>
              <w:bottom w:val="single" w:sz="8" w:space="0" w:color="auto"/>
              <w:right w:val="single" w:sz="8" w:space="0" w:color="auto"/>
            </w:tcBorders>
            <w:shd w:val="clear" w:color="auto" w:fill="auto"/>
            <w:noWrap/>
            <w:vAlign w:val="center"/>
            <w:hideMark/>
          </w:tcPr>
          <w:p w14:paraId="5391300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03EC0A8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w:t>
            </w:r>
          </w:p>
        </w:tc>
        <w:tc>
          <w:tcPr>
            <w:tcW w:w="585" w:type="dxa"/>
            <w:tcBorders>
              <w:top w:val="nil"/>
              <w:left w:val="nil"/>
              <w:bottom w:val="single" w:sz="8" w:space="0" w:color="auto"/>
              <w:right w:val="single" w:sz="8" w:space="0" w:color="auto"/>
            </w:tcBorders>
            <w:shd w:val="clear" w:color="auto" w:fill="auto"/>
            <w:noWrap/>
            <w:vAlign w:val="center"/>
            <w:hideMark/>
          </w:tcPr>
          <w:p w14:paraId="115DC22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w:t>
            </w:r>
          </w:p>
        </w:tc>
        <w:tc>
          <w:tcPr>
            <w:tcW w:w="709" w:type="dxa"/>
            <w:tcBorders>
              <w:top w:val="nil"/>
              <w:left w:val="nil"/>
              <w:bottom w:val="single" w:sz="8" w:space="0" w:color="auto"/>
              <w:right w:val="single" w:sz="8" w:space="0" w:color="auto"/>
            </w:tcBorders>
            <w:shd w:val="clear" w:color="auto" w:fill="auto"/>
            <w:noWrap/>
            <w:vAlign w:val="center"/>
            <w:hideMark/>
          </w:tcPr>
          <w:p w14:paraId="54EE207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w:t>
            </w:r>
          </w:p>
        </w:tc>
        <w:tc>
          <w:tcPr>
            <w:tcW w:w="567" w:type="dxa"/>
            <w:tcBorders>
              <w:top w:val="nil"/>
              <w:left w:val="nil"/>
              <w:bottom w:val="single" w:sz="8" w:space="0" w:color="auto"/>
              <w:right w:val="single" w:sz="8" w:space="0" w:color="auto"/>
            </w:tcBorders>
            <w:shd w:val="clear" w:color="auto" w:fill="auto"/>
            <w:noWrap/>
            <w:vAlign w:val="center"/>
            <w:hideMark/>
          </w:tcPr>
          <w:p w14:paraId="4E606E5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6474E14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w:t>
            </w:r>
          </w:p>
        </w:tc>
        <w:tc>
          <w:tcPr>
            <w:tcW w:w="696" w:type="dxa"/>
            <w:tcBorders>
              <w:top w:val="nil"/>
              <w:left w:val="nil"/>
              <w:bottom w:val="single" w:sz="8" w:space="0" w:color="auto"/>
              <w:right w:val="single" w:sz="8" w:space="0" w:color="auto"/>
            </w:tcBorders>
            <w:shd w:val="clear" w:color="auto" w:fill="auto"/>
            <w:noWrap/>
            <w:vAlign w:val="center"/>
            <w:hideMark/>
          </w:tcPr>
          <w:p w14:paraId="72F368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71,4</w:t>
            </w:r>
          </w:p>
        </w:tc>
        <w:tc>
          <w:tcPr>
            <w:tcW w:w="696" w:type="dxa"/>
            <w:tcBorders>
              <w:top w:val="nil"/>
              <w:left w:val="nil"/>
              <w:bottom w:val="single" w:sz="8" w:space="0" w:color="auto"/>
              <w:right w:val="single" w:sz="8" w:space="0" w:color="auto"/>
            </w:tcBorders>
            <w:shd w:val="clear" w:color="auto" w:fill="auto"/>
            <w:noWrap/>
            <w:vAlign w:val="center"/>
            <w:hideMark/>
          </w:tcPr>
          <w:p w14:paraId="7EF97B8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w:t>
            </w:r>
          </w:p>
        </w:tc>
        <w:tc>
          <w:tcPr>
            <w:tcW w:w="696" w:type="dxa"/>
            <w:tcBorders>
              <w:top w:val="nil"/>
              <w:left w:val="nil"/>
              <w:bottom w:val="single" w:sz="8" w:space="0" w:color="auto"/>
              <w:right w:val="single" w:sz="8" w:space="0" w:color="auto"/>
            </w:tcBorders>
            <w:shd w:val="clear" w:color="auto" w:fill="auto"/>
            <w:noWrap/>
            <w:vAlign w:val="center"/>
            <w:hideMark/>
          </w:tcPr>
          <w:p w14:paraId="4403EB5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81,3</w:t>
            </w:r>
          </w:p>
        </w:tc>
        <w:tc>
          <w:tcPr>
            <w:tcW w:w="636" w:type="dxa"/>
            <w:tcBorders>
              <w:top w:val="nil"/>
              <w:left w:val="nil"/>
              <w:bottom w:val="single" w:sz="8" w:space="0" w:color="auto"/>
              <w:right w:val="single" w:sz="8" w:space="0" w:color="auto"/>
            </w:tcBorders>
            <w:shd w:val="clear" w:color="auto" w:fill="auto"/>
            <w:noWrap/>
            <w:vAlign w:val="center"/>
            <w:hideMark/>
          </w:tcPr>
          <w:p w14:paraId="65683C9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73,2</w:t>
            </w:r>
          </w:p>
        </w:tc>
      </w:tr>
      <w:tr w:rsidR="00BC6E8A" w:rsidRPr="0053129C" w14:paraId="7EE85FA2"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21589EEA"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5FD52816"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0F6FACD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26" w:type="dxa"/>
            <w:tcBorders>
              <w:top w:val="nil"/>
              <w:left w:val="nil"/>
              <w:bottom w:val="single" w:sz="8" w:space="0" w:color="auto"/>
              <w:right w:val="single" w:sz="8" w:space="0" w:color="auto"/>
            </w:tcBorders>
            <w:shd w:val="clear" w:color="auto" w:fill="auto"/>
            <w:noWrap/>
            <w:vAlign w:val="center"/>
            <w:hideMark/>
          </w:tcPr>
          <w:p w14:paraId="4A4737B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44</w:t>
            </w:r>
          </w:p>
        </w:tc>
        <w:tc>
          <w:tcPr>
            <w:tcW w:w="650" w:type="dxa"/>
            <w:tcBorders>
              <w:top w:val="nil"/>
              <w:left w:val="nil"/>
              <w:bottom w:val="single" w:sz="8" w:space="0" w:color="auto"/>
              <w:right w:val="single" w:sz="8" w:space="0" w:color="auto"/>
            </w:tcBorders>
            <w:shd w:val="clear" w:color="auto" w:fill="auto"/>
            <w:noWrap/>
            <w:vAlign w:val="center"/>
            <w:hideMark/>
          </w:tcPr>
          <w:p w14:paraId="2931E98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616" w:type="dxa"/>
            <w:tcBorders>
              <w:top w:val="nil"/>
              <w:left w:val="nil"/>
              <w:bottom w:val="single" w:sz="8" w:space="0" w:color="auto"/>
              <w:right w:val="single" w:sz="8" w:space="0" w:color="auto"/>
            </w:tcBorders>
            <w:shd w:val="clear" w:color="auto" w:fill="auto"/>
            <w:noWrap/>
            <w:vAlign w:val="center"/>
            <w:hideMark/>
          </w:tcPr>
          <w:p w14:paraId="7AD8F6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768" w:type="dxa"/>
            <w:tcBorders>
              <w:top w:val="nil"/>
              <w:left w:val="nil"/>
              <w:bottom w:val="single" w:sz="8" w:space="0" w:color="auto"/>
              <w:right w:val="single" w:sz="8" w:space="0" w:color="auto"/>
            </w:tcBorders>
            <w:shd w:val="clear" w:color="auto" w:fill="auto"/>
            <w:noWrap/>
            <w:vAlign w:val="center"/>
            <w:hideMark/>
          </w:tcPr>
          <w:p w14:paraId="7066FCC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31</w:t>
            </w:r>
          </w:p>
        </w:tc>
        <w:tc>
          <w:tcPr>
            <w:tcW w:w="601" w:type="dxa"/>
            <w:tcBorders>
              <w:top w:val="nil"/>
              <w:left w:val="nil"/>
              <w:bottom w:val="single" w:sz="8" w:space="0" w:color="auto"/>
              <w:right w:val="single" w:sz="8" w:space="0" w:color="auto"/>
            </w:tcBorders>
            <w:shd w:val="clear" w:color="auto" w:fill="auto"/>
            <w:noWrap/>
            <w:vAlign w:val="center"/>
            <w:hideMark/>
          </w:tcPr>
          <w:p w14:paraId="39FCE99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32</w:t>
            </w:r>
          </w:p>
        </w:tc>
        <w:tc>
          <w:tcPr>
            <w:tcW w:w="696" w:type="dxa"/>
            <w:tcBorders>
              <w:top w:val="nil"/>
              <w:left w:val="nil"/>
              <w:bottom w:val="single" w:sz="8" w:space="0" w:color="auto"/>
              <w:right w:val="single" w:sz="8" w:space="0" w:color="auto"/>
            </w:tcBorders>
            <w:shd w:val="clear" w:color="auto" w:fill="auto"/>
            <w:noWrap/>
            <w:vAlign w:val="center"/>
            <w:hideMark/>
          </w:tcPr>
          <w:p w14:paraId="36990FD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63,6</w:t>
            </w:r>
          </w:p>
        </w:tc>
        <w:tc>
          <w:tcPr>
            <w:tcW w:w="579" w:type="dxa"/>
            <w:tcBorders>
              <w:top w:val="nil"/>
              <w:left w:val="nil"/>
              <w:bottom w:val="single" w:sz="8" w:space="0" w:color="auto"/>
              <w:right w:val="single" w:sz="8" w:space="0" w:color="auto"/>
            </w:tcBorders>
            <w:shd w:val="clear" w:color="auto" w:fill="auto"/>
            <w:noWrap/>
            <w:vAlign w:val="center"/>
            <w:hideMark/>
          </w:tcPr>
          <w:p w14:paraId="2902168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68,2</w:t>
            </w:r>
          </w:p>
        </w:tc>
        <w:tc>
          <w:tcPr>
            <w:tcW w:w="567" w:type="dxa"/>
            <w:tcBorders>
              <w:top w:val="nil"/>
              <w:left w:val="nil"/>
              <w:bottom w:val="single" w:sz="8" w:space="0" w:color="auto"/>
              <w:right w:val="single" w:sz="8" w:space="0" w:color="auto"/>
            </w:tcBorders>
            <w:shd w:val="clear" w:color="auto" w:fill="auto"/>
            <w:noWrap/>
            <w:vAlign w:val="center"/>
            <w:hideMark/>
          </w:tcPr>
          <w:p w14:paraId="50272E4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70,5</w:t>
            </w:r>
          </w:p>
        </w:tc>
        <w:tc>
          <w:tcPr>
            <w:tcW w:w="567" w:type="dxa"/>
            <w:tcBorders>
              <w:top w:val="nil"/>
              <w:left w:val="nil"/>
              <w:bottom w:val="single" w:sz="8" w:space="0" w:color="auto"/>
              <w:right w:val="single" w:sz="8" w:space="0" w:color="auto"/>
            </w:tcBorders>
            <w:shd w:val="clear" w:color="auto" w:fill="auto"/>
            <w:noWrap/>
            <w:vAlign w:val="center"/>
            <w:hideMark/>
          </w:tcPr>
          <w:p w14:paraId="0A284A7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72,7</w:t>
            </w:r>
          </w:p>
        </w:tc>
        <w:tc>
          <w:tcPr>
            <w:tcW w:w="567" w:type="dxa"/>
            <w:tcBorders>
              <w:top w:val="nil"/>
              <w:left w:val="nil"/>
              <w:bottom w:val="single" w:sz="8" w:space="0" w:color="auto"/>
              <w:right w:val="single" w:sz="8" w:space="0" w:color="auto"/>
            </w:tcBorders>
            <w:shd w:val="clear" w:color="auto" w:fill="auto"/>
            <w:noWrap/>
            <w:vAlign w:val="center"/>
            <w:hideMark/>
          </w:tcPr>
          <w:p w14:paraId="46BC9E4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68,8</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4D11D4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585" w:type="dxa"/>
            <w:tcBorders>
              <w:top w:val="nil"/>
              <w:left w:val="nil"/>
              <w:bottom w:val="single" w:sz="8" w:space="0" w:color="auto"/>
              <w:right w:val="single" w:sz="8" w:space="0" w:color="auto"/>
            </w:tcBorders>
            <w:shd w:val="clear" w:color="auto" w:fill="auto"/>
            <w:noWrap/>
            <w:vAlign w:val="center"/>
            <w:hideMark/>
          </w:tcPr>
          <w:p w14:paraId="4007904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22</w:t>
            </w:r>
          </w:p>
        </w:tc>
        <w:tc>
          <w:tcPr>
            <w:tcW w:w="709" w:type="dxa"/>
            <w:tcBorders>
              <w:top w:val="nil"/>
              <w:left w:val="nil"/>
              <w:bottom w:val="single" w:sz="8" w:space="0" w:color="auto"/>
              <w:right w:val="single" w:sz="8" w:space="0" w:color="auto"/>
            </w:tcBorders>
            <w:shd w:val="clear" w:color="auto" w:fill="auto"/>
            <w:noWrap/>
            <w:vAlign w:val="center"/>
            <w:hideMark/>
          </w:tcPr>
          <w:p w14:paraId="7D360F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22</w:t>
            </w:r>
          </w:p>
        </w:tc>
        <w:tc>
          <w:tcPr>
            <w:tcW w:w="567" w:type="dxa"/>
            <w:tcBorders>
              <w:top w:val="nil"/>
              <w:left w:val="nil"/>
              <w:bottom w:val="single" w:sz="8" w:space="0" w:color="auto"/>
              <w:right w:val="single" w:sz="8" w:space="0" w:color="auto"/>
            </w:tcBorders>
            <w:shd w:val="clear" w:color="auto" w:fill="auto"/>
            <w:noWrap/>
            <w:vAlign w:val="center"/>
            <w:hideMark/>
          </w:tcPr>
          <w:p w14:paraId="1E1038D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6F61B1E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71,5</w:t>
            </w:r>
          </w:p>
        </w:tc>
        <w:tc>
          <w:tcPr>
            <w:tcW w:w="696" w:type="dxa"/>
            <w:tcBorders>
              <w:top w:val="nil"/>
              <w:left w:val="nil"/>
              <w:bottom w:val="single" w:sz="8" w:space="0" w:color="auto"/>
              <w:right w:val="single" w:sz="8" w:space="0" w:color="auto"/>
            </w:tcBorders>
            <w:shd w:val="clear" w:color="auto" w:fill="auto"/>
            <w:noWrap/>
            <w:vAlign w:val="center"/>
            <w:hideMark/>
          </w:tcPr>
          <w:p w14:paraId="11F1BE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73,3</w:t>
            </w:r>
          </w:p>
        </w:tc>
        <w:tc>
          <w:tcPr>
            <w:tcW w:w="696" w:type="dxa"/>
            <w:tcBorders>
              <w:top w:val="nil"/>
              <w:left w:val="nil"/>
              <w:bottom w:val="single" w:sz="8" w:space="0" w:color="auto"/>
              <w:right w:val="single" w:sz="8" w:space="0" w:color="auto"/>
            </w:tcBorders>
            <w:shd w:val="clear" w:color="auto" w:fill="auto"/>
            <w:noWrap/>
            <w:vAlign w:val="center"/>
            <w:hideMark/>
          </w:tcPr>
          <w:p w14:paraId="02237D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69,5</w:t>
            </w:r>
          </w:p>
        </w:tc>
        <w:tc>
          <w:tcPr>
            <w:tcW w:w="696" w:type="dxa"/>
            <w:tcBorders>
              <w:top w:val="nil"/>
              <w:left w:val="nil"/>
              <w:bottom w:val="single" w:sz="8" w:space="0" w:color="auto"/>
              <w:right w:val="single" w:sz="8" w:space="0" w:color="auto"/>
            </w:tcBorders>
            <w:shd w:val="clear" w:color="auto" w:fill="auto"/>
            <w:noWrap/>
            <w:vAlign w:val="center"/>
            <w:hideMark/>
          </w:tcPr>
          <w:p w14:paraId="2681DFB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78,1</w:t>
            </w:r>
          </w:p>
        </w:tc>
        <w:tc>
          <w:tcPr>
            <w:tcW w:w="636" w:type="dxa"/>
            <w:tcBorders>
              <w:top w:val="nil"/>
              <w:left w:val="nil"/>
              <w:bottom w:val="single" w:sz="8" w:space="0" w:color="auto"/>
              <w:right w:val="single" w:sz="8" w:space="0" w:color="auto"/>
            </w:tcBorders>
            <w:shd w:val="clear" w:color="auto" w:fill="auto"/>
            <w:noWrap/>
            <w:vAlign w:val="center"/>
            <w:hideMark/>
          </w:tcPr>
          <w:p w14:paraId="5F70A14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73,1</w:t>
            </w:r>
          </w:p>
        </w:tc>
      </w:tr>
      <w:tr w:rsidR="00BC6E8A" w:rsidRPr="0053129C" w14:paraId="2D51F4BA"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3A9BC31"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Овес+горох+вика 4 вариант Азолен</w:t>
            </w:r>
          </w:p>
        </w:tc>
        <w:tc>
          <w:tcPr>
            <w:tcW w:w="1070" w:type="dxa"/>
            <w:tcBorders>
              <w:top w:val="nil"/>
              <w:left w:val="nil"/>
              <w:bottom w:val="single" w:sz="8" w:space="0" w:color="auto"/>
              <w:right w:val="single" w:sz="8" w:space="0" w:color="auto"/>
            </w:tcBorders>
            <w:shd w:val="clear" w:color="auto" w:fill="auto"/>
            <w:noWrap/>
            <w:vAlign w:val="center"/>
            <w:hideMark/>
          </w:tcPr>
          <w:p w14:paraId="11A584D6"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овес</w:t>
            </w:r>
          </w:p>
        </w:tc>
        <w:tc>
          <w:tcPr>
            <w:tcW w:w="594" w:type="dxa"/>
            <w:tcBorders>
              <w:top w:val="nil"/>
              <w:left w:val="nil"/>
              <w:bottom w:val="single" w:sz="8" w:space="0" w:color="auto"/>
              <w:right w:val="single" w:sz="8" w:space="0" w:color="auto"/>
            </w:tcBorders>
            <w:shd w:val="clear" w:color="auto" w:fill="auto"/>
            <w:noWrap/>
            <w:vAlign w:val="center"/>
            <w:hideMark/>
          </w:tcPr>
          <w:p w14:paraId="15E5C1D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26" w:type="dxa"/>
            <w:tcBorders>
              <w:top w:val="nil"/>
              <w:left w:val="nil"/>
              <w:bottom w:val="single" w:sz="8" w:space="0" w:color="auto"/>
              <w:right w:val="single" w:sz="8" w:space="0" w:color="auto"/>
            </w:tcBorders>
            <w:shd w:val="clear" w:color="auto" w:fill="auto"/>
            <w:noWrap/>
            <w:vAlign w:val="center"/>
            <w:hideMark/>
          </w:tcPr>
          <w:p w14:paraId="2A49FC2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196</w:t>
            </w:r>
          </w:p>
        </w:tc>
        <w:tc>
          <w:tcPr>
            <w:tcW w:w="650" w:type="dxa"/>
            <w:tcBorders>
              <w:top w:val="nil"/>
              <w:left w:val="nil"/>
              <w:bottom w:val="single" w:sz="8" w:space="0" w:color="auto"/>
              <w:right w:val="single" w:sz="8" w:space="0" w:color="auto"/>
            </w:tcBorders>
            <w:shd w:val="clear" w:color="auto" w:fill="auto"/>
            <w:noWrap/>
            <w:vAlign w:val="center"/>
            <w:hideMark/>
          </w:tcPr>
          <w:p w14:paraId="735AE3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132</w:t>
            </w:r>
          </w:p>
        </w:tc>
        <w:tc>
          <w:tcPr>
            <w:tcW w:w="616" w:type="dxa"/>
            <w:tcBorders>
              <w:top w:val="nil"/>
              <w:left w:val="nil"/>
              <w:bottom w:val="single" w:sz="8" w:space="0" w:color="auto"/>
              <w:right w:val="single" w:sz="8" w:space="0" w:color="auto"/>
            </w:tcBorders>
            <w:shd w:val="clear" w:color="auto" w:fill="auto"/>
            <w:noWrap/>
            <w:vAlign w:val="center"/>
            <w:hideMark/>
          </w:tcPr>
          <w:p w14:paraId="00CDA10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143</w:t>
            </w:r>
          </w:p>
        </w:tc>
        <w:tc>
          <w:tcPr>
            <w:tcW w:w="768" w:type="dxa"/>
            <w:tcBorders>
              <w:top w:val="nil"/>
              <w:left w:val="nil"/>
              <w:bottom w:val="single" w:sz="8" w:space="0" w:color="auto"/>
              <w:right w:val="single" w:sz="8" w:space="0" w:color="auto"/>
            </w:tcBorders>
            <w:shd w:val="clear" w:color="auto" w:fill="auto"/>
            <w:noWrap/>
            <w:vAlign w:val="center"/>
            <w:hideMark/>
          </w:tcPr>
          <w:p w14:paraId="6BA6CCE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601" w:type="dxa"/>
            <w:tcBorders>
              <w:top w:val="nil"/>
              <w:left w:val="nil"/>
              <w:bottom w:val="single" w:sz="8" w:space="0" w:color="auto"/>
              <w:right w:val="single" w:sz="8" w:space="0" w:color="auto"/>
            </w:tcBorders>
            <w:shd w:val="clear" w:color="auto" w:fill="auto"/>
            <w:noWrap/>
            <w:vAlign w:val="center"/>
            <w:hideMark/>
          </w:tcPr>
          <w:p w14:paraId="79107BF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696" w:type="dxa"/>
            <w:tcBorders>
              <w:top w:val="nil"/>
              <w:left w:val="nil"/>
              <w:bottom w:val="single" w:sz="8" w:space="0" w:color="auto"/>
              <w:right w:val="single" w:sz="8" w:space="0" w:color="auto"/>
            </w:tcBorders>
            <w:shd w:val="clear" w:color="auto" w:fill="auto"/>
            <w:noWrap/>
            <w:vAlign w:val="center"/>
            <w:hideMark/>
          </w:tcPr>
          <w:p w14:paraId="087065E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67,3</w:t>
            </w:r>
          </w:p>
        </w:tc>
        <w:tc>
          <w:tcPr>
            <w:tcW w:w="579" w:type="dxa"/>
            <w:tcBorders>
              <w:top w:val="nil"/>
              <w:left w:val="nil"/>
              <w:bottom w:val="single" w:sz="8" w:space="0" w:color="auto"/>
              <w:right w:val="single" w:sz="8" w:space="0" w:color="auto"/>
            </w:tcBorders>
            <w:shd w:val="clear" w:color="auto" w:fill="auto"/>
            <w:noWrap/>
            <w:vAlign w:val="center"/>
            <w:hideMark/>
          </w:tcPr>
          <w:p w14:paraId="5B02518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w:t>
            </w:r>
          </w:p>
        </w:tc>
        <w:tc>
          <w:tcPr>
            <w:tcW w:w="567" w:type="dxa"/>
            <w:tcBorders>
              <w:top w:val="nil"/>
              <w:left w:val="nil"/>
              <w:bottom w:val="single" w:sz="8" w:space="0" w:color="auto"/>
              <w:right w:val="single" w:sz="8" w:space="0" w:color="auto"/>
            </w:tcBorders>
            <w:shd w:val="clear" w:color="auto" w:fill="auto"/>
            <w:noWrap/>
            <w:vAlign w:val="center"/>
            <w:hideMark/>
          </w:tcPr>
          <w:p w14:paraId="02FE25C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w:t>
            </w:r>
          </w:p>
        </w:tc>
        <w:tc>
          <w:tcPr>
            <w:tcW w:w="567" w:type="dxa"/>
            <w:tcBorders>
              <w:top w:val="nil"/>
              <w:left w:val="nil"/>
              <w:bottom w:val="single" w:sz="8" w:space="0" w:color="auto"/>
              <w:right w:val="single" w:sz="8" w:space="0" w:color="auto"/>
            </w:tcBorders>
            <w:shd w:val="clear" w:color="auto" w:fill="auto"/>
            <w:noWrap/>
            <w:vAlign w:val="center"/>
            <w:hideMark/>
          </w:tcPr>
          <w:p w14:paraId="6AFCCBB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74,0</w:t>
            </w:r>
          </w:p>
        </w:tc>
        <w:tc>
          <w:tcPr>
            <w:tcW w:w="567" w:type="dxa"/>
            <w:tcBorders>
              <w:top w:val="nil"/>
              <w:left w:val="nil"/>
              <w:bottom w:val="single" w:sz="8" w:space="0" w:color="auto"/>
              <w:right w:val="single" w:sz="8" w:space="0" w:color="auto"/>
            </w:tcBorders>
            <w:shd w:val="clear" w:color="auto" w:fill="auto"/>
            <w:noWrap/>
            <w:vAlign w:val="center"/>
            <w:hideMark/>
          </w:tcPr>
          <w:p w14:paraId="7F2005B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72,1</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0A8762E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104</w:t>
            </w:r>
          </w:p>
        </w:tc>
        <w:tc>
          <w:tcPr>
            <w:tcW w:w="585" w:type="dxa"/>
            <w:tcBorders>
              <w:top w:val="nil"/>
              <w:left w:val="nil"/>
              <w:bottom w:val="single" w:sz="8" w:space="0" w:color="auto"/>
              <w:right w:val="single" w:sz="8" w:space="0" w:color="auto"/>
            </w:tcBorders>
            <w:shd w:val="clear" w:color="auto" w:fill="auto"/>
            <w:noWrap/>
            <w:vAlign w:val="center"/>
            <w:hideMark/>
          </w:tcPr>
          <w:p w14:paraId="06E9ADF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114</w:t>
            </w:r>
          </w:p>
        </w:tc>
        <w:tc>
          <w:tcPr>
            <w:tcW w:w="709" w:type="dxa"/>
            <w:tcBorders>
              <w:top w:val="nil"/>
              <w:left w:val="nil"/>
              <w:bottom w:val="single" w:sz="8" w:space="0" w:color="auto"/>
              <w:right w:val="single" w:sz="8" w:space="0" w:color="auto"/>
            </w:tcBorders>
            <w:shd w:val="clear" w:color="auto" w:fill="auto"/>
            <w:noWrap/>
            <w:vAlign w:val="center"/>
            <w:hideMark/>
          </w:tcPr>
          <w:p w14:paraId="4DC33D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112</w:t>
            </w:r>
          </w:p>
        </w:tc>
        <w:tc>
          <w:tcPr>
            <w:tcW w:w="567" w:type="dxa"/>
            <w:tcBorders>
              <w:top w:val="nil"/>
              <w:left w:val="nil"/>
              <w:bottom w:val="single" w:sz="8" w:space="0" w:color="auto"/>
              <w:right w:val="single" w:sz="8" w:space="0" w:color="auto"/>
            </w:tcBorders>
            <w:shd w:val="clear" w:color="auto" w:fill="auto"/>
            <w:noWrap/>
            <w:vAlign w:val="center"/>
            <w:hideMark/>
          </w:tcPr>
          <w:p w14:paraId="5617C1D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117</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6873D64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78,6</w:t>
            </w:r>
          </w:p>
        </w:tc>
        <w:tc>
          <w:tcPr>
            <w:tcW w:w="696" w:type="dxa"/>
            <w:tcBorders>
              <w:top w:val="nil"/>
              <w:left w:val="nil"/>
              <w:bottom w:val="single" w:sz="8" w:space="0" w:color="auto"/>
              <w:right w:val="single" w:sz="8" w:space="0" w:color="auto"/>
            </w:tcBorders>
            <w:shd w:val="clear" w:color="auto" w:fill="auto"/>
            <w:noWrap/>
            <w:vAlign w:val="center"/>
            <w:hideMark/>
          </w:tcPr>
          <w:p w14:paraId="3EF1449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79,7</w:t>
            </w:r>
          </w:p>
        </w:tc>
        <w:tc>
          <w:tcPr>
            <w:tcW w:w="696" w:type="dxa"/>
            <w:tcBorders>
              <w:top w:val="nil"/>
              <w:left w:val="nil"/>
              <w:bottom w:val="single" w:sz="8" w:space="0" w:color="auto"/>
              <w:right w:val="single" w:sz="8" w:space="0" w:color="auto"/>
            </w:tcBorders>
            <w:shd w:val="clear" w:color="auto" w:fill="auto"/>
            <w:noWrap/>
            <w:vAlign w:val="center"/>
            <w:hideMark/>
          </w:tcPr>
          <w:p w14:paraId="48E0BE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696" w:type="dxa"/>
            <w:tcBorders>
              <w:top w:val="nil"/>
              <w:left w:val="nil"/>
              <w:bottom w:val="single" w:sz="8" w:space="0" w:color="auto"/>
              <w:right w:val="single" w:sz="8" w:space="0" w:color="auto"/>
            </w:tcBorders>
            <w:shd w:val="clear" w:color="auto" w:fill="auto"/>
            <w:noWrap/>
            <w:vAlign w:val="center"/>
            <w:hideMark/>
          </w:tcPr>
          <w:p w14:paraId="70EE967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80,7</w:t>
            </w:r>
          </w:p>
        </w:tc>
        <w:tc>
          <w:tcPr>
            <w:tcW w:w="636" w:type="dxa"/>
            <w:tcBorders>
              <w:top w:val="nil"/>
              <w:left w:val="nil"/>
              <w:bottom w:val="single" w:sz="8" w:space="0" w:color="auto"/>
              <w:right w:val="single" w:sz="8" w:space="0" w:color="auto"/>
            </w:tcBorders>
            <w:shd w:val="clear" w:color="auto" w:fill="auto"/>
            <w:noWrap/>
            <w:vAlign w:val="center"/>
            <w:hideMark/>
          </w:tcPr>
          <w:p w14:paraId="0C0EC2C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79,0</w:t>
            </w:r>
          </w:p>
        </w:tc>
      </w:tr>
      <w:tr w:rsidR="00BC6E8A" w:rsidRPr="0053129C" w14:paraId="594C3F25"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3C264728"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23849D3A"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31908FC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626" w:type="dxa"/>
            <w:tcBorders>
              <w:top w:val="nil"/>
              <w:left w:val="nil"/>
              <w:bottom w:val="single" w:sz="8" w:space="0" w:color="auto"/>
              <w:right w:val="single" w:sz="8" w:space="0" w:color="auto"/>
            </w:tcBorders>
            <w:shd w:val="clear" w:color="auto" w:fill="auto"/>
            <w:noWrap/>
            <w:vAlign w:val="center"/>
            <w:hideMark/>
          </w:tcPr>
          <w:p w14:paraId="11E90A6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50" w:type="dxa"/>
            <w:tcBorders>
              <w:top w:val="nil"/>
              <w:left w:val="nil"/>
              <w:bottom w:val="single" w:sz="8" w:space="0" w:color="auto"/>
              <w:right w:val="single" w:sz="8" w:space="0" w:color="auto"/>
            </w:tcBorders>
            <w:shd w:val="clear" w:color="auto" w:fill="auto"/>
            <w:noWrap/>
            <w:vAlign w:val="center"/>
            <w:hideMark/>
          </w:tcPr>
          <w:p w14:paraId="3441F3D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16" w:type="dxa"/>
            <w:tcBorders>
              <w:top w:val="nil"/>
              <w:left w:val="nil"/>
              <w:bottom w:val="single" w:sz="8" w:space="0" w:color="auto"/>
              <w:right w:val="single" w:sz="8" w:space="0" w:color="auto"/>
            </w:tcBorders>
            <w:shd w:val="clear" w:color="auto" w:fill="auto"/>
            <w:noWrap/>
            <w:vAlign w:val="center"/>
            <w:hideMark/>
          </w:tcPr>
          <w:p w14:paraId="6133EBF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768" w:type="dxa"/>
            <w:tcBorders>
              <w:top w:val="nil"/>
              <w:left w:val="nil"/>
              <w:bottom w:val="single" w:sz="8" w:space="0" w:color="auto"/>
              <w:right w:val="single" w:sz="8" w:space="0" w:color="auto"/>
            </w:tcBorders>
            <w:shd w:val="clear" w:color="auto" w:fill="auto"/>
            <w:noWrap/>
            <w:vAlign w:val="center"/>
            <w:hideMark/>
          </w:tcPr>
          <w:p w14:paraId="1FF189A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01" w:type="dxa"/>
            <w:tcBorders>
              <w:top w:val="nil"/>
              <w:left w:val="nil"/>
              <w:bottom w:val="single" w:sz="8" w:space="0" w:color="auto"/>
              <w:right w:val="single" w:sz="8" w:space="0" w:color="auto"/>
            </w:tcBorders>
            <w:shd w:val="clear" w:color="auto" w:fill="auto"/>
            <w:noWrap/>
            <w:vAlign w:val="center"/>
            <w:hideMark/>
          </w:tcPr>
          <w:p w14:paraId="10399FD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w:t>
            </w:r>
          </w:p>
        </w:tc>
        <w:tc>
          <w:tcPr>
            <w:tcW w:w="696" w:type="dxa"/>
            <w:tcBorders>
              <w:top w:val="nil"/>
              <w:left w:val="nil"/>
              <w:bottom w:val="single" w:sz="8" w:space="0" w:color="auto"/>
              <w:right w:val="single" w:sz="8" w:space="0" w:color="auto"/>
            </w:tcBorders>
            <w:shd w:val="clear" w:color="auto" w:fill="auto"/>
            <w:noWrap/>
            <w:vAlign w:val="center"/>
            <w:hideMark/>
          </w:tcPr>
          <w:p w14:paraId="0DB6818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54,2</w:t>
            </w:r>
          </w:p>
        </w:tc>
        <w:tc>
          <w:tcPr>
            <w:tcW w:w="579" w:type="dxa"/>
            <w:tcBorders>
              <w:top w:val="nil"/>
              <w:left w:val="nil"/>
              <w:bottom w:val="single" w:sz="8" w:space="0" w:color="auto"/>
              <w:right w:val="single" w:sz="8" w:space="0" w:color="auto"/>
            </w:tcBorders>
            <w:shd w:val="clear" w:color="auto" w:fill="auto"/>
            <w:noWrap/>
            <w:vAlign w:val="center"/>
            <w:hideMark/>
          </w:tcPr>
          <w:p w14:paraId="2D930FC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7DD0031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3012F74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66,7</w:t>
            </w:r>
          </w:p>
        </w:tc>
        <w:tc>
          <w:tcPr>
            <w:tcW w:w="567" w:type="dxa"/>
            <w:tcBorders>
              <w:top w:val="nil"/>
              <w:left w:val="nil"/>
              <w:bottom w:val="single" w:sz="8" w:space="0" w:color="auto"/>
              <w:right w:val="single" w:sz="8" w:space="0" w:color="auto"/>
            </w:tcBorders>
            <w:shd w:val="clear" w:color="auto" w:fill="auto"/>
            <w:noWrap/>
            <w:vAlign w:val="center"/>
            <w:hideMark/>
          </w:tcPr>
          <w:p w14:paraId="62A6012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586967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w:t>
            </w:r>
          </w:p>
        </w:tc>
        <w:tc>
          <w:tcPr>
            <w:tcW w:w="585" w:type="dxa"/>
            <w:tcBorders>
              <w:top w:val="nil"/>
              <w:left w:val="nil"/>
              <w:bottom w:val="single" w:sz="8" w:space="0" w:color="auto"/>
              <w:right w:val="single" w:sz="8" w:space="0" w:color="auto"/>
            </w:tcBorders>
            <w:shd w:val="clear" w:color="auto" w:fill="auto"/>
            <w:noWrap/>
            <w:vAlign w:val="center"/>
            <w:hideMark/>
          </w:tcPr>
          <w:p w14:paraId="674681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w:t>
            </w:r>
          </w:p>
        </w:tc>
        <w:tc>
          <w:tcPr>
            <w:tcW w:w="709" w:type="dxa"/>
            <w:tcBorders>
              <w:top w:val="nil"/>
              <w:left w:val="nil"/>
              <w:bottom w:val="single" w:sz="8" w:space="0" w:color="auto"/>
              <w:right w:val="single" w:sz="8" w:space="0" w:color="auto"/>
            </w:tcBorders>
            <w:shd w:val="clear" w:color="auto" w:fill="auto"/>
            <w:noWrap/>
            <w:vAlign w:val="center"/>
            <w:hideMark/>
          </w:tcPr>
          <w:p w14:paraId="16E2455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w:t>
            </w:r>
          </w:p>
        </w:tc>
        <w:tc>
          <w:tcPr>
            <w:tcW w:w="567" w:type="dxa"/>
            <w:tcBorders>
              <w:top w:val="nil"/>
              <w:left w:val="nil"/>
              <w:bottom w:val="single" w:sz="8" w:space="0" w:color="auto"/>
              <w:right w:val="single" w:sz="8" w:space="0" w:color="auto"/>
            </w:tcBorders>
            <w:shd w:val="clear" w:color="auto" w:fill="auto"/>
            <w:noWrap/>
            <w:vAlign w:val="center"/>
            <w:hideMark/>
          </w:tcPr>
          <w:p w14:paraId="018C00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2F7BC9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w:t>
            </w:r>
          </w:p>
        </w:tc>
        <w:tc>
          <w:tcPr>
            <w:tcW w:w="696" w:type="dxa"/>
            <w:tcBorders>
              <w:top w:val="nil"/>
              <w:left w:val="nil"/>
              <w:bottom w:val="single" w:sz="8" w:space="0" w:color="auto"/>
              <w:right w:val="single" w:sz="8" w:space="0" w:color="auto"/>
            </w:tcBorders>
            <w:shd w:val="clear" w:color="auto" w:fill="auto"/>
            <w:noWrap/>
            <w:vAlign w:val="center"/>
            <w:hideMark/>
          </w:tcPr>
          <w:p w14:paraId="250BCD6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696" w:type="dxa"/>
            <w:tcBorders>
              <w:top w:val="nil"/>
              <w:left w:val="nil"/>
              <w:bottom w:val="single" w:sz="8" w:space="0" w:color="auto"/>
              <w:right w:val="single" w:sz="8" w:space="0" w:color="auto"/>
            </w:tcBorders>
            <w:shd w:val="clear" w:color="auto" w:fill="auto"/>
            <w:noWrap/>
            <w:vAlign w:val="center"/>
            <w:hideMark/>
          </w:tcPr>
          <w:p w14:paraId="50D3728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w:t>
            </w:r>
          </w:p>
        </w:tc>
        <w:tc>
          <w:tcPr>
            <w:tcW w:w="696" w:type="dxa"/>
            <w:tcBorders>
              <w:top w:val="nil"/>
              <w:left w:val="nil"/>
              <w:bottom w:val="single" w:sz="8" w:space="0" w:color="auto"/>
              <w:right w:val="single" w:sz="8" w:space="0" w:color="auto"/>
            </w:tcBorders>
            <w:shd w:val="clear" w:color="auto" w:fill="auto"/>
            <w:noWrap/>
            <w:vAlign w:val="center"/>
            <w:hideMark/>
          </w:tcPr>
          <w:p w14:paraId="5ADDB94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c>
          <w:tcPr>
            <w:tcW w:w="636" w:type="dxa"/>
            <w:tcBorders>
              <w:top w:val="nil"/>
              <w:left w:val="nil"/>
              <w:bottom w:val="single" w:sz="8" w:space="0" w:color="auto"/>
              <w:right w:val="single" w:sz="8" w:space="0" w:color="auto"/>
            </w:tcBorders>
            <w:shd w:val="clear" w:color="auto" w:fill="auto"/>
            <w:noWrap/>
            <w:vAlign w:val="center"/>
            <w:hideMark/>
          </w:tcPr>
          <w:p w14:paraId="0718B10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66,3</w:t>
            </w:r>
          </w:p>
        </w:tc>
      </w:tr>
      <w:tr w:rsidR="00BC6E8A" w:rsidRPr="0053129C" w14:paraId="3BAD2471"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5D1F53F8"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15E52FA8"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1461FC5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26" w:type="dxa"/>
            <w:tcBorders>
              <w:top w:val="nil"/>
              <w:left w:val="nil"/>
              <w:bottom w:val="single" w:sz="8" w:space="0" w:color="auto"/>
              <w:right w:val="single" w:sz="8" w:space="0" w:color="auto"/>
            </w:tcBorders>
            <w:shd w:val="clear" w:color="auto" w:fill="auto"/>
            <w:noWrap/>
            <w:vAlign w:val="center"/>
            <w:hideMark/>
          </w:tcPr>
          <w:p w14:paraId="0E1AC4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44</w:t>
            </w:r>
          </w:p>
        </w:tc>
        <w:tc>
          <w:tcPr>
            <w:tcW w:w="650" w:type="dxa"/>
            <w:tcBorders>
              <w:top w:val="nil"/>
              <w:left w:val="nil"/>
              <w:bottom w:val="single" w:sz="8" w:space="0" w:color="auto"/>
              <w:right w:val="single" w:sz="8" w:space="0" w:color="auto"/>
            </w:tcBorders>
            <w:shd w:val="clear" w:color="auto" w:fill="auto"/>
            <w:noWrap/>
            <w:vAlign w:val="center"/>
            <w:hideMark/>
          </w:tcPr>
          <w:p w14:paraId="33F6870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616" w:type="dxa"/>
            <w:tcBorders>
              <w:top w:val="nil"/>
              <w:left w:val="nil"/>
              <w:bottom w:val="single" w:sz="8" w:space="0" w:color="auto"/>
              <w:right w:val="single" w:sz="8" w:space="0" w:color="auto"/>
            </w:tcBorders>
            <w:shd w:val="clear" w:color="auto" w:fill="auto"/>
            <w:noWrap/>
            <w:vAlign w:val="center"/>
            <w:hideMark/>
          </w:tcPr>
          <w:p w14:paraId="13A785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768" w:type="dxa"/>
            <w:tcBorders>
              <w:top w:val="nil"/>
              <w:left w:val="nil"/>
              <w:bottom w:val="single" w:sz="8" w:space="0" w:color="auto"/>
              <w:right w:val="single" w:sz="8" w:space="0" w:color="auto"/>
            </w:tcBorders>
            <w:shd w:val="clear" w:color="auto" w:fill="auto"/>
            <w:noWrap/>
            <w:vAlign w:val="center"/>
            <w:hideMark/>
          </w:tcPr>
          <w:p w14:paraId="1CA8AF6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601" w:type="dxa"/>
            <w:tcBorders>
              <w:top w:val="nil"/>
              <w:left w:val="nil"/>
              <w:bottom w:val="single" w:sz="8" w:space="0" w:color="auto"/>
              <w:right w:val="single" w:sz="8" w:space="0" w:color="auto"/>
            </w:tcBorders>
            <w:shd w:val="clear" w:color="auto" w:fill="auto"/>
            <w:noWrap/>
            <w:vAlign w:val="center"/>
            <w:hideMark/>
          </w:tcPr>
          <w:p w14:paraId="0E5CB35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tcBorders>
              <w:top w:val="nil"/>
              <w:left w:val="nil"/>
              <w:bottom w:val="single" w:sz="8" w:space="0" w:color="auto"/>
              <w:right w:val="single" w:sz="8" w:space="0" w:color="auto"/>
            </w:tcBorders>
            <w:shd w:val="clear" w:color="auto" w:fill="auto"/>
            <w:noWrap/>
            <w:vAlign w:val="center"/>
            <w:hideMark/>
          </w:tcPr>
          <w:p w14:paraId="155802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59,1</w:t>
            </w:r>
          </w:p>
        </w:tc>
        <w:tc>
          <w:tcPr>
            <w:tcW w:w="579" w:type="dxa"/>
            <w:tcBorders>
              <w:top w:val="nil"/>
              <w:left w:val="nil"/>
              <w:bottom w:val="single" w:sz="8" w:space="0" w:color="auto"/>
              <w:right w:val="single" w:sz="8" w:space="0" w:color="auto"/>
            </w:tcBorders>
            <w:shd w:val="clear" w:color="auto" w:fill="auto"/>
            <w:noWrap/>
            <w:vAlign w:val="center"/>
            <w:hideMark/>
          </w:tcPr>
          <w:p w14:paraId="6C57F9F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63,6</w:t>
            </w:r>
          </w:p>
        </w:tc>
        <w:tc>
          <w:tcPr>
            <w:tcW w:w="567" w:type="dxa"/>
            <w:tcBorders>
              <w:top w:val="nil"/>
              <w:left w:val="nil"/>
              <w:bottom w:val="single" w:sz="8" w:space="0" w:color="auto"/>
              <w:right w:val="single" w:sz="8" w:space="0" w:color="auto"/>
            </w:tcBorders>
            <w:shd w:val="clear" w:color="auto" w:fill="auto"/>
            <w:noWrap/>
            <w:vAlign w:val="center"/>
            <w:hideMark/>
          </w:tcPr>
          <w:p w14:paraId="061E855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63,6</w:t>
            </w:r>
          </w:p>
        </w:tc>
        <w:tc>
          <w:tcPr>
            <w:tcW w:w="567" w:type="dxa"/>
            <w:tcBorders>
              <w:top w:val="nil"/>
              <w:left w:val="nil"/>
              <w:bottom w:val="single" w:sz="8" w:space="0" w:color="auto"/>
              <w:right w:val="single" w:sz="8" w:space="0" w:color="auto"/>
            </w:tcBorders>
            <w:shd w:val="clear" w:color="auto" w:fill="auto"/>
            <w:noWrap/>
            <w:vAlign w:val="center"/>
            <w:hideMark/>
          </w:tcPr>
          <w:p w14:paraId="5BEDAB5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68,2</w:t>
            </w:r>
          </w:p>
        </w:tc>
        <w:tc>
          <w:tcPr>
            <w:tcW w:w="567" w:type="dxa"/>
            <w:tcBorders>
              <w:top w:val="nil"/>
              <w:left w:val="nil"/>
              <w:bottom w:val="single" w:sz="8" w:space="0" w:color="auto"/>
              <w:right w:val="single" w:sz="8" w:space="0" w:color="auto"/>
            </w:tcBorders>
            <w:shd w:val="clear" w:color="auto" w:fill="auto"/>
            <w:noWrap/>
            <w:vAlign w:val="center"/>
            <w:hideMark/>
          </w:tcPr>
          <w:p w14:paraId="47D277C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63,6</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7048F07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w:t>
            </w:r>
          </w:p>
        </w:tc>
        <w:tc>
          <w:tcPr>
            <w:tcW w:w="585" w:type="dxa"/>
            <w:tcBorders>
              <w:top w:val="nil"/>
              <w:left w:val="nil"/>
              <w:bottom w:val="single" w:sz="8" w:space="0" w:color="auto"/>
              <w:right w:val="single" w:sz="8" w:space="0" w:color="auto"/>
            </w:tcBorders>
            <w:shd w:val="clear" w:color="auto" w:fill="auto"/>
            <w:noWrap/>
            <w:vAlign w:val="center"/>
            <w:hideMark/>
          </w:tcPr>
          <w:p w14:paraId="393DFEC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w:t>
            </w:r>
          </w:p>
        </w:tc>
        <w:tc>
          <w:tcPr>
            <w:tcW w:w="709" w:type="dxa"/>
            <w:tcBorders>
              <w:top w:val="nil"/>
              <w:left w:val="nil"/>
              <w:bottom w:val="single" w:sz="8" w:space="0" w:color="auto"/>
              <w:right w:val="single" w:sz="8" w:space="0" w:color="auto"/>
            </w:tcBorders>
            <w:shd w:val="clear" w:color="auto" w:fill="auto"/>
            <w:noWrap/>
            <w:vAlign w:val="center"/>
            <w:hideMark/>
          </w:tcPr>
          <w:p w14:paraId="1A6370A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w:t>
            </w:r>
          </w:p>
        </w:tc>
        <w:tc>
          <w:tcPr>
            <w:tcW w:w="567" w:type="dxa"/>
            <w:tcBorders>
              <w:top w:val="nil"/>
              <w:left w:val="nil"/>
              <w:bottom w:val="single" w:sz="8" w:space="0" w:color="auto"/>
              <w:right w:val="single" w:sz="8" w:space="0" w:color="auto"/>
            </w:tcBorders>
            <w:shd w:val="clear" w:color="auto" w:fill="auto"/>
            <w:noWrap/>
            <w:vAlign w:val="center"/>
            <w:hideMark/>
          </w:tcPr>
          <w:p w14:paraId="73E5B37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22</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E24008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66,5</w:t>
            </w:r>
          </w:p>
        </w:tc>
        <w:tc>
          <w:tcPr>
            <w:tcW w:w="696" w:type="dxa"/>
            <w:tcBorders>
              <w:top w:val="nil"/>
              <w:left w:val="nil"/>
              <w:bottom w:val="single" w:sz="8" w:space="0" w:color="auto"/>
              <w:right w:val="single" w:sz="8" w:space="0" w:color="auto"/>
            </w:tcBorders>
            <w:shd w:val="clear" w:color="auto" w:fill="auto"/>
            <w:noWrap/>
            <w:vAlign w:val="center"/>
            <w:hideMark/>
          </w:tcPr>
          <w:p w14:paraId="563427F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696" w:type="dxa"/>
            <w:tcBorders>
              <w:top w:val="nil"/>
              <w:left w:val="nil"/>
              <w:bottom w:val="single" w:sz="8" w:space="0" w:color="auto"/>
              <w:right w:val="single" w:sz="8" w:space="0" w:color="auto"/>
            </w:tcBorders>
            <w:shd w:val="clear" w:color="auto" w:fill="auto"/>
            <w:noWrap/>
            <w:vAlign w:val="center"/>
            <w:hideMark/>
          </w:tcPr>
          <w:p w14:paraId="29EDCCB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66,5</w:t>
            </w:r>
          </w:p>
        </w:tc>
        <w:tc>
          <w:tcPr>
            <w:tcW w:w="696" w:type="dxa"/>
            <w:tcBorders>
              <w:top w:val="nil"/>
              <w:left w:val="nil"/>
              <w:bottom w:val="single" w:sz="8" w:space="0" w:color="auto"/>
              <w:right w:val="single" w:sz="8" w:space="0" w:color="auto"/>
            </w:tcBorders>
            <w:shd w:val="clear" w:color="auto" w:fill="auto"/>
            <w:noWrap/>
            <w:vAlign w:val="center"/>
            <w:hideMark/>
          </w:tcPr>
          <w:p w14:paraId="22D2E20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73,3</w:t>
            </w:r>
          </w:p>
        </w:tc>
        <w:tc>
          <w:tcPr>
            <w:tcW w:w="636" w:type="dxa"/>
            <w:tcBorders>
              <w:top w:val="nil"/>
              <w:left w:val="nil"/>
              <w:bottom w:val="single" w:sz="8" w:space="0" w:color="auto"/>
              <w:right w:val="single" w:sz="8" w:space="0" w:color="auto"/>
            </w:tcBorders>
            <w:shd w:val="clear" w:color="auto" w:fill="auto"/>
            <w:noWrap/>
            <w:vAlign w:val="center"/>
            <w:hideMark/>
          </w:tcPr>
          <w:p w14:paraId="0F3692D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68,6</w:t>
            </w:r>
          </w:p>
        </w:tc>
      </w:tr>
      <w:tr w:rsidR="00BC6E8A" w:rsidRPr="0053129C" w14:paraId="093131E5"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C5BDC1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 Горох 1 вариант (без обработки)</w:t>
            </w:r>
          </w:p>
        </w:tc>
        <w:tc>
          <w:tcPr>
            <w:tcW w:w="1070" w:type="dxa"/>
            <w:tcBorders>
              <w:top w:val="nil"/>
              <w:left w:val="nil"/>
              <w:bottom w:val="single" w:sz="8" w:space="0" w:color="auto"/>
              <w:right w:val="single" w:sz="8" w:space="0" w:color="auto"/>
            </w:tcBorders>
            <w:shd w:val="clear" w:color="auto" w:fill="auto"/>
            <w:noWrap/>
            <w:vAlign w:val="center"/>
            <w:hideMark/>
          </w:tcPr>
          <w:p w14:paraId="6B1649E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511EC3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26" w:type="dxa"/>
            <w:tcBorders>
              <w:top w:val="nil"/>
              <w:left w:val="nil"/>
              <w:bottom w:val="single" w:sz="8" w:space="0" w:color="auto"/>
              <w:right w:val="single" w:sz="8" w:space="0" w:color="auto"/>
            </w:tcBorders>
            <w:shd w:val="clear" w:color="auto" w:fill="auto"/>
            <w:noWrap/>
            <w:vAlign w:val="center"/>
            <w:hideMark/>
          </w:tcPr>
          <w:p w14:paraId="243219C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50" w:type="dxa"/>
            <w:tcBorders>
              <w:top w:val="nil"/>
              <w:left w:val="nil"/>
              <w:bottom w:val="single" w:sz="8" w:space="0" w:color="auto"/>
              <w:right w:val="single" w:sz="8" w:space="0" w:color="auto"/>
            </w:tcBorders>
            <w:shd w:val="clear" w:color="auto" w:fill="auto"/>
            <w:noWrap/>
            <w:vAlign w:val="center"/>
            <w:hideMark/>
          </w:tcPr>
          <w:p w14:paraId="3113698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126</w:t>
            </w:r>
          </w:p>
        </w:tc>
        <w:tc>
          <w:tcPr>
            <w:tcW w:w="616" w:type="dxa"/>
            <w:tcBorders>
              <w:top w:val="nil"/>
              <w:left w:val="nil"/>
              <w:bottom w:val="single" w:sz="8" w:space="0" w:color="auto"/>
              <w:right w:val="single" w:sz="8" w:space="0" w:color="auto"/>
            </w:tcBorders>
            <w:shd w:val="clear" w:color="auto" w:fill="auto"/>
            <w:noWrap/>
            <w:vAlign w:val="center"/>
            <w:hideMark/>
          </w:tcPr>
          <w:p w14:paraId="50C4BE3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137</w:t>
            </w:r>
          </w:p>
        </w:tc>
        <w:tc>
          <w:tcPr>
            <w:tcW w:w="768" w:type="dxa"/>
            <w:tcBorders>
              <w:top w:val="nil"/>
              <w:left w:val="nil"/>
              <w:bottom w:val="single" w:sz="8" w:space="0" w:color="auto"/>
              <w:right w:val="single" w:sz="8" w:space="0" w:color="auto"/>
            </w:tcBorders>
            <w:shd w:val="clear" w:color="auto" w:fill="auto"/>
            <w:noWrap/>
            <w:vAlign w:val="center"/>
            <w:hideMark/>
          </w:tcPr>
          <w:p w14:paraId="26C1C0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139</w:t>
            </w:r>
          </w:p>
        </w:tc>
        <w:tc>
          <w:tcPr>
            <w:tcW w:w="601" w:type="dxa"/>
            <w:tcBorders>
              <w:top w:val="nil"/>
              <w:left w:val="nil"/>
              <w:bottom w:val="single" w:sz="8" w:space="0" w:color="auto"/>
              <w:right w:val="single" w:sz="8" w:space="0" w:color="auto"/>
            </w:tcBorders>
            <w:shd w:val="clear" w:color="auto" w:fill="auto"/>
            <w:noWrap/>
            <w:vAlign w:val="center"/>
            <w:hideMark/>
          </w:tcPr>
          <w:p w14:paraId="71FE54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139</w:t>
            </w:r>
          </w:p>
        </w:tc>
        <w:tc>
          <w:tcPr>
            <w:tcW w:w="696" w:type="dxa"/>
            <w:tcBorders>
              <w:top w:val="nil"/>
              <w:left w:val="nil"/>
              <w:bottom w:val="single" w:sz="8" w:space="0" w:color="auto"/>
              <w:right w:val="single" w:sz="8" w:space="0" w:color="auto"/>
            </w:tcBorders>
            <w:shd w:val="clear" w:color="auto" w:fill="auto"/>
            <w:noWrap/>
            <w:vAlign w:val="center"/>
            <w:hideMark/>
          </w:tcPr>
          <w:p w14:paraId="44F2331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w:t>
            </w:r>
          </w:p>
        </w:tc>
        <w:tc>
          <w:tcPr>
            <w:tcW w:w="579" w:type="dxa"/>
            <w:tcBorders>
              <w:top w:val="nil"/>
              <w:left w:val="nil"/>
              <w:bottom w:val="single" w:sz="8" w:space="0" w:color="auto"/>
              <w:right w:val="single" w:sz="8" w:space="0" w:color="auto"/>
            </w:tcBorders>
            <w:shd w:val="clear" w:color="auto" w:fill="auto"/>
            <w:noWrap/>
            <w:vAlign w:val="center"/>
            <w:hideMark/>
          </w:tcPr>
          <w:p w14:paraId="1A9F340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76,1</w:t>
            </w:r>
          </w:p>
        </w:tc>
        <w:tc>
          <w:tcPr>
            <w:tcW w:w="567" w:type="dxa"/>
            <w:tcBorders>
              <w:top w:val="nil"/>
              <w:left w:val="nil"/>
              <w:bottom w:val="single" w:sz="8" w:space="0" w:color="auto"/>
              <w:right w:val="single" w:sz="8" w:space="0" w:color="auto"/>
            </w:tcBorders>
            <w:shd w:val="clear" w:color="auto" w:fill="auto"/>
            <w:noWrap/>
            <w:vAlign w:val="center"/>
            <w:hideMark/>
          </w:tcPr>
          <w:p w14:paraId="689ACFB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77,2</w:t>
            </w:r>
          </w:p>
        </w:tc>
        <w:tc>
          <w:tcPr>
            <w:tcW w:w="567" w:type="dxa"/>
            <w:tcBorders>
              <w:top w:val="nil"/>
              <w:left w:val="nil"/>
              <w:bottom w:val="single" w:sz="8" w:space="0" w:color="auto"/>
              <w:right w:val="single" w:sz="8" w:space="0" w:color="auto"/>
            </w:tcBorders>
            <w:shd w:val="clear" w:color="auto" w:fill="auto"/>
            <w:noWrap/>
            <w:vAlign w:val="center"/>
            <w:hideMark/>
          </w:tcPr>
          <w:p w14:paraId="1620B3D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77,2</w:t>
            </w:r>
          </w:p>
        </w:tc>
        <w:tc>
          <w:tcPr>
            <w:tcW w:w="567" w:type="dxa"/>
            <w:tcBorders>
              <w:top w:val="nil"/>
              <w:left w:val="nil"/>
              <w:bottom w:val="single" w:sz="8" w:space="0" w:color="auto"/>
              <w:right w:val="single" w:sz="8" w:space="0" w:color="auto"/>
            </w:tcBorders>
            <w:shd w:val="clear" w:color="auto" w:fill="auto"/>
            <w:noWrap/>
            <w:vAlign w:val="center"/>
            <w:hideMark/>
          </w:tcPr>
          <w:p w14:paraId="7FA131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75,1</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5F6C94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104</w:t>
            </w:r>
          </w:p>
        </w:tc>
        <w:tc>
          <w:tcPr>
            <w:tcW w:w="585" w:type="dxa"/>
            <w:tcBorders>
              <w:top w:val="nil"/>
              <w:left w:val="nil"/>
              <w:bottom w:val="single" w:sz="8" w:space="0" w:color="auto"/>
              <w:right w:val="single" w:sz="8" w:space="0" w:color="auto"/>
            </w:tcBorders>
            <w:shd w:val="clear" w:color="auto" w:fill="auto"/>
            <w:noWrap/>
            <w:vAlign w:val="center"/>
            <w:hideMark/>
          </w:tcPr>
          <w:p w14:paraId="4793DD7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114</w:t>
            </w:r>
          </w:p>
        </w:tc>
        <w:tc>
          <w:tcPr>
            <w:tcW w:w="709" w:type="dxa"/>
            <w:tcBorders>
              <w:top w:val="nil"/>
              <w:left w:val="nil"/>
              <w:bottom w:val="single" w:sz="8" w:space="0" w:color="auto"/>
              <w:right w:val="single" w:sz="8" w:space="0" w:color="auto"/>
            </w:tcBorders>
            <w:shd w:val="clear" w:color="auto" w:fill="auto"/>
            <w:noWrap/>
            <w:vAlign w:val="center"/>
            <w:hideMark/>
          </w:tcPr>
          <w:p w14:paraId="0EA4EF9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112</w:t>
            </w:r>
          </w:p>
        </w:tc>
        <w:tc>
          <w:tcPr>
            <w:tcW w:w="567" w:type="dxa"/>
            <w:tcBorders>
              <w:top w:val="nil"/>
              <w:left w:val="nil"/>
              <w:bottom w:val="single" w:sz="8" w:space="0" w:color="auto"/>
              <w:right w:val="single" w:sz="8" w:space="0" w:color="auto"/>
            </w:tcBorders>
            <w:shd w:val="clear" w:color="auto" w:fill="auto"/>
            <w:noWrap/>
            <w:vAlign w:val="center"/>
            <w:hideMark/>
          </w:tcPr>
          <w:p w14:paraId="6887110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117</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20A5D9D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82,3</w:t>
            </w:r>
          </w:p>
        </w:tc>
        <w:tc>
          <w:tcPr>
            <w:tcW w:w="696" w:type="dxa"/>
            <w:tcBorders>
              <w:top w:val="nil"/>
              <w:left w:val="nil"/>
              <w:bottom w:val="single" w:sz="8" w:space="0" w:color="auto"/>
              <w:right w:val="single" w:sz="8" w:space="0" w:color="auto"/>
            </w:tcBorders>
            <w:shd w:val="clear" w:color="auto" w:fill="auto"/>
            <w:noWrap/>
            <w:vAlign w:val="center"/>
            <w:hideMark/>
          </w:tcPr>
          <w:p w14:paraId="15A3F1B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83,2</w:t>
            </w:r>
          </w:p>
        </w:tc>
        <w:tc>
          <w:tcPr>
            <w:tcW w:w="696" w:type="dxa"/>
            <w:tcBorders>
              <w:top w:val="nil"/>
              <w:left w:val="nil"/>
              <w:bottom w:val="single" w:sz="8" w:space="0" w:color="auto"/>
              <w:right w:val="single" w:sz="8" w:space="0" w:color="auto"/>
            </w:tcBorders>
            <w:shd w:val="clear" w:color="auto" w:fill="auto"/>
            <w:noWrap/>
            <w:vAlign w:val="center"/>
            <w:hideMark/>
          </w:tcPr>
          <w:p w14:paraId="4D7BD72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80,4</w:t>
            </w:r>
          </w:p>
        </w:tc>
        <w:tc>
          <w:tcPr>
            <w:tcW w:w="696" w:type="dxa"/>
            <w:tcBorders>
              <w:top w:val="nil"/>
              <w:left w:val="nil"/>
              <w:bottom w:val="single" w:sz="8" w:space="0" w:color="auto"/>
              <w:right w:val="single" w:sz="8" w:space="0" w:color="auto"/>
            </w:tcBorders>
            <w:shd w:val="clear" w:color="auto" w:fill="auto"/>
            <w:noWrap/>
            <w:vAlign w:val="center"/>
            <w:hideMark/>
          </w:tcPr>
          <w:p w14:paraId="22FB15A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84,2</w:t>
            </w:r>
          </w:p>
        </w:tc>
        <w:tc>
          <w:tcPr>
            <w:tcW w:w="636" w:type="dxa"/>
            <w:tcBorders>
              <w:top w:val="nil"/>
              <w:left w:val="nil"/>
              <w:bottom w:val="single" w:sz="8" w:space="0" w:color="auto"/>
              <w:right w:val="single" w:sz="8" w:space="0" w:color="auto"/>
            </w:tcBorders>
            <w:shd w:val="clear" w:color="auto" w:fill="auto"/>
            <w:noWrap/>
            <w:vAlign w:val="center"/>
            <w:hideMark/>
          </w:tcPr>
          <w:p w14:paraId="157A202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82,5</w:t>
            </w:r>
          </w:p>
        </w:tc>
      </w:tr>
      <w:tr w:rsidR="00BC6E8A" w:rsidRPr="0053129C" w14:paraId="4342C229"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3F53E5F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10AA5BC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728E838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6057D2E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650" w:type="dxa"/>
            <w:tcBorders>
              <w:top w:val="nil"/>
              <w:left w:val="nil"/>
              <w:bottom w:val="single" w:sz="8" w:space="0" w:color="auto"/>
              <w:right w:val="single" w:sz="8" w:space="0" w:color="auto"/>
            </w:tcBorders>
            <w:shd w:val="clear" w:color="auto" w:fill="auto"/>
            <w:noWrap/>
            <w:vAlign w:val="center"/>
            <w:hideMark/>
          </w:tcPr>
          <w:p w14:paraId="2442456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35</w:t>
            </w:r>
          </w:p>
        </w:tc>
        <w:tc>
          <w:tcPr>
            <w:tcW w:w="616" w:type="dxa"/>
            <w:tcBorders>
              <w:top w:val="nil"/>
              <w:left w:val="nil"/>
              <w:bottom w:val="single" w:sz="8" w:space="0" w:color="auto"/>
              <w:right w:val="single" w:sz="8" w:space="0" w:color="auto"/>
            </w:tcBorders>
            <w:shd w:val="clear" w:color="auto" w:fill="auto"/>
            <w:noWrap/>
            <w:vAlign w:val="center"/>
            <w:hideMark/>
          </w:tcPr>
          <w:p w14:paraId="1D6C57D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768" w:type="dxa"/>
            <w:tcBorders>
              <w:top w:val="nil"/>
              <w:left w:val="nil"/>
              <w:bottom w:val="single" w:sz="8" w:space="0" w:color="auto"/>
              <w:right w:val="single" w:sz="8" w:space="0" w:color="auto"/>
            </w:tcBorders>
            <w:shd w:val="clear" w:color="auto" w:fill="auto"/>
            <w:noWrap/>
            <w:vAlign w:val="center"/>
            <w:hideMark/>
          </w:tcPr>
          <w:p w14:paraId="607245B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601" w:type="dxa"/>
            <w:tcBorders>
              <w:top w:val="nil"/>
              <w:left w:val="nil"/>
              <w:bottom w:val="single" w:sz="8" w:space="0" w:color="auto"/>
              <w:right w:val="single" w:sz="8" w:space="0" w:color="auto"/>
            </w:tcBorders>
            <w:shd w:val="clear" w:color="auto" w:fill="auto"/>
            <w:noWrap/>
            <w:vAlign w:val="center"/>
            <w:hideMark/>
          </w:tcPr>
          <w:p w14:paraId="1AE883C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96" w:type="dxa"/>
            <w:tcBorders>
              <w:top w:val="nil"/>
              <w:left w:val="nil"/>
              <w:bottom w:val="single" w:sz="8" w:space="0" w:color="auto"/>
              <w:right w:val="single" w:sz="8" w:space="0" w:color="auto"/>
            </w:tcBorders>
            <w:shd w:val="clear" w:color="auto" w:fill="auto"/>
            <w:noWrap/>
            <w:vAlign w:val="center"/>
            <w:hideMark/>
          </w:tcPr>
          <w:p w14:paraId="651503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59,3</w:t>
            </w:r>
          </w:p>
        </w:tc>
        <w:tc>
          <w:tcPr>
            <w:tcW w:w="579" w:type="dxa"/>
            <w:tcBorders>
              <w:top w:val="nil"/>
              <w:left w:val="nil"/>
              <w:bottom w:val="single" w:sz="8" w:space="0" w:color="auto"/>
              <w:right w:val="single" w:sz="8" w:space="0" w:color="auto"/>
            </w:tcBorders>
            <w:shd w:val="clear" w:color="auto" w:fill="auto"/>
            <w:noWrap/>
            <w:vAlign w:val="center"/>
            <w:hideMark/>
          </w:tcPr>
          <w:p w14:paraId="7235F4E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67" w:type="dxa"/>
            <w:tcBorders>
              <w:top w:val="nil"/>
              <w:left w:val="nil"/>
              <w:bottom w:val="single" w:sz="8" w:space="0" w:color="auto"/>
              <w:right w:val="single" w:sz="8" w:space="0" w:color="auto"/>
            </w:tcBorders>
            <w:shd w:val="clear" w:color="auto" w:fill="auto"/>
            <w:noWrap/>
            <w:vAlign w:val="center"/>
            <w:hideMark/>
          </w:tcPr>
          <w:p w14:paraId="1B0193C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268FA40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567" w:type="dxa"/>
            <w:tcBorders>
              <w:top w:val="nil"/>
              <w:left w:val="nil"/>
              <w:bottom w:val="single" w:sz="8" w:space="0" w:color="auto"/>
              <w:right w:val="single" w:sz="8" w:space="0" w:color="auto"/>
            </w:tcBorders>
            <w:shd w:val="clear" w:color="auto" w:fill="auto"/>
            <w:noWrap/>
            <w:vAlign w:val="center"/>
            <w:hideMark/>
          </w:tcPr>
          <w:p w14:paraId="6F9516E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459CA51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585" w:type="dxa"/>
            <w:tcBorders>
              <w:top w:val="nil"/>
              <w:left w:val="nil"/>
              <w:bottom w:val="single" w:sz="8" w:space="0" w:color="auto"/>
              <w:right w:val="single" w:sz="8" w:space="0" w:color="auto"/>
            </w:tcBorders>
            <w:shd w:val="clear" w:color="auto" w:fill="auto"/>
            <w:noWrap/>
            <w:vAlign w:val="center"/>
            <w:hideMark/>
          </w:tcPr>
          <w:p w14:paraId="2577137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709" w:type="dxa"/>
            <w:tcBorders>
              <w:top w:val="nil"/>
              <w:left w:val="nil"/>
              <w:bottom w:val="single" w:sz="8" w:space="0" w:color="auto"/>
              <w:right w:val="single" w:sz="8" w:space="0" w:color="auto"/>
            </w:tcBorders>
            <w:shd w:val="clear" w:color="auto" w:fill="auto"/>
            <w:noWrap/>
            <w:vAlign w:val="center"/>
            <w:hideMark/>
          </w:tcPr>
          <w:p w14:paraId="643386F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67" w:type="dxa"/>
            <w:tcBorders>
              <w:top w:val="nil"/>
              <w:left w:val="nil"/>
              <w:bottom w:val="single" w:sz="8" w:space="0" w:color="auto"/>
              <w:right w:val="single" w:sz="8" w:space="0" w:color="auto"/>
            </w:tcBorders>
            <w:shd w:val="clear" w:color="auto" w:fill="auto"/>
            <w:noWrap/>
            <w:vAlign w:val="center"/>
            <w:hideMark/>
          </w:tcPr>
          <w:p w14:paraId="27CD826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211817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67,6</w:t>
            </w:r>
          </w:p>
        </w:tc>
        <w:tc>
          <w:tcPr>
            <w:tcW w:w="696" w:type="dxa"/>
            <w:tcBorders>
              <w:top w:val="nil"/>
              <w:left w:val="nil"/>
              <w:bottom w:val="single" w:sz="8" w:space="0" w:color="auto"/>
              <w:right w:val="single" w:sz="8" w:space="0" w:color="auto"/>
            </w:tcBorders>
            <w:shd w:val="clear" w:color="auto" w:fill="auto"/>
            <w:noWrap/>
            <w:vAlign w:val="center"/>
            <w:hideMark/>
          </w:tcPr>
          <w:p w14:paraId="44A175D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68,4</w:t>
            </w:r>
          </w:p>
        </w:tc>
        <w:tc>
          <w:tcPr>
            <w:tcW w:w="696" w:type="dxa"/>
            <w:tcBorders>
              <w:top w:val="nil"/>
              <w:left w:val="nil"/>
              <w:bottom w:val="single" w:sz="8" w:space="0" w:color="auto"/>
              <w:right w:val="single" w:sz="8" w:space="0" w:color="auto"/>
            </w:tcBorders>
            <w:shd w:val="clear" w:color="auto" w:fill="auto"/>
            <w:noWrap/>
            <w:vAlign w:val="center"/>
            <w:hideMark/>
          </w:tcPr>
          <w:p w14:paraId="0132CCB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65,3</w:t>
            </w:r>
          </w:p>
        </w:tc>
        <w:tc>
          <w:tcPr>
            <w:tcW w:w="696" w:type="dxa"/>
            <w:tcBorders>
              <w:top w:val="nil"/>
              <w:left w:val="nil"/>
              <w:bottom w:val="single" w:sz="8" w:space="0" w:color="auto"/>
              <w:right w:val="single" w:sz="8" w:space="0" w:color="auto"/>
            </w:tcBorders>
            <w:shd w:val="clear" w:color="auto" w:fill="auto"/>
            <w:noWrap/>
            <w:vAlign w:val="center"/>
            <w:hideMark/>
          </w:tcPr>
          <w:p w14:paraId="14E45BE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72,5</w:t>
            </w:r>
          </w:p>
        </w:tc>
        <w:tc>
          <w:tcPr>
            <w:tcW w:w="636" w:type="dxa"/>
            <w:tcBorders>
              <w:top w:val="nil"/>
              <w:left w:val="nil"/>
              <w:bottom w:val="single" w:sz="8" w:space="0" w:color="auto"/>
              <w:right w:val="single" w:sz="8" w:space="0" w:color="auto"/>
            </w:tcBorders>
            <w:shd w:val="clear" w:color="auto" w:fill="auto"/>
            <w:noWrap/>
            <w:vAlign w:val="center"/>
            <w:hideMark/>
          </w:tcPr>
          <w:p w14:paraId="17A5809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68,5</w:t>
            </w:r>
          </w:p>
        </w:tc>
      </w:tr>
      <w:tr w:rsidR="00BC6E8A" w:rsidRPr="0053129C" w14:paraId="6AB5B8C6"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31F81E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 Горох 2 вариант Флавобактерин + Ризоторфин горох</w:t>
            </w:r>
          </w:p>
        </w:tc>
        <w:tc>
          <w:tcPr>
            <w:tcW w:w="1070" w:type="dxa"/>
            <w:tcBorders>
              <w:top w:val="nil"/>
              <w:left w:val="nil"/>
              <w:bottom w:val="single" w:sz="8" w:space="0" w:color="auto"/>
              <w:right w:val="single" w:sz="8" w:space="0" w:color="auto"/>
            </w:tcBorders>
            <w:shd w:val="clear" w:color="auto" w:fill="auto"/>
            <w:noWrap/>
            <w:vAlign w:val="center"/>
            <w:hideMark/>
          </w:tcPr>
          <w:p w14:paraId="1AC7B61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7AA1604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26" w:type="dxa"/>
            <w:tcBorders>
              <w:top w:val="nil"/>
              <w:left w:val="nil"/>
              <w:bottom w:val="single" w:sz="8" w:space="0" w:color="auto"/>
              <w:right w:val="single" w:sz="8" w:space="0" w:color="auto"/>
            </w:tcBorders>
            <w:shd w:val="clear" w:color="auto" w:fill="auto"/>
            <w:noWrap/>
            <w:vAlign w:val="center"/>
            <w:hideMark/>
          </w:tcPr>
          <w:p w14:paraId="1BF862E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50" w:type="dxa"/>
            <w:tcBorders>
              <w:top w:val="nil"/>
              <w:left w:val="nil"/>
              <w:bottom w:val="single" w:sz="8" w:space="0" w:color="auto"/>
              <w:right w:val="single" w:sz="8" w:space="0" w:color="auto"/>
            </w:tcBorders>
            <w:shd w:val="clear" w:color="auto" w:fill="auto"/>
            <w:noWrap/>
            <w:vAlign w:val="center"/>
            <w:hideMark/>
          </w:tcPr>
          <w:p w14:paraId="22F73EB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128</w:t>
            </w:r>
          </w:p>
        </w:tc>
        <w:tc>
          <w:tcPr>
            <w:tcW w:w="616" w:type="dxa"/>
            <w:tcBorders>
              <w:top w:val="nil"/>
              <w:left w:val="nil"/>
              <w:bottom w:val="single" w:sz="8" w:space="0" w:color="auto"/>
              <w:right w:val="single" w:sz="8" w:space="0" w:color="auto"/>
            </w:tcBorders>
            <w:shd w:val="clear" w:color="auto" w:fill="auto"/>
            <w:noWrap/>
            <w:vAlign w:val="center"/>
            <w:hideMark/>
          </w:tcPr>
          <w:p w14:paraId="022DC38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139</w:t>
            </w:r>
          </w:p>
        </w:tc>
        <w:tc>
          <w:tcPr>
            <w:tcW w:w="768" w:type="dxa"/>
            <w:tcBorders>
              <w:top w:val="nil"/>
              <w:left w:val="nil"/>
              <w:bottom w:val="single" w:sz="8" w:space="0" w:color="auto"/>
              <w:right w:val="single" w:sz="8" w:space="0" w:color="auto"/>
            </w:tcBorders>
            <w:shd w:val="clear" w:color="auto" w:fill="auto"/>
            <w:noWrap/>
            <w:vAlign w:val="center"/>
            <w:hideMark/>
          </w:tcPr>
          <w:p w14:paraId="30B3E69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141</w:t>
            </w:r>
          </w:p>
        </w:tc>
        <w:tc>
          <w:tcPr>
            <w:tcW w:w="601" w:type="dxa"/>
            <w:tcBorders>
              <w:top w:val="nil"/>
              <w:left w:val="nil"/>
              <w:bottom w:val="single" w:sz="8" w:space="0" w:color="auto"/>
              <w:right w:val="single" w:sz="8" w:space="0" w:color="auto"/>
            </w:tcBorders>
            <w:shd w:val="clear" w:color="auto" w:fill="auto"/>
            <w:noWrap/>
            <w:vAlign w:val="center"/>
            <w:hideMark/>
          </w:tcPr>
          <w:p w14:paraId="00A21E0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141</w:t>
            </w:r>
          </w:p>
        </w:tc>
        <w:tc>
          <w:tcPr>
            <w:tcW w:w="696" w:type="dxa"/>
            <w:tcBorders>
              <w:top w:val="nil"/>
              <w:left w:val="nil"/>
              <w:bottom w:val="single" w:sz="8" w:space="0" w:color="auto"/>
              <w:right w:val="single" w:sz="8" w:space="0" w:color="auto"/>
            </w:tcBorders>
            <w:shd w:val="clear" w:color="auto" w:fill="auto"/>
            <w:noWrap/>
            <w:vAlign w:val="center"/>
            <w:hideMark/>
          </w:tcPr>
          <w:p w14:paraId="6667B8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71,1</w:t>
            </w:r>
          </w:p>
        </w:tc>
        <w:tc>
          <w:tcPr>
            <w:tcW w:w="579" w:type="dxa"/>
            <w:tcBorders>
              <w:top w:val="nil"/>
              <w:left w:val="nil"/>
              <w:bottom w:val="single" w:sz="8" w:space="0" w:color="auto"/>
              <w:right w:val="single" w:sz="8" w:space="0" w:color="auto"/>
            </w:tcBorders>
            <w:shd w:val="clear" w:color="auto" w:fill="auto"/>
            <w:noWrap/>
            <w:vAlign w:val="center"/>
            <w:hideMark/>
          </w:tcPr>
          <w:p w14:paraId="341D25C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77,2</w:t>
            </w:r>
          </w:p>
        </w:tc>
        <w:tc>
          <w:tcPr>
            <w:tcW w:w="567" w:type="dxa"/>
            <w:tcBorders>
              <w:top w:val="nil"/>
              <w:left w:val="nil"/>
              <w:bottom w:val="single" w:sz="8" w:space="0" w:color="auto"/>
              <w:right w:val="single" w:sz="8" w:space="0" w:color="auto"/>
            </w:tcBorders>
            <w:shd w:val="clear" w:color="auto" w:fill="auto"/>
            <w:noWrap/>
            <w:vAlign w:val="center"/>
            <w:hideMark/>
          </w:tcPr>
          <w:p w14:paraId="5D3EC8C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78,3</w:t>
            </w:r>
          </w:p>
        </w:tc>
        <w:tc>
          <w:tcPr>
            <w:tcW w:w="567" w:type="dxa"/>
            <w:tcBorders>
              <w:top w:val="nil"/>
              <w:left w:val="nil"/>
              <w:bottom w:val="single" w:sz="8" w:space="0" w:color="auto"/>
              <w:right w:val="single" w:sz="8" w:space="0" w:color="auto"/>
            </w:tcBorders>
            <w:shd w:val="clear" w:color="auto" w:fill="auto"/>
            <w:noWrap/>
            <w:vAlign w:val="center"/>
            <w:hideMark/>
          </w:tcPr>
          <w:p w14:paraId="4CA8C4A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78,3</w:t>
            </w:r>
          </w:p>
        </w:tc>
        <w:tc>
          <w:tcPr>
            <w:tcW w:w="567" w:type="dxa"/>
            <w:tcBorders>
              <w:top w:val="nil"/>
              <w:left w:val="nil"/>
              <w:bottom w:val="single" w:sz="8" w:space="0" w:color="auto"/>
              <w:right w:val="single" w:sz="8" w:space="0" w:color="auto"/>
            </w:tcBorders>
            <w:shd w:val="clear" w:color="auto" w:fill="auto"/>
            <w:noWrap/>
            <w:vAlign w:val="center"/>
            <w:hideMark/>
          </w:tcPr>
          <w:p w14:paraId="018CC5B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76,2</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08898F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109</w:t>
            </w:r>
          </w:p>
        </w:tc>
        <w:tc>
          <w:tcPr>
            <w:tcW w:w="585" w:type="dxa"/>
            <w:tcBorders>
              <w:top w:val="nil"/>
              <w:left w:val="nil"/>
              <w:bottom w:val="single" w:sz="8" w:space="0" w:color="auto"/>
              <w:right w:val="single" w:sz="8" w:space="0" w:color="auto"/>
            </w:tcBorders>
            <w:shd w:val="clear" w:color="auto" w:fill="auto"/>
            <w:noWrap/>
            <w:vAlign w:val="center"/>
            <w:hideMark/>
          </w:tcPr>
          <w:p w14:paraId="63607BF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120</w:t>
            </w:r>
          </w:p>
        </w:tc>
        <w:tc>
          <w:tcPr>
            <w:tcW w:w="709" w:type="dxa"/>
            <w:tcBorders>
              <w:top w:val="nil"/>
              <w:left w:val="nil"/>
              <w:bottom w:val="single" w:sz="8" w:space="0" w:color="auto"/>
              <w:right w:val="single" w:sz="8" w:space="0" w:color="auto"/>
            </w:tcBorders>
            <w:shd w:val="clear" w:color="auto" w:fill="auto"/>
            <w:noWrap/>
            <w:vAlign w:val="center"/>
            <w:hideMark/>
          </w:tcPr>
          <w:p w14:paraId="0780A85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118</w:t>
            </w:r>
          </w:p>
        </w:tc>
        <w:tc>
          <w:tcPr>
            <w:tcW w:w="567" w:type="dxa"/>
            <w:tcBorders>
              <w:top w:val="nil"/>
              <w:left w:val="nil"/>
              <w:bottom w:val="single" w:sz="8" w:space="0" w:color="auto"/>
              <w:right w:val="single" w:sz="8" w:space="0" w:color="auto"/>
            </w:tcBorders>
            <w:shd w:val="clear" w:color="auto" w:fill="auto"/>
            <w:noWrap/>
            <w:vAlign w:val="center"/>
            <w:hideMark/>
          </w:tcPr>
          <w:p w14:paraId="6DC68EC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123</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55F860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85,3</w:t>
            </w:r>
          </w:p>
        </w:tc>
        <w:tc>
          <w:tcPr>
            <w:tcW w:w="696" w:type="dxa"/>
            <w:tcBorders>
              <w:top w:val="nil"/>
              <w:left w:val="nil"/>
              <w:bottom w:val="single" w:sz="8" w:space="0" w:color="auto"/>
              <w:right w:val="single" w:sz="8" w:space="0" w:color="auto"/>
            </w:tcBorders>
            <w:shd w:val="clear" w:color="auto" w:fill="auto"/>
            <w:noWrap/>
            <w:vAlign w:val="center"/>
            <w:hideMark/>
          </w:tcPr>
          <w:p w14:paraId="6CA6E8B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86,3</w:t>
            </w:r>
          </w:p>
        </w:tc>
        <w:tc>
          <w:tcPr>
            <w:tcW w:w="696" w:type="dxa"/>
            <w:tcBorders>
              <w:top w:val="nil"/>
              <w:left w:val="nil"/>
              <w:bottom w:val="single" w:sz="8" w:space="0" w:color="auto"/>
              <w:right w:val="single" w:sz="8" w:space="0" w:color="auto"/>
            </w:tcBorders>
            <w:shd w:val="clear" w:color="auto" w:fill="auto"/>
            <w:noWrap/>
            <w:vAlign w:val="center"/>
            <w:hideMark/>
          </w:tcPr>
          <w:p w14:paraId="5A3A39F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83,4</w:t>
            </w:r>
          </w:p>
        </w:tc>
        <w:tc>
          <w:tcPr>
            <w:tcW w:w="696" w:type="dxa"/>
            <w:tcBorders>
              <w:top w:val="nil"/>
              <w:left w:val="nil"/>
              <w:bottom w:val="single" w:sz="8" w:space="0" w:color="auto"/>
              <w:right w:val="single" w:sz="8" w:space="0" w:color="auto"/>
            </w:tcBorders>
            <w:shd w:val="clear" w:color="auto" w:fill="auto"/>
            <w:noWrap/>
            <w:vAlign w:val="center"/>
            <w:hideMark/>
          </w:tcPr>
          <w:p w14:paraId="06CE032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87,2</w:t>
            </w:r>
          </w:p>
        </w:tc>
        <w:tc>
          <w:tcPr>
            <w:tcW w:w="636" w:type="dxa"/>
            <w:tcBorders>
              <w:top w:val="nil"/>
              <w:left w:val="nil"/>
              <w:bottom w:val="single" w:sz="8" w:space="0" w:color="auto"/>
              <w:right w:val="single" w:sz="8" w:space="0" w:color="auto"/>
            </w:tcBorders>
            <w:shd w:val="clear" w:color="auto" w:fill="auto"/>
            <w:noWrap/>
            <w:vAlign w:val="center"/>
            <w:hideMark/>
          </w:tcPr>
          <w:p w14:paraId="285BF43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85,6</w:t>
            </w:r>
          </w:p>
        </w:tc>
      </w:tr>
      <w:tr w:rsidR="00BC6E8A" w:rsidRPr="0053129C" w14:paraId="05D79085"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587E845B"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08A87DA4"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42E8A33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71CB50D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650" w:type="dxa"/>
            <w:tcBorders>
              <w:top w:val="nil"/>
              <w:left w:val="nil"/>
              <w:bottom w:val="single" w:sz="8" w:space="0" w:color="auto"/>
              <w:right w:val="single" w:sz="8" w:space="0" w:color="auto"/>
            </w:tcBorders>
            <w:shd w:val="clear" w:color="auto" w:fill="auto"/>
            <w:noWrap/>
            <w:vAlign w:val="center"/>
            <w:hideMark/>
          </w:tcPr>
          <w:p w14:paraId="1FEA629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36</w:t>
            </w:r>
          </w:p>
        </w:tc>
        <w:tc>
          <w:tcPr>
            <w:tcW w:w="616" w:type="dxa"/>
            <w:tcBorders>
              <w:top w:val="nil"/>
              <w:left w:val="nil"/>
              <w:bottom w:val="single" w:sz="8" w:space="0" w:color="auto"/>
              <w:right w:val="single" w:sz="8" w:space="0" w:color="auto"/>
            </w:tcBorders>
            <w:shd w:val="clear" w:color="auto" w:fill="auto"/>
            <w:noWrap/>
            <w:vAlign w:val="center"/>
            <w:hideMark/>
          </w:tcPr>
          <w:p w14:paraId="7DD4095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768" w:type="dxa"/>
            <w:tcBorders>
              <w:top w:val="nil"/>
              <w:left w:val="nil"/>
              <w:bottom w:val="single" w:sz="8" w:space="0" w:color="auto"/>
              <w:right w:val="single" w:sz="8" w:space="0" w:color="auto"/>
            </w:tcBorders>
            <w:shd w:val="clear" w:color="auto" w:fill="auto"/>
            <w:noWrap/>
            <w:vAlign w:val="center"/>
            <w:hideMark/>
          </w:tcPr>
          <w:p w14:paraId="4A778FC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01" w:type="dxa"/>
            <w:tcBorders>
              <w:top w:val="nil"/>
              <w:left w:val="nil"/>
              <w:bottom w:val="single" w:sz="8" w:space="0" w:color="auto"/>
              <w:right w:val="single" w:sz="8" w:space="0" w:color="auto"/>
            </w:tcBorders>
            <w:shd w:val="clear" w:color="auto" w:fill="auto"/>
            <w:noWrap/>
            <w:vAlign w:val="center"/>
            <w:hideMark/>
          </w:tcPr>
          <w:p w14:paraId="67D35CE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41</w:t>
            </w:r>
          </w:p>
        </w:tc>
        <w:tc>
          <w:tcPr>
            <w:tcW w:w="696" w:type="dxa"/>
            <w:tcBorders>
              <w:top w:val="nil"/>
              <w:left w:val="nil"/>
              <w:bottom w:val="single" w:sz="8" w:space="0" w:color="auto"/>
              <w:right w:val="single" w:sz="8" w:space="0" w:color="auto"/>
            </w:tcBorders>
            <w:shd w:val="clear" w:color="auto" w:fill="auto"/>
            <w:noWrap/>
            <w:vAlign w:val="center"/>
            <w:hideMark/>
          </w:tcPr>
          <w:p w14:paraId="329F9F5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61</w:t>
            </w:r>
          </w:p>
        </w:tc>
        <w:tc>
          <w:tcPr>
            <w:tcW w:w="579" w:type="dxa"/>
            <w:tcBorders>
              <w:top w:val="nil"/>
              <w:left w:val="nil"/>
              <w:bottom w:val="single" w:sz="8" w:space="0" w:color="auto"/>
              <w:right w:val="single" w:sz="8" w:space="0" w:color="auto"/>
            </w:tcBorders>
            <w:shd w:val="clear" w:color="auto" w:fill="auto"/>
            <w:noWrap/>
            <w:vAlign w:val="center"/>
            <w:hideMark/>
          </w:tcPr>
          <w:p w14:paraId="30B0F13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0F22F40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567" w:type="dxa"/>
            <w:tcBorders>
              <w:top w:val="nil"/>
              <w:left w:val="nil"/>
              <w:bottom w:val="single" w:sz="8" w:space="0" w:color="auto"/>
              <w:right w:val="single" w:sz="8" w:space="0" w:color="auto"/>
            </w:tcBorders>
            <w:shd w:val="clear" w:color="auto" w:fill="auto"/>
            <w:noWrap/>
            <w:vAlign w:val="center"/>
            <w:hideMark/>
          </w:tcPr>
          <w:p w14:paraId="4AF8354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69,5</w:t>
            </w:r>
          </w:p>
        </w:tc>
        <w:tc>
          <w:tcPr>
            <w:tcW w:w="567" w:type="dxa"/>
            <w:tcBorders>
              <w:top w:val="nil"/>
              <w:left w:val="nil"/>
              <w:bottom w:val="single" w:sz="8" w:space="0" w:color="auto"/>
              <w:right w:val="single" w:sz="8" w:space="0" w:color="auto"/>
            </w:tcBorders>
            <w:shd w:val="clear" w:color="auto" w:fill="auto"/>
            <w:noWrap/>
            <w:vAlign w:val="center"/>
            <w:hideMark/>
          </w:tcPr>
          <w:p w14:paraId="2F20363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01CBAA0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7D4699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186F038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75E73B0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2CFF4A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68,3</w:t>
            </w:r>
          </w:p>
        </w:tc>
        <w:tc>
          <w:tcPr>
            <w:tcW w:w="696" w:type="dxa"/>
            <w:tcBorders>
              <w:top w:val="nil"/>
              <w:left w:val="nil"/>
              <w:bottom w:val="single" w:sz="8" w:space="0" w:color="auto"/>
              <w:right w:val="single" w:sz="8" w:space="0" w:color="auto"/>
            </w:tcBorders>
            <w:shd w:val="clear" w:color="auto" w:fill="auto"/>
            <w:noWrap/>
            <w:vAlign w:val="center"/>
            <w:hideMark/>
          </w:tcPr>
          <w:p w14:paraId="3EE9693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69,2</w:t>
            </w:r>
          </w:p>
        </w:tc>
        <w:tc>
          <w:tcPr>
            <w:tcW w:w="696" w:type="dxa"/>
            <w:tcBorders>
              <w:top w:val="nil"/>
              <w:left w:val="nil"/>
              <w:bottom w:val="single" w:sz="8" w:space="0" w:color="auto"/>
              <w:right w:val="single" w:sz="8" w:space="0" w:color="auto"/>
            </w:tcBorders>
            <w:shd w:val="clear" w:color="auto" w:fill="auto"/>
            <w:noWrap/>
            <w:vAlign w:val="center"/>
            <w:hideMark/>
          </w:tcPr>
          <w:p w14:paraId="1B76EFF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66,2</w:t>
            </w:r>
          </w:p>
        </w:tc>
        <w:tc>
          <w:tcPr>
            <w:tcW w:w="696" w:type="dxa"/>
            <w:tcBorders>
              <w:top w:val="nil"/>
              <w:left w:val="nil"/>
              <w:bottom w:val="single" w:sz="8" w:space="0" w:color="auto"/>
              <w:right w:val="single" w:sz="8" w:space="0" w:color="auto"/>
            </w:tcBorders>
            <w:shd w:val="clear" w:color="auto" w:fill="auto"/>
            <w:noWrap/>
            <w:vAlign w:val="center"/>
            <w:hideMark/>
          </w:tcPr>
          <w:p w14:paraId="3CE100B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73,2</w:t>
            </w:r>
          </w:p>
        </w:tc>
        <w:tc>
          <w:tcPr>
            <w:tcW w:w="636" w:type="dxa"/>
            <w:tcBorders>
              <w:top w:val="nil"/>
              <w:left w:val="nil"/>
              <w:bottom w:val="single" w:sz="8" w:space="0" w:color="auto"/>
              <w:right w:val="single" w:sz="8" w:space="0" w:color="auto"/>
            </w:tcBorders>
            <w:shd w:val="clear" w:color="auto" w:fill="auto"/>
            <w:noWrap/>
            <w:vAlign w:val="center"/>
            <w:hideMark/>
          </w:tcPr>
          <w:p w14:paraId="1EE6585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69,2</w:t>
            </w:r>
          </w:p>
        </w:tc>
      </w:tr>
      <w:tr w:rsidR="00BC6E8A" w:rsidRPr="0053129C" w14:paraId="6FC4C837"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9CFF76A"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Суданская трава + Горох 3 вариант Мизорин + Ризоторфин Горох </w:t>
            </w:r>
          </w:p>
        </w:tc>
        <w:tc>
          <w:tcPr>
            <w:tcW w:w="1070" w:type="dxa"/>
            <w:tcBorders>
              <w:top w:val="nil"/>
              <w:left w:val="nil"/>
              <w:bottom w:val="single" w:sz="8" w:space="0" w:color="auto"/>
              <w:right w:val="single" w:sz="8" w:space="0" w:color="auto"/>
            </w:tcBorders>
            <w:shd w:val="clear" w:color="auto" w:fill="auto"/>
            <w:noWrap/>
            <w:vAlign w:val="center"/>
            <w:hideMark/>
          </w:tcPr>
          <w:p w14:paraId="7A5360B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6BB24A0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26" w:type="dxa"/>
            <w:tcBorders>
              <w:top w:val="nil"/>
              <w:left w:val="nil"/>
              <w:bottom w:val="single" w:sz="8" w:space="0" w:color="auto"/>
              <w:right w:val="single" w:sz="8" w:space="0" w:color="auto"/>
            </w:tcBorders>
            <w:shd w:val="clear" w:color="auto" w:fill="auto"/>
            <w:noWrap/>
            <w:vAlign w:val="center"/>
            <w:hideMark/>
          </w:tcPr>
          <w:p w14:paraId="31D00BC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50" w:type="dxa"/>
            <w:tcBorders>
              <w:top w:val="nil"/>
              <w:left w:val="nil"/>
              <w:bottom w:val="single" w:sz="8" w:space="0" w:color="auto"/>
              <w:right w:val="single" w:sz="8" w:space="0" w:color="auto"/>
            </w:tcBorders>
            <w:shd w:val="clear" w:color="auto" w:fill="auto"/>
            <w:noWrap/>
            <w:vAlign w:val="center"/>
            <w:hideMark/>
          </w:tcPr>
          <w:p w14:paraId="15607B2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130</w:t>
            </w:r>
          </w:p>
        </w:tc>
        <w:tc>
          <w:tcPr>
            <w:tcW w:w="616" w:type="dxa"/>
            <w:tcBorders>
              <w:top w:val="nil"/>
              <w:left w:val="nil"/>
              <w:bottom w:val="single" w:sz="8" w:space="0" w:color="auto"/>
              <w:right w:val="single" w:sz="8" w:space="0" w:color="auto"/>
            </w:tcBorders>
            <w:shd w:val="clear" w:color="auto" w:fill="auto"/>
            <w:noWrap/>
            <w:vAlign w:val="center"/>
            <w:hideMark/>
          </w:tcPr>
          <w:p w14:paraId="31625BC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141</w:t>
            </w:r>
          </w:p>
        </w:tc>
        <w:tc>
          <w:tcPr>
            <w:tcW w:w="768" w:type="dxa"/>
            <w:tcBorders>
              <w:top w:val="nil"/>
              <w:left w:val="nil"/>
              <w:bottom w:val="single" w:sz="8" w:space="0" w:color="auto"/>
              <w:right w:val="single" w:sz="8" w:space="0" w:color="auto"/>
            </w:tcBorders>
            <w:shd w:val="clear" w:color="auto" w:fill="auto"/>
            <w:noWrap/>
            <w:vAlign w:val="center"/>
            <w:hideMark/>
          </w:tcPr>
          <w:p w14:paraId="25684A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143</w:t>
            </w:r>
          </w:p>
        </w:tc>
        <w:tc>
          <w:tcPr>
            <w:tcW w:w="601" w:type="dxa"/>
            <w:tcBorders>
              <w:top w:val="nil"/>
              <w:left w:val="nil"/>
              <w:bottom w:val="single" w:sz="8" w:space="0" w:color="auto"/>
              <w:right w:val="single" w:sz="8" w:space="0" w:color="auto"/>
            </w:tcBorders>
            <w:shd w:val="clear" w:color="auto" w:fill="auto"/>
            <w:noWrap/>
            <w:vAlign w:val="center"/>
            <w:hideMark/>
          </w:tcPr>
          <w:p w14:paraId="2D00A17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143</w:t>
            </w:r>
          </w:p>
        </w:tc>
        <w:tc>
          <w:tcPr>
            <w:tcW w:w="696" w:type="dxa"/>
            <w:tcBorders>
              <w:top w:val="nil"/>
              <w:left w:val="nil"/>
              <w:bottom w:val="single" w:sz="8" w:space="0" w:color="auto"/>
              <w:right w:val="single" w:sz="8" w:space="0" w:color="auto"/>
            </w:tcBorders>
            <w:shd w:val="clear" w:color="auto" w:fill="auto"/>
            <w:noWrap/>
            <w:vAlign w:val="center"/>
            <w:hideMark/>
          </w:tcPr>
          <w:p w14:paraId="0C40474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72,2</w:t>
            </w:r>
          </w:p>
        </w:tc>
        <w:tc>
          <w:tcPr>
            <w:tcW w:w="579" w:type="dxa"/>
            <w:tcBorders>
              <w:top w:val="nil"/>
              <w:left w:val="nil"/>
              <w:bottom w:val="single" w:sz="8" w:space="0" w:color="auto"/>
              <w:right w:val="single" w:sz="8" w:space="0" w:color="auto"/>
            </w:tcBorders>
            <w:shd w:val="clear" w:color="auto" w:fill="auto"/>
            <w:noWrap/>
            <w:vAlign w:val="center"/>
            <w:hideMark/>
          </w:tcPr>
          <w:p w14:paraId="18FC175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78,3</w:t>
            </w:r>
          </w:p>
        </w:tc>
        <w:tc>
          <w:tcPr>
            <w:tcW w:w="567" w:type="dxa"/>
            <w:tcBorders>
              <w:top w:val="nil"/>
              <w:left w:val="nil"/>
              <w:bottom w:val="single" w:sz="8" w:space="0" w:color="auto"/>
              <w:right w:val="single" w:sz="8" w:space="0" w:color="auto"/>
            </w:tcBorders>
            <w:shd w:val="clear" w:color="auto" w:fill="auto"/>
            <w:noWrap/>
            <w:vAlign w:val="center"/>
            <w:hideMark/>
          </w:tcPr>
          <w:p w14:paraId="1A18FBB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79,4</w:t>
            </w:r>
          </w:p>
        </w:tc>
        <w:tc>
          <w:tcPr>
            <w:tcW w:w="567" w:type="dxa"/>
            <w:tcBorders>
              <w:top w:val="nil"/>
              <w:left w:val="nil"/>
              <w:bottom w:val="single" w:sz="8" w:space="0" w:color="auto"/>
              <w:right w:val="single" w:sz="8" w:space="0" w:color="auto"/>
            </w:tcBorders>
            <w:shd w:val="clear" w:color="auto" w:fill="auto"/>
            <w:noWrap/>
            <w:vAlign w:val="center"/>
            <w:hideMark/>
          </w:tcPr>
          <w:p w14:paraId="4B7D66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79,4</w:t>
            </w:r>
          </w:p>
        </w:tc>
        <w:tc>
          <w:tcPr>
            <w:tcW w:w="567" w:type="dxa"/>
            <w:tcBorders>
              <w:top w:val="nil"/>
              <w:left w:val="nil"/>
              <w:bottom w:val="single" w:sz="8" w:space="0" w:color="auto"/>
              <w:right w:val="single" w:sz="8" w:space="0" w:color="auto"/>
            </w:tcBorders>
            <w:shd w:val="clear" w:color="auto" w:fill="auto"/>
            <w:noWrap/>
            <w:vAlign w:val="center"/>
            <w:hideMark/>
          </w:tcPr>
          <w:p w14:paraId="24CE963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77,3</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464E40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111</w:t>
            </w:r>
          </w:p>
        </w:tc>
        <w:tc>
          <w:tcPr>
            <w:tcW w:w="585" w:type="dxa"/>
            <w:tcBorders>
              <w:top w:val="nil"/>
              <w:left w:val="nil"/>
              <w:bottom w:val="single" w:sz="8" w:space="0" w:color="auto"/>
              <w:right w:val="single" w:sz="8" w:space="0" w:color="auto"/>
            </w:tcBorders>
            <w:shd w:val="clear" w:color="auto" w:fill="auto"/>
            <w:noWrap/>
            <w:vAlign w:val="center"/>
            <w:hideMark/>
          </w:tcPr>
          <w:p w14:paraId="4D8C3DD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122</w:t>
            </w:r>
          </w:p>
        </w:tc>
        <w:tc>
          <w:tcPr>
            <w:tcW w:w="709" w:type="dxa"/>
            <w:tcBorders>
              <w:top w:val="nil"/>
              <w:left w:val="nil"/>
              <w:bottom w:val="single" w:sz="8" w:space="0" w:color="auto"/>
              <w:right w:val="single" w:sz="8" w:space="0" w:color="auto"/>
            </w:tcBorders>
            <w:shd w:val="clear" w:color="auto" w:fill="auto"/>
            <w:noWrap/>
            <w:vAlign w:val="center"/>
            <w:hideMark/>
          </w:tcPr>
          <w:p w14:paraId="182DAA3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120</w:t>
            </w:r>
          </w:p>
        </w:tc>
        <w:tc>
          <w:tcPr>
            <w:tcW w:w="567" w:type="dxa"/>
            <w:tcBorders>
              <w:top w:val="nil"/>
              <w:left w:val="nil"/>
              <w:bottom w:val="single" w:sz="8" w:space="0" w:color="auto"/>
              <w:right w:val="single" w:sz="8" w:space="0" w:color="auto"/>
            </w:tcBorders>
            <w:shd w:val="clear" w:color="auto" w:fill="auto"/>
            <w:noWrap/>
            <w:vAlign w:val="center"/>
            <w:hideMark/>
          </w:tcPr>
          <w:p w14:paraId="2AE7C78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125</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8DEBE8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85,4</w:t>
            </w:r>
          </w:p>
        </w:tc>
        <w:tc>
          <w:tcPr>
            <w:tcW w:w="696" w:type="dxa"/>
            <w:tcBorders>
              <w:top w:val="nil"/>
              <w:left w:val="nil"/>
              <w:bottom w:val="single" w:sz="8" w:space="0" w:color="auto"/>
              <w:right w:val="single" w:sz="8" w:space="0" w:color="auto"/>
            </w:tcBorders>
            <w:shd w:val="clear" w:color="auto" w:fill="auto"/>
            <w:noWrap/>
            <w:vAlign w:val="center"/>
            <w:hideMark/>
          </w:tcPr>
          <w:p w14:paraId="343FAF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86,5</w:t>
            </w:r>
          </w:p>
        </w:tc>
        <w:tc>
          <w:tcPr>
            <w:tcW w:w="696" w:type="dxa"/>
            <w:tcBorders>
              <w:top w:val="nil"/>
              <w:left w:val="nil"/>
              <w:bottom w:val="single" w:sz="8" w:space="0" w:color="auto"/>
              <w:right w:val="single" w:sz="8" w:space="0" w:color="auto"/>
            </w:tcBorders>
            <w:shd w:val="clear" w:color="auto" w:fill="auto"/>
            <w:noWrap/>
            <w:vAlign w:val="center"/>
            <w:hideMark/>
          </w:tcPr>
          <w:p w14:paraId="0A3A1B3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83,6</w:t>
            </w:r>
          </w:p>
        </w:tc>
        <w:tc>
          <w:tcPr>
            <w:tcW w:w="696" w:type="dxa"/>
            <w:tcBorders>
              <w:top w:val="nil"/>
              <w:left w:val="nil"/>
              <w:bottom w:val="single" w:sz="8" w:space="0" w:color="auto"/>
              <w:right w:val="single" w:sz="8" w:space="0" w:color="auto"/>
            </w:tcBorders>
            <w:shd w:val="clear" w:color="auto" w:fill="auto"/>
            <w:noWrap/>
            <w:vAlign w:val="center"/>
            <w:hideMark/>
          </w:tcPr>
          <w:p w14:paraId="72335B1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87,4</w:t>
            </w:r>
          </w:p>
        </w:tc>
        <w:tc>
          <w:tcPr>
            <w:tcW w:w="636" w:type="dxa"/>
            <w:tcBorders>
              <w:top w:val="nil"/>
              <w:left w:val="nil"/>
              <w:bottom w:val="single" w:sz="8" w:space="0" w:color="auto"/>
              <w:right w:val="single" w:sz="8" w:space="0" w:color="auto"/>
            </w:tcBorders>
            <w:shd w:val="clear" w:color="auto" w:fill="auto"/>
            <w:noWrap/>
            <w:vAlign w:val="center"/>
            <w:hideMark/>
          </w:tcPr>
          <w:p w14:paraId="373B0F3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85,7</w:t>
            </w:r>
          </w:p>
        </w:tc>
      </w:tr>
      <w:tr w:rsidR="00BC6E8A" w:rsidRPr="0053129C" w14:paraId="2CD10EC0"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6B41C822"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55A7BEC1"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1F4DDC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090E84D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650" w:type="dxa"/>
            <w:tcBorders>
              <w:top w:val="nil"/>
              <w:left w:val="nil"/>
              <w:bottom w:val="single" w:sz="8" w:space="0" w:color="auto"/>
              <w:right w:val="single" w:sz="8" w:space="0" w:color="auto"/>
            </w:tcBorders>
            <w:shd w:val="clear" w:color="auto" w:fill="auto"/>
            <w:noWrap/>
            <w:vAlign w:val="center"/>
            <w:hideMark/>
          </w:tcPr>
          <w:p w14:paraId="0D0BD36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35</w:t>
            </w:r>
          </w:p>
        </w:tc>
        <w:tc>
          <w:tcPr>
            <w:tcW w:w="616" w:type="dxa"/>
            <w:tcBorders>
              <w:top w:val="nil"/>
              <w:left w:val="nil"/>
              <w:bottom w:val="single" w:sz="8" w:space="0" w:color="auto"/>
              <w:right w:val="single" w:sz="8" w:space="0" w:color="auto"/>
            </w:tcBorders>
            <w:shd w:val="clear" w:color="auto" w:fill="auto"/>
            <w:noWrap/>
            <w:vAlign w:val="center"/>
            <w:hideMark/>
          </w:tcPr>
          <w:p w14:paraId="19B9C3F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768" w:type="dxa"/>
            <w:tcBorders>
              <w:top w:val="nil"/>
              <w:left w:val="nil"/>
              <w:bottom w:val="single" w:sz="8" w:space="0" w:color="auto"/>
              <w:right w:val="single" w:sz="8" w:space="0" w:color="auto"/>
            </w:tcBorders>
            <w:shd w:val="clear" w:color="auto" w:fill="auto"/>
            <w:noWrap/>
            <w:vAlign w:val="center"/>
            <w:hideMark/>
          </w:tcPr>
          <w:p w14:paraId="06A0121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601" w:type="dxa"/>
            <w:tcBorders>
              <w:top w:val="nil"/>
              <w:left w:val="nil"/>
              <w:bottom w:val="single" w:sz="8" w:space="0" w:color="auto"/>
              <w:right w:val="single" w:sz="8" w:space="0" w:color="auto"/>
            </w:tcBorders>
            <w:shd w:val="clear" w:color="auto" w:fill="auto"/>
            <w:noWrap/>
            <w:vAlign w:val="center"/>
            <w:hideMark/>
          </w:tcPr>
          <w:p w14:paraId="45E2755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96" w:type="dxa"/>
            <w:tcBorders>
              <w:top w:val="nil"/>
              <w:left w:val="nil"/>
              <w:bottom w:val="single" w:sz="8" w:space="0" w:color="auto"/>
              <w:right w:val="single" w:sz="8" w:space="0" w:color="auto"/>
            </w:tcBorders>
            <w:shd w:val="clear" w:color="auto" w:fill="auto"/>
            <w:noWrap/>
            <w:vAlign w:val="center"/>
            <w:hideMark/>
          </w:tcPr>
          <w:p w14:paraId="1BBB550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59,3</w:t>
            </w:r>
          </w:p>
        </w:tc>
        <w:tc>
          <w:tcPr>
            <w:tcW w:w="579" w:type="dxa"/>
            <w:tcBorders>
              <w:top w:val="nil"/>
              <w:left w:val="nil"/>
              <w:bottom w:val="single" w:sz="8" w:space="0" w:color="auto"/>
              <w:right w:val="single" w:sz="8" w:space="0" w:color="auto"/>
            </w:tcBorders>
            <w:shd w:val="clear" w:color="auto" w:fill="auto"/>
            <w:noWrap/>
            <w:vAlign w:val="center"/>
            <w:hideMark/>
          </w:tcPr>
          <w:p w14:paraId="7CBACF8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67" w:type="dxa"/>
            <w:tcBorders>
              <w:top w:val="nil"/>
              <w:left w:val="nil"/>
              <w:bottom w:val="single" w:sz="8" w:space="0" w:color="auto"/>
              <w:right w:val="single" w:sz="8" w:space="0" w:color="auto"/>
            </w:tcBorders>
            <w:shd w:val="clear" w:color="auto" w:fill="auto"/>
            <w:noWrap/>
            <w:vAlign w:val="center"/>
            <w:hideMark/>
          </w:tcPr>
          <w:p w14:paraId="25B7646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0793837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567" w:type="dxa"/>
            <w:tcBorders>
              <w:top w:val="nil"/>
              <w:left w:val="nil"/>
              <w:bottom w:val="single" w:sz="8" w:space="0" w:color="auto"/>
              <w:right w:val="single" w:sz="8" w:space="0" w:color="auto"/>
            </w:tcBorders>
            <w:shd w:val="clear" w:color="auto" w:fill="auto"/>
            <w:noWrap/>
            <w:vAlign w:val="center"/>
            <w:hideMark/>
          </w:tcPr>
          <w:p w14:paraId="4127EB2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3374754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15C5182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453BD8A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23F31B4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06ACE8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70,2</w:t>
            </w:r>
          </w:p>
        </w:tc>
        <w:tc>
          <w:tcPr>
            <w:tcW w:w="696" w:type="dxa"/>
            <w:tcBorders>
              <w:top w:val="nil"/>
              <w:left w:val="nil"/>
              <w:bottom w:val="single" w:sz="8" w:space="0" w:color="auto"/>
              <w:right w:val="single" w:sz="8" w:space="0" w:color="auto"/>
            </w:tcBorders>
            <w:shd w:val="clear" w:color="auto" w:fill="auto"/>
            <w:noWrap/>
            <w:vAlign w:val="center"/>
            <w:hideMark/>
          </w:tcPr>
          <w:p w14:paraId="5C83144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71,1</w:t>
            </w:r>
          </w:p>
        </w:tc>
        <w:tc>
          <w:tcPr>
            <w:tcW w:w="696" w:type="dxa"/>
            <w:tcBorders>
              <w:top w:val="nil"/>
              <w:left w:val="nil"/>
              <w:bottom w:val="single" w:sz="8" w:space="0" w:color="auto"/>
              <w:right w:val="single" w:sz="8" w:space="0" w:color="auto"/>
            </w:tcBorders>
            <w:shd w:val="clear" w:color="auto" w:fill="auto"/>
            <w:noWrap/>
            <w:vAlign w:val="center"/>
            <w:hideMark/>
          </w:tcPr>
          <w:p w14:paraId="2BAD90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696" w:type="dxa"/>
            <w:tcBorders>
              <w:top w:val="nil"/>
              <w:left w:val="nil"/>
              <w:bottom w:val="single" w:sz="8" w:space="0" w:color="auto"/>
              <w:right w:val="single" w:sz="8" w:space="0" w:color="auto"/>
            </w:tcBorders>
            <w:shd w:val="clear" w:color="auto" w:fill="auto"/>
            <w:noWrap/>
            <w:vAlign w:val="center"/>
            <w:hideMark/>
          </w:tcPr>
          <w:p w14:paraId="3C8C8A5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c>
          <w:tcPr>
            <w:tcW w:w="636" w:type="dxa"/>
            <w:tcBorders>
              <w:top w:val="nil"/>
              <w:left w:val="nil"/>
              <w:bottom w:val="single" w:sz="8" w:space="0" w:color="auto"/>
              <w:right w:val="single" w:sz="8" w:space="0" w:color="auto"/>
            </w:tcBorders>
            <w:shd w:val="clear" w:color="auto" w:fill="auto"/>
            <w:noWrap/>
            <w:vAlign w:val="center"/>
            <w:hideMark/>
          </w:tcPr>
          <w:p w14:paraId="76A4D6C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71,0</w:t>
            </w:r>
          </w:p>
        </w:tc>
      </w:tr>
      <w:tr w:rsidR="00BC6E8A" w:rsidRPr="0053129C" w14:paraId="13BAB4FA"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B2FAFE4"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 Горох 4 вариант Азолен</w:t>
            </w:r>
          </w:p>
        </w:tc>
        <w:tc>
          <w:tcPr>
            <w:tcW w:w="1070" w:type="dxa"/>
            <w:tcBorders>
              <w:top w:val="nil"/>
              <w:left w:val="nil"/>
              <w:bottom w:val="single" w:sz="8" w:space="0" w:color="auto"/>
              <w:right w:val="single" w:sz="8" w:space="0" w:color="auto"/>
            </w:tcBorders>
            <w:shd w:val="clear" w:color="auto" w:fill="auto"/>
            <w:noWrap/>
            <w:vAlign w:val="center"/>
            <w:hideMark/>
          </w:tcPr>
          <w:p w14:paraId="1F7BBD5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691C2BE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26" w:type="dxa"/>
            <w:tcBorders>
              <w:top w:val="nil"/>
              <w:left w:val="nil"/>
              <w:bottom w:val="single" w:sz="8" w:space="0" w:color="auto"/>
              <w:right w:val="single" w:sz="8" w:space="0" w:color="auto"/>
            </w:tcBorders>
            <w:shd w:val="clear" w:color="auto" w:fill="auto"/>
            <w:noWrap/>
            <w:vAlign w:val="center"/>
            <w:hideMark/>
          </w:tcPr>
          <w:p w14:paraId="78CCAFE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50" w:type="dxa"/>
            <w:tcBorders>
              <w:top w:val="nil"/>
              <w:left w:val="nil"/>
              <w:bottom w:val="single" w:sz="8" w:space="0" w:color="auto"/>
              <w:right w:val="single" w:sz="8" w:space="0" w:color="auto"/>
            </w:tcBorders>
            <w:shd w:val="clear" w:color="auto" w:fill="auto"/>
            <w:noWrap/>
            <w:vAlign w:val="center"/>
            <w:hideMark/>
          </w:tcPr>
          <w:p w14:paraId="5F8433B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127</w:t>
            </w:r>
          </w:p>
        </w:tc>
        <w:tc>
          <w:tcPr>
            <w:tcW w:w="616" w:type="dxa"/>
            <w:tcBorders>
              <w:top w:val="nil"/>
              <w:left w:val="nil"/>
              <w:bottom w:val="single" w:sz="8" w:space="0" w:color="auto"/>
              <w:right w:val="single" w:sz="8" w:space="0" w:color="auto"/>
            </w:tcBorders>
            <w:shd w:val="clear" w:color="auto" w:fill="auto"/>
            <w:noWrap/>
            <w:vAlign w:val="center"/>
            <w:hideMark/>
          </w:tcPr>
          <w:p w14:paraId="6DC0B9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138</w:t>
            </w:r>
          </w:p>
        </w:tc>
        <w:tc>
          <w:tcPr>
            <w:tcW w:w="768" w:type="dxa"/>
            <w:tcBorders>
              <w:top w:val="nil"/>
              <w:left w:val="nil"/>
              <w:bottom w:val="single" w:sz="8" w:space="0" w:color="auto"/>
              <w:right w:val="single" w:sz="8" w:space="0" w:color="auto"/>
            </w:tcBorders>
            <w:shd w:val="clear" w:color="auto" w:fill="auto"/>
            <w:noWrap/>
            <w:vAlign w:val="center"/>
            <w:hideMark/>
          </w:tcPr>
          <w:p w14:paraId="1594F6D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140</w:t>
            </w:r>
          </w:p>
        </w:tc>
        <w:tc>
          <w:tcPr>
            <w:tcW w:w="601" w:type="dxa"/>
            <w:tcBorders>
              <w:top w:val="nil"/>
              <w:left w:val="nil"/>
              <w:bottom w:val="single" w:sz="8" w:space="0" w:color="auto"/>
              <w:right w:val="single" w:sz="8" w:space="0" w:color="auto"/>
            </w:tcBorders>
            <w:shd w:val="clear" w:color="auto" w:fill="auto"/>
            <w:noWrap/>
            <w:vAlign w:val="center"/>
            <w:hideMark/>
          </w:tcPr>
          <w:p w14:paraId="0ECF455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140</w:t>
            </w:r>
          </w:p>
        </w:tc>
        <w:tc>
          <w:tcPr>
            <w:tcW w:w="696" w:type="dxa"/>
            <w:tcBorders>
              <w:top w:val="nil"/>
              <w:left w:val="nil"/>
              <w:bottom w:val="single" w:sz="8" w:space="0" w:color="auto"/>
              <w:right w:val="single" w:sz="8" w:space="0" w:color="auto"/>
            </w:tcBorders>
            <w:shd w:val="clear" w:color="auto" w:fill="auto"/>
            <w:noWrap/>
            <w:vAlign w:val="center"/>
            <w:hideMark/>
          </w:tcPr>
          <w:p w14:paraId="40A3F8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70,6</w:t>
            </w:r>
          </w:p>
        </w:tc>
        <w:tc>
          <w:tcPr>
            <w:tcW w:w="579" w:type="dxa"/>
            <w:tcBorders>
              <w:top w:val="nil"/>
              <w:left w:val="nil"/>
              <w:bottom w:val="single" w:sz="8" w:space="0" w:color="auto"/>
              <w:right w:val="single" w:sz="8" w:space="0" w:color="auto"/>
            </w:tcBorders>
            <w:shd w:val="clear" w:color="auto" w:fill="auto"/>
            <w:noWrap/>
            <w:vAlign w:val="center"/>
            <w:hideMark/>
          </w:tcPr>
          <w:p w14:paraId="6D78247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76,7</w:t>
            </w:r>
          </w:p>
        </w:tc>
        <w:tc>
          <w:tcPr>
            <w:tcW w:w="567" w:type="dxa"/>
            <w:tcBorders>
              <w:top w:val="nil"/>
              <w:left w:val="nil"/>
              <w:bottom w:val="single" w:sz="8" w:space="0" w:color="auto"/>
              <w:right w:val="single" w:sz="8" w:space="0" w:color="auto"/>
            </w:tcBorders>
            <w:shd w:val="clear" w:color="auto" w:fill="auto"/>
            <w:noWrap/>
            <w:vAlign w:val="center"/>
            <w:hideMark/>
          </w:tcPr>
          <w:p w14:paraId="351CBC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77,8</w:t>
            </w:r>
          </w:p>
        </w:tc>
        <w:tc>
          <w:tcPr>
            <w:tcW w:w="567" w:type="dxa"/>
            <w:tcBorders>
              <w:top w:val="nil"/>
              <w:left w:val="nil"/>
              <w:bottom w:val="single" w:sz="8" w:space="0" w:color="auto"/>
              <w:right w:val="single" w:sz="8" w:space="0" w:color="auto"/>
            </w:tcBorders>
            <w:shd w:val="clear" w:color="auto" w:fill="auto"/>
            <w:noWrap/>
            <w:vAlign w:val="center"/>
            <w:hideMark/>
          </w:tcPr>
          <w:p w14:paraId="2A840C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77,8</w:t>
            </w:r>
          </w:p>
        </w:tc>
        <w:tc>
          <w:tcPr>
            <w:tcW w:w="567" w:type="dxa"/>
            <w:tcBorders>
              <w:top w:val="nil"/>
              <w:left w:val="nil"/>
              <w:bottom w:val="single" w:sz="8" w:space="0" w:color="auto"/>
              <w:right w:val="single" w:sz="8" w:space="0" w:color="auto"/>
            </w:tcBorders>
            <w:shd w:val="clear" w:color="auto" w:fill="auto"/>
            <w:noWrap/>
            <w:vAlign w:val="center"/>
            <w:hideMark/>
          </w:tcPr>
          <w:p w14:paraId="26D3A59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75,7</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0844EC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106</w:t>
            </w:r>
          </w:p>
        </w:tc>
        <w:tc>
          <w:tcPr>
            <w:tcW w:w="585" w:type="dxa"/>
            <w:tcBorders>
              <w:top w:val="nil"/>
              <w:left w:val="nil"/>
              <w:bottom w:val="single" w:sz="8" w:space="0" w:color="auto"/>
              <w:right w:val="single" w:sz="8" w:space="0" w:color="auto"/>
            </w:tcBorders>
            <w:shd w:val="clear" w:color="auto" w:fill="auto"/>
            <w:noWrap/>
            <w:vAlign w:val="center"/>
            <w:hideMark/>
          </w:tcPr>
          <w:p w14:paraId="0ECECF4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117</w:t>
            </w:r>
          </w:p>
        </w:tc>
        <w:tc>
          <w:tcPr>
            <w:tcW w:w="709" w:type="dxa"/>
            <w:tcBorders>
              <w:top w:val="nil"/>
              <w:left w:val="nil"/>
              <w:bottom w:val="single" w:sz="8" w:space="0" w:color="auto"/>
              <w:right w:val="single" w:sz="8" w:space="0" w:color="auto"/>
            </w:tcBorders>
            <w:shd w:val="clear" w:color="auto" w:fill="auto"/>
            <w:noWrap/>
            <w:vAlign w:val="center"/>
            <w:hideMark/>
          </w:tcPr>
          <w:p w14:paraId="2EF1DBD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115</w:t>
            </w:r>
          </w:p>
        </w:tc>
        <w:tc>
          <w:tcPr>
            <w:tcW w:w="567" w:type="dxa"/>
            <w:tcBorders>
              <w:top w:val="nil"/>
              <w:left w:val="nil"/>
              <w:bottom w:val="single" w:sz="8" w:space="0" w:color="auto"/>
              <w:right w:val="single" w:sz="8" w:space="0" w:color="auto"/>
            </w:tcBorders>
            <w:shd w:val="clear" w:color="auto" w:fill="auto"/>
            <w:noWrap/>
            <w:vAlign w:val="center"/>
            <w:hideMark/>
          </w:tcPr>
          <w:p w14:paraId="0F8B77D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4801C9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83,8</w:t>
            </w:r>
          </w:p>
        </w:tc>
        <w:tc>
          <w:tcPr>
            <w:tcW w:w="696" w:type="dxa"/>
            <w:tcBorders>
              <w:top w:val="nil"/>
              <w:left w:val="nil"/>
              <w:bottom w:val="single" w:sz="8" w:space="0" w:color="auto"/>
              <w:right w:val="single" w:sz="8" w:space="0" w:color="auto"/>
            </w:tcBorders>
            <w:shd w:val="clear" w:color="auto" w:fill="auto"/>
            <w:noWrap/>
            <w:vAlign w:val="center"/>
            <w:hideMark/>
          </w:tcPr>
          <w:p w14:paraId="71D57EE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84,8</w:t>
            </w:r>
          </w:p>
        </w:tc>
        <w:tc>
          <w:tcPr>
            <w:tcW w:w="696" w:type="dxa"/>
            <w:tcBorders>
              <w:top w:val="nil"/>
              <w:left w:val="nil"/>
              <w:bottom w:val="single" w:sz="8" w:space="0" w:color="auto"/>
              <w:right w:val="single" w:sz="8" w:space="0" w:color="auto"/>
            </w:tcBorders>
            <w:shd w:val="clear" w:color="auto" w:fill="auto"/>
            <w:noWrap/>
            <w:vAlign w:val="center"/>
            <w:hideMark/>
          </w:tcPr>
          <w:p w14:paraId="2672710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81,9</w:t>
            </w:r>
          </w:p>
        </w:tc>
        <w:tc>
          <w:tcPr>
            <w:tcW w:w="696" w:type="dxa"/>
            <w:tcBorders>
              <w:top w:val="nil"/>
              <w:left w:val="nil"/>
              <w:bottom w:val="single" w:sz="8" w:space="0" w:color="auto"/>
              <w:right w:val="single" w:sz="8" w:space="0" w:color="auto"/>
            </w:tcBorders>
            <w:shd w:val="clear" w:color="auto" w:fill="auto"/>
            <w:noWrap/>
            <w:vAlign w:val="center"/>
            <w:hideMark/>
          </w:tcPr>
          <w:p w14:paraId="0F6634C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85,7</w:t>
            </w:r>
          </w:p>
        </w:tc>
        <w:tc>
          <w:tcPr>
            <w:tcW w:w="636" w:type="dxa"/>
            <w:tcBorders>
              <w:top w:val="nil"/>
              <w:left w:val="nil"/>
              <w:bottom w:val="single" w:sz="8" w:space="0" w:color="auto"/>
              <w:right w:val="single" w:sz="8" w:space="0" w:color="auto"/>
            </w:tcBorders>
            <w:shd w:val="clear" w:color="auto" w:fill="auto"/>
            <w:noWrap/>
            <w:vAlign w:val="center"/>
            <w:hideMark/>
          </w:tcPr>
          <w:p w14:paraId="5F03114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84,1</w:t>
            </w:r>
          </w:p>
        </w:tc>
      </w:tr>
      <w:tr w:rsidR="00BC6E8A" w:rsidRPr="0053129C" w14:paraId="0411E609"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7CBD88A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0E3134F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10CA5CD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3E57C3C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w:t>
            </w:r>
          </w:p>
        </w:tc>
        <w:tc>
          <w:tcPr>
            <w:tcW w:w="650" w:type="dxa"/>
            <w:tcBorders>
              <w:top w:val="nil"/>
              <w:left w:val="nil"/>
              <w:bottom w:val="single" w:sz="8" w:space="0" w:color="auto"/>
              <w:right w:val="single" w:sz="8" w:space="0" w:color="auto"/>
            </w:tcBorders>
            <w:shd w:val="clear" w:color="auto" w:fill="auto"/>
            <w:noWrap/>
            <w:vAlign w:val="center"/>
            <w:hideMark/>
          </w:tcPr>
          <w:p w14:paraId="47FD5FF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35</w:t>
            </w:r>
          </w:p>
        </w:tc>
        <w:tc>
          <w:tcPr>
            <w:tcW w:w="616" w:type="dxa"/>
            <w:tcBorders>
              <w:top w:val="nil"/>
              <w:left w:val="nil"/>
              <w:bottom w:val="single" w:sz="8" w:space="0" w:color="auto"/>
              <w:right w:val="single" w:sz="8" w:space="0" w:color="auto"/>
            </w:tcBorders>
            <w:shd w:val="clear" w:color="auto" w:fill="auto"/>
            <w:noWrap/>
            <w:vAlign w:val="center"/>
            <w:hideMark/>
          </w:tcPr>
          <w:p w14:paraId="5E57379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768" w:type="dxa"/>
            <w:tcBorders>
              <w:top w:val="nil"/>
              <w:left w:val="nil"/>
              <w:bottom w:val="single" w:sz="8" w:space="0" w:color="auto"/>
              <w:right w:val="single" w:sz="8" w:space="0" w:color="auto"/>
            </w:tcBorders>
            <w:shd w:val="clear" w:color="auto" w:fill="auto"/>
            <w:noWrap/>
            <w:vAlign w:val="center"/>
            <w:hideMark/>
          </w:tcPr>
          <w:p w14:paraId="52FC397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601" w:type="dxa"/>
            <w:tcBorders>
              <w:top w:val="nil"/>
              <w:left w:val="nil"/>
              <w:bottom w:val="single" w:sz="8" w:space="0" w:color="auto"/>
              <w:right w:val="single" w:sz="8" w:space="0" w:color="auto"/>
            </w:tcBorders>
            <w:shd w:val="clear" w:color="auto" w:fill="auto"/>
            <w:noWrap/>
            <w:vAlign w:val="center"/>
            <w:hideMark/>
          </w:tcPr>
          <w:p w14:paraId="3134E75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96" w:type="dxa"/>
            <w:tcBorders>
              <w:top w:val="nil"/>
              <w:left w:val="nil"/>
              <w:bottom w:val="single" w:sz="8" w:space="0" w:color="auto"/>
              <w:right w:val="single" w:sz="8" w:space="0" w:color="auto"/>
            </w:tcBorders>
            <w:shd w:val="clear" w:color="auto" w:fill="auto"/>
            <w:noWrap/>
            <w:vAlign w:val="center"/>
            <w:hideMark/>
          </w:tcPr>
          <w:p w14:paraId="559ACF8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59,3</w:t>
            </w:r>
          </w:p>
        </w:tc>
        <w:tc>
          <w:tcPr>
            <w:tcW w:w="579" w:type="dxa"/>
            <w:tcBorders>
              <w:top w:val="nil"/>
              <w:left w:val="nil"/>
              <w:bottom w:val="single" w:sz="8" w:space="0" w:color="auto"/>
              <w:right w:val="single" w:sz="8" w:space="0" w:color="auto"/>
            </w:tcBorders>
            <w:shd w:val="clear" w:color="auto" w:fill="auto"/>
            <w:noWrap/>
            <w:vAlign w:val="center"/>
            <w:hideMark/>
          </w:tcPr>
          <w:p w14:paraId="2F18B50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67" w:type="dxa"/>
            <w:tcBorders>
              <w:top w:val="nil"/>
              <w:left w:val="nil"/>
              <w:bottom w:val="single" w:sz="8" w:space="0" w:color="auto"/>
              <w:right w:val="single" w:sz="8" w:space="0" w:color="auto"/>
            </w:tcBorders>
            <w:shd w:val="clear" w:color="auto" w:fill="auto"/>
            <w:noWrap/>
            <w:vAlign w:val="center"/>
            <w:hideMark/>
          </w:tcPr>
          <w:p w14:paraId="61E69E5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6755820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567" w:type="dxa"/>
            <w:tcBorders>
              <w:top w:val="nil"/>
              <w:left w:val="nil"/>
              <w:bottom w:val="single" w:sz="8" w:space="0" w:color="auto"/>
              <w:right w:val="single" w:sz="8" w:space="0" w:color="auto"/>
            </w:tcBorders>
            <w:shd w:val="clear" w:color="auto" w:fill="auto"/>
            <w:noWrap/>
            <w:vAlign w:val="center"/>
            <w:hideMark/>
          </w:tcPr>
          <w:p w14:paraId="5669AA7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EBCACD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173F43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711D4E5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0C53FDE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0D4089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70,2</w:t>
            </w:r>
          </w:p>
        </w:tc>
        <w:tc>
          <w:tcPr>
            <w:tcW w:w="696" w:type="dxa"/>
            <w:tcBorders>
              <w:top w:val="nil"/>
              <w:left w:val="nil"/>
              <w:bottom w:val="single" w:sz="8" w:space="0" w:color="auto"/>
              <w:right w:val="single" w:sz="8" w:space="0" w:color="auto"/>
            </w:tcBorders>
            <w:shd w:val="clear" w:color="auto" w:fill="auto"/>
            <w:noWrap/>
            <w:vAlign w:val="center"/>
            <w:hideMark/>
          </w:tcPr>
          <w:p w14:paraId="7FD73E9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71,1</w:t>
            </w:r>
          </w:p>
        </w:tc>
        <w:tc>
          <w:tcPr>
            <w:tcW w:w="696" w:type="dxa"/>
            <w:tcBorders>
              <w:top w:val="nil"/>
              <w:left w:val="nil"/>
              <w:bottom w:val="single" w:sz="8" w:space="0" w:color="auto"/>
              <w:right w:val="single" w:sz="8" w:space="0" w:color="auto"/>
            </w:tcBorders>
            <w:shd w:val="clear" w:color="auto" w:fill="auto"/>
            <w:noWrap/>
            <w:vAlign w:val="center"/>
            <w:hideMark/>
          </w:tcPr>
          <w:p w14:paraId="7F88485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67,8</w:t>
            </w:r>
          </w:p>
        </w:tc>
        <w:tc>
          <w:tcPr>
            <w:tcW w:w="696" w:type="dxa"/>
            <w:tcBorders>
              <w:top w:val="nil"/>
              <w:left w:val="nil"/>
              <w:bottom w:val="single" w:sz="8" w:space="0" w:color="auto"/>
              <w:right w:val="single" w:sz="8" w:space="0" w:color="auto"/>
            </w:tcBorders>
            <w:shd w:val="clear" w:color="auto" w:fill="auto"/>
            <w:noWrap/>
            <w:vAlign w:val="center"/>
            <w:hideMark/>
          </w:tcPr>
          <w:p w14:paraId="2A4D3C8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c>
          <w:tcPr>
            <w:tcW w:w="636" w:type="dxa"/>
            <w:tcBorders>
              <w:top w:val="nil"/>
              <w:left w:val="nil"/>
              <w:bottom w:val="single" w:sz="8" w:space="0" w:color="auto"/>
              <w:right w:val="single" w:sz="8" w:space="0" w:color="auto"/>
            </w:tcBorders>
            <w:shd w:val="clear" w:color="auto" w:fill="auto"/>
            <w:noWrap/>
            <w:vAlign w:val="center"/>
            <w:hideMark/>
          </w:tcPr>
          <w:p w14:paraId="7018D78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71,0</w:t>
            </w:r>
          </w:p>
        </w:tc>
      </w:tr>
      <w:tr w:rsidR="00BC6E8A" w:rsidRPr="0053129C" w14:paraId="72FEAA37"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DB2A888"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 вика (Vicia sativa)  1 вариант (без обработки)</w:t>
            </w:r>
          </w:p>
        </w:tc>
        <w:tc>
          <w:tcPr>
            <w:tcW w:w="1070" w:type="dxa"/>
            <w:tcBorders>
              <w:top w:val="nil"/>
              <w:left w:val="nil"/>
              <w:bottom w:val="single" w:sz="8" w:space="0" w:color="auto"/>
              <w:right w:val="single" w:sz="8" w:space="0" w:color="auto"/>
            </w:tcBorders>
            <w:shd w:val="clear" w:color="auto" w:fill="auto"/>
            <w:noWrap/>
            <w:vAlign w:val="center"/>
            <w:hideMark/>
          </w:tcPr>
          <w:p w14:paraId="09F84B44"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156C2BB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26" w:type="dxa"/>
            <w:tcBorders>
              <w:top w:val="nil"/>
              <w:left w:val="nil"/>
              <w:bottom w:val="single" w:sz="8" w:space="0" w:color="auto"/>
              <w:right w:val="single" w:sz="8" w:space="0" w:color="auto"/>
            </w:tcBorders>
            <w:shd w:val="clear" w:color="auto" w:fill="auto"/>
            <w:noWrap/>
            <w:vAlign w:val="center"/>
            <w:hideMark/>
          </w:tcPr>
          <w:p w14:paraId="71D61EA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202</w:t>
            </w:r>
          </w:p>
        </w:tc>
        <w:tc>
          <w:tcPr>
            <w:tcW w:w="650" w:type="dxa"/>
            <w:tcBorders>
              <w:top w:val="nil"/>
              <w:left w:val="nil"/>
              <w:bottom w:val="single" w:sz="8" w:space="0" w:color="auto"/>
              <w:right w:val="single" w:sz="8" w:space="0" w:color="auto"/>
            </w:tcBorders>
            <w:shd w:val="clear" w:color="auto" w:fill="auto"/>
            <w:noWrap/>
            <w:vAlign w:val="center"/>
            <w:hideMark/>
          </w:tcPr>
          <w:p w14:paraId="3E62498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144</w:t>
            </w:r>
          </w:p>
        </w:tc>
        <w:tc>
          <w:tcPr>
            <w:tcW w:w="616" w:type="dxa"/>
            <w:tcBorders>
              <w:top w:val="nil"/>
              <w:left w:val="nil"/>
              <w:bottom w:val="single" w:sz="8" w:space="0" w:color="auto"/>
              <w:right w:val="single" w:sz="8" w:space="0" w:color="auto"/>
            </w:tcBorders>
            <w:shd w:val="clear" w:color="auto" w:fill="auto"/>
            <w:noWrap/>
            <w:vAlign w:val="center"/>
            <w:hideMark/>
          </w:tcPr>
          <w:p w14:paraId="5BAB92B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157</w:t>
            </w:r>
          </w:p>
        </w:tc>
        <w:tc>
          <w:tcPr>
            <w:tcW w:w="768" w:type="dxa"/>
            <w:tcBorders>
              <w:top w:val="nil"/>
              <w:left w:val="nil"/>
              <w:bottom w:val="single" w:sz="8" w:space="0" w:color="auto"/>
              <w:right w:val="single" w:sz="8" w:space="0" w:color="auto"/>
            </w:tcBorders>
            <w:shd w:val="clear" w:color="auto" w:fill="auto"/>
            <w:noWrap/>
            <w:vAlign w:val="center"/>
            <w:hideMark/>
          </w:tcPr>
          <w:p w14:paraId="6027513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01" w:type="dxa"/>
            <w:tcBorders>
              <w:top w:val="nil"/>
              <w:left w:val="nil"/>
              <w:bottom w:val="single" w:sz="8" w:space="0" w:color="auto"/>
              <w:right w:val="single" w:sz="8" w:space="0" w:color="auto"/>
            </w:tcBorders>
            <w:shd w:val="clear" w:color="auto" w:fill="auto"/>
            <w:noWrap/>
            <w:vAlign w:val="center"/>
            <w:hideMark/>
          </w:tcPr>
          <w:p w14:paraId="5F6283D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159</w:t>
            </w:r>
          </w:p>
        </w:tc>
        <w:tc>
          <w:tcPr>
            <w:tcW w:w="696" w:type="dxa"/>
            <w:tcBorders>
              <w:top w:val="nil"/>
              <w:left w:val="nil"/>
              <w:bottom w:val="single" w:sz="8" w:space="0" w:color="auto"/>
              <w:right w:val="single" w:sz="8" w:space="0" w:color="auto"/>
            </w:tcBorders>
            <w:shd w:val="clear" w:color="auto" w:fill="auto"/>
            <w:noWrap/>
            <w:vAlign w:val="center"/>
            <w:hideMark/>
          </w:tcPr>
          <w:p w14:paraId="6167B9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71,3</w:t>
            </w:r>
          </w:p>
        </w:tc>
        <w:tc>
          <w:tcPr>
            <w:tcW w:w="579" w:type="dxa"/>
            <w:tcBorders>
              <w:top w:val="nil"/>
              <w:left w:val="nil"/>
              <w:bottom w:val="single" w:sz="8" w:space="0" w:color="auto"/>
              <w:right w:val="single" w:sz="8" w:space="0" w:color="auto"/>
            </w:tcBorders>
            <w:shd w:val="clear" w:color="auto" w:fill="auto"/>
            <w:noWrap/>
            <w:vAlign w:val="center"/>
            <w:hideMark/>
          </w:tcPr>
          <w:p w14:paraId="63461AC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77,7</w:t>
            </w:r>
          </w:p>
        </w:tc>
        <w:tc>
          <w:tcPr>
            <w:tcW w:w="567" w:type="dxa"/>
            <w:tcBorders>
              <w:top w:val="nil"/>
              <w:left w:val="nil"/>
              <w:bottom w:val="single" w:sz="8" w:space="0" w:color="auto"/>
              <w:right w:val="single" w:sz="8" w:space="0" w:color="auto"/>
            </w:tcBorders>
            <w:shd w:val="clear" w:color="auto" w:fill="auto"/>
            <w:noWrap/>
            <w:vAlign w:val="center"/>
            <w:hideMark/>
          </w:tcPr>
          <w:p w14:paraId="137E4C3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79,2</w:t>
            </w:r>
          </w:p>
        </w:tc>
        <w:tc>
          <w:tcPr>
            <w:tcW w:w="567" w:type="dxa"/>
            <w:tcBorders>
              <w:top w:val="nil"/>
              <w:left w:val="nil"/>
              <w:bottom w:val="single" w:sz="8" w:space="0" w:color="auto"/>
              <w:right w:val="single" w:sz="8" w:space="0" w:color="auto"/>
            </w:tcBorders>
            <w:shd w:val="clear" w:color="auto" w:fill="auto"/>
            <w:noWrap/>
            <w:vAlign w:val="center"/>
            <w:hideMark/>
          </w:tcPr>
          <w:p w14:paraId="6F3EA07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78,7</w:t>
            </w:r>
          </w:p>
        </w:tc>
        <w:tc>
          <w:tcPr>
            <w:tcW w:w="567" w:type="dxa"/>
            <w:tcBorders>
              <w:top w:val="nil"/>
              <w:left w:val="nil"/>
              <w:bottom w:val="single" w:sz="8" w:space="0" w:color="auto"/>
              <w:right w:val="single" w:sz="8" w:space="0" w:color="auto"/>
            </w:tcBorders>
            <w:shd w:val="clear" w:color="auto" w:fill="auto"/>
            <w:noWrap/>
            <w:vAlign w:val="center"/>
            <w:hideMark/>
          </w:tcPr>
          <w:p w14:paraId="509FB25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76,7</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9890EF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121</w:t>
            </w:r>
          </w:p>
        </w:tc>
        <w:tc>
          <w:tcPr>
            <w:tcW w:w="585" w:type="dxa"/>
            <w:tcBorders>
              <w:top w:val="nil"/>
              <w:left w:val="nil"/>
              <w:bottom w:val="single" w:sz="8" w:space="0" w:color="auto"/>
              <w:right w:val="single" w:sz="8" w:space="0" w:color="auto"/>
            </w:tcBorders>
            <w:shd w:val="clear" w:color="auto" w:fill="auto"/>
            <w:noWrap/>
            <w:vAlign w:val="center"/>
            <w:hideMark/>
          </w:tcPr>
          <w:p w14:paraId="3A0FFA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133</w:t>
            </w:r>
          </w:p>
        </w:tc>
        <w:tc>
          <w:tcPr>
            <w:tcW w:w="709" w:type="dxa"/>
            <w:tcBorders>
              <w:top w:val="nil"/>
              <w:left w:val="nil"/>
              <w:bottom w:val="single" w:sz="8" w:space="0" w:color="auto"/>
              <w:right w:val="single" w:sz="8" w:space="0" w:color="auto"/>
            </w:tcBorders>
            <w:shd w:val="clear" w:color="auto" w:fill="auto"/>
            <w:noWrap/>
            <w:vAlign w:val="center"/>
            <w:hideMark/>
          </w:tcPr>
          <w:p w14:paraId="12058DF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130</w:t>
            </w:r>
          </w:p>
        </w:tc>
        <w:tc>
          <w:tcPr>
            <w:tcW w:w="567" w:type="dxa"/>
            <w:tcBorders>
              <w:top w:val="nil"/>
              <w:left w:val="nil"/>
              <w:bottom w:val="single" w:sz="8" w:space="0" w:color="auto"/>
              <w:right w:val="single" w:sz="8" w:space="0" w:color="auto"/>
            </w:tcBorders>
            <w:shd w:val="clear" w:color="auto" w:fill="auto"/>
            <w:noWrap/>
            <w:vAlign w:val="center"/>
            <w:hideMark/>
          </w:tcPr>
          <w:p w14:paraId="7A23388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136</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43D8FE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w:t>
            </w:r>
          </w:p>
        </w:tc>
        <w:tc>
          <w:tcPr>
            <w:tcW w:w="696" w:type="dxa"/>
            <w:tcBorders>
              <w:top w:val="nil"/>
              <w:left w:val="nil"/>
              <w:bottom w:val="single" w:sz="8" w:space="0" w:color="auto"/>
              <w:right w:val="single" w:sz="8" w:space="0" w:color="auto"/>
            </w:tcBorders>
            <w:shd w:val="clear" w:color="auto" w:fill="auto"/>
            <w:noWrap/>
            <w:vAlign w:val="center"/>
            <w:hideMark/>
          </w:tcPr>
          <w:p w14:paraId="38C6758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84,7</w:t>
            </w:r>
          </w:p>
        </w:tc>
        <w:tc>
          <w:tcPr>
            <w:tcW w:w="696" w:type="dxa"/>
            <w:tcBorders>
              <w:top w:val="nil"/>
              <w:left w:val="nil"/>
              <w:bottom w:val="single" w:sz="8" w:space="0" w:color="auto"/>
              <w:right w:val="single" w:sz="8" w:space="0" w:color="auto"/>
            </w:tcBorders>
            <w:shd w:val="clear" w:color="auto" w:fill="auto"/>
            <w:noWrap/>
            <w:vAlign w:val="center"/>
            <w:hideMark/>
          </w:tcPr>
          <w:p w14:paraId="3098538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81,5</w:t>
            </w:r>
          </w:p>
        </w:tc>
        <w:tc>
          <w:tcPr>
            <w:tcW w:w="696" w:type="dxa"/>
            <w:tcBorders>
              <w:top w:val="nil"/>
              <w:left w:val="nil"/>
              <w:bottom w:val="single" w:sz="8" w:space="0" w:color="auto"/>
              <w:right w:val="single" w:sz="8" w:space="0" w:color="auto"/>
            </w:tcBorders>
            <w:shd w:val="clear" w:color="auto" w:fill="auto"/>
            <w:noWrap/>
            <w:vAlign w:val="center"/>
            <w:hideMark/>
          </w:tcPr>
          <w:p w14:paraId="5EC9297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85,5</w:t>
            </w:r>
          </w:p>
        </w:tc>
        <w:tc>
          <w:tcPr>
            <w:tcW w:w="636" w:type="dxa"/>
            <w:tcBorders>
              <w:top w:val="nil"/>
              <w:left w:val="nil"/>
              <w:bottom w:val="single" w:sz="8" w:space="0" w:color="auto"/>
              <w:right w:val="single" w:sz="8" w:space="0" w:color="auto"/>
            </w:tcBorders>
            <w:shd w:val="clear" w:color="auto" w:fill="auto"/>
            <w:noWrap/>
            <w:vAlign w:val="center"/>
            <w:hideMark/>
          </w:tcPr>
          <w:p w14:paraId="6647FE9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83,9</w:t>
            </w:r>
          </w:p>
        </w:tc>
      </w:tr>
      <w:tr w:rsidR="00BC6E8A" w:rsidRPr="0053129C" w14:paraId="5456AF0C"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2ED4E523"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38672B95"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68FFD1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3927AF1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650" w:type="dxa"/>
            <w:tcBorders>
              <w:top w:val="nil"/>
              <w:left w:val="nil"/>
              <w:bottom w:val="single" w:sz="8" w:space="0" w:color="auto"/>
              <w:right w:val="single" w:sz="8" w:space="0" w:color="auto"/>
            </w:tcBorders>
            <w:shd w:val="clear" w:color="auto" w:fill="auto"/>
            <w:noWrap/>
            <w:vAlign w:val="center"/>
            <w:hideMark/>
          </w:tcPr>
          <w:p w14:paraId="42754A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32</w:t>
            </w:r>
          </w:p>
        </w:tc>
        <w:tc>
          <w:tcPr>
            <w:tcW w:w="616" w:type="dxa"/>
            <w:tcBorders>
              <w:top w:val="nil"/>
              <w:left w:val="nil"/>
              <w:bottom w:val="single" w:sz="8" w:space="0" w:color="auto"/>
              <w:right w:val="single" w:sz="8" w:space="0" w:color="auto"/>
            </w:tcBorders>
            <w:shd w:val="clear" w:color="auto" w:fill="auto"/>
            <w:noWrap/>
            <w:vAlign w:val="center"/>
            <w:hideMark/>
          </w:tcPr>
          <w:p w14:paraId="28AEFA0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35</w:t>
            </w:r>
          </w:p>
        </w:tc>
        <w:tc>
          <w:tcPr>
            <w:tcW w:w="768" w:type="dxa"/>
            <w:tcBorders>
              <w:top w:val="nil"/>
              <w:left w:val="nil"/>
              <w:bottom w:val="single" w:sz="8" w:space="0" w:color="auto"/>
              <w:right w:val="single" w:sz="8" w:space="0" w:color="auto"/>
            </w:tcBorders>
            <w:shd w:val="clear" w:color="auto" w:fill="auto"/>
            <w:noWrap/>
            <w:vAlign w:val="center"/>
            <w:hideMark/>
          </w:tcPr>
          <w:p w14:paraId="5BBACAE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36</w:t>
            </w:r>
          </w:p>
        </w:tc>
        <w:tc>
          <w:tcPr>
            <w:tcW w:w="601" w:type="dxa"/>
            <w:tcBorders>
              <w:top w:val="nil"/>
              <w:left w:val="nil"/>
              <w:bottom w:val="single" w:sz="8" w:space="0" w:color="auto"/>
              <w:right w:val="single" w:sz="8" w:space="0" w:color="auto"/>
            </w:tcBorders>
            <w:shd w:val="clear" w:color="auto" w:fill="auto"/>
            <w:noWrap/>
            <w:vAlign w:val="center"/>
            <w:hideMark/>
          </w:tcPr>
          <w:p w14:paraId="2806595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37</w:t>
            </w:r>
          </w:p>
        </w:tc>
        <w:tc>
          <w:tcPr>
            <w:tcW w:w="696" w:type="dxa"/>
            <w:tcBorders>
              <w:top w:val="nil"/>
              <w:left w:val="nil"/>
              <w:bottom w:val="single" w:sz="8" w:space="0" w:color="auto"/>
              <w:right w:val="single" w:sz="8" w:space="0" w:color="auto"/>
            </w:tcBorders>
            <w:shd w:val="clear" w:color="auto" w:fill="auto"/>
            <w:noWrap/>
            <w:vAlign w:val="center"/>
            <w:hideMark/>
          </w:tcPr>
          <w:p w14:paraId="169DD6D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57,1</w:t>
            </w:r>
          </w:p>
        </w:tc>
        <w:tc>
          <w:tcPr>
            <w:tcW w:w="579" w:type="dxa"/>
            <w:tcBorders>
              <w:top w:val="nil"/>
              <w:left w:val="nil"/>
              <w:bottom w:val="single" w:sz="8" w:space="0" w:color="auto"/>
              <w:right w:val="single" w:sz="8" w:space="0" w:color="auto"/>
            </w:tcBorders>
            <w:shd w:val="clear" w:color="auto" w:fill="auto"/>
            <w:noWrap/>
            <w:vAlign w:val="center"/>
            <w:hideMark/>
          </w:tcPr>
          <w:p w14:paraId="4046C79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62,5</w:t>
            </w:r>
          </w:p>
        </w:tc>
        <w:tc>
          <w:tcPr>
            <w:tcW w:w="567" w:type="dxa"/>
            <w:tcBorders>
              <w:top w:val="nil"/>
              <w:left w:val="nil"/>
              <w:bottom w:val="single" w:sz="8" w:space="0" w:color="auto"/>
              <w:right w:val="single" w:sz="8" w:space="0" w:color="auto"/>
            </w:tcBorders>
            <w:shd w:val="clear" w:color="auto" w:fill="auto"/>
            <w:noWrap/>
            <w:vAlign w:val="center"/>
            <w:hideMark/>
          </w:tcPr>
          <w:p w14:paraId="766410D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67" w:type="dxa"/>
            <w:tcBorders>
              <w:top w:val="nil"/>
              <w:left w:val="nil"/>
              <w:bottom w:val="single" w:sz="8" w:space="0" w:color="auto"/>
              <w:right w:val="single" w:sz="8" w:space="0" w:color="auto"/>
            </w:tcBorders>
            <w:shd w:val="clear" w:color="auto" w:fill="auto"/>
            <w:noWrap/>
            <w:vAlign w:val="center"/>
            <w:hideMark/>
          </w:tcPr>
          <w:p w14:paraId="77E72D9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7ACE100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62,5</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4E4A436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585" w:type="dxa"/>
            <w:tcBorders>
              <w:top w:val="nil"/>
              <w:left w:val="nil"/>
              <w:bottom w:val="single" w:sz="8" w:space="0" w:color="auto"/>
              <w:right w:val="single" w:sz="8" w:space="0" w:color="auto"/>
            </w:tcBorders>
            <w:shd w:val="clear" w:color="auto" w:fill="auto"/>
            <w:noWrap/>
            <w:vAlign w:val="center"/>
            <w:hideMark/>
          </w:tcPr>
          <w:p w14:paraId="12086BF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709" w:type="dxa"/>
            <w:tcBorders>
              <w:top w:val="nil"/>
              <w:left w:val="nil"/>
              <w:bottom w:val="single" w:sz="8" w:space="0" w:color="auto"/>
              <w:right w:val="single" w:sz="8" w:space="0" w:color="auto"/>
            </w:tcBorders>
            <w:shd w:val="clear" w:color="auto" w:fill="auto"/>
            <w:noWrap/>
            <w:vAlign w:val="center"/>
            <w:hideMark/>
          </w:tcPr>
          <w:p w14:paraId="68226FE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67" w:type="dxa"/>
            <w:tcBorders>
              <w:top w:val="nil"/>
              <w:left w:val="nil"/>
              <w:bottom w:val="single" w:sz="8" w:space="0" w:color="auto"/>
              <w:right w:val="single" w:sz="8" w:space="0" w:color="auto"/>
            </w:tcBorders>
            <w:shd w:val="clear" w:color="auto" w:fill="auto"/>
            <w:noWrap/>
            <w:vAlign w:val="center"/>
            <w:hideMark/>
          </w:tcPr>
          <w:p w14:paraId="0C2C630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DDF3F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73,9</w:t>
            </w:r>
          </w:p>
        </w:tc>
        <w:tc>
          <w:tcPr>
            <w:tcW w:w="696" w:type="dxa"/>
            <w:tcBorders>
              <w:top w:val="nil"/>
              <w:left w:val="nil"/>
              <w:bottom w:val="single" w:sz="8" w:space="0" w:color="auto"/>
              <w:right w:val="single" w:sz="8" w:space="0" w:color="auto"/>
            </w:tcBorders>
            <w:shd w:val="clear" w:color="auto" w:fill="auto"/>
            <w:noWrap/>
            <w:vAlign w:val="center"/>
            <w:hideMark/>
          </w:tcPr>
          <w:p w14:paraId="188E7B0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74,3</w:t>
            </w:r>
          </w:p>
        </w:tc>
        <w:tc>
          <w:tcPr>
            <w:tcW w:w="696" w:type="dxa"/>
            <w:tcBorders>
              <w:top w:val="nil"/>
              <w:left w:val="nil"/>
              <w:bottom w:val="single" w:sz="8" w:space="0" w:color="auto"/>
              <w:right w:val="single" w:sz="8" w:space="0" w:color="auto"/>
            </w:tcBorders>
            <w:shd w:val="clear" w:color="auto" w:fill="auto"/>
            <w:noWrap/>
            <w:vAlign w:val="center"/>
            <w:hideMark/>
          </w:tcPr>
          <w:p w14:paraId="2D125D6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70,8</w:t>
            </w:r>
          </w:p>
        </w:tc>
        <w:tc>
          <w:tcPr>
            <w:tcW w:w="696" w:type="dxa"/>
            <w:tcBorders>
              <w:top w:val="nil"/>
              <w:left w:val="nil"/>
              <w:bottom w:val="single" w:sz="8" w:space="0" w:color="auto"/>
              <w:right w:val="single" w:sz="8" w:space="0" w:color="auto"/>
            </w:tcBorders>
            <w:shd w:val="clear" w:color="auto" w:fill="auto"/>
            <w:noWrap/>
            <w:vAlign w:val="center"/>
            <w:hideMark/>
          </w:tcPr>
          <w:p w14:paraId="349662E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78,4</w:t>
            </w:r>
          </w:p>
        </w:tc>
        <w:tc>
          <w:tcPr>
            <w:tcW w:w="636" w:type="dxa"/>
            <w:tcBorders>
              <w:top w:val="nil"/>
              <w:left w:val="nil"/>
              <w:bottom w:val="single" w:sz="8" w:space="0" w:color="auto"/>
              <w:right w:val="single" w:sz="8" w:space="0" w:color="auto"/>
            </w:tcBorders>
            <w:shd w:val="clear" w:color="auto" w:fill="auto"/>
            <w:noWrap/>
            <w:vAlign w:val="center"/>
            <w:hideMark/>
          </w:tcPr>
          <w:p w14:paraId="085C347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74,3</w:t>
            </w:r>
          </w:p>
        </w:tc>
      </w:tr>
      <w:tr w:rsidR="00BC6E8A" w:rsidRPr="0053129C" w14:paraId="7D1DA228"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C864111"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 вика 2 вариант Флавобактерин +Ризоторфин Вика</w:t>
            </w:r>
          </w:p>
        </w:tc>
        <w:tc>
          <w:tcPr>
            <w:tcW w:w="1070" w:type="dxa"/>
            <w:tcBorders>
              <w:top w:val="nil"/>
              <w:left w:val="nil"/>
              <w:bottom w:val="single" w:sz="8" w:space="0" w:color="auto"/>
              <w:right w:val="single" w:sz="8" w:space="0" w:color="auto"/>
            </w:tcBorders>
            <w:shd w:val="clear" w:color="auto" w:fill="auto"/>
            <w:noWrap/>
            <w:vAlign w:val="center"/>
            <w:hideMark/>
          </w:tcPr>
          <w:p w14:paraId="657AFD9E"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3A608B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26" w:type="dxa"/>
            <w:tcBorders>
              <w:top w:val="nil"/>
              <w:left w:val="nil"/>
              <w:bottom w:val="single" w:sz="8" w:space="0" w:color="auto"/>
              <w:right w:val="single" w:sz="8" w:space="0" w:color="auto"/>
            </w:tcBorders>
            <w:shd w:val="clear" w:color="auto" w:fill="auto"/>
            <w:noWrap/>
            <w:vAlign w:val="center"/>
            <w:hideMark/>
          </w:tcPr>
          <w:p w14:paraId="24D216E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202</w:t>
            </w:r>
          </w:p>
        </w:tc>
        <w:tc>
          <w:tcPr>
            <w:tcW w:w="650" w:type="dxa"/>
            <w:tcBorders>
              <w:top w:val="nil"/>
              <w:left w:val="nil"/>
              <w:bottom w:val="single" w:sz="8" w:space="0" w:color="auto"/>
              <w:right w:val="single" w:sz="8" w:space="0" w:color="auto"/>
            </w:tcBorders>
            <w:shd w:val="clear" w:color="auto" w:fill="auto"/>
            <w:noWrap/>
            <w:vAlign w:val="center"/>
            <w:hideMark/>
          </w:tcPr>
          <w:p w14:paraId="2AC4DC1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145</w:t>
            </w:r>
          </w:p>
        </w:tc>
        <w:tc>
          <w:tcPr>
            <w:tcW w:w="616" w:type="dxa"/>
            <w:tcBorders>
              <w:top w:val="nil"/>
              <w:left w:val="nil"/>
              <w:bottom w:val="single" w:sz="8" w:space="0" w:color="auto"/>
              <w:right w:val="single" w:sz="8" w:space="0" w:color="auto"/>
            </w:tcBorders>
            <w:shd w:val="clear" w:color="auto" w:fill="auto"/>
            <w:noWrap/>
            <w:vAlign w:val="center"/>
            <w:hideMark/>
          </w:tcPr>
          <w:p w14:paraId="5D3BCE6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158</w:t>
            </w:r>
          </w:p>
        </w:tc>
        <w:tc>
          <w:tcPr>
            <w:tcW w:w="768" w:type="dxa"/>
            <w:tcBorders>
              <w:top w:val="nil"/>
              <w:left w:val="nil"/>
              <w:bottom w:val="single" w:sz="8" w:space="0" w:color="auto"/>
              <w:right w:val="single" w:sz="8" w:space="0" w:color="auto"/>
            </w:tcBorders>
            <w:shd w:val="clear" w:color="auto" w:fill="auto"/>
            <w:noWrap/>
            <w:vAlign w:val="center"/>
            <w:hideMark/>
          </w:tcPr>
          <w:p w14:paraId="5A69DE7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161</w:t>
            </w:r>
          </w:p>
        </w:tc>
        <w:tc>
          <w:tcPr>
            <w:tcW w:w="601" w:type="dxa"/>
            <w:tcBorders>
              <w:top w:val="nil"/>
              <w:left w:val="nil"/>
              <w:bottom w:val="single" w:sz="8" w:space="0" w:color="auto"/>
              <w:right w:val="single" w:sz="8" w:space="0" w:color="auto"/>
            </w:tcBorders>
            <w:shd w:val="clear" w:color="auto" w:fill="auto"/>
            <w:noWrap/>
            <w:vAlign w:val="center"/>
            <w:hideMark/>
          </w:tcPr>
          <w:p w14:paraId="2A87888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96" w:type="dxa"/>
            <w:tcBorders>
              <w:top w:val="nil"/>
              <w:left w:val="nil"/>
              <w:bottom w:val="single" w:sz="8" w:space="0" w:color="auto"/>
              <w:right w:val="single" w:sz="8" w:space="0" w:color="auto"/>
            </w:tcBorders>
            <w:shd w:val="clear" w:color="auto" w:fill="auto"/>
            <w:noWrap/>
            <w:vAlign w:val="center"/>
            <w:hideMark/>
          </w:tcPr>
          <w:p w14:paraId="2C8D064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71,8</w:t>
            </w:r>
          </w:p>
        </w:tc>
        <w:tc>
          <w:tcPr>
            <w:tcW w:w="579" w:type="dxa"/>
            <w:tcBorders>
              <w:top w:val="nil"/>
              <w:left w:val="nil"/>
              <w:bottom w:val="single" w:sz="8" w:space="0" w:color="auto"/>
              <w:right w:val="single" w:sz="8" w:space="0" w:color="auto"/>
            </w:tcBorders>
            <w:shd w:val="clear" w:color="auto" w:fill="auto"/>
            <w:noWrap/>
            <w:vAlign w:val="center"/>
            <w:hideMark/>
          </w:tcPr>
          <w:p w14:paraId="3936687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78,2</w:t>
            </w:r>
          </w:p>
        </w:tc>
        <w:tc>
          <w:tcPr>
            <w:tcW w:w="567" w:type="dxa"/>
            <w:tcBorders>
              <w:top w:val="nil"/>
              <w:left w:val="nil"/>
              <w:bottom w:val="single" w:sz="8" w:space="0" w:color="auto"/>
              <w:right w:val="single" w:sz="8" w:space="0" w:color="auto"/>
            </w:tcBorders>
            <w:shd w:val="clear" w:color="auto" w:fill="auto"/>
            <w:noWrap/>
            <w:vAlign w:val="center"/>
            <w:hideMark/>
          </w:tcPr>
          <w:p w14:paraId="7753AB6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79,7</w:t>
            </w:r>
          </w:p>
        </w:tc>
        <w:tc>
          <w:tcPr>
            <w:tcW w:w="567" w:type="dxa"/>
            <w:tcBorders>
              <w:top w:val="nil"/>
              <w:left w:val="nil"/>
              <w:bottom w:val="single" w:sz="8" w:space="0" w:color="auto"/>
              <w:right w:val="single" w:sz="8" w:space="0" w:color="auto"/>
            </w:tcBorders>
            <w:shd w:val="clear" w:color="auto" w:fill="auto"/>
            <w:noWrap/>
            <w:vAlign w:val="center"/>
            <w:hideMark/>
          </w:tcPr>
          <w:p w14:paraId="5FE34B0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79,2</w:t>
            </w:r>
          </w:p>
        </w:tc>
        <w:tc>
          <w:tcPr>
            <w:tcW w:w="567" w:type="dxa"/>
            <w:tcBorders>
              <w:top w:val="nil"/>
              <w:left w:val="nil"/>
              <w:bottom w:val="single" w:sz="8" w:space="0" w:color="auto"/>
              <w:right w:val="single" w:sz="8" w:space="0" w:color="auto"/>
            </w:tcBorders>
            <w:shd w:val="clear" w:color="auto" w:fill="auto"/>
            <w:noWrap/>
            <w:vAlign w:val="center"/>
            <w:hideMark/>
          </w:tcPr>
          <w:p w14:paraId="2DC2702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77,2</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755B13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126</w:t>
            </w:r>
          </w:p>
        </w:tc>
        <w:tc>
          <w:tcPr>
            <w:tcW w:w="585" w:type="dxa"/>
            <w:tcBorders>
              <w:top w:val="nil"/>
              <w:left w:val="nil"/>
              <w:bottom w:val="single" w:sz="8" w:space="0" w:color="auto"/>
              <w:right w:val="single" w:sz="8" w:space="0" w:color="auto"/>
            </w:tcBorders>
            <w:shd w:val="clear" w:color="auto" w:fill="auto"/>
            <w:noWrap/>
            <w:vAlign w:val="center"/>
            <w:hideMark/>
          </w:tcPr>
          <w:p w14:paraId="4D7C0FB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138</w:t>
            </w:r>
          </w:p>
        </w:tc>
        <w:tc>
          <w:tcPr>
            <w:tcW w:w="709" w:type="dxa"/>
            <w:tcBorders>
              <w:top w:val="nil"/>
              <w:left w:val="nil"/>
              <w:bottom w:val="single" w:sz="8" w:space="0" w:color="auto"/>
              <w:right w:val="single" w:sz="8" w:space="0" w:color="auto"/>
            </w:tcBorders>
            <w:shd w:val="clear" w:color="auto" w:fill="auto"/>
            <w:noWrap/>
            <w:vAlign w:val="center"/>
            <w:hideMark/>
          </w:tcPr>
          <w:p w14:paraId="2B7330E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135</w:t>
            </w:r>
          </w:p>
        </w:tc>
        <w:tc>
          <w:tcPr>
            <w:tcW w:w="567" w:type="dxa"/>
            <w:tcBorders>
              <w:top w:val="nil"/>
              <w:left w:val="nil"/>
              <w:bottom w:val="single" w:sz="8" w:space="0" w:color="auto"/>
              <w:right w:val="single" w:sz="8" w:space="0" w:color="auto"/>
            </w:tcBorders>
            <w:shd w:val="clear" w:color="auto" w:fill="auto"/>
            <w:noWrap/>
            <w:vAlign w:val="center"/>
            <w:hideMark/>
          </w:tcPr>
          <w:p w14:paraId="7D26DBF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141</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56D15D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86,6</w:t>
            </w:r>
          </w:p>
        </w:tc>
        <w:tc>
          <w:tcPr>
            <w:tcW w:w="696" w:type="dxa"/>
            <w:tcBorders>
              <w:top w:val="nil"/>
              <w:left w:val="nil"/>
              <w:bottom w:val="single" w:sz="8" w:space="0" w:color="auto"/>
              <w:right w:val="single" w:sz="8" w:space="0" w:color="auto"/>
            </w:tcBorders>
            <w:shd w:val="clear" w:color="auto" w:fill="auto"/>
            <w:noWrap/>
            <w:vAlign w:val="center"/>
            <w:hideMark/>
          </w:tcPr>
          <w:p w14:paraId="38F768F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87,3</w:t>
            </w:r>
          </w:p>
        </w:tc>
        <w:tc>
          <w:tcPr>
            <w:tcW w:w="696" w:type="dxa"/>
            <w:tcBorders>
              <w:top w:val="nil"/>
              <w:left w:val="nil"/>
              <w:bottom w:val="single" w:sz="8" w:space="0" w:color="auto"/>
              <w:right w:val="single" w:sz="8" w:space="0" w:color="auto"/>
            </w:tcBorders>
            <w:shd w:val="clear" w:color="auto" w:fill="auto"/>
            <w:noWrap/>
            <w:vAlign w:val="center"/>
            <w:hideMark/>
          </w:tcPr>
          <w:p w14:paraId="06829DB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w:t>
            </w:r>
          </w:p>
        </w:tc>
        <w:tc>
          <w:tcPr>
            <w:tcW w:w="696" w:type="dxa"/>
            <w:tcBorders>
              <w:top w:val="nil"/>
              <w:left w:val="nil"/>
              <w:bottom w:val="single" w:sz="8" w:space="0" w:color="auto"/>
              <w:right w:val="single" w:sz="8" w:space="0" w:color="auto"/>
            </w:tcBorders>
            <w:shd w:val="clear" w:color="auto" w:fill="auto"/>
            <w:noWrap/>
            <w:vAlign w:val="center"/>
            <w:hideMark/>
          </w:tcPr>
          <w:p w14:paraId="5BE8D14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88,1</w:t>
            </w:r>
          </w:p>
        </w:tc>
        <w:tc>
          <w:tcPr>
            <w:tcW w:w="636" w:type="dxa"/>
            <w:tcBorders>
              <w:top w:val="nil"/>
              <w:left w:val="nil"/>
              <w:bottom w:val="single" w:sz="8" w:space="0" w:color="auto"/>
              <w:right w:val="single" w:sz="8" w:space="0" w:color="auto"/>
            </w:tcBorders>
            <w:shd w:val="clear" w:color="auto" w:fill="auto"/>
            <w:noWrap/>
            <w:vAlign w:val="center"/>
            <w:hideMark/>
          </w:tcPr>
          <w:p w14:paraId="0DB1E7F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86,5</w:t>
            </w:r>
          </w:p>
        </w:tc>
      </w:tr>
      <w:tr w:rsidR="00BC6E8A" w:rsidRPr="0053129C" w14:paraId="61CBA580"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74E2E325"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3F310425"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5678C31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71E1971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650" w:type="dxa"/>
            <w:tcBorders>
              <w:top w:val="nil"/>
              <w:left w:val="nil"/>
              <w:bottom w:val="single" w:sz="8" w:space="0" w:color="auto"/>
              <w:right w:val="single" w:sz="8" w:space="0" w:color="auto"/>
            </w:tcBorders>
            <w:shd w:val="clear" w:color="auto" w:fill="auto"/>
            <w:noWrap/>
            <w:vAlign w:val="center"/>
            <w:hideMark/>
          </w:tcPr>
          <w:p w14:paraId="766EDEC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34</w:t>
            </w:r>
          </w:p>
        </w:tc>
        <w:tc>
          <w:tcPr>
            <w:tcW w:w="616" w:type="dxa"/>
            <w:tcBorders>
              <w:top w:val="nil"/>
              <w:left w:val="nil"/>
              <w:bottom w:val="single" w:sz="8" w:space="0" w:color="auto"/>
              <w:right w:val="single" w:sz="8" w:space="0" w:color="auto"/>
            </w:tcBorders>
            <w:shd w:val="clear" w:color="auto" w:fill="auto"/>
            <w:noWrap/>
            <w:vAlign w:val="center"/>
            <w:hideMark/>
          </w:tcPr>
          <w:p w14:paraId="1664FE1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37</w:t>
            </w:r>
          </w:p>
        </w:tc>
        <w:tc>
          <w:tcPr>
            <w:tcW w:w="768" w:type="dxa"/>
            <w:tcBorders>
              <w:top w:val="nil"/>
              <w:left w:val="nil"/>
              <w:bottom w:val="single" w:sz="8" w:space="0" w:color="auto"/>
              <w:right w:val="single" w:sz="8" w:space="0" w:color="auto"/>
            </w:tcBorders>
            <w:shd w:val="clear" w:color="auto" w:fill="auto"/>
            <w:noWrap/>
            <w:vAlign w:val="center"/>
            <w:hideMark/>
          </w:tcPr>
          <w:p w14:paraId="3B73853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601" w:type="dxa"/>
            <w:tcBorders>
              <w:top w:val="nil"/>
              <w:left w:val="nil"/>
              <w:bottom w:val="single" w:sz="8" w:space="0" w:color="auto"/>
              <w:right w:val="single" w:sz="8" w:space="0" w:color="auto"/>
            </w:tcBorders>
            <w:shd w:val="clear" w:color="auto" w:fill="auto"/>
            <w:noWrap/>
            <w:vAlign w:val="center"/>
            <w:hideMark/>
          </w:tcPr>
          <w:p w14:paraId="59C9EA1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39</w:t>
            </w:r>
          </w:p>
        </w:tc>
        <w:tc>
          <w:tcPr>
            <w:tcW w:w="696" w:type="dxa"/>
            <w:tcBorders>
              <w:top w:val="nil"/>
              <w:left w:val="nil"/>
              <w:bottom w:val="single" w:sz="8" w:space="0" w:color="auto"/>
              <w:right w:val="single" w:sz="8" w:space="0" w:color="auto"/>
            </w:tcBorders>
            <w:shd w:val="clear" w:color="auto" w:fill="auto"/>
            <w:noWrap/>
            <w:vAlign w:val="center"/>
            <w:hideMark/>
          </w:tcPr>
          <w:p w14:paraId="32274CA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60,7</w:t>
            </w:r>
          </w:p>
        </w:tc>
        <w:tc>
          <w:tcPr>
            <w:tcW w:w="579" w:type="dxa"/>
            <w:tcBorders>
              <w:top w:val="nil"/>
              <w:left w:val="nil"/>
              <w:bottom w:val="single" w:sz="8" w:space="0" w:color="auto"/>
              <w:right w:val="single" w:sz="8" w:space="0" w:color="auto"/>
            </w:tcBorders>
            <w:shd w:val="clear" w:color="auto" w:fill="auto"/>
            <w:noWrap/>
            <w:vAlign w:val="center"/>
            <w:hideMark/>
          </w:tcPr>
          <w:p w14:paraId="28B46EA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2D0590D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567" w:type="dxa"/>
            <w:tcBorders>
              <w:top w:val="nil"/>
              <w:left w:val="nil"/>
              <w:bottom w:val="single" w:sz="8" w:space="0" w:color="auto"/>
              <w:right w:val="single" w:sz="8" w:space="0" w:color="auto"/>
            </w:tcBorders>
            <w:shd w:val="clear" w:color="auto" w:fill="auto"/>
            <w:noWrap/>
            <w:vAlign w:val="center"/>
            <w:hideMark/>
          </w:tcPr>
          <w:p w14:paraId="4991C32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69,6</w:t>
            </w:r>
          </w:p>
        </w:tc>
        <w:tc>
          <w:tcPr>
            <w:tcW w:w="567" w:type="dxa"/>
            <w:tcBorders>
              <w:top w:val="nil"/>
              <w:left w:val="nil"/>
              <w:bottom w:val="single" w:sz="8" w:space="0" w:color="auto"/>
              <w:right w:val="single" w:sz="8" w:space="0" w:color="auto"/>
            </w:tcBorders>
            <w:shd w:val="clear" w:color="auto" w:fill="auto"/>
            <w:noWrap/>
            <w:vAlign w:val="center"/>
            <w:hideMark/>
          </w:tcPr>
          <w:p w14:paraId="77F944A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30CA9F9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685857D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709" w:type="dxa"/>
            <w:tcBorders>
              <w:top w:val="nil"/>
              <w:left w:val="nil"/>
              <w:bottom w:val="single" w:sz="8" w:space="0" w:color="auto"/>
              <w:right w:val="single" w:sz="8" w:space="0" w:color="auto"/>
            </w:tcBorders>
            <w:shd w:val="clear" w:color="auto" w:fill="auto"/>
            <w:noWrap/>
            <w:vAlign w:val="center"/>
            <w:hideMark/>
          </w:tcPr>
          <w:p w14:paraId="202DB41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567" w:type="dxa"/>
            <w:tcBorders>
              <w:top w:val="nil"/>
              <w:left w:val="nil"/>
              <w:bottom w:val="single" w:sz="8" w:space="0" w:color="auto"/>
              <w:right w:val="single" w:sz="8" w:space="0" w:color="auto"/>
            </w:tcBorders>
            <w:shd w:val="clear" w:color="auto" w:fill="auto"/>
            <w:noWrap/>
            <w:vAlign w:val="center"/>
            <w:hideMark/>
          </w:tcPr>
          <w:p w14:paraId="14635F1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31</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34351F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74,9</w:t>
            </w:r>
          </w:p>
        </w:tc>
        <w:tc>
          <w:tcPr>
            <w:tcW w:w="696" w:type="dxa"/>
            <w:tcBorders>
              <w:top w:val="nil"/>
              <w:left w:val="nil"/>
              <w:bottom w:val="single" w:sz="8" w:space="0" w:color="auto"/>
              <w:right w:val="single" w:sz="8" w:space="0" w:color="auto"/>
            </w:tcBorders>
            <w:shd w:val="clear" w:color="auto" w:fill="auto"/>
            <w:noWrap/>
            <w:vAlign w:val="center"/>
            <w:hideMark/>
          </w:tcPr>
          <w:p w14:paraId="08AD3AF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75,7</w:t>
            </w:r>
          </w:p>
        </w:tc>
        <w:tc>
          <w:tcPr>
            <w:tcW w:w="696" w:type="dxa"/>
            <w:tcBorders>
              <w:top w:val="nil"/>
              <w:left w:val="nil"/>
              <w:bottom w:val="single" w:sz="8" w:space="0" w:color="auto"/>
              <w:right w:val="single" w:sz="8" w:space="0" w:color="auto"/>
            </w:tcBorders>
            <w:shd w:val="clear" w:color="auto" w:fill="auto"/>
            <w:noWrap/>
            <w:vAlign w:val="center"/>
            <w:hideMark/>
          </w:tcPr>
          <w:p w14:paraId="78BAF5D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72,2</w:t>
            </w:r>
          </w:p>
        </w:tc>
        <w:tc>
          <w:tcPr>
            <w:tcW w:w="696" w:type="dxa"/>
            <w:tcBorders>
              <w:top w:val="nil"/>
              <w:left w:val="nil"/>
              <w:bottom w:val="single" w:sz="8" w:space="0" w:color="auto"/>
              <w:right w:val="single" w:sz="8" w:space="0" w:color="auto"/>
            </w:tcBorders>
            <w:shd w:val="clear" w:color="auto" w:fill="auto"/>
            <w:noWrap/>
            <w:vAlign w:val="center"/>
            <w:hideMark/>
          </w:tcPr>
          <w:p w14:paraId="3775D4C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79,5</w:t>
            </w:r>
          </w:p>
        </w:tc>
        <w:tc>
          <w:tcPr>
            <w:tcW w:w="636" w:type="dxa"/>
            <w:tcBorders>
              <w:top w:val="nil"/>
              <w:left w:val="nil"/>
              <w:bottom w:val="single" w:sz="8" w:space="0" w:color="auto"/>
              <w:right w:val="single" w:sz="8" w:space="0" w:color="auto"/>
            </w:tcBorders>
            <w:shd w:val="clear" w:color="auto" w:fill="auto"/>
            <w:noWrap/>
            <w:vAlign w:val="center"/>
            <w:hideMark/>
          </w:tcPr>
          <w:p w14:paraId="3E6FCB0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75,6</w:t>
            </w:r>
          </w:p>
        </w:tc>
      </w:tr>
      <w:tr w:rsidR="00BC6E8A" w:rsidRPr="0053129C" w14:paraId="7166096B"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C990BEB"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Суданская трава + вика 3 вариант Мизорин +Ризоторфин Вика </w:t>
            </w:r>
          </w:p>
        </w:tc>
        <w:tc>
          <w:tcPr>
            <w:tcW w:w="1070" w:type="dxa"/>
            <w:tcBorders>
              <w:top w:val="nil"/>
              <w:left w:val="nil"/>
              <w:bottom w:val="single" w:sz="8" w:space="0" w:color="auto"/>
              <w:right w:val="single" w:sz="8" w:space="0" w:color="auto"/>
            </w:tcBorders>
            <w:shd w:val="clear" w:color="auto" w:fill="auto"/>
            <w:noWrap/>
            <w:vAlign w:val="center"/>
            <w:hideMark/>
          </w:tcPr>
          <w:p w14:paraId="766B3034"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092522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26" w:type="dxa"/>
            <w:tcBorders>
              <w:top w:val="nil"/>
              <w:left w:val="nil"/>
              <w:bottom w:val="single" w:sz="8" w:space="0" w:color="auto"/>
              <w:right w:val="single" w:sz="8" w:space="0" w:color="auto"/>
            </w:tcBorders>
            <w:shd w:val="clear" w:color="auto" w:fill="auto"/>
            <w:noWrap/>
            <w:vAlign w:val="center"/>
            <w:hideMark/>
          </w:tcPr>
          <w:p w14:paraId="7098C4A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202</w:t>
            </w:r>
          </w:p>
        </w:tc>
        <w:tc>
          <w:tcPr>
            <w:tcW w:w="650" w:type="dxa"/>
            <w:tcBorders>
              <w:top w:val="nil"/>
              <w:left w:val="nil"/>
              <w:bottom w:val="single" w:sz="8" w:space="0" w:color="auto"/>
              <w:right w:val="single" w:sz="8" w:space="0" w:color="auto"/>
            </w:tcBorders>
            <w:shd w:val="clear" w:color="auto" w:fill="auto"/>
            <w:noWrap/>
            <w:vAlign w:val="center"/>
            <w:hideMark/>
          </w:tcPr>
          <w:p w14:paraId="2FBD631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146</w:t>
            </w:r>
          </w:p>
        </w:tc>
        <w:tc>
          <w:tcPr>
            <w:tcW w:w="616" w:type="dxa"/>
            <w:tcBorders>
              <w:top w:val="nil"/>
              <w:left w:val="nil"/>
              <w:bottom w:val="single" w:sz="8" w:space="0" w:color="auto"/>
              <w:right w:val="single" w:sz="8" w:space="0" w:color="auto"/>
            </w:tcBorders>
            <w:shd w:val="clear" w:color="auto" w:fill="auto"/>
            <w:noWrap/>
            <w:vAlign w:val="center"/>
            <w:hideMark/>
          </w:tcPr>
          <w:p w14:paraId="0F8FE93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159</w:t>
            </w:r>
          </w:p>
        </w:tc>
        <w:tc>
          <w:tcPr>
            <w:tcW w:w="768" w:type="dxa"/>
            <w:tcBorders>
              <w:top w:val="nil"/>
              <w:left w:val="nil"/>
              <w:bottom w:val="single" w:sz="8" w:space="0" w:color="auto"/>
              <w:right w:val="single" w:sz="8" w:space="0" w:color="auto"/>
            </w:tcBorders>
            <w:shd w:val="clear" w:color="auto" w:fill="auto"/>
            <w:noWrap/>
            <w:vAlign w:val="center"/>
            <w:hideMark/>
          </w:tcPr>
          <w:p w14:paraId="1EF3884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162</w:t>
            </w:r>
          </w:p>
        </w:tc>
        <w:tc>
          <w:tcPr>
            <w:tcW w:w="601" w:type="dxa"/>
            <w:tcBorders>
              <w:top w:val="nil"/>
              <w:left w:val="nil"/>
              <w:bottom w:val="single" w:sz="8" w:space="0" w:color="auto"/>
              <w:right w:val="single" w:sz="8" w:space="0" w:color="auto"/>
            </w:tcBorders>
            <w:shd w:val="clear" w:color="auto" w:fill="auto"/>
            <w:noWrap/>
            <w:vAlign w:val="center"/>
            <w:hideMark/>
          </w:tcPr>
          <w:p w14:paraId="7FBED6D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161</w:t>
            </w:r>
          </w:p>
        </w:tc>
        <w:tc>
          <w:tcPr>
            <w:tcW w:w="696" w:type="dxa"/>
            <w:tcBorders>
              <w:top w:val="nil"/>
              <w:left w:val="nil"/>
              <w:bottom w:val="single" w:sz="8" w:space="0" w:color="auto"/>
              <w:right w:val="single" w:sz="8" w:space="0" w:color="auto"/>
            </w:tcBorders>
            <w:shd w:val="clear" w:color="auto" w:fill="auto"/>
            <w:noWrap/>
            <w:vAlign w:val="center"/>
            <w:hideMark/>
          </w:tcPr>
          <w:p w14:paraId="5744DCE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72,3</w:t>
            </w:r>
          </w:p>
        </w:tc>
        <w:tc>
          <w:tcPr>
            <w:tcW w:w="579" w:type="dxa"/>
            <w:tcBorders>
              <w:top w:val="nil"/>
              <w:left w:val="nil"/>
              <w:bottom w:val="single" w:sz="8" w:space="0" w:color="auto"/>
              <w:right w:val="single" w:sz="8" w:space="0" w:color="auto"/>
            </w:tcBorders>
            <w:shd w:val="clear" w:color="auto" w:fill="auto"/>
            <w:noWrap/>
            <w:vAlign w:val="center"/>
            <w:hideMark/>
          </w:tcPr>
          <w:p w14:paraId="07DB923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78,7</w:t>
            </w:r>
          </w:p>
        </w:tc>
        <w:tc>
          <w:tcPr>
            <w:tcW w:w="567" w:type="dxa"/>
            <w:tcBorders>
              <w:top w:val="nil"/>
              <w:left w:val="nil"/>
              <w:bottom w:val="single" w:sz="8" w:space="0" w:color="auto"/>
              <w:right w:val="single" w:sz="8" w:space="0" w:color="auto"/>
            </w:tcBorders>
            <w:shd w:val="clear" w:color="auto" w:fill="auto"/>
            <w:noWrap/>
            <w:vAlign w:val="center"/>
            <w:hideMark/>
          </w:tcPr>
          <w:p w14:paraId="0D850AF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80,2</w:t>
            </w:r>
          </w:p>
        </w:tc>
        <w:tc>
          <w:tcPr>
            <w:tcW w:w="567" w:type="dxa"/>
            <w:tcBorders>
              <w:top w:val="nil"/>
              <w:left w:val="nil"/>
              <w:bottom w:val="single" w:sz="8" w:space="0" w:color="auto"/>
              <w:right w:val="single" w:sz="8" w:space="0" w:color="auto"/>
            </w:tcBorders>
            <w:shd w:val="clear" w:color="auto" w:fill="auto"/>
            <w:noWrap/>
            <w:vAlign w:val="center"/>
            <w:hideMark/>
          </w:tcPr>
          <w:p w14:paraId="44028E6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79,7</w:t>
            </w:r>
          </w:p>
        </w:tc>
        <w:tc>
          <w:tcPr>
            <w:tcW w:w="567" w:type="dxa"/>
            <w:tcBorders>
              <w:top w:val="nil"/>
              <w:left w:val="nil"/>
              <w:bottom w:val="single" w:sz="8" w:space="0" w:color="auto"/>
              <w:right w:val="single" w:sz="8" w:space="0" w:color="auto"/>
            </w:tcBorders>
            <w:shd w:val="clear" w:color="auto" w:fill="auto"/>
            <w:noWrap/>
            <w:vAlign w:val="center"/>
            <w:hideMark/>
          </w:tcPr>
          <w:p w14:paraId="311DFC1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77,7</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65D66D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126</w:t>
            </w:r>
          </w:p>
        </w:tc>
        <w:tc>
          <w:tcPr>
            <w:tcW w:w="585" w:type="dxa"/>
            <w:tcBorders>
              <w:top w:val="nil"/>
              <w:left w:val="nil"/>
              <w:bottom w:val="single" w:sz="8" w:space="0" w:color="auto"/>
              <w:right w:val="single" w:sz="8" w:space="0" w:color="auto"/>
            </w:tcBorders>
            <w:shd w:val="clear" w:color="auto" w:fill="auto"/>
            <w:noWrap/>
            <w:vAlign w:val="center"/>
            <w:hideMark/>
          </w:tcPr>
          <w:p w14:paraId="283FD19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138</w:t>
            </w:r>
          </w:p>
        </w:tc>
        <w:tc>
          <w:tcPr>
            <w:tcW w:w="709" w:type="dxa"/>
            <w:tcBorders>
              <w:top w:val="nil"/>
              <w:left w:val="nil"/>
              <w:bottom w:val="single" w:sz="8" w:space="0" w:color="auto"/>
              <w:right w:val="single" w:sz="8" w:space="0" w:color="auto"/>
            </w:tcBorders>
            <w:shd w:val="clear" w:color="auto" w:fill="auto"/>
            <w:noWrap/>
            <w:vAlign w:val="center"/>
            <w:hideMark/>
          </w:tcPr>
          <w:p w14:paraId="3358C5F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135</w:t>
            </w:r>
          </w:p>
        </w:tc>
        <w:tc>
          <w:tcPr>
            <w:tcW w:w="567" w:type="dxa"/>
            <w:tcBorders>
              <w:top w:val="nil"/>
              <w:left w:val="nil"/>
              <w:bottom w:val="single" w:sz="8" w:space="0" w:color="auto"/>
              <w:right w:val="single" w:sz="8" w:space="0" w:color="auto"/>
            </w:tcBorders>
            <w:shd w:val="clear" w:color="auto" w:fill="auto"/>
            <w:noWrap/>
            <w:vAlign w:val="center"/>
            <w:hideMark/>
          </w:tcPr>
          <w:p w14:paraId="6FAF06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141</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289EBC1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w:t>
            </w:r>
          </w:p>
        </w:tc>
        <w:tc>
          <w:tcPr>
            <w:tcW w:w="696" w:type="dxa"/>
            <w:tcBorders>
              <w:top w:val="nil"/>
              <w:left w:val="nil"/>
              <w:bottom w:val="single" w:sz="8" w:space="0" w:color="auto"/>
              <w:right w:val="single" w:sz="8" w:space="0" w:color="auto"/>
            </w:tcBorders>
            <w:shd w:val="clear" w:color="auto" w:fill="auto"/>
            <w:noWrap/>
            <w:vAlign w:val="center"/>
            <w:hideMark/>
          </w:tcPr>
          <w:p w14:paraId="6CA2713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86,8</w:t>
            </w:r>
          </w:p>
        </w:tc>
        <w:tc>
          <w:tcPr>
            <w:tcW w:w="696" w:type="dxa"/>
            <w:tcBorders>
              <w:top w:val="nil"/>
              <w:left w:val="nil"/>
              <w:bottom w:val="single" w:sz="8" w:space="0" w:color="auto"/>
              <w:right w:val="single" w:sz="8" w:space="0" w:color="auto"/>
            </w:tcBorders>
            <w:shd w:val="clear" w:color="auto" w:fill="auto"/>
            <w:noWrap/>
            <w:vAlign w:val="center"/>
            <w:hideMark/>
          </w:tcPr>
          <w:p w14:paraId="2EDECB1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83,5</w:t>
            </w:r>
          </w:p>
        </w:tc>
        <w:tc>
          <w:tcPr>
            <w:tcW w:w="696" w:type="dxa"/>
            <w:tcBorders>
              <w:top w:val="nil"/>
              <w:left w:val="nil"/>
              <w:bottom w:val="single" w:sz="8" w:space="0" w:color="auto"/>
              <w:right w:val="single" w:sz="8" w:space="0" w:color="auto"/>
            </w:tcBorders>
            <w:shd w:val="clear" w:color="auto" w:fill="auto"/>
            <w:noWrap/>
            <w:vAlign w:val="center"/>
            <w:hideMark/>
          </w:tcPr>
          <w:p w14:paraId="3421DF2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87,6</w:t>
            </w:r>
          </w:p>
        </w:tc>
        <w:tc>
          <w:tcPr>
            <w:tcW w:w="636" w:type="dxa"/>
            <w:tcBorders>
              <w:top w:val="nil"/>
              <w:left w:val="nil"/>
              <w:bottom w:val="single" w:sz="8" w:space="0" w:color="auto"/>
              <w:right w:val="single" w:sz="8" w:space="0" w:color="auto"/>
            </w:tcBorders>
            <w:shd w:val="clear" w:color="auto" w:fill="auto"/>
            <w:noWrap/>
            <w:vAlign w:val="center"/>
            <w:hideMark/>
          </w:tcPr>
          <w:p w14:paraId="127A1AE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86,0</w:t>
            </w:r>
          </w:p>
        </w:tc>
      </w:tr>
      <w:tr w:rsidR="00BC6E8A" w:rsidRPr="0053129C" w14:paraId="6698CD52"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72844C5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5871E38C"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24335D6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6192452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650" w:type="dxa"/>
            <w:tcBorders>
              <w:top w:val="nil"/>
              <w:left w:val="nil"/>
              <w:bottom w:val="single" w:sz="8" w:space="0" w:color="auto"/>
              <w:right w:val="single" w:sz="8" w:space="0" w:color="auto"/>
            </w:tcBorders>
            <w:shd w:val="clear" w:color="auto" w:fill="auto"/>
            <w:noWrap/>
            <w:vAlign w:val="center"/>
            <w:hideMark/>
          </w:tcPr>
          <w:p w14:paraId="4374C19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33</w:t>
            </w:r>
          </w:p>
        </w:tc>
        <w:tc>
          <w:tcPr>
            <w:tcW w:w="616" w:type="dxa"/>
            <w:tcBorders>
              <w:top w:val="nil"/>
              <w:left w:val="nil"/>
              <w:bottom w:val="single" w:sz="8" w:space="0" w:color="auto"/>
              <w:right w:val="single" w:sz="8" w:space="0" w:color="auto"/>
            </w:tcBorders>
            <w:shd w:val="clear" w:color="auto" w:fill="auto"/>
            <w:noWrap/>
            <w:vAlign w:val="center"/>
            <w:hideMark/>
          </w:tcPr>
          <w:p w14:paraId="71347DF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36</w:t>
            </w:r>
          </w:p>
        </w:tc>
        <w:tc>
          <w:tcPr>
            <w:tcW w:w="768" w:type="dxa"/>
            <w:tcBorders>
              <w:top w:val="nil"/>
              <w:left w:val="nil"/>
              <w:bottom w:val="single" w:sz="8" w:space="0" w:color="auto"/>
              <w:right w:val="single" w:sz="8" w:space="0" w:color="auto"/>
            </w:tcBorders>
            <w:shd w:val="clear" w:color="auto" w:fill="auto"/>
            <w:noWrap/>
            <w:vAlign w:val="center"/>
            <w:hideMark/>
          </w:tcPr>
          <w:p w14:paraId="05D0ABE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37</w:t>
            </w:r>
          </w:p>
        </w:tc>
        <w:tc>
          <w:tcPr>
            <w:tcW w:w="601" w:type="dxa"/>
            <w:tcBorders>
              <w:top w:val="nil"/>
              <w:left w:val="nil"/>
              <w:bottom w:val="single" w:sz="8" w:space="0" w:color="auto"/>
              <w:right w:val="single" w:sz="8" w:space="0" w:color="auto"/>
            </w:tcBorders>
            <w:shd w:val="clear" w:color="auto" w:fill="auto"/>
            <w:noWrap/>
            <w:vAlign w:val="center"/>
            <w:hideMark/>
          </w:tcPr>
          <w:p w14:paraId="31602BB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696" w:type="dxa"/>
            <w:tcBorders>
              <w:top w:val="nil"/>
              <w:left w:val="nil"/>
              <w:bottom w:val="single" w:sz="8" w:space="0" w:color="auto"/>
              <w:right w:val="single" w:sz="8" w:space="0" w:color="auto"/>
            </w:tcBorders>
            <w:shd w:val="clear" w:color="auto" w:fill="auto"/>
            <w:noWrap/>
            <w:vAlign w:val="center"/>
            <w:hideMark/>
          </w:tcPr>
          <w:p w14:paraId="5179E10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58,9</w:t>
            </w:r>
          </w:p>
        </w:tc>
        <w:tc>
          <w:tcPr>
            <w:tcW w:w="579" w:type="dxa"/>
            <w:tcBorders>
              <w:top w:val="nil"/>
              <w:left w:val="nil"/>
              <w:bottom w:val="single" w:sz="8" w:space="0" w:color="auto"/>
              <w:right w:val="single" w:sz="8" w:space="0" w:color="auto"/>
            </w:tcBorders>
            <w:shd w:val="clear" w:color="auto" w:fill="auto"/>
            <w:noWrap/>
            <w:vAlign w:val="center"/>
            <w:hideMark/>
          </w:tcPr>
          <w:p w14:paraId="4BBB73D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67" w:type="dxa"/>
            <w:tcBorders>
              <w:top w:val="nil"/>
              <w:left w:val="nil"/>
              <w:bottom w:val="single" w:sz="8" w:space="0" w:color="auto"/>
              <w:right w:val="single" w:sz="8" w:space="0" w:color="auto"/>
            </w:tcBorders>
            <w:shd w:val="clear" w:color="auto" w:fill="auto"/>
            <w:noWrap/>
            <w:vAlign w:val="center"/>
            <w:hideMark/>
          </w:tcPr>
          <w:p w14:paraId="7157907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474EEAA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567" w:type="dxa"/>
            <w:tcBorders>
              <w:top w:val="nil"/>
              <w:left w:val="nil"/>
              <w:bottom w:val="single" w:sz="8" w:space="0" w:color="auto"/>
              <w:right w:val="single" w:sz="8" w:space="0" w:color="auto"/>
            </w:tcBorders>
            <w:shd w:val="clear" w:color="auto" w:fill="auto"/>
            <w:noWrap/>
            <w:vAlign w:val="center"/>
            <w:hideMark/>
          </w:tcPr>
          <w:p w14:paraId="398C90B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09774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2D4EAE5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3E831AB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46A4D9E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D47B98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74,5</w:t>
            </w:r>
          </w:p>
        </w:tc>
        <w:tc>
          <w:tcPr>
            <w:tcW w:w="696" w:type="dxa"/>
            <w:tcBorders>
              <w:top w:val="nil"/>
              <w:left w:val="nil"/>
              <w:bottom w:val="single" w:sz="8" w:space="0" w:color="auto"/>
              <w:right w:val="single" w:sz="8" w:space="0" w:color="auto"/>
            </w:tcBorders>
            <w:shd w:val="clear" w:color="auto" w:fill="auto"/>
            <w:noWrap/>
            <w:vAlign w:val="center"/>
            <w:hideMark/>
          </w:tcPr>
          <w:p w14:paraId="03A51E4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w:t>
            </w:r>
          </w:p>
        </w:tc>
        <w:tc>
          <w:tcPr>
            <w:tcW w:w="696" w:type="dxa"/>
            <w:tcBorders>
              <w:top w:val="nil"/>
              <w:left w:val="nil"/>
              <w:bottom w:val="single" w:sz="8" w:space="0" w:color="auto"/>
              <w:right w:val="single" w:sz="8" w:space="0" w:color="auto"/>
            </w:tcBorders>
            <w:shd w:val="clear" w:color="auto" w:fill="auto"/>
            <w:noWrap/>
            <w:vAlign w:val="center"/>
            <w:hideMark/>
          </w:tcPr>
          <w:p w14:paraId="7087400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71,5</w:t>
            </w:r>
          </w:p>
        </w:tc>
        <w:tc>
          <w:tcPr>
            <w:tcW w:w="696" w:type="dxa"/>
            <w:tcBorders>
              <w:top w:val="nil"/>
              <w:left w:val="nil"/>
              <w:bottom w:val="single" w:sz="8" w:space="0" w:color="auto"/>
              <w:right w:val="single" w:sz="8" w:space="0" w:color="auto"/>
            </w:tcBorders>
            <w:shd w:val="clear" w:color="auto" w:fill="auto"/>
            <w:noWrap/>
            <w:vAlign w:val="center"/>
            <w:hideMark/>
          </w:tcPr>
          <w:p w14:paraId="0FB0ACF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78,9</w:t>
            </w:r>
          </w:p>
        </w:tc>
        <w:tc>
          <w:tcPr>
            <w:tcW w:w="636" w:type="dxa"/>
            <w:tcBorders>
              <w:top w:val="nil"/>
              <w:left w:val="nil"/>
              <w:bottom w:val="single" w:sz="8" w:space="0" w:color="auto"/>
              <w:right w:val="single" w:sz="8" w:space="0" w:color="auto"/>
            </w:tcBorders>
            <w:shd w:val="clear" w:color="auto" w:fill="auto"/>
            <w:noWrap/>
            <w:vAlign w:val="center"/>
            <w:hideMark/>
          </w:tcPr>
          <w:p w14:paraId="07E7E71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r>
      <w:tr w:rsidR="00BC6E8A" w:rsidRPr="0053129C" w14:paraId="06C1EBF2"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F09A194"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 вика 4 вариант  Азолен</w:t>
            </w:r>
          </w:p>
        </w:tc>
        <w:tc>
          <w:tcPr>
            <w:tcW w:w="1070" w:type="dxa"/>
            <w:tcBorders>
              <w:top w:val="nil"/>
              <w:left w:val="nil"/>
              <w:bottom w:val="single" w:sz="8" w:space="0" w:color="auto"/>
              <w:right w:val="single" w:sz="8" w:space="0" w:color="auto"/>
            </w:tcBorders>
            <w:shd w:val="clear" w:color="auto" w:fill="auto"/>
            <w:noWrap/>
            <w:vAlign w:val="center"/>
            <w:hideMark/>
          </w:tcPr>
          <w:p w14:paraId="7F88559F"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2C49B1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26" w:type="dxa"/>
            <w:tcBorders>
              <w:top w:val="nil"/>
              <w:left w:val="nil"/>
              <w:bottom w:val="single" w:sz="8" w:space="0" w:color="auto"/>
              <w:right w:val="single" w:sz="8" w:space="0" w:color="auto"/>
            </w:tcBorders>
            <w:shd w:val="clear" w:color="auto" w:fill="auto"/>
            <w:noWrap/>
            <w:vAlign w:val="center"/>
            <w:hideMark/>
          </w:tcPr>
          <w:p w14:paraId="221AC03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202</w:t>
            </w:r>
          </w:p>
        </w:tc>
        <w:tc>
          <w:tcPr>
            <w:tcW w:w="650" w:type="dxa"/>
            <w:tcBorders>
              <w:top w:val="nil"/>
              <w:left w:val="nil"/>
              <w:bottom w:val="single" w:sz="8" w:space="0" w:color="auto"/>
              <w:right w:val="single" w:sz="8" w:space="0" w:color="auto"/>
            </w:tcBorders>
            <w:shd w:val="clear" w:color="auto" w:fill="auto"/>
            <w:noWrap/>
            <w:vAlign w:val="center"/>
            <w:hideMark/>
          </w:tcPr>
          <w:p w14:paraId="774C5B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144</w:t>
            </w:r>
          </w:p>
        </w:tc>
        <w:tc>
          <w:tcPr>
            <w:tcW w:w="616" w:type="dxa"/>
            <w:tcBorders>
              <w:top w:val="nil"/>
              <w:left w:val="nil"/>
              <w:bottom w:val="single" w:sz="8" w:space="0" w:color="auto"/>
              <w:right w:val="single" w:sz="8" w:space="0" w:color="auto"/>
            </w:tcBorders>
            <w:shd w:val="clear" w:color="auto" w:fill="auto"/>
            <w:noWrap/>
            <w:vAlign w:val="center"/>
            <w:hideMark/>
          </w:tcPr>
          <w:p w14:paraId="4759DBC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157</w:t>
            </w:r>
          </w:p>
        </w:tc>
        <w:tc>
          <w:tcPr>
            <w:tcW w:w="768" w:type="dxa"/>
            <w:tcBorders>
              <w:top w:val="nil"/>
              <w:left w:val="nil"/>
              <w:bottom w:val="single" w:sz="8" w:space="0" w:color="auto"/>
              <w:right w:val="single" w:sz="8" w:space="0" w:color="auto"/>
            </w:tcBorders>
            <w:shd w:val="clear" w:color="auto" w:fill="auto"/>
            <w:noWrap/>
            <w:vAlign w:val="center"/>
            <w:hideMark/>
          </w:tcPr>
          <w:p w14:paraId="5D50FE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01" w:type="dxa"/>
            <w:tcBorders>
              <w:top w:val="nil"/>
              <w:left w:val="nil"/>
              <w:bottom w:val="single" w:sz="8" w:space="0" w:color="auto"/>
              <w:right w:val="single" w:sz="8" w:space="0" w:color="auto"/>
            </w:tcBorders>
            <w:shd w:val="clear" w:color="auto" w:fill="auto"/>
            <w:noWrap/>
            <w:vAlign w:val="center"/>
            <w:hideMark/>
          </w:tcPr>
          <w:p w14:paraId="073E01C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159</w:t>
            </w:r>
          </w:p>
        </w:tc>
        <w:tc>
          <w:tcPr>
            <w:tcW w:w="696" w:type="dxa"/>
            <w:tcBorders>
              <w:top w:val="nil"/>
              <w:left w:val="nil"/>
              <w:bottom w:val="single" w:sz="8" w:space="0" w:color="auto"/>
              <w:right w:val="single" w:sz="8" w:space="0" w:color="auto"/>
            </w:tcBorders>
            <w:shd w:val="clear" w:color="auto" w:fill="auto"/>
            <w:noWrap/>
            <w:vAlign w:val="center"/>
            <w:hideMark/>
          </w:tcPr>
          <w:p w14:paraId="70D7092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71,3</w:t>
            </w:r>
          </w:p>
        </w:tc>
        <w:tc>
          <w:tcPr>
            <w:tcW w:w="579" w:type="dxa"/>
            <w:tcBorders>
              <w:top w:val="nil"/>
              <w:left w:val="nil"/>
              <w:bottom w:val="single" w:sz="8" w:space="0" w:color="auto"/>
              <w:right w:val="single" w:sz="8" w:space="0" w:color="auto"/>
            </w:tcBorders>
            <w:shd w:val="clear" w:color="auto" w:fill="auto"/>
            <w:noWrap/>
            <w:vAlign w:val="center"/>
            <w:hideMark/>
          </w:tcPr>
          <w:p w14:paraId="04862F0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77,7</w:t>
            </w:r>
          </w:p>
        </w:tc>
        <w:tc>
          <w:tcPr>
            <w:tcW w:w="567" w:type="dxa"/>
            <w:tcBorders>
              <w:top w:val="nil"/>
              <w:left w:val="nil"/>
              <w:bottom w:val="single" w:sz="8" w:space="0" w:color="auto"/>
              <w:right w:val="single" w:sz="8" w:space="0" w:color="auto"/>
            </w:tcBorders>
            <w:shd w:val="clear" w:color="auto" w:fill="auto"/>
            <w:noWrap/>
            <w:vAlign w:val="center"/>
            <w:hideMark/>
          </w:tcPr>
          <w:p w14:paraId="2AC6D2B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79,2</w:t>
            </w:r>
          </w:p>
        </w:tc>
        <w:tc>
          <w:tcPr>
            <w:tcW w:w="567" w:type="dxa"/>
            <w:tcBorders>
              <w:top w:val="nil"/>
              <w:left w:val="nil"/>
              <w:bottom w:val="single" w:sz="8" w:space="0" w:color="auto"/>
              <w:right w:val="single" w:sz="8" w:space="0" w:color="auto"/>
            </w:tcBorders>
            <w:shd w:val="clear" w:color="auto" w:fill="auto"/>
            <w:noWrap/>
            <w:vAlign w:val="center"/>
            <w:hideMark/>
          </w:tcPr>
          <w:p w14:paraId="288EB90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78,7</w:t>
            </w:r>
          </w:p>
        </w:tc>
        <w:tc>
          <w:tcPr>
            <w:tcW w:w="567" w:type="dxa"/>
            <w:tcBorders>
              <w:top w:val="nil"/>
              <w:left w:val="nil"/>
              <w:bottom w:val="single" w:sz="8" w:space="0" w:color="auto"/>
              <w:right w:val="single" w:sz="8" w:space="0" w:color="auto"/>
            </w:tcBorders>
            <w:shd w:val="clear" w:color="auto" w:fill="auto"/>
            <w:noWrap/>
            <w:vAlign w:val="center"/>
            <w:hideMark/>
          </w:tcPr>
          <w:p w14:paraId="065C453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76,7</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CD901E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121</w:t>
            </w:r>
          </w:p>
        </w:tc>
        <w:tc>
          <w:tcPr>
            <w:tcW w:w="585" w:type="dxa"/>
            <w:tcBorders>
              <w:top w:val="nil"/>
              <w:left w:val="nil"/>
              <w:bottom w:val="single" w:sz="8" w:space="0" w:color="auto"/>
              <w:right w:val="single" w:sz="8" w:space="0" w:color="auto"/>
            </w:tcBorders>
            <w:shd w:val="clear" w:color="auto" w:fill="auto"/>
            <w:noWrap/>
            <w:vAlign w:val="center"/>
            <w:hideMark/>
          </w:tcPr>
          <w:p w14:paraId="4C2A3B4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133</w:t>
            </w:r>
          </w:p>
        </w:tc>
        <w:tc>
          <w:tcPr>
            <w:tcW w:w="709" w:type="dxa"/>
            <w:tcBorders>
              <w:top w:val="nil"/>
              <w:left w:val="nil"/>
              <w:bottom w:val="single" w:sz="8" w:space="0" w:color="auto"/>
              <w:right w:val="single" w:sz="8" w:space="0" w:color="auto"/>
            </w:tcBorders>
            <w:shd w:val="clear" w:color="auto" w:fill="auto"/>
            <w:noWrap/>
            <w:vAlign w:val="center"/>
            <w:hideMark/>
          </w:tcPr>
          <w:p w14:paraId="0B31F10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130</w:t>
            </w:r>
          </w:p>
        </w:tc>
        <w:tc>
          <w:tcPr>
            <w:tcW w:w="567" w:type="dxa"/>
            <w:tcBorders>
              <w:top w:val="nil"/>
              <w:left w:val="nil"/>
              <w:bottom w:val="single" w:sz="8" w:space="0" w:color="auto"/>
              <w:right w:val="single" w:sz="8" w:space="0" w:color="auto"/>
            </w:tcBorders>
            <w:shd w:val="clear" w:color="auto" w:fill="auto"/>
            <w:noWrap/>
            <w:vAlign w:val="center"/>
            <w:hideMark/>
          </w:tcPr>
          <w:p w14:paraId="15F7B31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136</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5A9F54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w:t>
            </w:r>
          </w:p>
        </w:tc>
        <w:tc>
          <w:tcPr>
            <w:tcW w:w="696" w:type="dxa"/>
            <w:tcBorders>
              <w:top w:val="nil"/>
              <w:left w:val="nil"/>
              <w:bottom w:val="single" w:sz="8" w:space="0" w:color="auto"/>
              <w:right w:val="single" w:sz="8" w:space="0" w:color="auto"/>
            </w:tcBorders>
            <w:shd w:val="clear" w:color="auto" w:fill="auto"/>
            <w:noWrap/>
            <w:vAlign w:val="center"/>
            <w:hideMark/>
          </w:tcPr>
          <w:p w14:paraId="2D6B1B6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84,7</w:t>
            </w:r>
          </w:p>
        </w:tc>
        <w:tc>
          <w:tcPr>
            <w:tcW w:w="696" w:type="dxa"/>
            <w:tcBorders>
              <w:top w:val="nil"/>
              <w:left w:val="nil"/>
              <w:bottom w:val="single" w:sz="8" w:space="0" w:color="auto"/>
              <w:right w:val="single" w:sz="8" w:space="0" w:color="auto"/>
            </w:tcBorders>
            <w:shd w:val="clear" w:color="auto" w:fill="auto"/>
            <w:noWrap/>
            <w:vAlign w:val="center"/>
            <w:hideMark/>
          </w:tcPr>
          <w:p w14:paraId="0106243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81,5</w:t>
            </w:r>
          </w:p>
        </w:tc>
        <w:tc>
          <w:tcPr>
            <w:tcW w:w="696" w:type="dxa"/>
            <w:tcBorders>
              <w:top w:val="nil"/>
              <w:left w:val="nil"/>
              <w:bottom w:val="single" w:sz="8" w:space="0" w:color="auto"/>
              <w:right w:val="single" w:sz="8" w:space="0" w:color="auto"/>
            </w:tcBorders>
            <w:shd w:val="clear" w:color="auto" w:fill="auto"/>
            <w:noWrap/>
            <w:vAlign w:val="center"/>
            <w:hideMark/>
          </w:tcPr>
          <w:p w14:paraId="63A832D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85,5</w:t>
            </w:r>
          </w:p>
        </w:tc>
        <w:tc>
          <w:tcPr>
            <w:tcW w:w="636" w:type="dxa"/>
            <w:tcBorders>
              <w:top w:val="nil"/>
              <w:left w:val="nil"/>
              <w:bottom w:val="single" w:sz="8" w:space="0" w:color="auto"/>
              <w:right w:val="single" w:sz="8" w:space="0" w:color="auto"/>
            </w:tcBorders>
            <w:shd w:val="clear" w:color="auto" w:fill="auto"/>
            <w:noWrap/>
            <w:vAlign w:val="center"/>
            <w:hideMark/>
          </w:tcPr>
          <w:p w14:paraId="46B41C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83,9</w:t>
            </w:r>
          </w:p>
        </w:tc>
      </w:tr>
      <w:tr w:rsidR="00BC6E8A" w:rsidRPr="0053129C" w14:paraId="35E4ABE4"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588565F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10A5F11A"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491F3EA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50</w:t>
            </w:r>
          </w:p>
        </w:tc>
        <w:tc>
          <w:tcPr>
            <w:tcW w:w="626" w:type="dxa"/>
            <w:tcBorders>
              <w:top w:val="nil"/>
              <w:left w:val="nil"/>
              <w:bottom w:val="single" w:sz="8" w:space="0" w:color="auto"/>
              <w:right w:val="single" w:sz="8" w:space="0" w:color="auto"/>
            </w:tcBorders>
            <w:shd w:val="clear" w:color="auto" w:fill="auto"/>
            <w:noWrap/>
            <w:vAlign w:val="center"/>
            <w:hideMark/>
          </w:tcPr>
          <w:p w14:paraId="4EB335B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56</w:t>
            </w:r>
          </w:p>
        </w:tc>
        <w:tc>
          <w:tcPr>
            <w:tcW w:w="650" w:type="dxa"/>
            <w:tcBorders>
              <w:top w:val="nil"/>
              <w:left w:val="nil"/>
              <w:bottom w:val="single" w:sz="8" w:space="0" w:color="auto"/>
              <w:right w:val="single" w:sz="8" w:space="0" w:color="auto"/>
            </w:tcBorders>
            <w:shd w:val="clear" w:color="auto" w:fill="auto"/>
            <w:noWrap/>
            <w:vAlign w:val="center"/>
            <w:hideMark/>
          </w:tcPr>
          <w:p w14:paraId="4C210F1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33</w:t>
            </w:r>
          </w:p>
        </w:tc>
        <w:tc>
          <w:tcPr>
            <w:tcW w:w="616" w:type="dxa"/>
            <w:tcBorders>
              <w:top w:val="nil"/>
              <w:left w:val="nil"/>
              <w:bottom w:val="single" w:sz="8" w:space="0" w:color="auto"/>
              <w:right w:val="single" w:sz="8" w:space="0" w:color="auto"/>
            </w:tcBorders>
            <w:shd w:val="clear" w:color="auto" w:fill="auto"/>
            <w:noWrap/>
            <w:vAlign w:val="center"/>
            <w:hideMark/>
          </w:tcPr>
          <w:p w14:paraId="2B4CBC2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36</w:t>
            </w:r>
          </w:p>
        </w:tc>
        <w:tc>
          <w:tcPr>
            <w:tcW w:w="768" w:type="dxa"/>
            <w:tcBorders>
              <w:top w:val="nil"/>
              <w:left w:val="nil"/>
              <w:bottom w:val="single" w:sz="8" w:space="0" w:color="auto"/>
              <w:right w:val="single" w:sz="8" w:space="0" w:color="auto"/>
            </w:tcBorders>
            <w:shd w:val="clear" w:color="auto" w:fill="auto"/>
            <w:noWrap/>
            <w:vAlign w:val="center"/>
            <w:hideMark/>
          </w:tcPr>
          <w:p w14:paraId="39D9D82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37</w:t>
            </w:r>
          </w:p>
        </w:tc>
        <w:tc>
          <w:tcPr>
            <w:tcW w:w="601" w:type="dxa"/>
            <w:tcBorders>
              <w:top w:val="nil"/>
              <w:left w:val="nil"/>
              <w:bottom w:val="single" w:sz="8" w:space="0" w:color="auto"/>
              <w:right w:val="single" w:sz="8" w:space="0" w:color="auto"/>
            </w:tcBorders>
            <w:shd w:val="clear" w:color="auto" w:fill="auto"/>
            <w:noWrap/>
            <w:vAlign w:val="center"/>
            <w:hideMark/>
          </w:tcPr>
          <w:p w14:paraId="75459F9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38</w:t>
            </w:r>
          </w:p>
        </w:tc>
        <w:tc>
          <w:tcPr>
            <w:tcW w:w="696" w:type="dxa"/>
            <w:tcBorders>
              <w:top w:val="nil"/>
              <w:left w:val="nil"/>
              <w:bottom w:val="single" w:sz="8" w:space="0" w:color="auto"/>
              <w:right w:val="single" w:sz="8" w:space="0" w:color="auto"/>
            </w:tcBorders>
            <w:shd w:val="clear" w:color="auto" w:fill="auto"/>
            <w:noWrap/>
            <w:vAlign w:val="center"/>
            <w:hideMark/>
          </w:tcPr>
          <w:p w14:paraId="0B092F4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58,9</w:t>
            </w:r>
          </w:p>
        </w:tc>
        <w:tc>
          <w:tcPr>
            <w:tcW w:w="579" w:type="dxa"/>
            <w:tcBorders>
              <w:top w:val="nil"/>
              <w:left w:val="nil"/>
              <w:bottom w:val="single" w:sz="8" w:space="0" w:color="auto"/>
              <w:right w:val="single" w:sz="8" w:space="0" w:color="auto"/>
            </w:tcBorders>
            <w:shd w:val="clear" w:color="auto" w:fill="auto"/>
            <w:noWrap/>
            <w:vAlign w:val="center"/>
            <w:hideMark/>
          </w:tcPr>
          <w:p w14:paraId="7A67067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67" w:type="dxa"/>
            <w:tcBorders>
              <w:top w:val="nil"/>
              <w:left w:val="nil"/>
              <w:bottom w:val="single" w:sz="8" w:space="0" w:color="auto"/>
              <w:right w:val="single" w:sz="8" w:space="0" w:color="auto"/>
            </w:tcBorders>
            <w:shd w:val="clear" w:color="auto" w:fill="auto"/>
            <w:noWrap/>
            <w:vAlign w:val="center"/>
            <w:hideMark/>
          </w:tcPr>
          <w:p w14:paraId="5D6FD70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66,1</w:t>
            </w:r>
          </w:p>
        </w:tc>
        <w:tc>
          <w:tcPr>
            <w:tcW w:w="567" w:type="dxa"/>
            <w:tcBorders>
              <w:top w:val="nil"/>
              <w:left w:val="nil"/>
              <w:bottom w:val="single" w:sz="8" w:space="0" w:color="auto"/>
              <w:right w:val="single" w:sz="8" w:space="0" w:color="auto"/>
            </w:tcBorders>
            <w:shd w:val="clear" w:color="auto" w:fill="auto"/>
            <w:noWrap/>
            <w:vAlign w:val="center"/>
            <w:hideMark/>
          </w:tcPr>
          <w:p w14:paraId="2697F7D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567" w:type="dxa"/>
            <w:tcBorders>
              <w:top w:val="nil"/>
              <w:left w:val="nil"/>
              <w:bottom w:val="single" w:sz="8" w:space="0" w:color="auto"/>
              <w:right w:val="single" w:sz="8" w:space="0" w:color="auto"/>
            </w:tcBorders>
            <w:shd w:val="clear" w:color="auto" w:fill="auto"/>
            <w:noWrap/>
            <w:vAlign w:val="center"/>
            <w:hideMark/>
          </w:tcPr>
          <w:p w14:paraId="2F0BA89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D50104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585" w:type="dxa"/>
            <w:tcBorders>
              <w:top w:val="nil"/>
              <w:left w:val="nil"/>
              <w:bottom w:val="single" w:sz="8" w:space="0" w:color="auto"/>
              <w:right w:val="single" w:sz="8" w:space="0" w:color="auto"/>
            </w:tcBorders>
            <w:shd w:val="clear" w:color="auto" w:fill="auto"/>
            <w:noWrap/>
            <w:vAlign w:val="center"/>
            <w:hideMark/>
          </w:tcPr>
          <w:p w14:paraId="338E83E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709" w:type="dxa"/>
            <w:tcBorders>
              <w:top w:val="nil"/>
              <w:left w:val="nil"/>
              <w:bottom w:val="single" w:sz="8" w:space="0" w:color="auto"/>
              <w:right w:val="single" w:sz="8" w:space="0" w:color="auto"/>
            </w:tcBorders>
            <w:shd w:val="clear" w:color="auto" w:fill="auto"/>
            <w:noWrap/>
            <w:vAlign w:val="center"/>
            <w:hideMark/>
          </w:tcPr>
          <w:p w14:paraId="7D6759F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567" w:type="dxa"/>
            <w:tcBorders>
              <w:top w:val="nil"/>
              <w:left w:val="nil"/>
              <w:bottom w:val="single" w:sz="8" w:space="0" w:color="auto"/>
              <w:right w:val="single" w:sz="8" w:space="0" w:color="auto"/>
            </w:tcBorders>
            <w:shd w:val="clear" w:color="auto" w:fill="auto"/>
            <w:noWrap/>
            <w:vAlign w:val="center"/>
            <w:hideMark/>
          </w:tcPr>
          <w:p w14:paraId="00F3F84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2A89A79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74,5</w:t>
            </w:r>
          </w:p>
        </w:tc>
        <w:tc>
          <w:tcPr>
            <w:tcW w:w="696" w:type="dxa"/>
            <w:tcBorders>
              <w:top w:val="nil"/>
              <w:left w:val="nil"/>
              <w:bottom w:val="single" w:sz="8" w:space="0" w:color="auto"/>
              <w:right w:val="single" w:sz="8" w:space="0" w:color="auto"/>
            </w:tcBorders>
            <w:shd w:val="clear" w:color="auto" w:fill="auto"/>
            <w:noWrap/>
            <w:vAlign w:val="center"/>
            <w:hideMark/>
          </w:tcPr>
          <w:p w14:paraId="7DEE60B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w:t>
            </w:r>
          </w:p>
        </w:tc>
        <w:tc>
          <w:tcPr>
            <w:tcW w:w="696" w:type="dxa"/>
            <w:tcBorders>
              <w:top w:val="nil"/>
              <w:left w:val="nil"/>
              <w:bottom w:val="single" w:sz="8" w:space="0" w:color="auto"/>
              <w:right w:val="single" w:sz="8" w:space="0" w:color="auto"/>
            </w:tcBorders>
            <w:shd w:val="clear" w:color="auto" w:fill="auto"/>
            <w:noWrap/>
            <w:vAlign w:val="center"/>
            <w:hideMark/>
          </w:tcPr>
          <w:p w14:paraId="3D00EED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71,5</w:t>
            </w:r>
          </w:p>
        </w:tc>
        <w:tc>
          <w:tcPr>
            <w:tcW w:w="696" w:type="dxa"/>
            <w:tcBorders>
              <w:top w:val="nil"/>
              <w:left w:val="nil"/>
              <w:bottom w:val="single" w:sz="8" w:space="0" w:color="auto"/>
              <w:right w:val="single" w:sz="8" w:space="0" w:color="auto"/>
            </w:tcBorders>
            <w:shd w:val="clear" w:color="auto" w:fill="auto"/>
            <w:noWrap/>
            <w:vAlign w:val="center"/>
            <w:hideMark/>
          </w:tcPr>
          <w:p w14:paraId="67D7595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78,9</w:t>
            </w:r>
          </w:p>
        </w:tc>
        <w:tc>
          <w:tcPr>
            <w:tcW w:w="636" w:type="dxa"/>
            <w:tcBorders>
              <w:top w:val="nil"/>
              <w:left w:val="nil"/>
              <w:bottom w:val="single" w:sz="8" w:space="0" w:color="auto"/>
              <w:right w:val="single" w:sz="8" w:space="0" w:color="auto"/>
            </w:tcBorders>
            <w:shd w:val="clear" w:color="auto" w:fill="auto"/>
            <w:noWrap/>
            <w:vAlign w:val="center"/>
            <w:hideMark/>
          </w:tcPr>
          <w:p w14:paraId="4B8B310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r>
      <w:tr w:rsidR="00BC6E8A" w:rsidRPr="0053129C" w14:paraId="316ABDD8"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0A31535"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 Горох+вика 1 вариант (без обработки)</w:t>
            </w:r>
          </w:p>
        </w:tc>
        <w:tc>
          <w:tcPr>
            <w:tcW w:w="1070" w:type="dxa"/>
            <w:tcBorders>
              <w:top w:val="nil"/>
              <w:left w:val="nil"/>
              <w:bottom w:val="single" w:sz="8" w:space="0" w:color="auto"/>
              <w:right w:val="single" w:sz="8" w:space="0" w:color="auto"/>
            </w:tcBorders>
            <w:shd w:val="clear" w:color="auto" w:fill="auto"/>
            <w:noWrap/>
            <w:vAlign w:val="center"/>
            <w:hideMark/>
          </w:tcPr>
          <w:p w14:paraId="2B7161C1"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37BFF83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26" w:type="dxa"/>
            <w:tcBorders>
              <w:top w:val="nil"/>
              <w:left w:val="nil"/>
              <w:bottom w:val="single" w:sz="8" w:space="0" w:color="auto"/>
              <w:right w:val="single" w:sz="8" w:space="0" w:color="auto"/>
            </w:tcBorders>
            <w:shd w:val="clear" w:color="auto" w:fill="auto"/>
            <w:noWrap/>
            <w:vAlign w:val="center"/>
            <w:hideMark/>
          </w:tcPr>
          <w:p w14:paraId="5AA30E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50" w:type="dxa"/>
            <w:tcBorders>
              <w:top w:val="nil"/>
              <w:left w:val="nil"/>
              <w:bottom w:val="single" w:sz="8" w:space="0" w:color="auto"/>
              <w:right w:val="single" w:sz="8" w:space="0" w:color="auto"/>
            </w:tcBorders>
            <w:shd w:val="clear" w:color="auto" w:fill="auto"/>
            <w:noWrap/>
            <w:vAlign w:val="center"/>
            <w:hideMark/>
          </w:tcPr>
          <w:p w14:paraId="3C7BDC1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120</w:t>
            </w:r>
          </w:p>
        </w:tc>
        <w:tc>
          <w:tcPr>
            <w:tcW w:w="616" w:type="dxa"/>
            <w:tcBorders>
              <w:top w:val="nil"/>
              <w:left w:val="nil"/>
              <w:bottom w:val="single" w:sz="8" w:space="0" w:color="auto"/>
              <w:right w:val="single" w:sz="8" w:space="0" w:color="auto"/>
            </w:tcBorders>
            <w:shd w:val="clear" w:color="auto" w:fill="auto"/>
            <w:noWrap/>
            <w:vAlign w:val="center"/>
            <w:hideMark/>
          </w:tcPr>
          <w:p w14:paraId="76B71D5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130</w:t>
            </w:r>
          </w:p>
        </w:tc>
        <w:tc>
          <w:tcPr>
            <w:tcW w:w="768" w:type="dxa"/>
            <w:tcBorders>
              <w:top w:val="nil"/>
              <w:left w:val="nil"/>
              <w:bottom w:val="single" w:sz="8" w:space="0" w:color="auto"/>
              <w:right w:val="single" w:sz="8" w:space="0" w:color="auto"/>
            </w:tcBorders>
            <w:shd w:val="clear" w:color="auto" w:fill="auto"/>
            <w:noWrap/>
            <w:vAlign w:val="center"/>
            <w:hideMark/>
          </w:tcPr>
          <w:p w14:paraId="69EE962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132</w:t>
            </w:r>
          </w:p>
        </w:tc>
        <w:tc>
          <w:tcPr>
            <w:tcW w:w="601" w:type="dxa"/>
            <w:tcBorders>
              <w:top w:val="nil"/>
              <w:left w:val="nil"/>
              <w:bottom w:val="single" w:sz="8" w:space="0" w:color="auto"/>
              <w:right w:val="single" w:sz="8" w:space="0" w:color="auto"/>
            </w:tcBorders>
            <w:shd w:val="clear" w:color="auto" w:fill="auto"/>
            <w:noWrap/>
            <w:vAlign w:val="center"/>
            <w:hideMark/>
          </w:tcPr>
          <w:p w14:paraId="0102814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132</w:t>
            </w:r>
          </w:p>
        </w:tc>
        <w:tc>
          <w:tcPr>
            <w:tcW w:w="696" w:type="dxa"/>
            <w:tcBorders>
              <w:top w:val="nil"/>
              <w:left w:val="nil"/>
              <w:bottom w:val="single" w:sz="8" w:space="0" w:color="auto"/>
              <w:right w:val="single" w:sz="8" w:space="0" w:color="auto"/>
            </w:tcBorders>
            <w:shd w:val="clear" w:color="auto" w:fill="auto"/>
            <w:noWrap/>
            <w:vAlign w:val="center"/>
            <w:hideMark/>
          </w:tcPr>
          <w:p w14:paraId="58263B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66,7</w:t>
            </w:r>
          </w:p>
        </w:tc>
        <w:tc>
          <w:tcPr>
            <w:tcW w:w="579" w:type="dxa"/>
            <w:tcBorders>
              <w:top w:val="nil"/>
              <w:left w:val="nil"/>
              <w:bottom w:val="single" w:sz="8" w:space="0" w:color="auto"/>
              <w:right w:val="single" w:sz="8" w:space="0" w:color="auto"/>
            </w:tcBorders>
            <w:shd w:val="clear" w:color="auto" w:fill="auto"/>
            <w:noWrap/>
            <w:vAlign w:val="center"/>
            <w:hideMark/>
          </w:tcPr>
          <w:p w14:paraId="4DD81F6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72,2</w:t>
            </w:r>
          </w:p>
        </w:tc>
        <w:tc>
          <w:tcPr>
            <w:tcW w:w="567" w:type="dxa"/>
            <w:tcBorders>
              <w:top w:val="nil"/>
              <w:left w:val="nil"/>
              <w:bottom w:val="single" w:sz="8" w:space="0" w:color="auto"/>
              <w:right w:val="single" w:sz="8" w:space="0" w:color="auto"/>
            </w:tcBorders>
            <w:shd w:val="clear" w:color="auto" w:fill="auto"/>
            <w:noWrap/>
            <w:vAlign w:val="center"/>
            <w:hideMark/>
          </w:tcPr>
          <w:p w14:paraId="773A2E4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73,3</w:t>
            </w:r>
          </w:p>
        </w:tc>
        <w:tc>
          <w:tcPr>
            <w:tcW w:w="567" w:type="dxa"/>
            <w:tcBorders>
              <w:top w:val="nil"/>
              <w:left w:val="nil"/>
              <w:bottom w:val="single" w:sz="8" w:space="0" w:color="auto"/>
              <w:right w:val="single" w:sz="8" w:space="0" w:color="auto"/>
            </w:tcBorders>
            <w:shd w:val="clear" w:color="auto" w:fill="auto"/>
            <w:noWrap/>
            <w:vAlign w:val="center"/>
            <w:hideMark/>
          </w:tcPr>
          <w:p w14:paraId="0E0D3A0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73,3</w:t>
            </w:r>
          </w:p>
        </w:tc>
        <w:tc>
          <w:tcPr>
            <w:tcW w:w="567" w:type="dxa"/>
            <w:tcBorders>
              <w:top w:val="nil"/>
              <w:left w:val="nil"/>
              <w:bottom w:val="single" w:sz="8" w:space="0" w:color="auto"/>
              <w:right w:val="single" w:sz="8" w:space="0" w:color="auto"/>
            </w:tcBorders>
            <w:shd w:val="clear" w:color="auto" w:fill="auto"/>
            <w:noWrap/>
            <w:vAlign w:val="center"/>
            <w:hideMark/>
          </w:tcPr>
          <w:p w14:paraId="2C78AE4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CC3DF4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95</w:t>
            </w:r>
          </w:p>
        </w:tc>
        <w:tc>
          <w:tcPr>
            <w:tcW w:w="585" w:type="dxa"/>
            <w:tcBorders>
              <w:top w:val="nil"/>
              <w:left w:val="nil"/>
              <w:bottom w:val="single" w:sz="8" w:space="0" w:color="auto"/>
              <w:right w:val="single" w:sz="8" w:space="0" w:color="auto"/>
            </w:tcBorders>
            <w:shd w:val="clear" w:color="auto" w:fill="auto"/>
            <w:noWrap/>
            <w:vAlign w:val="center"/>
            <w:hideMark/>
          </w:tcPr>
          <w:p w14:paraId="71593A5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104</w:t>
            </w:r>
          </w:p>
        </w:tc>
        <w:tc>
          <w:tcPr>
            <w:tcW w:w="709" w:type="dxa"/>
            <w:tcBorders>
              <w:top w:val="nil"/>
              <w:left w:val="nil"/>
              <w:bottom w:val="single" w:sz="8" w:space="0" w:color="auto"/>
              <w:right w:val="single" w:sz="8" w:space="0" w:color="auto"/>
            </w:tcBorders>
            <w:shd w:val="clear" w:color="auto" w:fill="auto"/>
            <w:noWrap/>
            <w:vAlign w:val="center"/>
            <w:hideMark/>
          </w:tcPr>
          <w:p w14:paraId="072051D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102</w:t>
            </w:r>
          </w:p>
        </w:tc>
        <w:tc>
          <w:tcPr>
            <w:tcW w:w="567" w:type="dxa"/>
            <w:tcBorders>
              <w:top w:val="nil"/>
              <w:left w:val="nil"/>
              <w:bottom w:val="single" w:sz="8" w:space="0" w:color="auto"/>
              <w:right w:val="single" w:sz="8" w:space="0" w:color="auto"/>
            </w:tcBorders>
            <w:shd w:val="clear" w:color="auto" w:fill="auto"/>
            <w:noWrap/>
            <w:vAlign w:val="center"/>
            <w:hideMark/>
          </w:tcPr>
          <w:p w14:paraId="7DF028A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107</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0153709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78,9</w:t>
            </w:r>
          </w:p>
        </w:tc>
        <w:tc>
          <w:tcPr>
            <w:tcW w:w="696" w:type="dxa"/>
            <w:tcBorders>
              <w:top w:val="nil"/>
              <w:left w:val="nil"/>
              <w:bottom w:val="single" w:sz="8" w:space="0" w:color="auto"/>
              <w:right w:val="single" w:sz="8" w:space="0" w:color="auto"/>
            </w:tcBorders>
            <w:shd w:val="clear" w:color="auto" w:fill="auto"/>
            <w:noWrap/>
            <w:vAlign w:val="center"/>
            <w:hideMark/>
          </w:tcPr>
          <w:p w14:paraId="791260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w:t>
            </w:r>
          </w:p>
        </w:tc>
        <w:tc>
          <w:tcPr>
            <w:tcW w:w="696" w:type="dxa"/>
            <w:tcBorders>
              <w:top w:val="nil"/>
              <w:left w:val="nil"/>
              <w:bottom w:val="single" w:sz="8" w:space="0" w:color="auto"/>
              <w:right w:val="single" w:sz="8" w:space="0" w:color="auto"/>
            </w:tcBorders>
            <w:shd w:val="clear" w:color="auto" w:fill="auto"/>
            <w:noWrap/>
            <w:vAlign w:val="center"/>
            <w:hideMark/>
          </w:tcPr>
          <w:p w14:paraId="511F9C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77,2</w:t>
            </w:r>
          </w:p>
        </w:tc>
        <w:tc>
          <w:tcPr>
            <w:tcW w:w="696" w:type="dxa"/>
            <w:tcBorders>
              <w:top w:val="nil"/>
              <w:left w:val="nil"/>
              <w:bottom w:val="single" w:sz="8" w:space="0" w:color="auto"/>
              <w:right w:val="single" w:sz="8" w:space="0" w:color="auto"/>
            </w:tcBorders>
            <w:shd w:val="clear" w:color="auto" w:fill="auto"/>
            <w:noWrap/>
            <w:vAlign w:val="center"/>
            <w:hideMark/>
          </w:tcPr>
          <w:p w14:paraId="44C3068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81,1</w:t>
            </w:r>
          </w:p>
        </w:tc>
        <w:tc>
          <w:tcPr>
            <w:tcW w:w="636" w:type="dxa"/>
            <w:tcBorders>
              <w:top w:val="nil"/>
              <w:left w:val="nil"/>
              <w:bottom w:val="single" w:sz="8" w:space="0" w:color="auto"/>
              <w:right w:val="single" w:sz="8" w:space="0" w:color="auto"/>
            </w:tcBorders>
            <w:shd w:val="clear" w:color="auto" w:fill="auto"/>
            <w:noWrap/>
            <w:vAlign w:val="center"/>
            <w:hideMark/>
          </w:tcPr>
          <w:p w14:paraId="08DD6B5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79,3</w:t>
            </w:r>
          </w:p>
        </w:tc>
      </w:tr>
      <w:tr w:rsidR="00BC6E8A" w:rsidRPr="0053129C" w14:paraId="01F0093B"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6701E2E1"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4E69C2A8"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4A5D769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626" w:type="dxa"/>
            <w:tcBorders>
              <w:top w:val="nil"/>
              <w:left w:val="nil"/>
              <w:bottom w:val="single" w:sz="8" w:space="0" w:color="auto"/>
              <w:right w:val="single" w:sz="8" w:space="0" w:color="auto"/>
            </w:tcBorders>
            <w:shd w:val="clear" w:color="auto" w:fill="auto"/>
            <w:noWrap/>
            <w:vAlign w:val="center"/>
            <w:hideMark/>
          </w:tcPr>
          <w:p w14:paraId="7E9BEE6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50" w:type="dxa"/>
            <w:tcBorders>
              <w:top w:val="nil"/>
              <w:left w:val="nil"/>
              <w:bottom w:val="single" w:sz="8" w:space="0" w:color="auto"/>
              <w:right w:val="single" w:sz="8" w:space="0" w:color="auto"/>
            </w:tcBorders>
            <w:shd w:val="clear" w:color="auto" w:fill="auto"/>
            <w:noWrap/>
            <w:vAlign w:val="center"/>
            <w:hideMark/>
          </w:tcPr>
          <w:p w14:paraId="3F15B3F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16" w:type="dxa"/>
            <w:tcBorders>
              <w:top w:val="nil"/>
              <w:left w:val="nil"/>
              <w:bottom w:val="single" w:sz="8" w:space="0" w:color="auto"/>
              <w:right w:val="single" w:sz="8" w:space="0" w:color="auto"/>
            </w:tcBorders>
            <w:shd w:val="clear" w:color="auto" w:fill="auto"/>
            <w:noWrap/>
            <w:vAlign w:val="center"/>
            <w:hideMark/>
          </w:tcPr>
          <w:p w14:paraId="3EA50C2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768" w:type="dxa"/>
            <w:tcBorders>
              <w:top w:val="nil"/>
              <w:left w:val="nil"/>
              <w:bottom w:val="single" w:sz="8" w:space="0" w:color="auto"/>
              <w:right w:val="single" w:sz="8" w:space="0" w:color="auto"/>
            </w:tcBorders>
            <w:shd w:val="clear" w:color="auto" w:fill="auto"/>
            <w:noWrap/>
            <w:vAlign w:val="center"/>
            <w:hideMark/>
          </w:tcPr>
          <w:p w14:paraId="5CD0FC3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01" w:type="dxa"/>
            <w:tcBorders>
              <w:top w:val="nil"/>
              <w:left w:val="nil"/>
              <w:bottom w:val="single" w:sz="8" w:space="0" w:color="auto"/>
              <w:right w:val="single" w:sz="8" w:space="0" w:color="auto"/>
            </w:tcBorders>
            <w:shd w:val="clear" w:color="auto" w:fill="auto"/>
            <w:noWrap/>
            <w:vAlign w:val="center"/>
            <w:hideMark/>
          </w:tcPr>
          <w:p w14:paraId="5868394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w:t>
            </w:r>
          </w:p>
        </w:tc>
        <w:tc>
          <w:tcPr>
            <w:tcW w:w="696" w:type="dxa"/>
            <w:tcBorders>
              <w:top w:val="nil"/>
              <w:left w:val="nil"/>
              <w:bottom w:val="single" w:sz="8" w:space="0" w:color="auto"/>
              <w:right w:val="single" w:sz="8" w:space="0" w:color="auto"/>
            </w:tcBorders>
            <w:shd w:val="clear" w:color="auto" w:fill="auto"/>
            <w:noWrap/>
            <w:vAlign w:val="center"/>
            <w:hideMark/>
          </w:tcPr>
          <w:p w14:paraId="3169F8D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54,2</w:t>
            </w:r>
          </w:p>
        </w:tc>
        <w:tc>
          <w:tcPr>
            <w:tcW w:w="579" w:type="dxa"/>
            <w:tcBorders>
              <w:top w:val="nil"/>
              <w:left w:val="nil"/>
              <w:bottom w:val="single" w:sz="8" w:space="0" w:color="auto"/>
              <w:right w:val="single" w:sz="8" w:space="0" w:color="auto"/>
            </w:tcBorders>
            <w:shd w:val="clear" w:color="auto" w:fill="auto"/>
            <w:noWrap/>
            <w:vAlign w:val="center"/>
            <w:hideMark/>
          </w:tcPr>
          <w:p w14:paraId="497D063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5C64FE5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297F3C6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66,7</w:t>
            </w:r>
          </w:p>
        </w:tc>
        <w:tc>
          <w:tcPr>
            <w:tcW w:w="567" w:type="dxa"/>
            <w:tcBorders>
              <w:top w:val="nil"/>
              <w:left w:val="nil"/>
              <w:bottom w:val="single" w:sz="8" w:space="0" w:color="auto"/>
              <w:right w:val="single" w:sz="8" w:space="0" w:color="auto"/>
            </w:tcBorders>
            <w:shd w:val="clear" w:color="auto" w:fill="auto"/>
            <w:noWrap/>
            <w:vAlign w:val="center"/>
            <w:hideMark/>
          </w:tcPr>
          <w:p w14:paraId="113E317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9FC4C1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w:t>
            </w:r>
          </w:p>
        </w:tc>
        <w:tc>
          <w:tcPr>
            <w:tcW w:w="585" w:type="dxa"/>
            <w:tcBorders>
              <w:top w:val="nil"/>
              <w:left w:val="nil"/>
              <w:bottom w:val="single" w:sz="8" w:space="0" w:color="auto"/>
              <w:right w:val="single" w:sz="8" w:space="0" w:color="auto"/>
            </w:tcBorders>
            <w:shd w:val="clear" w:color="auto" w:fill="auto"/>
            <w:noWrap/>
            <w:vAlign w:val="center"/>
            <w:hideMark/>
          </w:tcPr>
          <w:p w14:paraId="7F00E2F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w:t>
            </w:r>
          </w:p>
        </w:tc>
        <w:tc>
          <w:tcPr>
            <w:tcW w:w="709" w:type="dxa"/>
            <w:tcBorders>
              <w:top w:val="nil"/>
              <w:left w:val="nil"/>
              <w:bottom w:val="single" w:sz="8" w:space="0" w:color="auto"/>
              <w:right w:val="single" w:sz="8" w:space="0" w:color="auto"/>
            </w:tcBorders>
            <w:shd w:val="clear" w:color="auto" w:fill="auto"/>
            <w:noWrap/>
            <w:vAlign w:val="center"/>
            <w:hideMark/>
          </w:tcPr>
          <w:p w14:paraId="601086F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w:t>
            </w:r>
          </w:p>
        </w:tc>
        <w:tc>
          <w:tcPr>
            <w:tcW w:w="567" w:type="dxa"/>
            <w:tcBorders>
              <w:top w:val="nil"/>
              <w:left w:val="nil"/>
              <w:bottom w:val="single" w:sz="8" w:space="0" w:color="auto"/>
              <w:right w:val="single" w:sz="8" w:space="0" w:color="auto"/>
            </w:tcBorders>
            <w:shd w:val="clear" w:color="auto" w:fill="auto"/>
            <w:noWrap/>
            <w:vAlign w:val="center"/>
            <w:hideMark/>
          </w:tcPr>
          <w:p w14:paraId="7517364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6894B1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w:t>
            </w:r>
          </w:p>
        </w:tc>
        <w:tc>
          <w:tcPr>
            <w:tcW w:w="696" w:type="dxa"/>
            <w:tcBorders>
              <w:top w:val="nil"/>
              <w:left w:val="nil"/>
              <w:bottom w:val="single" w:sz="8" w:space="0" w:color="auto"/>
              <w:right w:val="single" w:sz="8" w:space="0" w:color="auto"/>
            </w:tcBorders>
            <w:shd w:val="clear" w:color="auto" w:fill="auto"/>
            <w:noWrap/>
            <w:vAlign w:val="center"/>
            <w:hideMark/>
          </w:tcPr>
          <w:p w14:paraId="2C132F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64,3</w:t>
            </w:r>
          </w:p>
        </w:tc>
        <w:tc>
          <w:tcPr>
            <w:tcW w:w="696" w:type="dxa"/>
            <w:tcBorders>
              <w:top w:val="nil"/>
              <w:left w:val="nil"/>
              <w:bottom w:val="single" w:sz="8" w:space="0" w:color="auto"/>
              <w:right w:val="single" w:sz="8" w:space="0" w:color="auto"/>
            </w:tcBorders>
            <w:shd w:val="clear" w:color="auto" w:fill="auto"/>
            <w:noWrap/>
            <w:vAlign w:val="center"/>
            <w:hideMark/>
          </w:tcPr>
          <w:p w14:paraId="770FB35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w:t>
            </w:r>
          </w:p>
        </w:tc>
        <w:tc>
          <w:tcPr>
            <w:tcW w:w="696" w:type="dxa"/>
            <w:tcBorders>
              <w:top w:val="nil"/>
              <w:left w:val="nil"/>
              <w:bottom w:val="single" w:sz="8" w:space="0" w:color="auto"/>
              <w:right w:val="single" w:sz="8" w:space="0" w:color="auto"/>
            </w:tcBorders>
            <w:shd w:val="clear" w:color="auto" w:fill="auto"/>
            <w:noWrap/>
            <w:vAlign w:val="center"/>
            <w:hideMark/>
          </w:tcPr>
          <w:p w14:paraId="3060717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75,0</w:t>
            </w:r>
          </w:p>
        </w:tc>
        <w:tc>
          <w:tcPr>
            <w:tcW w:w="636" w:type="dxa"/>
            <w:tcBorders>
              <w:top w:val="nil"/>
              <w:left w:val="nil"/>
              <w:bottom w:val="single" w:sz="8" w:space="0" w:color="auto"/>
              <w:right w:val="single" w:sz="8" w:space="0" w:color="auto"/>
            </w:tcBorders>
            <w:shd w:val="clear" w:color="auto" w:fill="auto"/>
            <w:noWrap/>
            <w:vAlign w:val="center"/>
            <w:hideMark/>
          </w:tcPr>
          <w:p w14:paraId="7EEDC01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66,3</w:t>
            </w:r>
          </w:p>
        </w:tc>
      </w:tr>
      <w:tr w:rsidR="00BC6E8A" w:rsidRPr="0053129C" w14:paraId="32375743"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709ED71A"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18AEE2E8"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08439C6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26" w:type="dxa"/>
            <w:tcBorders>
              <w:top w:val="nil"/>
              <w:left w:val="nil"/>
              <w:bottom w:val="single" w:sz="8" w:space="0" w:color="auto"/>
              <w:right w:val="single" w:sz="8" w:space="0" w:color="auto"/>
            </w:tcBorders>
            <w:shd w:val="clear" w:color="auto" w:fill="auto"/>
            <w:noWrap/>
            <w:vAlign w:val="center"/>
            <w:hideMark/>
          </w:tcPr>
          <w:p w14:paraId="24D3BEC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44</w:t>
            </w:r>
          </w:p>
        </w:tc>
        <w:tc>
          <w:tcPr>
            <w:tcW w:w="650" w:type="dxa"/>
            <w:tcBorders>
              <w:top w:val="nil"/>
              <w:left w:val="nil"/>
              <w:bottom w:val="single" w:sz="8" w:space="0" w:color="auto"/>
              <w:right w:val="single" w:sz="8" w:space="0" w:color="auto"/>
            </w:tcBorders>
            <w:shd w:val="clear" w:color="auto" w:fill="auto"/>
            <w:noWrap/>
            <w:vAlign w:val="center"/>
            <w:hideMark/>
          </w:tcPr>
          <w:p w14:paraId="6A4AF4A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616" w:type="dxa"/>
            <w:tcBorders>
              <w:top w:val="nil"/>
              <w:left w:val="nil"/>
              <w:bottom w:val="single" w:sz="8" w:space="0" w:color="auto"/>
              <w:right w:val="single" w:sz="8" w:space="0" w:color="auto"/>
            </w:tcBorders>
            <w:shd w:val="clear" w:color="auto" w:fill="auto"/>
            <w:noWrap/>
            <w:vAlign w:val="center"/>
            <w:hideMark/>
          </w:tcPr>
          <w:p w14:paraId="5899212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768" w:type="dxa"/>
            <w:tcBorders>
              <w:top w:val="nil"/>
              <w:left w:val="nil"/>
              <w:bottom w:val="single" w:sz="8" w:space="0" w:color="auto"/>
              <w:right w:val="single" w:sz="8" w:space="0" w:color="auto"/>
            </w:tcBorders>
            <w:shd w:val="clear" w:color="auto" w:fill="auto"/>
            <w:noWrap/>
            <w:vAlign w:val="center"/>
            <w:hideMark/>
          </w:tcPr>
          <w:p w14:paraId="059AD27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601" w:type="dxa"/>
            <w:tcBorders>
              <w:top w:val="nil"/>
              <w:left w:val="nil"/>
              <w:bottom w:val="single" w:sz="8" w:space="0" w:color="auto"/>
              <w:right w:val="single" w:sz="8" w:space="0" w:color="auto"/>
            </w:tcBorders>
            <w:shd w:val="clear" w:color="auto" w:fill="auto"/>
            <w:noWrap/>
            <w:vAlign w:val="center"/>
            <w:hideMark/>
          </w:tcPr>
          <w:p w14:paraId="1F897A5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31</w:t>
            </w:r>
          </w:p>
        </w:tc>
        <w:tc>
          <w:tcPr>
            <w:tcW w:w="696" w:type="dxa"/>
            <w:tcBorders>
              <w:top w:val="nil"/>
              <w:left w:val="nil"/>
              <w:bottom w:val="single" w:sz="8" w:space="0" w:color="auto"/>
              <w:right w:val="single" w:sz="8" w:space="0" w:color="auto"/>
            </w:tcBorders>
            <w:shd w:val="clear" w:color="auto" w:fill="auto"/>
            <w:noWrap/>
            <w:vAlign w:val="center"/>
            <w:hideMark/>
          </w:tcPr>
          <w:p w14:paraId="78267A1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61,4</w:t>
            </w:r>
          </w:p>
        </w:tc>
        <w:tc>
          <w:tcPr>
            <w:tcW w:w="579" w:type="dxa"/>
            <w:tcBorders>
              <w:top w:val="nil"/>
              <w:left w:val="nil"/>
              <w:bottom w:val="single" w:sz="8" w:space="0" w:color="auto"/>
              <w:right w:val="single" w:sz="8" w:space="0" w:color="auto"/>
            </w:tcBorders>
            <w:shd w:val="clear" w:color="auto" w:fill="auto"/>
            <w:noWrap/>
            <w:vAlign w:val="center"/>
            <w:hideMark/>
          </w:tcPr>
          <w:p w14:paraId="7727EB6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67" w:type="dxa"/>
            <w:tcBorders>
              <w:top w:val="nil"/>
              <w:left w:val="nil"/>
              <w:bottom w:val="single" w:sz="8" w:space="0" w:color="auto"/>
              <w:right w:val="single" w:sz="8" w:space="0" w:color="auto"/>
            </w:tcBorders>
            <w:shd w:val="clear" w:color="auto" w:fill="auto"/>
            <w:noWrap/>
            <w:vAlign w:val="center"/>
            <w:hideMark/>
          </w:tcPr>
          <w:p w14:paraId="517E96D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67" w:type="dxa"/>
            <w:tcBorders>
              <w:top w:val="nil"/>
              <w:left w:val="nil"/>
              <w:bottom w:val="single" w:sz="8" w:space="0" w:color="auto"/>
              <w:right w:val="single" w:sz="8" w:space="0" w:color="auto"/>
            </w:tcBorders>
            <w:shd w:val="clear" w:color="auto" w:fill="auto"/>
            <w:noWrap/>
            <w:vAlign w:val="center"/>
            <w:hideMark/>
          </w:tcPr>
          <w:p w14:paraId="006EDBB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70,5</w:t>
            </w:r>
          </w:p>
        </w:tc>
        <w:tc>
          <w:tcPr>
            <w:tcW w:w="567" w:type="dxa"/>
            <w:tcBorders>
              <w:top w:val="nil"/>
              <w:left w:val="nil"/>
              <w:bottom w:val="single" w:sz="8" w:space="0" w:color="auto"/>
              <w:right w:val="single" w:sz="8" w:space="0" w:color="auto"/>
            </w:tcBorders>
            <w:shd w:val="clear" w:color="auto" w:fill="auto"/>
            <w:noWrap/>
            <w:vAlign w:val="center"/>
            <w:hideMark/>
          </w:tcPr>
          <w:p w14:paraId="37F04BE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89DCFB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w:t>
            </w:r>
          </w:p>
        </w:tc>
        <w:tc>
          <w:tcPr>
            <w:tcW w:w="585" w:type="dxa"/>
            <w:tcBorders>
              <w:top w:val="nil"/>
              <w:left w:val="nil"/>
              <w:bottom w:val="single" w:sz="8" w:space="0" w:color="auto"/>
              <w:right w:val="single" w:sz="8" w:space="0" w:color="auto"/>
            </w:tcBorders>
            <w:shd w:val="clear" w:color="auto" w:fill="auto"/>
            <w:noWrap/>
            <w:vAlign w:val="center"/>
            <w:hideMark/>
          </w:tcPr>
          <w:p w14:paraId="793768A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709" w:type="dxa"/>
            <w:tcBorders>
              <w:top w:val="nil"/>
              <w:left w:val="nil"/>
              <w:bottom w:val="single" w:sz="8" w:space="0" w:color="auto"/>
              <w:right w:val="single" w:sz="8" w:space="0" w:color="auto"/>
            </w:tcBorders>
            <w:shd w:val="clear" w:color="auto" w:fill="auto"/>
            <w:noWrap/>
            <w:vAlign w:val="center"/>
            <w:hideMark/>
          </w:tcPr>
          <w:p w14:paraId="5DB6336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567" w:type="dxa"/>
            <w:tcBorders>
              <w:top w:val="nil"/>
              <w:left w:val="nil"/>
              <w:bottom w:val="single" w:sz="8" w:space="0" w:color="auto"/>
              <w:right w:val="single" w:sz="8" w:space="0" w:color="auto"/>
            </w:tcBorders>
            <w:shd w:val="clear" w:color="auto" w:fill="auto"/>
            <w:noWrap/>
            <w:vAlign w:val="center"/>
            <w:hideMark/>
          </w:tcPr>
          <w:p w14:paraId="31DE7F0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23</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FBC51D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67,4</w:t>
            </w:r>
          </w:p>
        </w:tc>
        <w:tc>
          <w:tcPr>
            <w:tcW w:w="696" w:type="dxa"/>
            <w:tcBorders>
              <w:top w:val="nil"/>
              <w:left w:val="nil"/>
              <w:bottom w:val="single" w:sz="8" w:space="0" w:color="auto"/>
              <w:right w:val="single" w:sz="8" w:space="0" w:color="auto"/>
            </w:tcBorders>
            <w:shd w:val="clear" w:color="auto" w:fill="auto"/>
            <w:noWrap/>
            <w:vAlign w:val="center"/>
            <w:hideMark/>
          </w:tcPr>
          <w:p w14:paraId="369C693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w:t>
            </w:r>
          </w:p>
        </w:tc>
        <w:tc>
          <w:tcPr>
            <w:tcW w:w="696" w:type="dxa"/>
            <w:tcBorders>
              <w:top w:val="nil"/>
              <w:left w:val="nil"/>
              <w:bottom w:val="single" w:sz="8" w:space="0" w:color="auto"/>
              <w:right w:val="single" w:sz="8" w:space="0" w:color="auto"/>
            </w:tcBorders>
            <w:shd w:val="clear" w:color="auto" w:fill="auto"/>
            <w:noWrap/>
            <w:vAlign w:val="center"/>
            <w:hideMark/>
          </w:tcPr>
          <w:p w14:paraId="297D411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67,6</w:t>
            </w:r>
          </w:p>
        </w:tc>
        <w:tc>
          <w:tcPr>
            <w:tcW w:w="696" w:type="dxa"/>
            <w:tcBorders>
              <w:top w:val="nil"/>
              <w:left w:val="nil"/>
              <w:bottom w:val="single" w:sz="8" w:space="0" w:color="auto"/>
              <w:right w:val="single" w:sz="8" w:space="0" w:color="auto"/>
            </w:tcBorders>
            <w:shd w:val="clear" w:color="auto" w:fill="auto"/>
            <w:noWrap/>
            <w:vAlign w:val="center"/>
            <w:hideMark/>
          </w:tcPr>
          <w:p w14:paraId="4536EE9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74,2</w:t>
            </w:r>
          </w:p>
        </w:tc>
        <w:tc>
          <w:tcPr>
            <w:tcW w:w="636" w:type="dxa"/>
            <w:tcBorders>
              <w:top w:val="nil"/>
              <w:left w:val="nil"/>
              <w:bottom w:val="single" w:sz="8" w:space="0" w:color="auto"/>
              <w:right w:val="single" w:sz="8" w:space="0" w:color="auto"/>
            </w:tcBorders>
            <w:shd w:val="clear" w:color="auto" w:fill="auto"/>
            <w:noWrap/>
            <w:vAlign w:val="center"/>
            <w:hideMark/>
          </w:tcPr>
          <w:p w14:paraId="676BEB8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69,5</w:t>
            </w:r>
          </w:p>
        </w:tc>
      </w:tr>
      <w:tr w:rsidR="00BC6E8A" w:rsidRPr="0053129C" w14:paraId="4A0FD8D4"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01B682E"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 Горох+вика 2 вариант Флавобактерин + Ризоторфин Вика +Ризоторфин Горох</w:t>
            </w:r>
          </w:p>
        </w:tc>
        <w:tc>
          <w:tcPr>
            <w:tcW w:w="1070" w:type="dxa"/>
            <w:tcBorders>
              <w:top w:val="nil"/>
              <w:left w:val="nil"/>
              <w:bottom w:val="single" w:sz="8" w:space="0" w:color="auto"/>
              <w:right w:val="single" w:sz="8" w:space="0" w:color="auto"/>
            </w:tcBorders>
            <w:shd w:val="clear" w:color="auto" w:fill="auto"/>
            <w:noWrap/>
            <w:vAlign w:val="center"/>
            <w:hideMark/>
          </w:tcPr>
          <w:p w14:paraId="06786117"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5331618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26" w:type="dxa"/>
            <w:tcBorders>
              <w:top w:val="nil"/>
              <w:left w:val="nil"/>
              <w:bottom w:val="single" w:sz="8" w:space="0" w:color="auto"/>
              <w:right w:val="single" w:sz="8" w:space="0" w:color="auto"/>
            </w:tcBorders>
            <w:shd w:val="clear" w:color="auto" w:fill="auto"/>
            <w:noWrap/>
            <w:vAlign w:val="center"/>
            <w:hideMark/>
          </w:tcPr>
          <w:p w14:paraId="2878794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50" w:type="dxa"/>
            <w:tcBorders>
              <w:top w:val="nil"/>
              <w:left w:val="nil"/>
              <w:bottom w:val="single" w:sz="8" w:space="0" w:color="auto"/>
              <w:right w:val="single" w:sz="8" w:space="0" w:color="auto"/>
            </w:tcBorders>
            <w:shd w:val="clear" w:color="auto" w:fill="auto"/>
            <w:noWrap/>
            <w:vAlign w:val="center"/>
            <w:hideMark/>
          </w:tcPr>
          <w:p w14:paraId="30D05EF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121</w:t>
            </w:r>
          </w:p>
        </w:tc>
        <w:tc>
          <w:tcPr>
            <w:tcW w:w="616" w:type="dxa"/>
            <w:tcBorders>
              <w:top w:val="nil"/>
              <w:left w:val="nil"/>
              <w:bottom w:val="single" w:sz="8" w:space="0" w:color="auto"/>
              <w:right w:val="single" w:sz="8" w:space="0" w:color="auto"/>
            </w:tcBorders>
            <w:shd w:val="clear" w:color="auto" w:fill="auto"/>
            <w:noWrap/>
            <w:vAlign w:val="center"/>
            <w:hideMark/>
          </w:tcPr>
          <w:p w14:paraId="44D83E5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131</w:t>
            </w:r>
          </w:p>
        </w:tc>
        <w:tc>
          <w:tcPr>
            <w:tcW w:w="768" w:type="dxa"/>
            <w:tcBorders>
              <w:top w:val="nil"/>
              <w:left w:val="nil"/>
              <w:bottom w:val="single" w:sz="8" w:space="0" w:color="auto"/>
              <w:right w:val="single" w:sz="8" w:space="0" w:color="auto"/>
            </w:tcBorders>
            <w:shd w:val="clear" w:color="auto" w:fill="auto"/>
            <w:noWrap/>
            <w:vAlign w:val="center"/>
            <w:hideMark/>
          </w:tcPr>
          <w:p w14:paraId="36DB645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133</w:t>
            </w:r>
          </w:p>
        </w:tc>
        <w:tc>
          <w:tcPr>
            <w:tcW w:w="601" w:type="dxa"/>
            <w:tcBorders>
              <w:top w:val="nil"/>
              <w:left w:val="nil"/>
              <w:bottom w:val="single" w:sz="8" w:space="0" w:color="auto"/>
              <w:right w:val="single" w:sz="8" w:space="0" w:color="auto"/>
            </w:tcBorders>
            <w:shd w:val="clear" w:color="auto" w:fill="auto"/>
            <w:noWrap/>
            <w:vAlign w:val="center"/>
            <w:hideMark/>
          </w:tcPr>
          <w:p w14:paraId="19A46EC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133</w:t>
            </w:r>
          </w:p>
        </w:tc>
        <w:tc>
          <w:tcPr>
            <w:tcW w:w="696" w:type="dxa"/>
            <w:tcBorders>
              <w:top w:val="nil"/>
              <w:left w:val="nil"/>
              <w:bottom w:val="single" w:sz="8" w:space="0" w:color="auto"/>
              <w:right w:val="single" w:sz="8" w:space="0" w:color="auto"/>
            </w:tcBorders>
            <w:shd w:val="clear" w:color="auto" w:fill="auto"/>
            <w:noWrap/>
            <w:vAlign w:val="center"/>
            <w:hideMark/>
          </w:tcPr>
          <w:p w14:paraId="543AFC6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67,2</w:t>
            </w:r>
          </w:p>
        </w:tc>
        <w:tc>
          <w:tcPr>
            <w:tcW w:w="579" w:type="dxa"/>
            <w:tcBorders>
              <w:top w:val="nil"/>
              <w:left w:val="nil"/>
              <w:bottom w:val="single" w:sz="8" w:space="0" w:color="auto"/>
              <w:right w:val="single" w:sz="8" w:space="0" w:color="auto"/>
            </w:tcBorders>
            <w:shd w:val="clear" w:color="auto" w:fill="auto"/>
            <w:noWrap/>
            <w:vAlign w:val="center"/>
            <w:hideMark/>
          </w:tcPr>
          <w:p w14:paraId="75F2882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72,8</w:t>
            </w:r>
          </w:p>
        </w:tc>
        <w:tc>
          <w:tcPr>
            <w:tcW w:w="567" w:type="dxa"/>
            <w:tcBorders>
              <w:top w:val="nil"/>
              <w:left w:val="nil"/>
              <w:bottom w:val="single" w:sz="8" w:space="0" w:color="auto"/>
              <w:right w:val="single" w:sz="8" w:space="0" w:color="auto"/>
            </w:tcBorders>
            <w:shd w:val="clear" w:color="auto" w:fill="auto"/>
            <w:noWrap/>
            <w:vAlign w:val="center"/>
            <w:hideMark/>
          </w:tcPr>
          <w:p w14:paraId="745F61D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73,9</w:t>
            </w:r>
          </w:p>
        </w:tc>
        <w:tc>
          <w:tcPr>
            <w:tcW w:w="567" w:type="dxa"/>
            <w:tcBorders>
              <w:top w:val="nil"/>
              <w:left w:val="nil"/>
              <w:bottom w:val="single" w:sz="8" w:space="0" w:color="auto"/>
              <w:right w:val="single" w:sz="8" w:space="0" w:color="auto"/>
            </w:tcBorders>
            <w:shd w:val="clear" w:color="auto" w:fill="auto"/>
            <w:noWrap/>
            <w:vAlign w:val="center"/>
            <w:hideMark/>
          </w:tcPr>
          <w:p w14:paraId="0A387AC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73,9</w:t>
            </w:r>
          </w:p>
        </w:tc>
        <w:tc>
          <w:tcPr>
            <w:tcW w:w="567" w:type="dxa"/>
            <w:tcBorders>
              <w:top w:val="nil"/>
              <w:left w:val="nil"/>
              <w:bottom w:val="single" w:sz="8" w:space="0" w:color="auto"/>
              <w:right w:val="single" w:sz="8" w:space="0" w:color="auto"/>
            </w:tcBorders>
            <w:shd w:val="clear" w:color="auto" w:fill="auto"/>
            <w:noWrap/>
            <w:vAlign w:val="center"/>
            <w:hideMark/>
          </w:tcPr>
          <w:p w14:paraId="33C9D9E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71,9</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61B9A8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96</w:t>
            </w:r>
          </w:p>
        </w:tc>
        <w:tc>
          <w:tcPr>
            <w:tcW w:w="585" w:type="dxa"/>
            <w:tcBorders>
              <w:top w:val="nil"/>
              <w:left w:val="nil"/>
              <w:bottom w:val="single" w:sz="8" w:space="0" w:color="auto"/>
              <w:right w:val="single" w:sz="8" w:space="0" w:color="auto"/>
            </w:tcBorders>
            <w:shd w:val="clear" w:color="auto" w:fill="auto"/>
            <w:noWrap/>
            <w:vAlign w:val="center"/>
            <w:hideMark/>
          </w:tcPr>
          <w:p w14:paraId="2A7E01F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106</w:t>
            </w:r>
          </w:p>
        </w:tc>
        <w:tc>
          <w:tcPr>
            <w:tcW w:w="709" w:type="dxa"/>
            <w:tcBorders>
              <w:top w:val="nil"/>
              <w:left w:val="nil"/>
              <w:bottom w:val="single" w:sz="8" w:space="0" w:color="auto"/>
              <w:right w:val="single" w:sz="8" w:space="0" w:color="auto"/>
            </w:tcBorders>
            <w:shd w:val="clear" w:color="auto" w:fill="auto"/>
            <w:noWrap/>
            <w:vAlign w:val="center"/>
            <w:hideMark/>
          </w:tcPr>
          <w:p w14:paraId="3F1EEB7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104</w:t>
            </w:r>
          </w:p>
        </w:tc>
        <w:tc>
          <w:tcPr>
            <w:tcW w:w="567" w:type="dxa"/>
            <w:tcBorders>
              <w:top w:val="nil"/>
              <w:left w:val="nil"/>
              <w:bottom w:val="single" w:sz="8" w:space="0" w:color="auto"/>
              <w:right w:val="single" w:sz="8" w:space="0" w:color="auto"/>
            </w:tcBorders>
            <w:shd w:val="clear" w:color="auto" w:fill="auto"/>
            <w:noWrap/>
            <w:vAlign w:val="center"/>
            <w:hideMark/>
          </w:tcPr>
          <w:p w14:paraId="203C736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109</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A22EB5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79,7</w:t>
            </w:r>
          </w:p>
        </w:tc>
        <w:tc>
          <w:tcPr>
            <w:tcW w:w="696" w:type="dxa"/>
            <w:tcBorders>
              <w:top w:val="nil"/>
              <w:left w:val="nil"/>
              <w:bottom w:val="single" w:sz="8" w:space="0" w:color="auto"/>
              <w:right w:val="single" w:sz="8" w:space="0" w:color="auto"/>
            </w:tcBorders>
            <w:shd w:val="clear" w:color="auto" w:fill="auto"/>
            <w:noWrap/>
            <w:vAlign w:val="center"/>
            <w:hideMark/>
          </w:tcPr>
          <w:p w14:paraId="38AC1F2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80,9</w:t>
            </w:r>
          </w:p>
        </w:tc>
        <w:tc>
          <w:tcPr>
            <w:tcW w:w="696" w:type="dxa"/>
            <w:tcBorders>
              <w:top w:val="nil"/>
              <w:left w:val="nil"/>
              <w:bottom w:val="single" w:sz="8" w:space="0" w:color="auto"/>
              <w:right w:val="single" w:sz="8" w:space="0" w:color="auto"/>
            </w:tcBorders>
            <w:shd w:val="clear" w:color="auto" w:fill="auto"/>
            <w:noWrap/>
            <w:vAlign w:val="center"/>
            <w:hideMark/>
          </w:tcPr>
          <w:p w14:paraId="3E35241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78,1</w:t>
            </w:r>
          </w:p>
        </w:tc>
        <w:tc>
          <w:tcPr>
            <w:tcW w:w="696" w:type="dxa"/>
            <w:tcBorders>
              <w:top w:val="nil"/>
              <w:left w:val="nil"/>
              <w:bottom w:val="single" w:sz="8" w:space="0" w:color="auto"/>
              <w:right w:val="single" w:sz="8" w:space="0" w:color="auto"/>
            </w:tcBorders>
            <w:shd w:val="clear" w:color="auto" w:fill="auto"/>
            <w:noWrap/>
            <w:vAlign w:val="center"/>
            <w:hideMark/>
          </w:tcPr>
          <w:p w14:paraId="17B6744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82,0</w:t>
            </w:r>
          </w:p>
        </w:tc>
        <w:tc>
          <w:tcPr>
            <w:tcW w:w="636" w:type="dxa"/>
            <w:tcBorders>
              <w:top w:val="nil"/>
              <w:left w:val="nil"/>
              <w:bottom w:val="single" w:sz="8" w:space="0" w:color="auto"/>
              <w:right w:val="single" w:sz="8" w:space="0" w:color="auto"/>
            </w:tcBorders>
            <w:shd w:val="clear" w:color="auto" w:fill="auto"/>
            <w:noWrap/>
            <w:vAlign w:val="center"/>
            <w:hideMark/>
          </w:tcPr>
          <w:p w14:paraId="4D978D2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80,2</w:t>
            </w:r>
          </w:p>
        </w:tc>
      </w:tr>
      <w:tr w:rsidR="00BC6E8A" w:rsidRPr="0053129C" w14:paraId="5BAB336A"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5CFE22EB"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1C8E6C6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1EE1C63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626" w:type="dxa"/>
            <w:tcBorders>
              <w:top w:val="nil"/>
              <w:left w:val="nil"/>
              <w:bottom w:val="single" w:sz="8" w:space="0" w:color="auto"/>
              <w:right w:val="single" w:sz="8" w:space="0" w:color="auto"/>
            </w:tcBorders>
            <w:shd w:val="clear" w:color="auto" w:fill="auto"/>
            <w:noWrap/>
            <w:vAlign w:val="center"/>
            <w:hideMark/>
          </w:tcPr>
          <w:p w14:paraId="567E368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50" w:type="dxa"/>
            <w:tcBorders>
              <w:top w:val="nil"/>
              <w:left w:val="nil"/>
              <w:bottom w:val="single" w:sz="8" w:space="0" w:color="auto"/>
              <w:right w:val="single" w:sz="8" w:space="0" w:color="auto"/>
            </w:tcBorders>
            <w:shd w:val="clear" w:color="auto" w:fill="auto"/>
            <w:noWrap/>
            <w:vAlign w:val="center"/>
            <w:hideMark/>
          </w:tcPr>
          <w:p w14:paraId="42FE86E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16" w:type="dxa"/>
            <w:tcBorders>
              <w:top w:val="nil"/>
              <w:left w:val="nil"/>
              <w:bottom w:val="single" w:sz="8" w:space="0" w:color="auto"/>
              <w:right w:val="single" w:sz="8" w:space="0" w:color="auto"/>
            </w:tcBorders>
            <w:shd w:val="clear" w:color="auto" w:fill="auto"/>
            <w:noWrap/>
            <w:vAlign w:val="center"/>
            <w:hideMark/>
          </w:tcPr>
          <w:p w14:paraId="398A05B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768" w:type="dxa"/>
            <w:tcBorders>
              <w:top w:val="nil"/>
              <w:left w:val="nil"/>
              <w:bottom w:val="single" w:sz="8" w:space="0" w:color="auto"/>
              <w:right w:val="single" w:sz="8" w:space="0" w:color="auto"/>
            </w:tcBorders>
            <w:shd w:val="clear" w:color="auto" w:fill="auto"/>
            <w:noWrap/>
            <w:vAlign w:val="center"/>
            <w:hideMark/>
          </w:tcPr>
          <w:p w14:paraId="7F090C7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01" w:type="dxa"/>
            <w:tcBorders>
              <w:top w:val="nil"/>
              <w:left w:val="nil"/>
              <w:bottom w:val="single" w:sz="8" w:space="0" w:color="auto"/>
              <w:right w:val="single" w:sz="8" w:space="0" w:color="auto"/>
            </w:tcBorders>
            <w:shd w:val="clear" w:color="auto" w:fill="auto"/>
            <w:noWrap/>
            <w:vAlign w:val="center"/>
            <w:hideMark/>
          </w:tcPr>
          <w:p w14:paraId="193162F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w:t>
            </w:r>
          </w:p>
        </w:tc>
        <w:tc>
          <w:tcPr>
            <w:tcW w:w="696" w:type="dxa"/>
            <w:tcBorders>
              <w:top w:val="nil"/>
              <w:left w:val="nil"/>
              <w:bottom w:val="single" w:sz="8" w:space="0" w:color="auto"/>
              <w:right w:val="single" w:sz="8" w:space="0" w:color="auto"/>
            </w:tcBorders>
            <w:shd w:val="clear" w:color="auto" w:fill="auto"/>
            <w:noWrap/>
            <w:vAlign w:val="center"/>
            <w:hideMark/>
          </w:tcPr>
          <w:p w14:paraId="16AF71A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54,2</w:t>
            </w:r>
          </w:p>
        </w:tc>
        <w:tc>
          <w:tcPr>
            <w:tcW w:w="579" w:type="dxa"/>
            <w:tcBorders>
              <w:top w:val="nil"/>
              <w:left w:val="nil"/>
              <w:bottom w:val="single" w:sz="8" w:space="0" w:color="auto"/>
              <w:right w:val="single" w:sz="8" w:space="0" w:color="auto"/>
            </w:tcBorders>
            <w:shd w:val="clear" w:color="auto" w:fill="auto"/>
            <w:noWrap/>
            <w:vAlign w:val="center"/>
            <w:hideMark/>
          </w:tcPr>
          <w:p w14:paraId="63A8FE0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6525EF8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7B63664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66,7</w:t>
            </w:r>
          </w:p>
        </w:tc>
        <w:tc>
          <w:tcPr>
            <w:tcW w:w="567" w:type="dxa"/>
            <w:tcBorders>
              <w:top w:val="nil"/>
              <w:left w:val="nil"/>
              <w:bottom w:val="single" w:sz="8" w:space="0" w:color="auto"/>
              <w:right w:val="single" w:sz="8" w:space="0" w:color="auto"/>
            </w:tcBorders>
            <w:shd w:val="clear" w:color="auto" w:fill="auto"/>
            <w:noWrap/>
            <w:vAlign w:val="center"/>
            <w:hideMark/>
          </w:tcPr>
          <w:p w14:paraId="2F57E09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595044F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w:t>
            </w:r>
          </w:p>
        </w:tc>
        <w:tc>
          <w:tcPr>
            <w:tcW w:w="585" w:type="dxa"/>
            <w:tcBorders>
              <w:top w:val="nil"/>
              <w:left w:val="nil"/>
              <w:bottom w:val="single" w:sz="8" w:space="0" w:color="auto"/>
              <w:right w:val="single" w:sz="8" w:space="0" w:color="auto"/>
            </w:tcBorders>
            <w:shd w:val="clear" w:color="auto" w:fill="auto"/>
            <w:noWrap/>
            <w:vAlign w:val="center"/>
            <w:hideMark/>
          </w:tcPr>
          <w:p w14:paraId="7771B8F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w:t>
            </w:r>
          </w:p>
        </w:tc>
        <w:tc>
          <w:tcPr>
            <w:tcW w:w="709" w:type="dxa"/>
            <w:tcBorders>
              <w:top w:val="nil"/>
              <w:left w:val="nil"/>
              <w:bottom w:val="single" w:sz="8" w:space="0" w:color="auto"/>
              <w:right w:val="single" w:sz="8" w:space="0" w:color="auto"/>
            </w:tcBorders>
            <w:shd w:val="clear" w:color="auto" w:fill="auto"/>
            <w:noWrap/>
            <w:vAlign w:val="center"/>
            <w:hideMark/>
          </w:tcPr>
          <w:p w14:paraId="60D1359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w:t>
            </w:r>
          </w:p>
        </w:tc>
        <w:tc>
          <w:tcPr>
            <w:tcW w:w="567" w:type="dxa"/>
            <w:tcBorders>
              <w:top w:val="nil"/>
              <w:left w:val="nil"/>
              <w:bottom w:val="single" w:sz="8" w:space="0" w:color="auto"/>
              <w:right w:val="single" w:sz="8" w:space="0" w:color="auto"/>
            </w:tcBorders>
            <w:shd w:val="clear" w:color="auto" w:fill="auto"/>
            <w:noWrap/>
            <w:vAlign w:val="center"/>
            <w:hideMark/>
          </w:tcPr>
          <w:p w14:paraId="5501D0A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1AF492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696" w:type="dxa"/>
            <w:tcBorders>
              <w:top w:val="nil"/>
              <w:left w:val="nil"/>
              <w:bottom w:val="single" w:sz="8" w:space="0" w:color="auto"/>
              <w:right w:val="single" w:sz="8" w:space="0" w:color="auto"/>
            </w:tcBorders>
            <w:shd w:val="clear" w:color="auto" w:fill="auto"/>
            <w:noWrap/>
            <w:vAlign w:val="center"/>
            <w:hideMark/>
          </w:tcPr>
          <w:p w14:paraId="7C95270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78,6</w:t>
            </w:r>
          </w:p>
        </w:tc>
        <w:tc>
          <w:tcPr>
            <w:tcW w:w="696" w:type="dxa"/>
            <w:tcBorders>
              <w:top w:val="nil"/>
              <w:left w:val="nil"/>
              <w:bottom w:val="single" w:sz="8" w:space="0" w:color="auto"/>
              <w:right w:val="single" w:sz="8" w:space="0" w:color="auto"/>
            </w:tcBorders>
            <w:shd w:val="clear" w:color="auto" w:fill="auto"/>
            <w:noWrap/>
            <w:vAlign w:val="center"/>
            <w:hideMark/>
          </w:tcPr>
          <w:p w14:paraId="0106AED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w:t>
            </w:r>
          </w:p>
        </w:tc>
        <w:tc>
          <w:tcPr>
            <w:tcW w:w="696" w:type="dxa"/>
            <w:tcBorders>
              <w:top w:val="nil"/>
              <w:left w:val="nil"/>
              <w:bottom w:val="single" w:sz="8" w:space="0" w:color="auto"/>
              <w:right w:val="single" w:sz="8" w:space="0" w:color="auto"/>
            </w:tcBorders>
            <w:shd w:val="clear" w:color="auto" w:fill="auto"/>
            <w:noWrap/>
            <w:vAlign w:val="center"/>
            <w:hideMark/>
          </w:tcPr>
          <w:p w14:paraId="786EB85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87,5</w:t>
            </w:r>
          </w:p>
        </w:tc>
        <w:tc>
          <w:tcPr>
            <w:tcW w:w="636" w:type="dxa"/>
            <w:tcBorders>
              <w:top w:val="nil"/>
              <w:left w:val="nil"/>
              <w:bottom w:val="single" w:sz="8" w:space="0" w:color="auto"/>
              <w:right w:val="single" w:sz="8" w:space="0" w:color="auto"/>
            </w:tcBorders>
            <w:shd w:val="clear" w:color="auto" w:fill="auto"/>
            <w:noWrap/>
            <w:vAlign w:val="center"/>
            <w:hideMark/>
          </w:tcPr>
          <w:p w14:paraId="4AA29E9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80,0</w:t>
            </w:r>
          </w:p>
        </w:tc>
      </w:tr>
      <w:tr w:rsidR="00BC6E8A" w:rsidRPr="0053129C" w14:paraId="07A77C9E"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51E04F8F"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255909E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63DE8EE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26" w:type="dxa"/>
            <w:tcBorders>
              <w:top w:val="nil"/>
              <w:left w:val="nil"/>
              <w:bottom w:val="single" w:sz="8" w:space="0" w:color="auto"/>
              <w:right w:val="single" w:sz="8" w:space="0" w:color="auto"/>
            </w:tcBorders>
            <w:shd w:val="clear" w:color="auto" w:fill="auto"/>
            <w:noWrap/>
            <w:vAlign w:val="center"/>
            <w:hideMark/>
          </w:tcPr>
          <w:p w14:paraId="6C1E25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44</w:t>
            </w:r>
          </w:p>
        </w:tc>
        <w:tc>
          <w:tcPr>
            <w:tcW w:w="650" w:type="dxa"/>
            <w:tcBorders>
              <w:top w:val="nil"/>
              <w:left w:val="nil"/>
              <w:bottom w:val="single" w:sz="8" w:space="0" w:color="auto"/>
              <w:right w:val="single" w:sz="8" w:space="0" w:color="auto"/>
            </w:tcBorders>
            <w:shd w:val="clear" w:color="auto" w:fill="auto"/>
            <w:noWrap/>
            <w:vAlign w:val="center"/>
            <w:hideMark/>
          </w:tcPr>
          <w:p w14:paraId="5B8D3A8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27</w:t>
            </w:r>
          </w:p>
        </w:tc>
        <w:tc>
          <w:tcPr>
            <w:tcW w:w="616" w:type="dxa"/>
            <w:tcBorders>
              <w:top w:val="nil"/>
              <w:left w:val="nil"/>
              <w:bottom w:val="single" w:sz="8" w:space="0" w:color="auto"/>
              <w:right w:val="single" w:sz="8" w:space="0" w:color="auto"/>
            </w:tcBorders>
            <w:shd w:val="clear" w:color="auto" w:fill="auto"/>
            <w:noWrap/>
            <w:vAlign w:val="center"/>
            <w:hideMark/>
          </w:tcPr>
          <w:p w14:paraId="540A444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768" w:type="dxa"/>
            <w:tcBorders>
              <w:top w:val="nil"/>
              <w:left w:val="nil"/>
              <w:bottom w:val="single" w:sz="8" w:space="0" w:color="auto"/>
              <w:right w:val="single" w:sz="8" w:space="0" w:color="auto"/>
            </w:tcBorders>
            <w:shd w:val="clear" w:color="auto" w:fill="auto"/>
            <w:noWrap/>
            <w:vAlign w:val="center"/>
            <w:hideMark/>
          </w:tcPr>
          <w:p w14:paraId="28EB04D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29</w:t>
            </w:r>
          </w:p>
        </w:tc>
        <w:tc>
          <w:tcPr>
            <w:tcW w:w="601" w:type="dxa"/>
            <w:tcBorders>
              <w:top w:val="nil"/>
              <w:left w:val="nil"/>
              <w:bottom w:val="single" w:sz="8" w:space="0" w:color="auto"/>
              <w:right w:val="single" w:sz="8" w:space="0" w:color="auto"/>
            </w:tcBorders>
            <w:shd w:val="clear" w:color="auto" w:fill="auto"/>
            <w:noWrap/>
            <w:vAlign w:val="center"/>
            <w:hideMark/>
          </w:tcPr>
          <w:p w14:paraId="5B2618F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31</w:t>
            </w:r>
          </w:p>
        </w:tc>
        <w:tc>
          <w:tcPr>
            <w:tcW w:w="696" w:type="dxa"/>
            <w:tcBorders>
              <w:top w:val="nil"/>
              <w:left w:val="nil"/>
              <w:bottom w:val="single" w:sz="8" w:space="0" w:color="auto"/>
              <w:right w:val="single" w:sz="8" w:space="0" w:color="auto"/>
            </w:tcBorders>
            <w:shd w:val="clear" w:color="auto" w:fill="auto"/>
            <w:noWrap/>
            <w:vAlign w:val="center"/>
            <w:hideMark/>
          </w:tcPr>
          <w:p w14:paraId="5F9828D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61,4</w:t>
            </w:r>
          </w:p>
        </w:tc>
        <w:tc>
          <w:tcPr>
            <w:tcW w:w="579" w:type="dxa"/>
            <w:tcBorders>
              <w:top w:val="nil"/>
              <w:left w:val="nil"/>
              <w:bottom w:val="single" w:sz="8" w:space="0" w:color="auto"/>
              <w:right w:val="single" w:sz="8" w:space="0" w:color="auto"/>
            </w:tcBorders>
            <w:shd w:val="clear" w:color="auto" w:fill="auto"/>
            <w:noWrap/>
            <w:vAlign w:val="center"/>
            <w:hideMark/>
          </w:tcPr>
          <w:p w14:paraId="6B63EF5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67" w:type="dxa"/>
            <w:tcBorders>
              <w:top w:val="nil"/>
              <w:left w:val="nil"/>
              <w:bottom w:val="single" w:sz="8" w:space="0" w:color="auto"/>
              <w:right w:val="single" w:sz="8" w:space="0" w:color="auto"/>
            </w:tcBorders>
            <w:shd w:val="clear" w:color="auto" w:fill="auto"/>
            <w:noWrap/>
            <w:vAlign w:val="center"/>
            <w:hideMark/>
          </w:tcPr>
          <w:p w14:paraId="73E2972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67" w:type="dxa"/>
            <w:tcBorders>
              <w:top w:val="nil"/>
              <w:left w:val="nil"/>
              <w:bottom w:val="single" w:sz="8" w:space="0" w:color="auto"/>
              <w:right w:val="single" w:sz="8" w:space="0" w:color="auto"/>
            </w:tcBorders>
            <w:shd w:val="clear" w:color="auto" w:fill="auto"/>
            <w:noWrap/>
            <w:vAlign w:val="center"/>
            <w:hideMark/>
          </w:tcPr>
          <w:p w14:paraId="56CDA1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70,5</w:t>
            </w:r>
          </w:p>
        </w:tc>
        <w:tc>
          <w:tcPr>
            <w:tcW w:w="567" w:type="dxa"/>
            <w:tcBorders>
              <w:top w:val="nil"/>
              <w:left w:val="nil"/>
              <w:bottom w:val="single" w:sz="8" w:space="0" w:color="auto"/>
              <w:right w:val="single" w:sz="8" w:space="0" w:color="auto"/>
            </w:tcBorders>
            <w:shd w:val="clear" w:color="auto" w:fill="auto"/>
            <w:noWrap/>
            <w:vAlign w:val="center"/>
            <w:hideMark/>
          </w:tcPr>
          <w:p w14:paraId="29B5344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65,9</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7A41F9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w:t>
            </w:r>
          </w:p>
        </w:tc>
        <w:tc>
          <w:tcPr>
            <w:tcW w:w="585" w:type="dxa"/>
            <w:tcBorders>
              <w:top w:val="nil"/>
              <w:left w:val="nil"/>
              <w:bottom w:val="single" w:sz="8" w:space="0" w:color="auto"/>
              <w:right w:val="single" w:sz="8" w:space="0" w:color="auto"/>
            </w:tcBorders>
            <w:shd w:val="clear" w:color="auto" w:fill="auto"/>
            <w:noWrap/>
            <w:vAlign w:val="center"/>
            <w:hideMark/>
          </w:tcPr>
          <w:p w14:paraId="5E5C2DA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w:t>
            </w:r>
          </w:p>
        </w:tc>
        <w:tc>
          <w:tcPr>
            <w:tcW w:w="709" w:type="dxa"/>
            <w:tcBorders>
              <w:top w:val="nil"/>
              <w:left w:val="nil"/>
              <w:bottom w:val="single" w:sz="8" w:space="0" w:color="auto"/>
              <w:right w:val="single" w:sz="8" w:space="0" w:color="auto"/>
            </w:tcBorders>
            <w:shd w:val="clear" w:color="auto" w:fill="auto"/>
            <w:noWrap/>
            <w:vAlign w:val="center"/>
            <w:hideMark/>
          </w:tcPr>
          <w:p w14:paraId="11515FE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21</w:t>
            </w:r>
          </w:p>
        </w:tc>
        <w:tc>
          <w:tcPr>
            <w:tcW w:w="567" w:type="dxa"/>
            <w:tcBorders>
              <w:top w:val="nil"/>
              <w:left w:val="nil"/>
              <w:bottom w:val="single" w:sz="8" w:space="0" w:color="auto"/>
              <w:right w:val="single" w:sz="8" w:space="0" w:color="auto"/>
            </w:tcBorders>
            <w:shd w:val="clear" w:color="auto" w:fill="auto"/>
            <w:noWrap/>
            <w:vAlign w:val="center"/>
            <w:hideMark/>
          </w:tcPr>
          <w:p w14:paraId="79D8E5C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0F3DA5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70,8</w:t>
            </w:r>
          </w:p>
        </w:tc>
        <w:tc>
          <w:tcPr>
            <w:tcW w:w="696" w:type="dxa"/>
            <w:tcBorders>
              <w:top w:val="nil"/>
              <w:left w:val="nil"/>
              <w:bottom w:val="single" w:sz="8" w:space="0" w:color="auto"/>
              <w:right w:val="single" w:sz="8" w:space="0" w:color="auto"/>
            </w:tcBorders>
            <w:shd w:val="clear" w:color="auto" w:fill="auto"/>
            <w:noWrap/>
            <w:vAlign w:val="center"/>
            <w:hideMark/>
          </w:tcPr>
          <w:p w14:paraId="760CD7F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72,4</w:t>
            </w:r>
          </w:p>
        </w:tc>
        <w:tc>
          <w:tcPr>
            <w:tcW w:w="696" w:type="dxa"/>
            <w:tcBorders>
              <w:top w:val="nil"/>
              <w:left w:val="nil"/>
              <w:bottom w:val="single" w:sz="8" w:space="0" w:color="auto"/>
              <w:right w:val="single" w:sz="8" w:space="0" w:color="auto"/>
            </w:tcBorders>
            <w:shd w:val="clear" w:color="auto" w:fill="auto"/>
            <w:noWrap/>
            <w:vAlign w:val="center"/>
            <w:hideMark/>
          </w:tcPr>
          <w:p w14:paraId="65C5B85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w:t>
            </w:r>
          </w:p>
        </w:tc>
        <w:tc>
          <w:tcPr>
            <w:tcW w:w="696" w:type="dxa"/>
            <w:tcBorders>
              <w:top w:val="nil"/>
              <w:left w:val="nil"/>
              <w:bottom w:val="single" w:sz="8" w:space="0" w:color="auto"/>
              <w:right w:val="single" w:sz="8" w:space="0" w:color="auto"/>
            </w:tcBorders>
            <w:shd w:val="clear" w:color="auto" w:fill="auto"/>
            <w:noWrap/>
            <w:vAlign w:val="center"/>
            <w:hideMark/>
          </w:tcPr>
          <w:p w14:paraId="6D3E59B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77,4</w:t>
            </w:r>
          </w:p>
        </w:tc>
        <w:tc>
          <w:tcPr>
            <w:tcW w:w="636" w:type="dxa"/>
            <w:tcBorders>
              <w:top w:val="nil"/>
              <w:left w:val="nil"/>
              <w:bottom w:val="single" w:sz="8" w:space="0" w:color="auto"/>
              <w:right w:val="single" w:sz="8" w:space="0" w:color="auto"/>
            </w:tcBorders>
            <w:shd w:val="clear" w:color="auto" w:fill="auto"/>
            <w:noWrap/>
            <w:vAlign w:val="center"/>
            <w:hideMark/>
          </w:tcPr>
          <w:p w14:paraId="0C03C4F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72,9</w:t>
            </w:r>
          </w:p>
        </w:tc>
      </w:tr>
      <w:tr w:rsidR="00BC6E8A" w:rsidRPr="0053129C" w14:paraId="46175049"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F6460D0"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 xml:space="preserve">Суданская трава + Горох+вика 3 вариант Мизорин +Ризоторфин Вика +Ризоторфин Горох  </w:t>
            </w:r>
          </w:p>
        </w:tc>
        <w:tc>
          <w:tcPr>
            <w:tcW w:w="1070" w:type="dxa"/>
            <w:tcBorders>
              <w:top w:val="nil"/>
              <w:left w:val="nil"/>
              <w:bottom w:val="single" w:sz="8" w:space="0" w:color="auto"/>
              <w:right w:val="single" w:sz="8" w:space="0" w:color="auto"/>
            </w:tcBorders>
            <w:shd w:val="clear" w:color="auto" w:fill="auto"/>
            <w:noWrap/>
            <w:vAlign w:val="center"/>
            <w:hideMark/>
          </w:tcPr>
          <w:p w14:paraId="08E2D3DF"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00E6D05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26" w:type="dxa"/>
            <w:tcBorders>
              <w:top w:val="nil"/>
              <w:left w:val="nil"/>
              <w:bottom w:val="single" w:sz="8" w:space="0" w:color="auto"/>
              <w:right w:val="single" w:sz="8" w:space="0" w:color="auto"/>
            </w:tcBorders>
            <w:shd w:val="clear" w:color="auto" w:fill="auto"/>
            <w:noWrap/>
            <w:vAlign w:val="center"/>
            <w:hideMark/>
          </w:tcPr>
          <w:p w14:paraId="31D3EB5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50" w:type="dxa"/>
            <w:tcBorders>
              <w:top w:val="nil"/>
              <w:left w:val="nil"/>
              <w:bottom w:val="single" w:sz="8" w:space="0" w:color="auto"/>
              <w:right w:val="single" w:sz="8" w:space="0" w:color="auto"/>
            </w:tcBorders>
            <w:shd w:val="clear" w:color="auto" w:fill="auto"/>
            <w:noWrap/>
            <w:vAlign w:val="center"/>
            <w:hideMark/>
          </w:tcPr>
          <w:p w14:paraId="29F7DF2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121</w:t>
            </w:r>
          </w:p>
        </w:tc>
        <w:tc>
          <w:tcPr>
            <w:tcW w:w="616" w:type="dxa"/>
            <w:tcBorders>
              <w:top w:val="nil"/>
              <w:left w:val="nil"/>
              <w:bottom w:val="single" w:sz="8" w:space="0" w:color="auto"/>
              <w:right w:val="single" w:sz="8" w:space="0" w:color="auto"/>
            </w:tcBorders>
            <w:shd w:val="clear" w:color="auto" w:fill="auto"/>
            <w:noWrap/>
            <w:vAlign w:val="center"/>
            <w:hideMark/>
          </w:tcPr>
          <w:p w14:paraId="253937F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132</w:t>
            </w:r>
          </w:p>
        </w:tc>
        <w:tc>
          <w:tcPr>
            <w:tcW w:w="768" w:type="dxa"/>
            <w:tcBorders>
              <w:top w:val="nil"/>
              <w:left w:val="nil"/>
              <w:bottom w:val="single" w:sz="8" w:space="0" w:color="auto"/>
              <w:right w:val="single" w:sz="8" w:space="0" w:color="auto"/>
            </w:tcBorders>
            <w:shd w:val="clear" w:color="auto" w:fill="auto"/>
            <w:noWrap/>
            <w:vAlign w:val="center"/>
            <w:hideMark/>
          </w:tcPr>
          <w:p w14:paraId="1F240D6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134</w:t>
            </w:r>
          </w:p>
        </w:tc>
        <w:tc>
          <w:tcPr>
            <w:tcW w:w="601" w:type="dxa"/>
            <w:tcBorders>
              <w:top w:val="nil"/>
              <w:left w:val="nil"/>
              <w:bottom w:val="single" w:sz="8" w:space="0" w:color="auto"/>
              <w:right w:val="single" w:sz="8" w:space="0" w:color="auto"/>
            </w:tcBorders>
            <w:shd w:val="clear" w:color="auto" w:fill="auto"/>
            <w:noWrap/>
            <w:vAlign w:val="center"/>
            <w:hideMark/>
          </w:tcPr>
          <w:p w14:paraId="4522F96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134</w:t>
            </w:r>
          </w:p>
        </w:tc>
        <w:tc>
          <w:tcPr>
            <w:tcW w:w="696" w:type="dxa"/>
            <w:tcBorders>
              <w:top w:val="nil"/>
              <w:left w:val="nil"/>
              <w:bottom w:val="single" w:sz="8" w:space="0" w:color="auto"/>
              <w:right w:val="single" w:sz="8" w:space="0" w:color="auto"/>
            </w:tcBorders>
            <w:shd w:val="clear" w:color="auto" w:fill="auto"/>
            <w:noWrap/>
            <w:vAlign w:val="center"/>
            <w:hideMark/>
          </w:tcPr>
          <w:p w14:paraId="69C5CEF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67,2</w:t>
            </w:r>
          </w:p>
        </w:tc>
        <w:tc>
          <w:tcPr>
            <w:tcW w:w="579" w:type="dxa"/>
            <w:tcBorders>
              <w:top w:val="nil"/>
              <w:left w:val="nil"/>
              <w:bottom w:val="single" w:sz="8" w:space="0" w:color="auto"/>
              <w:right w:val="single" w:sz="8" w:space="0" w:color="auto"/>
            </w:tcBorders>
            <w:shd w:val="clear" w:color="auto" w:fill="auto"/>
            <w:noWrap/>
            <w:vAlign w:val="center"/>
            <w:hideMark/>
          </w:tcPr>
          <w:p w14:paraId="64A2089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73,3</w:t>
            </w:r>
          </w:p>
        </w:tc>
        <w:tc>
          <w:tcPr>
            <w:tcW w:w="567" w:type="dxa"/>
            <w:tcBorders>
              <w:top w:val="nil"/>
              <w:left w:val="nil"/>
              <w:bottom w:val="single" w:sz="8" w:space="0" w:color="auto"/>
              <w:right w:val="single" w:sz="8" w:space="0" w:color="auto"/>
            </w:tcBorders>
            <w:shd w:val="clear" w:color="auto" w:fill="auto"/>
            <w:noWrap/>
            <w:vAlign w:val="center"/>
            <w:hideMark/>
          </w:tcPr>
          <w:p w14:paraId="373146E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74,4</w:t>
            </w:r>
          </w:p>
        </w:tc>
        <w:tc>
          <w:tcPr>
            <w:tcW w:w="567" w:type="dxa"/>
            <w:tcBorders>
              <w:top w:val="nil"/>
              <w:left w:val="nil"/>
              <w:bottom w:val="single" w:sz="8" w:space="0" w:color="auto"/>
              <w:right w:val="single" w:sz="8" w:space="0" w:color="auto"/>
            </w:tcBorders>
            <w:shd w:val="clear" w:color="auto" w:fill="auto"/>
            <w:noWrap/>
            <w:vAlign w:val="center"/>
            <w:hideMark/>
          </w:tcPr>
          <w:p w14:paraId="787ACE6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74,4</w:t>
            </w:r>
          </w:p>
        </w:tc>
        <w:tc>
          <w:tcPr>
            <w:tcW w:w="567" w:type="dxa"/>
            <w:tcBorders>
              <w:top w:val="nil"/>
              <w:left w:val="nil"/>
              <w:bottom w:val="single" w:sz="8" w:space="0" w:color="auto"/>
              <w:right w:val="single" w:sz="8" w:space="0" w:color="auto"/>
            </w:tcBorders>
            <w:shd w:val="clear" w:color="auto" w:fill="auto"/>
            <w:noWrap/>
            <w:vAlign w:val="center"/>
            <w:hideMark/>
          </w:tcPr>
          <w:p w14:paraId="1A4D639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72,3</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5F282C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98</w:t>
            </w:r>
          </w:p>
        </w:tc>
        <w:tc>
          <w:tcPr>
            <w:tcW w:w="585" w:type="dxa"/>
            <w:tcBorders>
              <w:top w:val="nil"/>
              <w:left w:val="nil"/>
              <w:bottom w:val="single" w:sz="8" w:space="0" w:color="auto"/>
              <w:right w:val="single" w:sz="8" w:space="0" w:color="auto"/>
            </w:tcBorders>
            <w:shd w:val="clear" w:color="auto" w:fill="auto"/>
            <w:noWrap/>
            <w:vAlign w:val="center"/>
            <w:hideMark/>
          </w:tcPr>
          <w:p w14:paraId="638FEDD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108</w:t>
            </w:r>
          </w:p>
        </w:tc>
        <w:tc>
          <w:tcPr>
            <w:tcW w:w="709" w:type="dxa"/>
            <w:tcBorders>
              <w:top w:val="nil"/>
              <w:left w:val="nil"/>
              <w:bottom w:val="single" w:sz="8" w:space="0" w:color="auto"/>
              <w:right w:val="single" w:sz="8" w:space="0" w:color="auto"/>
            </w:tcBorders>
            <w:shd w:val="clear" w:color="auto" w:fill="auto"/>
            <w:noWrap/>
            <w:vAlign w:val="center"/>
            <w:hideMark/>
          </w:tcPr>
          <w:p w14:paraId="23A48AB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106</w:t>
            </w:r>
          </w:p>
        </w:tc>
        <w:tc>
          <w:tcPr>
            <w:tcW w:w="567" w:type="dxa"/>
            <w:tcBorders>
              <w:top w:val="nil"/>
              <w:left w:val="nil"/>
              <w:bottom w:val="single" w:sz="8" w:space="0" w:color="auto"/>
              <w:right w:val="single" w:sz="8" w:space="0" w:color="auto"/>
            </w:tcBorders>
            <w:shd w:val="clear" w:color="auto" w:fill="auto"/>
            <w:noWrap/>
            <w:vAlign w:val="center"/>
            <w:hideMark/>
          </w:tcPr>
          <w:p w14:paraId="7A69F24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111</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4D818F2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81,2</w:t>
            </w:r>
          </w:p>
        </w:tc>
        <w:tc>
          <w:tcPr>
            <w:tcW w:w="696" w:type="dxa"/>
            <w:tcBorders>
              <w:top w:val="nil"/>
              <w:left w:val="nil"/>
              <w:bottom w:val="single" w:sz="8" w:space="0" w:color="auto"/>
              <w:right w:val="single" w:sz="8" w:space="0" w:color="auto"/>
            </w:tcBorders>
            <w:shd w:val="clear" w:color="auto" w:fill="auto"/>
            <w:noWrap/>
            <w:vAlign w:val="center"/>
            <w:hideMark/>
          </w:tcPr>
          <w:p w14:paraId="7E5D858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81,8</w:t>
            </w:r>
          </w:p>
        </w:tc>
        <w:tc>
          <w:tcPr>
            <w:tcW w:w="696" w:type="dxa"/>
            <w:tcBorders>
              <w:top w:val="nil"/>
              <w:left w:val="nil"/>
              <w:bottom w:val="single" w:sz="8" w:space="0" w:color="auto"/>
              <w:right w:val="single" w:sz="8" w:space="0" w:color="auto"/>
            </w:tcBorders>
            <w:shd w:val="clear" w:color="auto" w:fill="auto"/>
            <w:noWrap/>
            <w:vAlign w:val="center"/>
            <w:hideMark/>
          </w:tcPr>
          <w:p w14:paraId="64D8C5B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w:t>
            </w:r>
          </w:p>
        </w:tc>
        <w:tc>
          <w:tcPr>
            <w:tcW w:w="696" w:type="dxa"/>
            <w:tcBorders>
              <w:top w:val="nil"/>
              <w:left w:val="nil"/>
              <w:bottom w:val="single" w:sz="8" w:space="0" w:color="auto"/>
              <w:right w:val="single" w:sz="8" w:space="0" w:color="auto"/>
            </w:tcBorders>
            <w:shd w:val="clear" w:color="auto" w:fill="auto"/>
            <w:noWrap/>
            <w:vAlign w:val="center"/>
            <w:hideMark/>
          </w:tcPr>
          <w:p w14:paraId="6B25DB8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82,8</w:t>
            </w:r>
          </w:p>
        </w:tc>
        <w:tc>
          <w:tcPr>
            <w:tcW w:w="636" w:type="dxa"/>
            <w:tcBorders>
              <w:top w:val="nil"/>
              <w:left w:val="nil"/>
              <w:bottom w:val="single" w:sz="8" w:space="0" w:color="auto"/>
              <w:right w:val="single" w:sz="8" w:space="0" w:color="auto"/>
            </w:tcBorders>
            <w:shd w:val="clear" w:color="auto" w:fill="auto"/>
            <w:noWrap/>
            <w:vAlign w:val="center"/>
            <w:hideMark/>
          </w:tcPr>
          <w:p w14:paraId="26632F3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81,2</w:t>
            </w:r>
          </w:p>
        </w:tc>
      </w:tr>
      <w:tr w:rsidR="00BC6E8A" w:rsidRPr="0053129C" w14:paraId="0746CE40"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076FCB4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66D70716"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6237C71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626" w:type="dxa"/>
            <w:tcBorders>
              <w:top w:val="nil"/>
              <w:left w:val="nil"/>
              <w:bottom w:val="single" w:sz="8" w:space="0" w:color="auto"/>
              <w:right w:val="single" w:sz="8" w:space="0" w:color="auto"/>
            </w:tcBorders>
            <w:shd w:val="clear" w:color="auto" w:fill="auto"/>
            <w:noWrap/>
            <w:vAlign w:val="center"/>
            <w:hideMark/>
          </w:tcPr>
          <w:p w14:paraId="10DD66A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50" w:type="dxa"/>
            <w:tcBorders>
              <w:top w:val="nil"/>
              <w:left w:val="nil"/>
              <w:bottom w:val="single" w:sz="8" w:space="0" w:color="auto"/>
              <w:right w:val="single" w:sz="8" w:space="0" w:color="auto"/>
            </w:tcBorders>
            <w:shd w:val="clear" w:color="auto" w:fill="auto"/>
            <w:noWrap/>
            <w:vAlign w:val="center"/>
            <w:hideMark/>
          </w:tcPr>
          <w:p w14:paraId="18B77EA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16" w:type="dxa"/>
            <w:tcBorders>
              <w:top w:val="nil"/>
              <w:left w:val="nil"/>
              <w:bottom w:val="single" w:sz="8" w:space="0" w:color="auto"/>
              <w:right w:val="single" w:sz="8" w:space="0" w:color="auto"/>
            </w:tcBorders>
            <w:shd w:val="clear" w:color="auto" w:fill="auto"/>
            <w:noWrap/>
            <w:vAlign w:val="center"/>
            <w:hideMark/>
          </w:tcPr>
          <w:p w14:paraId="528223F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768" w:type="dxa"/>
            <w:tcBorders>
              <w:top w:val="nil"/>
              <w:left w:val="nil"/>
              <w:bottom w:val="single" w:sz="8" w:space="0" w:color="auto"/>
              <w:right w:val="single" w:sz="8" w:space="0" w:color="auto"/>
            </w:tcBorders>
            <w:shd w:val="clear" w:color="auto" w:fill="auto"/>
            <w:noWrap/>
            <w:vAlign w:val="center"/>
            <w:hideMark/>
          </w:tcPr>
          <w:p w14:paraId="65AB3C2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01" w:type="dxa"/>
            <w:tcBorders>
              <w:top w:val="nil"/>
              <w:left w:val="nil"/>
              <w:bottom w:val="single" w:sz="8" w:space="0" w:color="auto"/>
              <w:right w:val="single" w:sz="8" w:space="0" w:color="auto"/>
            </w:tcBorders>
            <w:shd w:val="clear" w:color="auto" w:fill="auto"/>
            <w:noWrap/>
            <w:vAlign w:val="center"/>
            <w:hideMark/>
          </w:tcPr>
          <w:p w14:paraId="7530B56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w:t>
            </w:r>
          </w:p>
        </w:tc>
        <w:tc>
          <w:tcPr>
            <w:tcW w:w="696" w:type="dxa"/>
            <w:tcBorders>
              <w:top w:val="nil"/>
              <w:left w:val="nil"/>
              <w:bottom w:val="single" w:sz="8" w:space="0" w:color="auto"/>
              <w:right w:val="single" w:sz="8" w:space="0" w:color="auto"/>
            </w:tcBorders>
            <w:shd w:val="clear" w:color="auto" w:fill="auto"/>
            <w:noWrap/>
            <w:vAlign w:val="center"/>
            <w:hideMark/>
          </w:tcPr>
          <w:p w14:paraId="68AC4A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54,2</w:t>
            </w:r>
          </w:p>
        </w:tc>
        <w:tc>
          <w:tcPr>
            <w:tcW w:w="579" w:type="dxa"/>
            <w:tcBorders>
              <w:top w:val="nil"/>
              <w:left w:val="nil"/>
              <w:bottom w:val="single" w:sz="8" w:space="0" w:color="auto"/>
              <w:right w:val="single" w:sz="8" w:space="0" w:color="auto"/>
            </w:tcBorders>
            <w:shd w:val="clear" w:color="auto" w:fill="auto"/>
            <w:noWrap/>
            <w:vAlign w:val="center"/>
            <w:hideMark/>
          </w:tcPr>
          <w:p w14:paraId="34C3083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391E0C1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50C231A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66,7</w:t>
            </w:r>
          </w:p>
        </w:tc>
        <w:tc>
          <w:tcPr>
            <w:tcW w:w="567" w:type="dxa"/>
            <w:tcBorders>
              <w:top w:val="nil"/>
              <w:left w:val="nil"/>
              <w:bottom w:val="single" w:sz="8" w:space="0" w:color="auto"/>
              <w:right w:val="single" w:sz="8" w:space="0" w:color="auto"/>
            </w:tcBorders>
            <w:shd w:val="clear" w:color="auto" w:fill="auto"/>
            <w:noWrap/>
            <w:vAlign w:val="center"/>
            <w:hideMark/>
          </w:tcPr>
          <w:p w14:paraId="44F7E46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7503271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w:t>
            </w:r>
          </w:p>
        </w:tc>
        <w:tc>
          <w:tcPr>
            <w:tcW w:w="585" w:type="dxa"/>
            <w:tcBorders>
              <w:top w:val="nil"/>
              <w:left w:val="nil"/>
              <w:bottom w:val="single" w:sz="8" w:space="0" w:color="auto"/>
              <w:right w:val="single" w:sz="8" w:space="0" w:color="auto"/>
            </w:tcBorders>
            <w:shd w:val="clear" w:color="auto" w:fill="auto"/>
            <w:noWrap/>
            <w:vAlign w:val="center"/>
            <w:hideMark/>
          </w:tcPr>
          <w:p w14:paraId="14FFF3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w:t>
            </w:r>
          </w:p>
        </w:tc>
        <w:tc>
          <w:tcPr>
            <w:tcW w:w="709" w:type="dxa"/>
            <w:tcBorders>
              <w:top w:val="nil"/>
              <w:left w:val="nil"/>
              <w:bottom w:val="single" w:sz="8" w:space="0" w:color="auto"/>
              <w:right w:val="single" w:sz="8" w:space="0" w:color="auto"/>
            </w:tcBorders>
            <w:shd w:val="clear" w:color="auto" w:fill="auto"/>
            <w:noWrap/>
            <w:vAlign w:val="center"/>
            <w:hideMark/>
          </w:tcPr>
          <w:p w14:paraId="3A38D3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w:t>
            </w:r>
          </w:p>
        </w:tc>
        <w:tc>
          <w:tcPr>
            <w:tcW w:w="567" w:type="dxa"/>
            <w:tcBorders>
              <w:top w:val="nil"/>
              <w:left w:val="nil"/>
              <w:bottom w:val="single" w:sz="8" w:space="0" w:color="auto"/>
              <w:right w:val="single" w:sz="8" w:space="0" w:color="auto"/>
            </w:tcBorders>
            <w:shd w:val="clear" w:color="auto" w:fill="auto"/>
            <w:noWrap/>
            <w:vAlign w:val="center"/>
            <w:hideMark/>
          </w:tcPr>
          <w:p w14:paraId="3126AD0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33C9748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w:t>
            </w:r>
          </w:p>
        </w:tc>
        <w:tc>
          <w:tcPr>
            <w:tcW w:w="696" w:type="dxa"/>
            <w:tcBorders>
              <w:top w:val="nil"/>
              <w:left w:val="nil"/>
              <w:bottom w:val="single" w:sz="8" w:space="0" w:color="auto"/>
              <w:right w:val="single" w:sz="8" w:space="0" w:color="auto"/>
            </w:tcBorders>
            <w:shd w:val="clear" w:color="auto" w:fill="auto"/>
            <w:noWrap/>
            <w:vAlign w:val="center"/>
            <w:hideMark/>
          </w:tcPr>
          <w:p w14:paraId="52896B9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71,4</w:t>
            </w:r>
          </w:p>
        </w:tc>
        <w:tc>
          <w:tcPr>
            <w:tcW w:w="696" w:type="dxa"/>
            <w:tcBorders>
              <w:top w:val="nil"/>
              <w:left w:val="nil"/>
              <w:bottom w:val="single" w:sz="8" w:space="0" w:color="auto"/>
              <w:right w:val="single" w:sz="8" w:space="0" w:color="auto"/>
            </w:tcBorders>
            <w:shd w:val="clear" w:color="auto" w:fill="auto"/>
            <w:noWrap/>
            <w:vAlign w:val="center"/>
            <w:hideMark/>
          </w:tcPr>
          <w:p w14:paraId="7CF0567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w:t>
            </w:r>
          </w:p>
        </w:tc>
        <w:tc>
          <w:tcPr>
            <w:tcW w:w="696" w:type="dxa"/>
            <w:tcBorders>
              <w:top w:val="nil"/>
              <w:left w:val="nil"/>
              <w:bottom w:val="single" w:sz="8" w:space="0" w:color="auto"/>
              <w:right w:val="single" w:sz="8" w:space="0" w:color="auto"/>
            </w:tcBorders>
            <w:shd w:val="clear" w:color="auto" w:fill="auto"/>
            <w:noWrap/>
            <w:vAlign w:val="center"/>
            <w:hideMark/>
          </w:tcPr>
          <w:p w14:paraId="2B3112C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81,3</w:t>
            </w:r>
          </w:p>
        </w:tc>
        <w:tc>
          <w:tcPr>
            <w:tcW w:w="636" w:type="dxa"/>
            <w:tcBorders>
              <w:top w:val="nil"/>
              <w:left w:val="nil"/>
              <w:bottom w:val="single" w:sz="8" w:space="0" w:color="auto"/>
              <w:right w:val="single" w:sz="8" w:space="0" w:color="auto"/>
            </w:tcBorders>
            <w:shd w:val="clear" w:color="auto" w:fill="auto"/>
            <w:noWrap/>
            <w:vAlign w:val="center"/>
            <w:hideMark/>
          </w:tcPr>
          <w:p w14:paraId="14AB361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73,2</w:t>
            </w:r>
          </w:p>
        </w:tc>
      </w:tr>
      <w:tr w:rsidR="00BC6E8A" w:rsidRPr="0053129C" w14:paraId="30FCFA12"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42632213"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701F0EE9"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728C02F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26" w:type="dxa"/>
            <w:tcBorders>
              <w:top w:val="nil"/>
              <w:left w:val="nil"/>
              <w:bottom w:val="single" w:sz="8" w:space="0" w:color="auto"/>
              <w:right w:val="single" w:sz="8" w:space="0" w:color="auto"/>
            </w:tcBorders>
            <w:shd w:val="clear" w:color="auto" w:fill="auto"/>
            <w:noWrap/>
            <w:vAlign w:val="center"/>
            <w:hideMark/>
          </w:tcPr>
          <w:p w14:paraId="0059D2F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44</w:t>
            </w:r>
          </w:p>
        </w:tc>
        <w:tc>
          <w:tcPr>
            <w:tcW w:w="650" w:type="dxa"/>
            <w:tcBorders>
              <w:top w:val="nil"/>
              <w:left w:val="nil"/>
              <w:bottom w:val="single" w:sz="8" w:space="0" w:color="auto"/>
              <w:right w:val="single" w:sz="8" w:space="0" w:color="auto"/>
            </w:tcBorders>
            <w:shd w:val="clear" w:color="auto" w:fill="auto"/>
            <w:noWrap/>
            <w:vAlign w:val="center"/>
            <w:hideMark/>
          </w:tcPr>
          <w:p w14:paraId="10FEE12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616" w:type="dxa"/>
            <w:tcBorders>
              <w:top w:val="nil"/>
              <w:left w:val="nil"/>
              <w:bottom w:val="single" w:sz="8" w:space="0" w:color="auto"/>
              <w:right w:val="single" w:sz="8" w:space="0" w:color="auto"/>
            </w:tcBorders>
            <w:shd w:val="clear" w:color="auto" w:fill="auto"/>
            <w:noWrap/>
            <w:vAlign w:val="center"/>
            <w:hideMark/>
          </w:tcPr>
          <w:p w14:paraId="1D0FD74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768" w:type="dxa"/>
            <w:tcBorders>
              <w:top w:val="nil"/>
              <w:left w:val="nil"/>
              <w:bottom w:val="single" w:sz="8" w:space="0" w:color="auto"/>
              <w:right w:val="single" w:sz="8" w:space="0" w:color="auto"/>
            </w:tcBorders>
            <w:shd w:val="clear" w:color="auto" w:fill="auto"/>
            <w:noWrap/>
            <w:vAlign w:val="center"/>
            <w:hideMark/>
          </w:tcPr>
          <w:p w14:paraId="03C2A5A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31</w:t>
            </w:r>
          </w:p>
        </w:tc>
        <w:tc>
          <w:tcPr>
            <w:tcW w:w="601" w:type="dxa"/>
            <w:tcBorders>
              <w:top w:val="nil"/>
              <w:left w:val="nil"/>
              <w:bottom w:val="single" w:sz="8" w:space="0" w:color="auto"/>
              <w:right w:val="single" w:sz="8" w:space="0" w:color="auto"/>
            </w:tcBorders>
            <w:shd w:val="clear" w:color="auto" w:fill="auto"/>
            <w:noWrap/>
            <w:vAlign w:val="center"/>
            <w:hideMark/>
          </w:tcPr>
          <w:p w14:paraId="5D59C2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32</w:t>
            </w:r>
          </w:p>
        </w:tc>
        <w:tc>
          <w:tcPr>
            <w:tcW w:w="696" w:type="dxa"/>
            <w:tcBorders>
              <w:top w:val="nil"/>
              <w:left w:val="nil"/>
              <w:bottom w:val="single" w:sz="8" w:space="0" w:color="auto"/>
              <w:right w:val="single" w:sz="8" w:space="0" w:color="auto"/>
            </w:tcBorders>
            <w:shd w:val="clear" w:color="auto" w:fill="auto"/>
            <w:noWrap/>
            <w:vAlign w:val="center"/>
            <w:hideMark/>
          </w:tcPr>
          <w:p w14:paraId="5777148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63,6</w:t>
            </w:r>
          </w:p>
        </w:tc>
        <w:tc>
          <w:tcPr>
            <w:tcW w:w="579" w:type="dxa"/>
            <w:tcBorders>
              <w:top w:val="nil"/>
              <w:left w:val="nil"/>
              <w:bottom w:val="single" w:sz="8" w:space="0" w:color="auto"/>
              <w:right w:val="single" w:sz="8" w:space="0" w:color="auto"/>
            </w:tcBorders>
            <w:shd w:val="clear" w:color="auto" w:fill="auto"/>
            <w:noWrap/>
            <w:vAlign w:val="center"/>
            <w:hideMark/>
          </w:tcPr>
          <w:p w14:paraId="0E5BD07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68,2</w:t>
            </w:r>
          </w:p>
        </w:tc>
        <w:tc>
          <w:tcPr>
            <w:tcW w:w="567" w:type="dxa"/>
            <w:tcBorders>
              <w:top w:val="nil"/>
              <w:left w:val="nil"/>
              <w:bottom w:val="single" w:sz="8" w:space="0" w:color="auto"/>
              <w:right w:val="single" w:sz="8" w:space="0" w:color="auto"/>
            </w:tcBorders>
            <w:shd w:val="clear" w:color="auto" w:fill="auto"/>
            <w:noWrap/>
            <w:vAlign w:val="center"/>
            <w:hideMark/>
          </w:tcPr>
          <w:p w14:paraId="7359595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70,5</w:t>
            </w:r>
          </w:p>
        </w:tc>
        <w:tc>
          <w:tcPr>
            <w:tcW w:w="567" w:type="dxa"/>
            <w:tcBorders>
              <w:top w:val="nil"/>
              <w:left w:val="nil"/>
              <w:bottom w:val="single" w:sz="8" w:space="0" w:color="auto"/>
              <w:right w:val="single" w:sz="8" w:space="0" w:color="auto"/>
            </w:tcBorders>
            <w:shd w:val="clear" w:color="auto" w:fill="auto"/>
            <w:noWrap/>
            <w:vAlign w:val="center"/>
            <w:hideMark/>
          </w:tcPr>
          <w:p w14:paraId="45C659D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72,7</w:t>
            </w:r>
          </w:p>
        </w:tc>
        <w:tc>
          <w:tcPr>
            <w:tcW w:w="567" w:type="dxa"/>
            <w:tcBorders>
              <w:top w:val="nil"/>
              <w:left w:val="nil"/>
              <w:bottom w:val="single" w:sz="8" w:space="0" w:color="auto"/>
              <w:right w:val="single" w:sz="8" w:space="0" w:color="auto"/>
            </w:tcBorders>
            <w:shd w:val="clear" w:color="auto" w:fill="auto"/>
            <w:noWrap/>
            <w:vAlign w:val="center"/>
            <w:hideMark/>
          </w:tcPr>
          <w:p w14:paraId="65708BB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68,8</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29AC5DF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585" w:type="dxa"/>
            <w:tcBorders>
              <w:top w:val="nil"/>
              <w:left w:val="nil"/>
              <w:bottom w:val="single" w:sz="8" w:space="0" w:color="auto"/>
              <w:right w:val="single" w:sz="8" w:space="0" w:color="auto"/>
            </w:tcBorders>
            <w:shd w:val="clear" w:color="auto" w:fill="auto"/>
            <w:noWrap/>
            <w:vAlign w:val="center"/>
            <w:hideMark/>
          </w:tcPr>
          <w:p w14:paraId="549EBEC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22</w:t>
            </w:r>
          </w:p>
        </w:tc>
        <w:tc>
          <w:tcPr>
            <w:tcW w:w="709" w:type="dxa"/>
            <w:tcBorders>
              <w:top w:val="nil"/>
              <w:left w:val="nil"/>
              <w:bottom w:val="single" w:sz="8" w:space="0" w:color="auto"/>
              <w:right w:val="single" w:sz="8" w:space="0" w:color="auto"/>
            </w:tcBorders>
            <w:shd w:val="clear" w:color="auto" w:fill="auto"/>
            <w:noWrap/>
            <w:vAlign w:val="center"/>
            <w:hideMark/>
          </w:tcPr>
          <w:p w14:paraId="690A9D0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22</w:t>
            </w:r>
          </w:p>
        </w:tc>
        <w:tc>
          <w:tcPr>
            <w:tcW w:w="567" w:type="dxa"/>
            <w:tcBorders>
              <w:top w:val="nil"/>
              <w:left w:val="nil"/>
              <w:bottom w:val="single" w:sz="8" w:space="0" w:color="auto"/>
              <w:right w:val="single" w:sz="8" w:space="0" w:color="auto"/>
            </w:tcBorders>
            <w:shd w:val="clear" w:color="auto" w:fill="auto"/>
            <w:noWrap/>
            <w:vAlign w:val="center"/>
            <w:hideMark/>
          </w:tcPr>
          <w:p w14:paraId="57371E9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25</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89D42C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71,5</w:t>
            </w:r>
          </w:p>
        </w:tc>
        <w:tc>
          <w:tcPr>
            <w:tcW w:w="696" w:type="dxa"/>
            <w:tcBorders>
              <w:top w:val="nil"/>
              <w:left w:val="nil"/>
              <w:bottom w:val="single" w:sz="8" w:space="0" w:color="auto"/>
              <w:right w:val="single" w:sz="8" w:space="0" w:color="auto"/>
            </w:tcBorders>
            <w:shd w:val="clear" w:color="auto" w:fill="auto"/>
            <w:noWrap/>
            <w:vAlign w:val="center"/>
            <w:hideMark/>
          </w:tcPr>
          <w:p w14:paraId="441871F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73,3</w:t>
            </w:r>
          </w:p>
        </w:tc>
        <w:tc>
          <w:tcPr>
            <w:tcW w:w="696" w:type="dxa"/>
            <w:tcBorders>
              <w:top w:val="nil"/>
              <w:left w:val="nil"/>
              <w:bottom w:val="single" w:sz="8" w:space="0" w:color="auto"/>
              <w:right w:val="single" w:sz="8" w:space="0" w:color="auto"/>
            </w:tcBorders>
            <w:shd w:val="clear" w:color="auto" w:fill="auto"/>
            <w:noWrap/>
            <w:vAlign w:val="center"/>
            <w:hideMark/>
          </w:tcPr>
          <w:p w14:paraId="78D7D85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69,5</w:t>
            </w:r>
          </w:p>
        </w:tc>
        <w:tc>
          <w:tcPr>
            <w:tcW w:w="696" w:type="dxa"/>
            <w:tcBorders>
              <w:top w:val="nil"/>
              <w:left w:val="nil"/>
              <w:bottom w:val="single" w:sz="8" w:space="0" w:color="auto"/>
              <w:right w:val="single" w:sz="8" w:space="0" w:color="auto"/>
            </w:tcBorders>
            <w:shd w:val="clear" w:color="auto" w:fill="auto"/>
            <w:noWrap/>
            <w:vAlign w:val="center"/>
            <w:hideMark/>
          </w:tcPr>
          <w:p w14:paraId="0B930E0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78,1</w:t>
            </w:r>
          </w:p>
        </w:tc>
        <w:tc>
          <w:tcPr>
            <w:tcW w:w="636" w:type="dxa"/>
            <w:tcBorders>
              <w:top w:val="nil"/>
              <w:left w:val="nil"/>
              <w:bottom w:val="single" w:sz="8" w:space="0" w:color="auto"/>
              <w:right w:val="single" w:sz="8" w:space="0" w:color="auto"/>
            </w:tcBorders>
            <w:shd w:val="clear" w:color="auto" w:fill="auto"/>
            <w:noWrap/>
            <w:vAlign w:val="center"/>
            <w:hideMark/>
          </w:tcPr>
          <w:p w14:paraId="238E9BD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73,1</w:t>
            </w:r>
          </w:p>
        </w:tc>
      </w:tr>
      <w:tr w:rsidR="00BC6E8A" w:rsidRPr="0053129C" w14:paraId="16AC86F9" w14:textId="77777777" w:rsidTr="0053129C">
        <w:trPr>
          <w:gridAfter w:val="1"/>
          <w:wAfter w:w="72" w:type="dxa"/>
          <w:trHeight w:val="324"/>
        </w:trPr>
        <w:tc>
          <w:tcPr>
            <w:tcW w:w="17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4124726"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 + Горох+вика 4 вариант Азолен</w:t>
            </w:r>
          </w:p>
        </w:tc>
        <w:tc>
          <w:tcPr>
            <w:tcW w:w="1070" w:type="dxa"/>
            <w:tcBorders>
              <w:top w:val="nil"/>
              <w:left w:val="nil"/>
              <w:bottom w:val="single" w:sz="8" w:space="0" w:color="auto"/>
              <w:right w:val="single" w:sz="8" w:space="0" w:color="auto"/>
            </w:tcBorders>
            <w:shd w:val="clear" w:color="auto" w:fill="auto"/>
            <w:noWrap/>
            <w:vAlign w:val="center"/>
            <w:hideMark/>
          </w:tcPr>
          <w:p w14:paraId="7C4068FF"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суданская трава</w:t>
            </w:r>
          </w:p>
        </w:tc>
        <w:tc>
          <w:tcPr>
            <w:tcW w:w="594" w:type="dxa"/>
            <w:tcBorders>
              <w:top w:val="nil"/>
              <w:left w:val="nil"/>
              <w:bottom w:val="single" w:sz="8" w:space="0" w:color="auto"/>
              <w:right w:val="single" w:sz="8" w:space="0" w:color="auto"/>
            </w:tcBorders>
            <w:shd w:val="clear" w:color="auto" w:fill="auto"/>
            <w:noWrap/>
            <w:vAlign w:val="center"/>
            <w:hideMark/>
          </w:tcPr>
          <w:p w14:paraId="4E0909E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160</w:t>
            </w:r>
          </w:p>
        </w:tc>
        <w:tc>
          <w:tcPr>
            <w:tcW w:w="626" w:type="dxa"/>
            <w:tcBorders>
              <w:top w:val="nil"/>
              <w:left w:val="nil"/>
              <w:bottom w:val="single" w:sz="8" w:space="0" w:color="auto"/>
              <w:right w:val="single" w:sz="8" w:space="0" w:color="auto"/>
            </w:tcBorders>
            <w:shd w:val="clear" w:color="auto" w:fill="auto"/>
            <w:noWrap/>
            <w:vAlign w:val="center"/>
            <w:hideMark/>
          </w:tcPr>
          <w:p w14:paraId="4BCEBCB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180</w:t>
            </w:r>
          </w:p>
        </w:tc>
        <w:tc>
          <w:tcPr>
            <w:tcW w:w="650" w:type="dxa"/>
            <w:tcBorders>
              <w:top w:val="nil"/>
              <w:left w:val="nil"/>
              <w:bottom w:val="single" w:sz="8" w:space="0" w:color="auto"/>
              <w:right w:val="single" w:sz="8" w:space="0" w:color="auto"/>
            </w:tcBorders>
            <w:shd w:val="clear" w:color="auto" w:fill="auto"/>
            <w:noWrap/>
            <w:vAlign w:val="center"/>
            <w:hideMark/>
          </w:tcPr>
          <w:p w14:paraId="552A765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121</w:t>
            </w:r>
          </w:p>
        </w:tc>
        <w:tc>
          <w:tcPr>
            <w:tcW w:w="616" w:type="dxa"/>
            <w:tcBorders>
              <w:top w:val="nil"/>
              <w:left w:val="nil"/>
              <w:bottom w:val="single" w:sz="8" w:space="0" w:color="auto"/>
              <w:right w:val="single" w:sz="8" w:space="0" w:color="auto"/>
            </w:tcBorders>
            <w:shd w:val="clear" w:color="auto" w:fill="auto"/>
            <w:noWrap/>
            <w:vAlign w:val="center"/>
            <w:hideMark/>
          </w:tcPr>
          <w:p w14:paraId="590BF5B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131</w:t>
            </w:r>
          </w:p>
        </w:tc>
        <w:tc>
          <w:tcPr>
            <w:tcW w:w="768" w:type="dxa"/>
            <w:tcBorders>
              <w:top w:val="nil"/>
              <w:left w:val="nil"/>
              <w:bottom w:val="single" w:sz="8" w:space="0" w:color="auto"/>
              <w:right w:val="single" w:sz="8" w:space="0" w:color="auto"/>
            </w:tcBorders>
            <w:shd w:val="clear" w:color="auto" w:fill="auto"/>
            <w:noWrap/>
            <w:vAlign w:val="center"/>
            <w:hideMark/>
          </w:tcPr>
          <w:p w14:paraId="3ADDB00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133</w:t>
            </w:r>
          </w:p>
        </w:tc>
        <w:tc>
          <w:tcPr>
            <w:tcW w:w="601" w:type="dxa"/>
            <w:tcBorders>
              <w:top w:val="nil"/>
              <w:left w:val="nil"/>
              <w:bottom w:val="single" w:sz="8" w:space="0" w:color="auto"/>
              <w:right w:val="single" w:sz="8" w:space="0" w:color="auto"/>
            </w:tcBorders>
            <w:shd w:val="clear" w:color="auto" w:fill="auto"/>
            <w:noWrap/>
            <w:vAlign w:val="center"/>
            <w:hideMark/>
          </w:tcPr>
          <w:p w14:paraId="65B74B9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133</w:t>
            </w:r>
          </w:p>
        </w:tc>
        <w:tc>
          <w:tcPr>
            <w:tcW w:w="696" w:type="dxa"/>
            <w:tcBorders>
              <w:top w:val="nil"/>
              <w:left w:val="nil"/>
              <w:bottom w:val="single" w:sz="8" w:space="0" w:color="auto"/>
              <w:right w:val="single" w:sz="8" w:space="0" w:color="auto"/>
            </w:tcBorders>
            <w:shd w:val="clear" w:color="auto" w:fill="auto"/>
            <w:noWrap/>
            <w:vAlign w:val="center"/>
            <w:hideMark/>
          </w:tcPr>
          <w:p w14:paraId="43DAF50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67,2</w:t>
            </w:r>
          </w:p>
        </w:tc>
        <w:tc>
          <w:tcPr>
            <w:tcW w:w="579" w:type="dxa"/>
            <w:tcBorders>
              <w:top w:val="nil"/>
              <w:left w:val="nil"/>
              <w:bottom w:val="single" w:sz="8" w:space="0" w:color="auto"/>
              <w:right w:val="single" w:sz="8" w:space="0" w:color="auto"/>
            </w:tcBorders>
            <w:shd w:val="clear" w:color="auto" w:fill="auto"/>
            <w:noWrap/>
            <w:vAlign w:val="center"/>
            <w:hideMark/>
          </w:tcPr>
          <w:p w14:paraId="41F626D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72,8</w:t>
            </w:r>
          </w:p>
        </w:tc>
        <w:tc>
          <w:tcPr>
            <w:tcW w:w="567" w:type="dxa"/>
            <w:tcBorders>
              <w:top w:val="nil"/>
              <w:left w:val="nil"/>
              <w:bottom w:val="single" w:sz="8" w:space="0" w:color="auto"/>
              <w:right w:val="single" w:sz="8" w:space="0" w:color="auto"/>
            </w:tcBorders>
            <w:shd w:val="clear" w:color="auto" w:fill="auto"/>
            <w:noWrap/>
            <w:vAlign w:val="center"/>
            <w:hideMark/>
          </w:tcPr>
          <w:p w14:paraId="1B3BF8A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73,9</w:t>
            </w:r>
          </w:p>
        </w:tc>
        <w:tc>
          <w:tcPr>
            <w:tcW w:w="567" w:type="dxa"/>
            <w:tcBorders>
              <w:top w:val="nil"/>
              <w:left w:val="nil"/>
              <w:bottom w:val="single" w:sz="8" w:space="0" w:color="auto"/>
              <w:right w:val="single" w:sz="8" w:space="0" w:color="auto"/>
            </w:tcBorders>
            <w:shd w:val="clear" w:color="auto" w:fill="auto"/>
            <w:noWrap/>
            <w:vAlign w:val="center"/>
            <w:hideMark/>
          </w:tcPr>
          <w:p w14:paraId="66BE87D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73,9</w:t>
            </w:r>
          </w:p>
        </w:tc>
        <w:tc>
          <w:tcPr>
            <w:tcW w:w="567" w:type="dxa"/>
            <w:tcBorders>
              <w:top w:val="nil"/>
              <w:left w:val="nil"/>
              <w:bottom w:val="single" w:sz="8" w:space="0" w:color="auto"/>
              <w:right w:val="single" w:sz="8" w:space="0" w:color="auto"/>
            </w:tcBorders>
            <w:shd w:val="clear" w:color="auto" w:fill="auto"/>
            <w:noWrap/>
            <w:vAlign w:val="center"/>
            <w:hideMark/>
          </w:tcPr>
          <w:p w14:paraId="366D276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71,9</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48D896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96</w:t>
            </w:r>
          </w:p>
        </w:tc>
        <w:tc>
          <w:tcPr>
            <w:tcW w:w="585" w:type="dxa"/>
            <w:tcBorders>
              <w:top w:val="nil"/>
              <w:left w:val="nil"/>
              <w:bottom w:val="single" w:sz="8" w:space="0" w:color="auto"/>
              <w:right w:val="single" w:sz="8" w:space="0" w:color="auto"/>
            </w:tcBorders>
            <w:shd w:val="clear" w:color="auto" w:fill="auto"/>
            <w:noWrap/>
            <w:vAlign w:val="center"/>
            <w:hideMark/>
          </w:tcPr>
          <w:p w14:paraId="14DC752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105</w:t>
            </w:r>
          </w:p>
        </w:tc>
        <w:tc>
          <w:tcPr>
            <w:tcW w:w="709" w:type="dxa"/>
            <w:tcBorders>
              <w:top w:val="nil"/>
              <w:left w:val="nil"/>
              <w:bottom w:val="single" w:sz="8" w:space="0" w:color="auto"/>
              <w:right w:val="single" w:sz="8" w:space="0" w:color="auto"/>
            </w:tcBorders>
            <w:shd w:val="clear" w:color="auto" w:fill="auto"/>
            <w:noWrap/>
            <w:vAlign w:val="center"/>
            <w:hideMark/>
          </w:tcPr>
          <w:p w14:paraId="688833D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103</w:t>
            </w:r>
          </w:p>
        </w:tc>
        <w:tc>
          <w:tcPr>
            <w:tcW w:w="567" w:type="dxa"/>
            <w:tcBorders>
              <w:top w:val="nil"/>
              <w:left w:val="nil"/>
              <w:bottom w:val="single" w:sz="8" w:space="0" w:color="auto"/>
              <w:right w:val="single" w:sz="8" w:space="0" w:color="auto"/>
            </w:tcBorders>
            <w:shd w:val="clear" w:color="auto" w:fill="auto"/>
            <w:noWrap/>
            <w:vAlign w:val="center"/>
            <w:hideMark/>
          </w:tcPr>
          <w:p w14:paraId="4C3A6A1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108</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80404A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w:t>
            </w:r>
          </w:p>
        </w:tc>
        <w:tc>
          <w:tcPr>
            <w:tcW w:w="696" w:type="dxa"/>
            <w:tcBorders>
              <w:top w:val="nil"/>
              <w:left w:val="nil"/>
              <w:bottom w:val="single" w:sz="8" w:space="0" w:color="auto"/>
              <w:right w:val="single" w:sz="8" w:space="0" w:color="auto"/>
            </w:tcBorders>
            <w:shd w:val="clear" w:color="auto" w:fill="auto"/>
            <w:noWrap/>
            <w:vAlign w:val="center"/>
            <w:hideMark/>
          </w:tcPr>
          <w:p w14:paraId="4D32C1B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80,2</w:t>
            </w:r>
          </w:p>
        </w:tc>
        <w:tc>
          <w:tcPr>
            <w:tcW w:w="696" w:type="dxa"/>
            <w:tcBorders>
              <w:top w:val="nil"/>
              <w:left w:val="nil"/>
              <w:bottom w:val="single" w:sz="8" w:space="0" w:color="auto"/>
              <w:right w:val="single" w:sz="8" w:space="0" w:color="auto"/>
            </w:tcBorders>
            <w:shd w:val="clear" w:color="auto" w:fill="auto"/>
            <w:noWrap/>
            <w:vAlign w:val="center"/>
            <w:hideMark/>
          </w:tcPr>
          <w:p w14:paraId="2F3EAE4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77,4</w:t>
            </w:r>
          </w:p>
        </w:tc>
        <w:tc>
          <w:tcPr>
            <w:tcW w:w="696" w:type="dxa"/>
            <w:tcBorders>
              <w:top w:val="nil"/>
              <w:left w:val="nil"/>
              <w:bottom w:val="single" w:sz="8" w:space="0" w:color="auto"/>
              <w:right w:val="single" w:sz="8" w:space="0" w:color="auto"/>
            </w:tcBorders>
            <w:shd w:val="clear" w:color="auto" w:fill="auto"/>
            <w:noWrap/>
            <w:vAlign w:val="center"/>
            <w:hideMark/>
          </w:tcPr>
          <w:p w14:paraId="12AF912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81,2</w:t>
            </w:r>
          </w:p>
        </w:tc>
        <w:tc>
          <w:tcPr>
            <w:tcW w:w="636" w:type="dxa"/>
            <w:tcBorders>
              <w:top w:val="nil"/>
              <w:left w:val="nil"/>
              <w:bottom w:val="single" w:sz="8" w:space="0" w:color="auto"/>
              <w:right w:val="single" w:sz="8" w:space="0" w:color="auto"/>
            </w:tcBorders>
            <w:shd w:val="clear" w:color="auto" w:fill="auto"/>
            <w:noWrap/>
            <w:vAlign w:val="center"/>
            <w:hideMark/>
          </w:tcPr>
          <w:p w14:paraId="745FB4E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79,5</w:t>
            </w:r>
          </w:p>
        </w:tc>
      </w:tr>
      <w:tr w:rsidR="00BC6E8A" w:rsidRPr="0053129C" w14:paraId="5390536E"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73C2ABA3"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0E3F7A5D"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горох</w:t>
            </w:r>
          </w:p>
        </w:tc>
        <w:tc>
          <w:tcPr>
            <w:tcW w:w="594" w:type="dxa"/>
            <w:tcBorders>
              <w:top w:val="nil"/>
              <w:left w:val="nil"/>
              <w:bottom w:val="single" w:sz="8" w:space="0" w:color="auto"/>
              <w:right w:val="single" w:sz="8" w:space="0" w:color="auto"/>
            </w:tcBorders>
            <w:shd w:val="clear" w:color="auto" w:fill="auto"/>
            <w:noWrap/>
            <w:vAlign w:val="center"/>
            <w:hideMark/>
          </w:tcPr>
          <w:p w14:paraId="3445F5D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20</w:t>
            </w:r>
          </w:p>
        </w:tc>
        <w:tc>
          <w:tcPr>
            <w:tcW w:w="626" w:type="dxa"/>
            <w:tcBorders>
              <w:top w:val="nil"/>
              <w:left w:val="nil"/>
              <w:bottom w:val="single" w:sz="8" w:space="0" w:color="auto"/>
              <w:right w:val="single" w:sz="8" w:space="0" w:color="auto"/>
            </w:tcBorders>
            <w:shd w:val="clear" w:color="auto" w:fill="auto"/>
            <w:noWrap/>
            <w:vAlign w:val="center"/>
            <w:hideMark/>
          </w:tcPr>
          <w:p w14:paraId="7AF5DBF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24</w:t>
            </w:r>
          </w:p>
        </w:tc>
        <w:tc>
          <w:tcPr>
            <w:tcW w:w="650" w:type="dxa"/>
            <w:tcBorders>
              <w:top w:val="nil"/>
              <w:left w:val="nil"/>
              <w:bottom w:val="single" w:sz="8" w:space="0" w:color="auto"/>
              <w:right w:val="single" w:sz="8" w:space="0" w:color="auto"/>
            </w:tcBorders>
            <w:shd w:val="clear" w:color="auto" w:fill="auto"/>
            <w:noWrap/>
            <w:vAlign w:val="center"/>
            <w:hideMark/>
          </w:tcPr>
          <w:p w14:paraId="4504E49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16" w:type="dxa"/>
            <w:tcBorders>
              <w:top w:val="nil"/>
              <w:left w:val="nil"/>
              <w:bottom w:val="single" w:sz="8" w:space="0" w:color="auto"/>
              <w:right w:val="single" w:sz="8" w:space="0" w:color="auto"/>
            </w:tcBorders>
            <w:shd w:val="clear" w:color="auto" w:fill="auto"/>
            <w:noWrap/>
            <w:vAlign w:val="center"/>
            <w:hideMark/>
          </w:tcPr>
          <w:p w14:paraId="67C2DF9B"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768" w:type="dxa"/>
            <w:tcBorders>
              <w:top w:val="nil"/>
              <w:left w:val="nil"/>
              <w:bottom w:val="single" w:sz="8" w:space="0" w:color="auto"/>
              <w:right w:val="single" w:sz="8" w:space="0" w:color="auto"/>
            </w:tcBorders>
            <w:shd w:val="clear" w:color="auto" w:fill="auto"/>
            <w:noWrap/>
            <w:vAlign w:val="center"/>
            <w:hideMark/>
          </w:tcPr>
          <w:p w14:paraId="3A091A3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14</w:t>
            </w:r>
          </w:p>
        </w:tc>
        <w:tc>
          <w:tcPr>
            <w:tcW w:w="601" w:type="dxa"/>
            <w:tcBorders>
              <w:top w:val="nil"/>
              <w:left w:val="nil"/>
              <w:bottom w:val="single" w:sz="8" w:space="0" w:color="auto"/>
              <w:right w:val="single" w:sz="8" w:space="0" w:color="auto"/>
            </w:tcBorders>
            <w:shd w:val="clear" w:color="auto" w:fill="auto"/>
            <w:noWrap/>
            <w:vAlign w:val="center"/>
            <w:hideMark/>
          </w:tcPr>
          <w:p w14:paraId="0A3FB92E"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16</w:t>
            </w:r>
          </w:p>
        </w:tc>
        <w:tc>
          <w:tcPr>
            <w:tcW w:w="696" w:type="dxa"/>
            <w:tcBorders>
              <w:top w:val="nil"/>
              <w:left w:val="nil"/>
              <w:bottom w:val="single" w:sz="8" w:space="0" w:color="auto"/>
              <w:right w:val="single" w:sz="8" w:space="0" w:color="auto"/>
            </w:tcBorders>
            <w:shd w:val="clear" w:color="auto" w:fill="auto"/>
            <w:noWrap/>
            <w:vAlign w:val="center"/>
            <w:hideMark/>
          </w:tcPr>
          <w:p w14:paraId="49AFBD3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54,2</w:t>
            </w:r>
          </w:p>
        </w:tc>
        <w:tc>
          <w:tcPr>
            <w:tcW w:w="579" w:type="dxa"/>
            <w:tcBorders>
              <w:top w:val="nil"/>
              <w:left w:val="nil"/>
              <w:bottom w:val="single" w:sz="8" w:space="0" w:color="auto"/>
              <w:right w:val="single" w:sz="8" w:space="0" w:color="auto"/>
            </w:tcBorders>
            <w:shd w:val="clear" w:color="auto" w:fill="auto"/>
            <w:noWrap/>
            <w:vAlign w:val="center"/>
            <w:hideMark/>
          </w:tcPr>
          <w:p w14:paraId="75FB37A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4192FCD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58,3</w:t>
            </w:r>
          </w:p>
        </w:tc>
        <w:tc>
          <w:tcPr>
            <w:tcW w:w="567" w:type="dxa"/>
            <w:tcBorders>
              <w:top w:val="nil"/>
              <w:left w:val="nil"/>
              <w:bottom w:val="single" w:sz="8" w:space="0" w:color="auto"/>
              <w:right w:val="single" w:sz="8" w:space="0" w:color="auto"/>
            </w:tcBorders>
            <w:shd w:val="clear" w:color="auto" w:fill="auto"/>
            <w:noWrap/>
            <w:vAlign w:val="center"/>
            <w:hideMark/>
          </w:tcPr>
          <w:p w14:paraId="3EFB025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66,7</w:t>
            </w:r>
          </w:p>
        </w:tc>
        <w:tc>
          <w:tcPr>
            <w:tcW w:w="567" w:type="dxa"/>
            <w:tcBorders>
              <w:top w:val="nil"/>
              <w:left w:val="nil"/>
              <w:bottom w:val="single" w:sz="8" w:space="0" w:color="auto"/>
              <w:right w:val="single" w:sz="8" w:space="0" w:color="auto"/>
            </w:tcBorders>
            <w:shd w:val="clear" w:color="auto" w:fill="auto"/>
            <w:noWrap/>
            <w:vAlign w:val="center"/>
            <w:hideMark/>
          </w:tcPr>
          <w:p w14:paraId="3E95F14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59,4</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19567F5F"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9</w:t>
            </w:r>
          </w:p>
        </w:tc>
        <w:tc>
          <w:tcPr>
            <w:tcW w:w="585" w:type="dxa"/>
            <w:tcBorders>
              <w:top w:val="nil"/>
              <w:left w:val="nil"/>
              <w:bottom w:val="single" w:sz="8" w:space="0" w:color="auto"/>
              <w:right w:val="single" w:sz="8" w:space="0" w:color="auto"/>
            </w:tcBorders>
            <w:shd w:val="clear" w:color="auto" w:fill="auto"/>
            <w:noWrap/>
            <w:vAlign w:val="center"/>
            <w:hideMark/>
          </w:tcPr>
          <w:p w14:paraId="2661310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w:t>
            </w:r>
          </w:p>
        </w:tc>
        <w:tc>
          <w:tcPr>
            <w:tcW w:w="709" w:type="dxa"/>
            <w:tcBorders>
              <w:top w:val="nil"/>
              <w:left w:val="nil"/>
              <w:bottom w:val="single" w:sz="8" w:space="0" w:color="auto"/>
              <w:right w:val="single" w:sz="8" w:space="0" w:color="auto"/>
            </w:tcBorders>
            <w:shd w:val="clear" w:color="auto" w:fill="auto"/>
            <w:noWrap/>
            <w:vAlign w:val="center"/>
            <w:hideMark/>
          </w:tcPr>
          <w:p w14:paraId="79A2F1B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10</w:t>
            </w:r>
          </w:p>
        </w:tc>
        <w:tc>
          <w:tcPr>
            <w:tcW w:w="567" w:type="dxa"/>
            <w:tcBorders>
              <w:top w:val="nil"/>
              <w:left w:val="nil"/>
              <w:bottom w:val="single" w:sz="8" w:space="0" w:color="auto"/>
              <w:right w:val="single" w:sz="8" w:space="0" w:color="auto"/>
            </w:tcBorders>
            <w:shd w:val="clear" w:color="auto" w:fill="auto"/>
            <w:noWrap/>
            <w:vAlign w:val="center"/>
            <w:hideMark/>
          </w:tcPr>
          <w:p w14:paraId="7B201CAC"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13</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19F8E40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w:t>
            </w:r>
          </w:p>
        </w:tc>
        <w:tc>
          <w:tcPr>
            <w:tcW w:w="696" w:type="dxa"/>
            <w:tcBorders>
              <w:top w:val="nil"/>
              <w:left w:val="nil"/>
              <w:bottom w:val="single" w:sz="8" w:space="0" w:color="auto"/>
              <w:right w:val="single" w:sz="8" w:space="0" w:color="auto"/>
            </w:tcBorders>
            <w:shd w:val="clear" w:color="auto" w:fill="auto"/>
            <w:noWrap/>
            <w:vAlign w:val="center"/>
            <w:hideMark/>
          </w:tcPr>
          <w:p w14:paraId="7C4FB50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71,4</w:t>
            </w:r>
          </w:p>
        </w:tc>
        <w:tc>
          <w:tcPr>
            <w:tcW w:w="696" w:type="dxa"/>
            <w:tcBorders>
              <w:top w:val="nil"/>
              <w:left w:val="nil"/>
              <w:bottom w:val="single" w:sz="8" w:space="0" w:color="auto"/>
              <w:right w:val="single" w:sz="8" w:space="0" w:color="auto"/>
            </w:tcBorders>
            <w:shd w:val="clear" w:color="auto" w:fill="auto"/>
            <w:noWrap/>
            <w:vAlign w:val="center"/>
            <w:hideMark/>
          </w:tcPr>
          <w:p w14:paraId="18E0D65D"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70</w:t>
            </w:r>
          </w:p>
        </w:tc>
        <w:tc>
          <w:tcPr>
            <w:tcW w:w="696" w:type="dxa"/>
            <w:tcBorders>
              <w:top w:val="nil"/>
              <w:left w:val="nil"/>
              <w:bottom w:val="single" w:sz="8" w:space="0" w:color="auto"/>
              <w:right w:val="single" w:sz="8" w:space="0" w:color="auto"/>
            </w:tcBorders>
            <w:shd w:val="clear" w:color="auto" w:fill="auto"/>
            <w:noWrap/>
            <w:vAlign w:val="center"/>
            <w:hideMark/>
          </w:tcPr>
          <w:p w14:paraId="048C7B57"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81,3</w:t>
            </w:r>
          </w:p>
        </w:tc>
        <w:tc>
          <w:tcPr>
            <w:tcW w:w="636" w:type="dxa"/>
            <w:tcBorders>
              <w:top w:val="nil"/>
              <w:left w:val="nil"/>
              <w:bottom w:val="single" w:sz="8" w:space="0" w:color="auto"/>
              <w:right w:val="single" w:sz="8" w:space="0" w:color="auto"/>
            </w:tcBorders>
            <w:shd w:val="clear" w:color="auto" w:fill="auto"/>
            <w:noWrap/>
            <w:vAlign w:val="center"/>
            <w:hideMark/>
          </w:tcPr>
          <w:p w14:paraId="1C646C0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73,2</w:t>
            </w:r>
          </w:p>
        </w:tc>
      </w:tr>
      <w:tr w:rsidR="00BC6E8A" w:rsidRPr="0053129C" w14:paraId="23488F51" w14:textId="77777777" w:rsidTr="0053129C">
        <w:trPr>
          <w:gridAfter w:val="1"/>
          <w:wAfter w:w="72" w:type="dxa"/>
          <w:trHeight w:val="324"/>
        </w:trPr>
        <w:tc>
          <w:tcPr>
            <w:tcW w:w="1728" w:type="dxa"/>
            <w:vMerge/>
            <w:tcBorders>
              <w:top w:val="nil"/>
              <w:left w:val="single" w:sz="8" w:space="0" w:color="auto"/>
              <w:bottom w:val="single" w:sz="8" w:space="0" w:color="000000"/>
              <w:right w:val="single" w:sz="8" w:space="0" w:color="auto"/>
            </w:tcBorders>
            <w:vAlign w:val="center"/>
            <w:hideMark/>
          </w:tcPr>
          <w:p w14:paraId="62DD8078"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p>
        </w:tc>
        <w:tc>
          <w:tcPr>
            <w:tcW w:w="1070" w:type="dxa"/>
            <w:tcBorders>
              <w:top w:val="nil"/>
              <w:left w:val="nil"/>
              <w:bottom w:val="single" w:sz="8" w:space="0" w:color="auto"/>
              <w:right w:val="single" w:sz="8" w:space="0" w:color="auto"/>
            </w:tcBorders>
            <w:shd w:val="clear" w:color="auto" w:fill="auto"/>
            <w:noWrap/>
            <w:vAlign w:val="center"/>
            <w:hideMark/>
          </w:tcPr>
          <w:p w14:paraId="66966FCE" w14:textId="77777777" w:rsidR="00BC6E8A" w:rsidRPr="0053129C" w:rsidRDefault="00BC6E8A" w:rsidP="00BC6E8A">
            <w:pPr>
              <w:spacing w:after="0" w:line="240" w:lineRule="auto"/>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вика</w:t>
            </w:r>
          </w:p>
        </w:tc>
        <w:tc>
          <w:tcPr>
            <w:tcW w:w="594" w:type="dxa"/>
            <w:tcBorders>
              <w:top w:val="nil"/>
              <w:left w:val="nil"/>
              <w:bottom w:val="single" w:sz="8" w:space="0" w:color="auto"/>
              <w:right w:val="single" w:sz="8" w:space="0" w:color="auto"/>
            </w:tcBorders>
            <w:shd w:val="clear" w:color="auto" w:fill="auto"/>
            <w:noWrap/>
            <w:vAlign w:val="center"/>
            <w:hideMark/>
          </w:tcPr>
          <w:p w14:paraId="344C277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40</w:t>
            </w:r>
          </w:p>
        </w:tc>
        <w:tc>
          <w:tcPr>
            <w:tcW w:w="626" w:type="dxa"/>
            <w:tcBorders>
              <w:top w:val="nil"/>
              <w:left w:val="nil"/>
              <w:bottom w:val="single" w:sz="8" w:space="0" w:color="auto"/>
              <w:right w:val="single" w:sz="8" w:space="0" w:color="auto"/>
            </w:tcBorders>
            <w:shd w:val="clear" w:color="auto" w:fill="auto"/>
            <w:noWrap/>
            <w:vAlign w:val="center"/>
            <w:hideMark/>
          </w:tcPr>
          <w:p w14:paraId="68932D8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44</w:t>
            </w:r>
          </w:p>
        </w:tc>
        <w:tc>
          <w:tcPr>
            <w:tcW w:w="650" w:type="dxa"/>
            <w:tcBorders>
              <w:top w:val="nil"/>
              <w:left w:val="nil"/>
              <w:bottom w:val="single" w:sz="8" w:space="0" w:color="auto"/>
              <w:right w:val="single" w:sz="8" w:space="0" w:color="auto"/>
            </w:tcBorders>
            <w:shd w:val="clear" w:color="auto" w:fill="auto"/>
            <w:noWrap/>
            <w:vAlign w:val="center"/>
            <w:hideMark/>
          </w:tcPr>
          <w:p w14:paraId="7146E62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26</w:t>
            </w:r>
          </w:p>
        </w:tc>
        <w:tc>
          <w:tcPr>
            <w:tcW w:w="616" w:type="dxa"/>
            <w:tcBorders>
              <w:top w:val="nil"/>
              <w:left w:val="nil"/>
              <w:bottom w:val="single" w:sz="8" w:space="0" w:color="auto"/>
              <w:right w:val="single" w:sz="8" w:space="0" w:color="auto"/>
            </w:tcBorders>
            <w:shd w:val="clear" w:color="auto" w:fill="auto"/>
            <w:noWrap/>
            <w:vAlign w:val="center"/>
            <w:hideMark/>
          </w:tcPr>
          <w:p w14:paraId="47F7D93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768" w:type="dxa"/>
            <w:tcBorders>
              <w:top w:val="nil"/>
              <w:left w:val="nil"/>
              <w:bottom w:val="single" w:sz="8" w:space="0" w:color="auto"/>
              <w:right w:val="single" w:sz="8" w:space="0" w:color="auto"/>
            </w:tcBorders>
            <w:shd w:val="clear" w:color="auto" w:fill="auto"/>
            <w:noWrap/>
            <w:vAlign w:val="center"/>
            <w:hideMark/>
          </w:tcPr>
          <w:p w14:paraId="0A548FE9"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28</w:t>
            </w:r>
          </w:p>
        </w:tc>
        <w:tc>
          <w:tcPr>
            <w:tcW w:w="601" w:type="dxa"/>
            <w:tcBorders>
              <w:top w:val="nil"/>
              <w:left w:val="nil"/>
              <w:bottom w:val="single" w:sz="8" w:space="0" w:color="auto"/>
              <w:right w:val="single" w:sz="8" w:space="0" w:color="auto"/>
            </w:tcBorders>
            <w:shd w:val="clear" w:color="auto" w:fill="auto"/>
            <w:noWrap/>
            <w:vAlign w:val="center"/>
            <w:hideMark/>
          </w:tcPr>
          <w:p w14:paraId="6921A65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30</w:t>
            </w:r>
          </w:p>
        </w:tc>
        <w:tc>
          <w:tcPr>
            <w:tcW w:w="696" w:type="dxa"/>
            <w:tcBorders>
              <w:top w:val="nil"/>
              <w:left w:val="nil"/>
              <w:bottom w:val="single" w:sz="8" w:space="0" w:color="auto"/>
              <w:right w:val="single" w:sz="8" w:space="0" w:color="auto"/>
            </w:tcBorders>
            <w:shd w:val="clear" w:color="auto" w:fill="auto"/>
            <w:noWrap/>
            <w:vAlign w:val="center"/>
            <w:hideMark/>
          </w:tcPr>
          <w:p w14:paraId="4AF69F5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59,1</w:t>
            </w:r>
          </w:p>
        </w:tc>
        <w:tc>
          <w:tcPr>
            <w:tcW w:w="579" w:type="dxa"/>
            <w:tcBorders>
              <w:top w:val="nil"/>
              <w:left w:val="nil"/>
              <w:bottom w:val="single" w:sz="8" w:space="0" w:color="auto"/>
              <w:right w:val="single" w:sz="8" w:space="0" w:color="auto"/>
            </w:tcBorders>
            <w:shd w:val="clear" w:color="auto" w:fill="auto"/>
            <w:noWrap/>
            <w:vAlign w:val="center"/>
            <w:hideMark/>
          </w:tcPr>
          <w:p w14:paraId="724B7045"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63,6</w:t>
            </w:r>
          </w:p>
        </w:tc>
        <w:tc>
          <w:tcPr>
            <w:tcW w:w="567" w:type="dxa"/>
            <w:tcBorders>
              <w:top w:val="nil"/>
              <w:left w:val="nil"/>
              <w:bottom w:val="single" w:sz="8" w:space="0" w:color="auto"/>
              <w:right w:val="single" w:sz="8" w:space="0" w:color="auto"/>
            </w:tcBorders>
            <w:shd w:val="clear" w:color="auto" w:fill="auto"/>
            <w:noWrap/>
            <w:vAlign w:val="center"/>
            <w:hideMark/>
          </w:tcPr>
          <w:p w14:paraId="531EF296"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63,6</w:t>
            </w:r>
          </w:p>
        </w:tc>
        <w:tc>
          <w:tcPr>
            <w:tcW w:w="567" w:type="dxa"/>
            <w:tcBorders>
              <w:top w:val="nil"/>
              <w:left w:val="nil"/>
              <w:bottom w:val="single" w:sz="8" w:space="0" w:color="auto"/>
              <w:right w:val="single" w:sz="8" w:space="0" w:color="auto"/>
            </w:tcBorders>
            <w:shd w:val="clear" w:color="auto" w:fill="auto"/>
            <w:noWrap/>
            <w:vAlign w:val="center"/>
            <w:hideMark/>
          </w:tcPr>
          <w:p w14:paraId="654D578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68,2</w:t>
            </w:r>
          </w:p>
        </w:tc>
        <w:tc>
          <w:tcPr>
            <w:tcW w:w="567" w:type="dxa"/>
            <w:tcBorders>
              <w:top w:val="nil"/>
              <w:left w:val="nil"/>
              <w:bottom w:val="single" w:sz="8" w:space="0" w:color="auto"/>
              <w:right w:val="single" w:sz="8" w:space="0" w:color="auto"/>
            </w:tcBorders>
            <w:shd w:val="clear" w:color="auto" w:fill="auto"/>
            <w:noWrap/>
            <w:vAlign w:val="center"/>
            <w:hideMark/>
          </w:tcPr>
          <w:p w14:paraId="6322E918"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63,6</w:t>
            </w:r>
          </w:p>
        </w:tc>
        <w:tc>
          <w:tcPr>
            <w:tcW w:w="549" w:type="dxa"/>
            <w:gridSpan w:val="2"/>
            <w:tcBorders>
              <w:top w:val="nil"/>
              <w:left w:val="nil"/>
              <w:bottom w:val="single" w:sz="8" w:space="0" w:color="auto"/>
              <w:right w:val="single" w:sz="8" w:space="0" w:color="auto"/>
            </w:tcBorders>
            <w:shd w:val="clear" w:color="auto" w:fill="auto"/>
            <w:noWrap/>
            <w:vAlign w:val="center"/>
            <w:hideMark/>
          </w:tcPr>
          <w:p w14:paraId="4D5539E0"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17</w:t>
            </w:r>
          </w:p>
        </w:tc>
        <w:tc>
          <w:tcPr>
            <w:tcW w:w="585" w:type="dxa"/>
            <w:tcBorders>
              <w:top w:val="nil"/>
              <w:left w:val="nil"/>
              <w:bottom w:val="single" w:sz="8" w:space="0" w:color="auto"/>
              <w:right w:val="single" w:sz="8" w:space="0" w:color="auto"/>
            </w:tcBorders>
            <w:shd w:val="clear" w:color="auto" w:fill="auto"/>
            <w:noWrap/>
            <w:vAlign w:val="center"/>
            <w:hideMark/>
          </w:tcPr>
          <w:p w14:paraId="599A1F6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w:t>
            </w:r>
          </w:p>
        </w:tc>
        <w:tc>
          <w:tcPr>
            <w:tcW w:w="709" w:type="dxa"/>
            <w:tcBorders>
              <w:top w:val="nil"/>
              <w:left w:val="nil"/>
              <w:bottom w:val="single" w:sz="8" w:space="0" w:color="auto"/>
              <w:right w:val="single" w:sz="8" w:space="0" w:color="auto"/>
            </w:tcBorders>
            <w:shd w:val="clear" w:color="auto" w:fill="auto"/>
            <w:noWrap/>
            <w:vAlign w:val="center"/>
            <w:hideMark/>
          </w:tcPr>
          <w:p w14:paraId="08B3111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19</w:t>
            </w:r>
          </w:p>
        </w:tc>
        <w:tc>
          <w:tcPr>
            <w:tcW w:w="567" w:type="dxa"/>
            <w:tcBorders>
              <w:top w:val="nil"/>
              <w:left w:val="nil"/>
              <w:bottom w:val="single" w:sz="8" w:space="0" w:color="auto"/>
              <w:right w:val="single" w:sz="8" w:space="0" w:color="auto"/>
            </w:tcBorders>
            <w:shd w:val="clear" w:color="auto" w:fill="auto"/>
            <w:noWrap/>
            <w:vAlign w:val="center"/>
            <w:hideMark/>
          </w:tcPr>
          <w:p w14:paraId="58A2E642"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22</w:t>
            </w:r>
          </w:p>
        </w:tc>
        <w:tc>
          <w:tcPr>
            <w:tcW w:w="696" w:type="dxa"/>
            <w:gridSpan w:val="2"/>
            <w:tcBorders>
              <w:top w:val="nil"/>
              <w:left w:val="nil"/>
              <w:bottom w:val="single" w:sz="8" w:space="0" w:color="auto"/>
              <w:right w:val="single" w:sz="8" w:space="0" w:color="auto"/>
            </w:tcBorders>
            <w:shd w:val="clear" w:color="auto" w:fill="auto"/>
            <w:noWrap/>
            <w:vAlign w:val="center"/>
            <w:hideMark/>
          </w:tcPr>
          <w:p w14:paraId="7C686271"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66,5</w:t>
            </w:r>
          </w:p>
        </w:tc>
        <w:tc>
          <w:tcPr>
            <w:tcW w:w="696" w:type="dxa"/>
            <w:tcBorders>
              <w:top w:val="nil"/>
              <w:left w:val="nil"/>
              <w:bottom w:val="single" w:sz="8" w:space="0" w:color="auto"/>
              <w:right w:val="single" w:sz="8" w:space="0" w:color="auto"/>
            </w:tcBorders>
            <w:shd w:val="clear" w:color="auto" w:fill="auto"/>
            <w:noWrap/>
            <w:vAlign w:val="center"/>
            <w:hideMark/>
          </w:tcPr>
          <w:p w14:paraId="4B957B8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67,9</w:t>
            </w:r>
          </w:p>
        </w:tc>
        <w:tc>
          <w:tcPr>
            <w:tcW w:w="696" w:type="dxa"/>
            <w:tcBorders>
              <w:top w:val="nil"/>
              <w:left w:val="nil"/>
              <w:bottom w:val="single" w:sz="8" w:space="0" w:color="auto"/>
              <w:right w:val="single" w:sz="8" w:space="0" w:color="auto"/>
            </w:tcBorders>
            <w:shd w:val="clear" w:color="auto" w:fill="auto"/>
            <w:noWrap/>
            <w:vAlign w:val="center"/>
            <w:hideMark/>
          </w:tcPr>
          <w:p w14:paraId="40B14BF4"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66,5</w:t>
            </w:r>
          </w:p>
        </w:tc>
        <w:tc>
          <w:tcPr>
            <w:tcW w:w="696" w:type="dxa"/>
            <w:tcBorders>
              <w:top w:val="nil"/>
              <w:left w:val="nil"/>
              <w:bottom w:val="single" w:sz="8" w:space="0" w:color="auto"/>
              <w:right w:val="single" w:sz="8" w:space="0" w:color="auto"/>
            </w:tcBorders>
            <w:shd w:val="clear" w:color="auto" w:fill="auto"/>
            <w:noWrap/>
            <w:vAlign w:val="center"/>
            <w:hideMark/>
          </w:tcPr>
          <w:p w14:paraId="6CBB9BEA"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73,3</w:t>
            </w:r>
          </w:p>
        </w:tc>
        <w:tc>
          <w:tcPr>
            <w:tcW w:w="636" w:type="dxa"/>
            <w:tcBorders>
              <w:top w:val="nil"/>
              <w:left w:val="nil"/>
              <w:bottom w:val="single" w:sz="8" w:space="0" w:color="auto"/>
              <w:right w:val="single" w:sz="8" w:space="0" w:color="auto"/>
            </w:tcBorders>
            <w:shd w:val="clear" w:color="auto" w:fill="auto"/>
            <w:noWrap/>
            <w:vAlign w:val="center"/>
            <w:hideMark/>
          </w:tcPr>
          <w:p w14:paraId="74595CC3" w14:textId="77777777" w:rsidR="00BC6E8A" w:rsidRPr="0053129C" w:rsidRDefault="00BC6E8A" w:rsidP="00BC6E8A">
            <w:pPr>
              <w:spacing w:after="0" w:line="240" w:lineRule="auto"/>
              <w:jc w:val="center"/>
              <w:rPr>
                <w:rFonts w:ascii="Times New Roman" w:eastAsia="Times New Roman" w:hAnsi="Times New Roman"/>
                <w:color w:val="000000"/>
                <w:sz w:val="20"/>
                <w:szCs w:val="20"/>
                <w:lang w:eastAsia="ru-RU"/>
              </w:rPr>
            </w:pPr>
            <w:r w:rsidRPr="0053129C">
              <w:rPr>
                <w:rFonts w:ascii="Times New Roman" w:eastAsia="Times New Roman" w:hAnsi="Times New Roman"/>
                <w:color w:val="000000"/>
                <w:sz w:val="20"/>
                <w:szCs w:val="20"/>
                <w:lang w:eastAsia="ru-RU"/>
              </w:rPr>
              <w:t>68,6</w:t>
            </w:r>
          </w:p>
        </w:tc>
      </w:tr>
    </w:tbl>
    <w:p w14:paraId="1FE0AAF2" w14:textId="77777777" w:rsidR="00BC6E8A" w:rsidRPr="00D53283" w:rsidRDefault="00BC6E8A" w:rsidP="00BC6E8A">
      <w:pPr>
        <w:spacing w:after="0" w:line="240" w:lineRule="auto"/>
        <w:ind w:firstLine="709"/>
        <w:jc w:val="both"/>
        <w:rPr>
          <w:rFonts w:ascii="Times New Roman" w:hAnsi="Times New Roman"/>
          <w:b/>
          <w:sz w:val="28"/>
          <w:szCs w:val="24"/>
        </w:rPr>
      </w:pPr>
    </w:p>
    <w:p w14:paraId="245B3FB8" w14:textId="77777777" w:rsidR="00246FB9" w:rsidRPr="00D53283" w:rsidRDefault="00246FB9">
      <w:pPr>
        <w:spacing w:after="160" w:line="259" w:lineRule="auto"/>
        <w:rPr>
          <w:rFonts w:ascii="Times New Roman" w:hAnsi="Times New Roman"/>
          <w:color w:val="000000" w:themeColor="text1"/>
          <w:sz w:val="28"/>
          <w:szCs w:val="28"/>
        </w:rPr>
      </w:pPr>
      <w:r w:rsidRPr="00D53283">
        <w:rPr>
          <w:rFonts w:ascii="Times New Roman" w:hAnsi="Times New Roman"/>
          <w:color w:val="000000" w:themeColor="text1"/>
          <w:sz w:val="28"/>
          <w:szCs w:val="28"/>
        </w:rPr>
        <w:br w:type="page"/>
      </w:r>
    </w:p>
    <w:p w14:paraId="5BA8457E" w14:textId="77777777" w:rsidR="00AE286F" w:rsidRPr="00D53283" w:rsidRDefault="000A4DBC" w:rsidP="000A4DBC">
      <w:pPr>
        <w:spacing w:after="0" w:line="360" w:lineRule="auto"/>
        <w:ind w:firstLine="709"/>
        <w:jc w:val="center"/>
        <w:rPr>
          <w:rFonts w:ascii="Times New Roman" w:hAnsi="Times New Roman"/>
          <w:b/>
          <w:color w:val="000000" w:themeColor="text1"/>
          <w:sz w:val="28"/>
          <w:szCs w:val="28"/>
        </w:rPr>
      </w:pPr>
      <w:r w:rsidRPr="00D53283">
        <w:rPr>
          <w:rFonts w:ascii="Times New Roman" w:hAnsi="Times New Roman"/>
          <w:b/>
          <w:color w:val="000000" w:themeColor="text1"/>
          <w:sz w:val="28"/>
          <w:szCs w:val="28"/>
        </w:rPr>
        <w:t>ПРИЛОЖЕНИЕ Е</w:t>
      </w:r>
    </w:p>
    <w:p w14:paraId="617ECFD5" w14:textId="77777777" w:rsidR="004C6789" w:rsidRPr="00D53283" w:rsidRDefault="004C6789" w:rsidP="000A4DBC">
      <w:pPr>
        <w:spacing w:after="160" w:line="259" w:lineRule="auto"/>
        <w:jc w:val="center"/>
        <w:rPr>
          <w:rFonts w:ascii="Times New Roman" w:hAnsi="Times New Roman"/>
          <w:b/>
          <w:color w:val="000000" w:themeColor="text1"/>
          <w:sz w:val="28"/>
          <w:szCs w:val="28"/>
        </w:rPr>
      </w:pPr>
      <w:r w:rsidRPr="00D53283">
        <w:rPr>
          <w:rFonts w:ascii="Times New Roman" w:hAnsi="Times New Roman"/>
          <w:b/>
          <w:color w:val="000000" w:themeColor="text1"/>
          <w:sz w:val="28"/>
          <w:szCs w:val="28"/>
        </w:rPr>
        <w:t>Продолжительность межфазных периодов</w:t>
      </w:r>
      <w:r w:rsidR="00552FE0" w:rsidRPr="00D53283">
        <w:rPr>
          <w:rFonts w:ascii="Times New Roman" w:hAnsi="Times New Roman"/>
          <w:b/>
          <w:color w:val="000000" w:themeColor="text1"/>
          <w:sz w:val="28"/>
          <w:szCs w:val="28"/>
        </w:rPr>
        <w:t xml:space="preserve"> однолетних бобово-злаковых культур и травосмесей</w:t>
      </w:r>
      <w:r w:rsidR="000A4DBC" w:rsidRPr="00D53283">
        <w:rPr>
          <w:rFonts w:ascii="Times New Roman" w:hAnsi="Times New Roman"/>
          <w:b/>
          <w:color w:val="000000" w:themeColor="text1"/>
          <w:sz w:val="28"/>
          <w:szCs w:val="28"/>
        </w:rPr>
        <w:t xml:space="preserve"> 2022 </w:t>
      </w:r>
      <w:r w:rsidRPr="00D53283">
        <w:rPr>
          <w:rFonts w:ascii="Times New Roman" w:hAnsi="Times New Roman"/>
          <w:b/>
          <w:color w:val="000000" w:themeColor="text1"/>
          <w:sz w:val="28"/>
          <w:szCs w:val="28"/>
        </w:rPr>
        <w:t>г.</w:t>
      </w:r>
    </w:p>
    <w:tbl>
      <w:tblPr>
        <w:tblW w:w="1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395"/>
        <w:gridCol w:w="2128"/>
        <w:gridCol w:w="1418"/>
        <w:gridCol w:w="1560"/>
        <w:gridCol w:w="1842"/>
        <w:gridCol w:w="1559"/>
        <w:gridCol w:w="1559"/>
        <w:gridCol w:w="1701"/>
        <w:gridCol w:w="80"/>
      </w:tblGrid>
      <w:tr w:rsidR="004C6789" w:rsidRPr="000D7F97" w14:paraId="513C1DFB" w14:textId="77777777" w:rsidTr="000A4DBC">
        <w:trPr>
          <w:gridAfter w:val="1"/>
          <w:wAfter w:w="80" w:type="dxa"/>
          <w:tblHeader/>
        </w:trPr>
        <w:tc>
          <w:tcPr>
            <w:tcW w:w="3397" w:type="dxa"/>
            <w:tcMar>
              <w:top w:w="103" w:type="dxa"/>
              <w:left w:w="0" w:type="dxa"/>
              <w:bottom w:w="103" w:type="dxa"/>
              <w:right w:w="206" w:type="dxa"/>
            </w:tcMar>
            <w:vAlign w:val="center"/>
            <w:hideMark/>
          </w:tcPr>
          <w:p w14:paraId="58F80F25" w14:textId="77777777" w:rsidR="004C6789" w:rsidRPr="000D7F97" w:rsidRDefault="004C6789" w:rsidP="00125204">
            <w:pPr>
              <w:spacing w:after="0" w:line="240" w:lineRule="auto"/>
              <w:rPr>
                <w:rFonts w:ascii="Times New Roman" w:eastAsia="Times New Roman" w:hAnsi="Times New Roman"/>
                <w:b/>
                <w:bCs/>
                <w:color w:val="404040"/>
                <w:sz w:val="20"/>
                <w:szCs w:val="20"/>
                <w:lang w:eastAsia="ru-RU"/>
              </w:rPr>
            </w:pPr>
            <w:r w:rsidRPr="000D7F97">
              <w:rPr>
                <w:rFonts w:ascii="Times New Roman" w:eastAsia="Times New Roman" w:hAnsi="Times New Roman"/>
                <w:b/>
                <w:bCs/>
                <w:color w:val="404040"/>
                <w:sz w:val="20"/>
                <w:szCs w:val="20"/>
                <w:lang w:eastAsia="ru-RU"/>
              </w:rPr>
              <w:t>Травосмеси и инокуляция</w:t>
            </w:r>
          </w:p>
        </w:tc>
        <w:tc>
          <w:tcPr>
            <w:tcW w:w="2126" w:type="dxa"/>
            <w:tcMar>
              <w:top w:w="103" w:type="dxa"/>
              <w:left w:w="206" w:type="dxa"/>
              <w:bottom w:w="103" w:type="dxa"/>
              <w:right w:w="206" w:type="dxa"/>
            </w:tcMar>
            <w:vAlign w:val="center"/>
            <w:hideMark/>
          </w:tcPr>
          <w:p w14:paraId="3F69E671" w14:textId="77777777" w:rsidR="004C6789" w:rsidRPr="000D7F97" w:rsidRDefault="004C6789" w:rsidP="00125204">
            <w:pPr>
              <w:spacing w:after="0" w:line="240" w:lineRule="auto"/>
              <w:rPr>
                <w:rFonts w:ascii="Times New Roman" w:eastAsia="Times New Roman" w:hAnsi="Times New Roman"/>
                <w:b/>
                <w:bCs/>
                <w:color w:val="404040"/>
                <w:sz w:val="20"/>
                <w:szCs w:val="20"/>
                <w:lang w:eastAsia="ru-RU"/>
              </w:rPr>
            </w:pPr>
            <w:r w:rsidRPr="000D7F97">
              <w:rPr>
                <w:rFonts w:ascii="Times New Roman" w:eastAsia="Times New Roman" w:hAnsi="Times New Roman"/>
                <w:b/>
                <w:bCs/>
                <w:color w:val="404040"/>
                <w:sz w:val="20"/>
                <w:szCs w:val="20"/>
                <w:lang w:eastAsia="ru-RU"/>
              </w:rPr>
              <w:t>Культуры</w:t>
            </w:r>
          </w:p>
        </w:tc>
        <w:tc>
          <w:tcPr>
            <w:tcW w:w="1418" w:type="dxa"/>
            <w:tcMar>
              <w:top w:w="103" w:type="dxa"/>
              <w:left w:w="206" w:type="dxa"/>
              <w:bottom w:w="103" w:type="dxa"/>
              <w:right w:w="206" w:type="dxa"/>
            </w:tcMar>
            <w:vAlign w:val="center"/>
            <w:hideMark/>
          </w:tcPr>
          <w:p w14:paraId="5CBA5B62" w14:textId="77777777" w:rsidR="004C6789" w:rsidRPr="000D7F97" w:rsidRDefault="004C6789" w:rsidP="00125204">
            <w:pPr>
              <w:spacing w:after="0" w:line="240" w:lineRule="auto"/>
              <w:rPr>
                <w:rFonts w:ascii="Times New Roman" w:eastAsia="Times New Roman" w:hAnsi="Times New Roman"/>
                <w:b/>
                <w:bCs/>
                <w:color w:val="404040"/>
                <w:sz w:val="20"/>
                <w:szCs w:val="20"/>
                <w:lang w:eastAsia="ru-RU"/>
              </w:rPr>
            </w:pPr>
            <w:r w:rsidRPr="000D7F97">
              <w:rPr>
                <w:rFonts w:ascii="Times New Roman" w:eastAsia="Times New Roman" w:hAnsi="Times New Roman"/>
                <w:b/>
                <w:bCs/>
                <w:color w:val="404040"/>
                <w:sz w:val="20"/>
                <w:szCs w:val="20"/>
                <w:lang w:eastAsia="ru-RU"/>
              </w:rPr>
              <w:t>Посев</w:t>
            </w:r>
          </w:p>
        </w:tc>
        <w:tc>
          <w:tcPr>
            <w:tcW w:w="1560" w:type="dxa"/>
            <w:tcMar>
              <w:top w:w="103" w:type="dxa"/>
              <w:left w:w="206" w:type="dxa"/>
              <w:bottom w:w="103" w:type="dxa"/>
              <w:right w:w="206" w:type="dxa"/>
            </w:tcMar>
            <w:vAlign w:val="center"/>
            <w:hideMark/>
          </w:tcPr>
          <w:p w14:paraId="7450B2BD" w14:textId="77777777" w:rsidR="004C6789" w:rsidRPr="000D7F97" w:rsidRDefault="004C6789" w:rsidP="00125204">
            <w:pPr>
              <w:spacing w:after="0" w:line="240" w:lineRule="auto"/>
              <w:rPr>
                <w:rFonts w:ascii="Times New Roman" w:eastAsia="Times New Roman" w:hAnsi="Times New Roman"/>
                <w:b/>
                <w:bCs/>
                <w:color w:val="404040"/>
                <w:sz w:val="20"/>
                <w:szCs w:val="20"/>
                <w:lang w:eastAsia="ru-RU"/>
              </w:rPr>
            </w:pPr>
            <w:r w:rsidRPr="000D7F97">
              <w:rPr>
                <w:rFonts w:ascii="Times New Roman" w:eastAsia="Times New Roman" w:hAnsi="Times New Roman"/>
                <w:b/>
                <w:bCs/>
                <w:color w:val="404040"/>
                <w:sz w:val="20"/>
                <w:szCs w:val="20"/>
                <w:lang w:eastAsia="ru-RU"/>
              </w:rPr>
              <w:t>Всходы</w:t>
            </w:r>
          </w:p>
        </w:tc>
        <w:tc>
          <w:tcPr>
            <w:tcW w:w="1842" w:type="dxa"/>
            <w:tcMar>
              <w:top w:w="103" w:type="dxa"/>
              <w:left w:w="206" w:type="dxa"/>
              <w:bottom w:w="103" w:type="dxa"/>
              <w:right w:w="206" w:type="dxa"/>
            </w:tcMar>
            <w:vAlign w:val="center"/>
            <w:hideMark/>
          </w:tcPr>
          <w:p w14:paraId="56E5EB54" w14:textId="77777777" w:rsidR="004C6789" w:rsidRPr="000D7F97" w:rsidRDefault="004C6789" w:rsidP="00125204">
            <w:pPr>
              <w:spacing w:after="0" w:line="240" w:lineRule="auto"/>
              <w:rPr>
                <w:rFonts w:ascii="Times New Roman" w:eastAsia="Times New Roman" w:hAnsi="Times New Roman"/>
                <w:b/>
                <w:bCs/>
                <w:color w:val="404040"/>
                <w:sz w:val="20"/>
                <w:szCs w:val="20"/>
                <w:lang w:eastAsia="ru-RU"/>
              </w:rPr>
            </w:pPr>
            <w:r w:rsidRPr="000D7F97">
              <w:rPr>
                <w:rFonts w:ascii="Times New Roman" w:eastAsia="Times New Roman" w:hAnsi="Times New Roman"/>
                <w:b/>
                <w:bCs/>
                <w:color w:val="404040"/>
                <w:sz w:val="20"/>
                <w:szCs w:val="20"/>
                <w:lang w:eastAsia="ru-RU"/>
              </w:rPr>
              <w:t>Ветвление/кущение</w:t>
            </w:r>
          </w:p>
        </w:tc>
        <w:tc>
          <w:tcPr>
            <w:tcW w:w="1559" w:type="dxa"/>
            <w:tcMar>
              <w:top w:w="103" w:type="dxa"/>
              <w:left w:w="206" w:type="dxa"/>
              <w:bottom w:w="103" w:type="dxa"/>
              <w:right w:w="206" w:type="dxa"/>
            </w:tcMar>
            <w:vAlign w:val="center"/>
            <w:hideMark/>
          </w:tcPr>
          <w:p w14:paraId="4D81DA4B" w14:textId="77777777" w:rsidR="004C6789" w:rsidRPr="000D7F97" w:rsidRDefault="004C6789" w:rsidP="00125204">
            <w:pPr>
              <w:spacing w:after="0" w:line="240" w:lineRule="auto"/>
              <w:rPr>
                <w:rFonts w:ascii="Times New Roman" w:eastAsia="Times New Roman" w:hAnsi="Times New Roman"/>
                <w:b/>
                <w:bCs/>
                <w:color w:val="404040"/>
                <w:sz w:val="20"/>
                <w:szCs w:val="20"/>
                <w:lang w:eastAsia="ru-RU"/>
              </w:rPr>
            </w:pPr>
            <w:r w:rsidRPr="000D7F97">
              <w:rPr>
                <w:rFonts w:ascii="Times New Roman" w:eastAsia="Times New Roman" w:hAnsi="Times New Roman"/>
                <w:b/>
                <w:bCs/>
                <w:color w:val="404040"/>
                <w:sz w:val="20"/>
                <w:szCs w:val="20"/>
                <w:lang w:eastAsia="ru-RU"/>
              </w:rPr>
              <w:t>Выход в трубку</w:t>
            </w:r>
          </w:p>
        </w:tc>
        <w:tc>
          <w:tcPr>
            <w:tcW w:w="1559" w:type="dxa"/>
            <w:tcMar>
              <w:top w:w="103" w:type="dxa"/>
              <w:left w:w="206" w:type="dxa"/>
              <w:bottom w:w="103" w:type="dxa"/>
              <w:right w:w="206" w:type="dxa"/>
            </w:tcMar>
            <w:vAlign w:val="center"/>
            <w:hideMark/>
          </w:tcPr>
          <w:p w14:paraId="09A054DA" w14:textId="5F018BF8" w:rsidR="004C6789" w:rsidRPr="000D7F97" w:rsidRDefault="004C6789" w:rsidP="00A60B3A">
            <w:pPr>
              <w:spacing w:after="0" w:line="240" w:lineRule="auto"/>
              <w:rPr>
                <w:rFonts w:ascii="Times New Roman" w:eastAsia="Times New Roman" w:hAnsi="Times New Roman"/>
                <w:b/>
                <w:bCs/>
                <w:color w:val="404040"/>
                <w:sz w:val="20"/>
                <w:szCs w:val="20"/>
                <w:lang w:eastAsia="ru-RU"/>
              </w:rPr>
            </w:pPr>
            <w:r w:rsidRPr="000D7F97">
              <w:rPr>
                <w:rFonts w:ascii="Times New Roman" w:eastAsia="Times New Roman" w:hAnsi="Times New Roman"/>
                <w:b/>
                <w:bCs/>
                <w:color w:val="404040"/>
                <w:sz w:val="20"/>
                <w:szCs w:val="20"/>
                <w:lang w:eastAsia="ru-RU"/>
              </w:rPr>
              <w:t>Бутонизация/</w:t>
            </w:r>
            <w:r w:rsidR="00A60B3A" w:rsidRPr="000D7F97">
              <w:rPr>
                <w:rFonts w:ascii="Times New Roman" w:eastAsia="Times New Roman" w:hAnsi="Times New Roman"/>
                <w:b/>
                <w:bCs/>
                <w:color w:val="404040"/>
                <w:sz w:val="20"/>
                <w:szCs w:val="20"/>
                <w:lang w:eastAsia="ru-RU"/>
              </w:rPr>
              <w:t>выметывание</w:t>
            </w:r>
          </w:p>
        </w:tc>
        <w:tc>
          <w:tcPr>
            <w:tcW w:w="1701" w:type="dxa"/>
            <w:tcMar>
              <w:top w:w="103" w:type="dxa"/>
              <w:left w:w="206" w:type="dxa"/>
              <w:bottom w:w="103" w:type="dxa"/>
              <w:right w:w="206" w:type="dxa"/>
            </w:tcMar>
            <w:vAlign w:val="center"/>
            <w:hideMark/>
          </w:tcPr>
          <w:p w14:paraId="66E3EE5C" w14:textId="77777777" w:rsidR="004C6789" w:rsidRPr="000D7F97" w:rsidRDefault="004C6789" w:rsidP="00125204">
            <w:pPr>
              <w:spacing w:after="0" w:line="240" w:lineRule="auto"/>
              <w:rPr>
                <w:rFonts w:ascii="Times New Roman" w:eastAsia="Times New Roman" w:hAnsi="Times New Roman"/>
                <w:b/>
                <w:bCs/>
                <w:color w:val="404040"/>
                <w:sz w:val="20"/>
                <w:szCs w:val="20"/>
                <w:lang w:eastAsia="ru-RU"/>
              </w:rPr>
            </w:pPr>
            <w:r w:rsidRPr="000D7F97">
              <w:rPr>
                <w:rFonts w:ascii="Times New Roman" w:eastAsia="Times New Roman" w:hAnsi="Times New Roman"/>
                <w:b/>
                <w:bCs/>
                <w:color w:val="404040"/>
                <w:sz w:val="20"/>
                <w:szCs w:val="20"/>
                <w:lang w:eastAsia="ru-RU"/>
              </w:rPr>
              <w:t>Начало цветения</w:t>
            </w:r>
          </w:p>
        </w:tc>
      </w:tr>
      <w:tr w:rsidR="004C6789" w:rsidRPr="000D7F97" w14:paraId="47FBE897" w14:textId="77777777" w:rsidTr="000A4DBC">
        <w:trPr>
          <w:tblHeader/>
        </w:trPr>
        <w:tc>
          <w:tcPr>
            <w:tcW w:w="15242" w:type="dxa"/>
            <w:gridSpan w:val="9"/>
            <w:tcMar>
              <w:top w:w="103" w:type="dxa"/>
              <w:left w:w="0" w:type="dxa"/>
              <w:bottom w:w="103" w:type="dxa"/>
              <w:right w:w="206" w:type="dxa"/>
            </w:tcMar>
            <w:vAlign w:val="center"/>
          </w:tcPr>
          <w:p w14:paraId="0A5708DE" w14:textId="77777777" w:rsidR="004C6789" w:rsidRPr="000D7F97" w:rsidRDefault="004C6789" w:rsidP="004C6789">
            <w:pPr>
              <w:spacing w:after="0" w:line="240" w:lineRule="auto"/>
              <w:jc w:val="center"/>
              <w:rPr>
                <w:rFonts w:ascii="Times New Roman" w:eastAsia="Times New Roman" w:hAnsi="Times New Roman"/>
                <w:b/>
                <w:bCs/>
                <w:color w:val="404040"/>
                <w:sz w:val="20"/>
                <w:szCs w:val="20"/>
                <w:lang w:eastAsia="ru-RU"/>
              </w:rPr>
            </w:pPr>
            <w:r w:rsidRPr="000D7F97">
              <w:rPr>
                <w:rFonts w:ascii="Times New Roman" w:eastAsia="Times New Roman" w:hAnsi="Times New Roman"/>
                <w:b/>
                <w:bCs/>
                <w:color w:val="404040"/>
                <w:sz w:val="20"/>
                <w:szCs w:val="20"/>
                <w:lang w:eastAsia="ru-RU"/>
              </w:rPr>
              <w:t>2022 год</w:t>
            </w:r>
          </w:p>
        </w:tc>
      </w:tr>
      <w:tr w:rsidR="004C6789" w:rsidRPr="000D7F97" w14:paraId="0E930607" w14:textId="77777777" w:rsidTr="000D7F97">
        <w:trPr>
          <w:gridAfter w:val="1"/>
          <w:wAfter w:w="78" w:type="dxa"/>
          <w:trHeight w:val="20"/>
        </w:trPr>
        <w:tc>
          <w:tcPr>
            <w:tcW w:w="5525" w:type="dxa"/>
            <w:gridSpan w:val="2"/>
            <w:tcMar>
              <w:top w:w="103" w:type="dxa"/>
              <w:left w:w="0" w:type="dxa"/>
              <w:bottom w:w="103" w:type="dxa"/>
              <w:right w:w="206" w:type="dxa"/>
            </w:tcMar>
            <w:vAlign w:val="center"/>
            <w:hideMark/>
          </w:tcPr>
          <w:p w14:paraId="2616CEA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Овёс (Avéna satíva)</w:t>
            </w:r>
          </w:p>
          <w:p w14:paraId="5403E3A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1418" w:type="dxa"/>
            <w:vMerge w:val="restart"/>
            <w:tcMar>
              <w:top w:w="103" w:type="dxa"/>
              <w:left w:w="206" w:type="dxa"/>
              <w:bottom w:w="103" w:type="dxa"/>
              <w:right w:w="206" w:type="dxa"/>
            </w:tcMar>
            <w:vAlign w:val="center"/>
            <w:hideMark/>
          </w:tcPr>
          <w:p w14:paraId="3441032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3D22398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65057B0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05.06</w:t>
            </w:r>
          </w:p>
        </w:tc>
        <w:tc>
          <w:tcPr>
            <w:tcW w:w="1559" w:type="dxa"/>
            <w:tcMar>
              <w:top w:w="103" w:type="dxa"/>
              <w:left w:w="206" w:type="dxa"/>
              <w:bottom w:w="103" w:type="dxa"/>
              <w:right w:w="206" w:type="dxa"/>
            </w:tcMar>
            <w:vAlign w:val="center"/>
            <w:hideMark/>
          </w:tcPr>
          <w:p w14:paraId="1E4EBCD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18.06</w:t>
            </w:r>
          </w:p>
        </w:tc>
        <w:tc>
          <w:tcPr>
            <w:tcW w:w="1559" w:type="dxa"/>
            <w:tcMar>
              <w:top w:w="103" w:type="dxa"/>
              <w:left w:w="206" w:type="dxa"/>
              <w:bottom w:w="103" w:type="dxa"/>
              <w:right w:w="206" w:type="dxa"/>
            </w:tcMar>
            <w:vAlign w:val="center"/>
            <w:hideMark/>
          </w:tcPr>
          <w:p w14:paraId="4DAEC45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02.07</w:t>
            </w:r>
          </w:p>
        </w:tc>
        <w:tc>
          <w:tcPr>
            <w:tcW w:w="1701" w:type="dxa"/>
            <w:tcMar>
              <w:top w:w="103" w:type="dxa"/>
              <w:left w:w="206" w:type="dxa"/>
              <w:bottom w:w="103" w:type="dxa"/>
              <w:right w:w="206" w:type="dxa"/>
            </w:tcMar>
            <w:vAlign w:val="center"/>
            <w:hideMark/>
          </w:tcPr>
          <w:p w14:paraId="44AF27B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10.07</w:t>
            </w:r>
          </w:p>
        </w:tc>
      </w:tr>
      <w:tr w:rsidR="004C6789" w:rsidRPr="000D7F97" w14:paraId="0C41AA61" w14:textId="77777777" w:rsidTr="000A4DBC">
        <w:trPr>
          <w:gridAfter w:val="1"/>
          <w:wAfter w:w="78" w:type="dxa"/>
        </w:trPr>
        <w:tc>
          <w:tcPr>
            <w:tcW w:w="5525" w:type="dxa"/>
            <w:gridSpan w:val="2"/>
            <w:tcMar>
              <w:top w:w="103" w:type="dxa"/>
              <w:left w:w="0" w:type="dxa"/>
              <w:bottom w:w="103" w:type="dxa"/>
              <w:right w:w="206" w:type="dxa"/>
            </w:tcMar>
            <w:vAlign w:val="center"/>
            <w:hideMark/>
          </w:tcPr>
          <w:p w14:paraId="395AE1A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 вариант Флавобактерин</w:t>
            </w:r>
          </w:p>
        </w:tc>
        <w:tc>
          <w:tcPr>
            <w:tcW w:w="1418" w:type="dxa"/>
            <w:vMerge/>
            <w:tcMar>
              <w:top w:w="103" w:type="dxa"/>
              <w:left w:w="206" w:type="dxa"/>
              <w:bottom w:w="103" w:type="dxa"/>
              <w:right w:w="206" w:type="dxa"/>
            </w:tcMar>
            <w:vAlign w:val="center"/>
          </w:tcPr>
          <w:p w14:paraId="6E8FBCD3"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1560" w:type="dxa"/>
            <w:tcMar>
              <w:top w:w="103" w:type="dxa"/>
              <w:left w:w="206" w:type="dxa"/>
              <w:bottom w:w="103" w:type="dxa"/>
              <w:right w:w="206" w:type="dxa"/>
            </w:tcMar>
            <w:vAlign w:val="center"/>
          </w:tcPr>
          <w:p w14:paraId="1B4BDFD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tcPr>
          <w:p w14:paraId="48D7183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02.06</w:t>
            </w:r>
          </w:p>
        </w:tc>
        <w:tc>
          <w:tcPr>
            <w:tcW w:w="1559" w:type="dxa"/>
            <w:tcMar>
              <w:top w:w="103" w:type="dxa"/>
              <w:left w:w="206" w:type="dxa"/>
              <w:bottom w:w="103" w:type="dxa"/>
              <w:right w:w="206" w:type="dxa"/>
            </w:tcMar>
            <w:vAlign w:val="center"/>
          </w:tcPr>
          <w:p w14:paraId="7EC9D3E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559" w:type="dxa"/>
            <w:tcMar>
              <w:top w:w="103" w:type="dxa"/>
              <w:left w:w="206" w:type="dxa"/>
              <w:bottom w:w="103" w:type="dxa"/>
              <w:right w:w="206" w:type="dxa"/>
            </w:tcMar>
            <w:vAlign w:val="center"/>
          </w:tcPr>
          <w:p w14:paraId="1FD2DC1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26.06</w:t>
            </w:r>
          </w:p>
        </w:tc>
        <w:tc>
          <w:tcPr>
            <w:tcW w:w="1701" w:type="dxa"/>
            <w:tcMar>
              <w:top w:w="103" w:type="dxa"/>
              <w:left w:w="206" w:type="dxa"/>
              <w:bottom w:w="103" w:type="dxa"/>
              <w:right w:w="206" w:type="dxa"/>
            </w:tcMar>
            <w:vAlign w:val="center"/>
          </w:tcPr>
          <w:p w14:paraId="77517D5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04.07</w:t>
            </w:r>
          </w:p>
        </w:tc>
      </w:tr>
      <w:tr w:rsidR="004C6789" w:rsidRPr="000D7F97" w14:paraId="239642CA" w14:textId="77777777" w:rsidTr="000A4DBC">
        <w:trPr>
          <w:gridAfter w:val="1"/>
          <w:wAfter w:w="78" w:type="dxa"/>
        </w:trPr>
        <w:tc>
          <w:tcPr>
            <w:tcW w:w="5525" w:type="dxa"/>
            <w:gridSpan w:val="2"/>
            <w:tcMar>
              <w:top w:w="103" w:type="dxa"/>
              <w:left w:w="0" w:type="dxa"/>
              <w:bottom w:w="103" w:type="dxa"/>
              <w:right w:w="206" w:type="dxa"/>
            </w:tcMar>
            <w:vAlign w:val="center"/>
            <w:hideMark/>
          </w:tcPr>
          <w:p w14:paraId="4E31FAD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 вариант Мизорин</w:t>
            </w:r>
          </w:p>
        </w:tc>
        <w:tc>
          <w:tcPr>
            <w:tcW w:w="1418" w:type="dxa"/>
            <w:vMerge/>
            <w:tcMar>
              <w:top w:w="103" w:type="dxa"/>
              <w:left w:w="206" w:type="dxa"/>
              <w:bottom w:w="103" w:type="dxa"/>
              <w:right w:w="206" w:type="dxa"/>
            </w:tcMar>
            <w:vAlign w:val="center"/>
          </w:tcPr>
          <w:p w14:paraId="6E700AE0"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1560" w:type="dxa"/>
            <w:tcMar>
              <w:top w:w="103" w:type="dxa"/>
              <w:left w:w="206" w:type="dxa"/>
              <w:bottom w:w="103" w:type="dxa"/>
              <w:right w:w="206" w:type="dxa"/>
            </w:tcMar>
            <w:vAlign w:val="center"/>
            <w:hideMark/>
          </w:tcPr>
          <w:p w14:paraId="5B5E233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20.05</w:t>
            </w:r>
          </w:p>
        </w:tc>
        <w:tc>
          <w:tcPr>
            <w:tcW w:w="1842" w:type="dxa"/>
            <w:tcMar>
              <w:top w:w="103" w:type="dxa"/>
              <w:left w:w="206" w:type="dxa"/>
              <w:bottom w:w="103" w:type="dxa"/>
              <w:right w:w="206" w:type="dxa"/>
            </w:tcMar>
            <w:vAlign w:val="center"/>
            <w:hideMark/>
          </w:tcPr>
          <w:p w14:paraId="457AE2B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03.06</w:t>
            </w:r>
          </w:p>
        </w:tc>
        <w:tc>
          <w:tcPr>
            <w:tcW w:w="1559" w:type="dxa"/>
            <w:tcMar>
              <w:top w:w="103" w:type="dxa"/>
              <w:left w:w="206" w:type="dxa"/>
              <w:bottom w:w="103" w:type="dxa"/>
              <w:right w:w="206" w:type="dxa"/>
            </w:tcMar>
            <w:vAlign w:val="center"/>
            <w:hideMark/>
          </w:tcPr>
          <w:p w14:paraId="165803C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559" w:type="dxa"/>
            <w:tcMar>
              <w:top w:w="103" w:type="dxa"/>
              <w:left w:w="206" w:type="dxa"/>
              <w:bottom w:w="103" w:type="dxa"/>
              <w:right w:w="206" w:type="dxa"/>
            </w:tcMar>
            <w:vAlign w:val="center"/>
            <w:hideMark/>
          </w:tcPr>
          <w:p w14:paraId="4995FB2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28.06</w:t>
            </w:r>
          </w:p>
        </w:tc>
        <w:tc>
          <w:tcPr>
            <w:tcW w:w="1701" w:type="dxa"/>
            <w:tcMar>
              <w:top w:w="103" w:type="dxa"/>
              <w:left w:w="206" w:type="dxa"/>
              <w:bottom w:w="103" w:type="dxa"/>
              <w:right w:w="206" w:type="dxa"/>
            </w:tcMar>
            <w:vAlign w:val="center"/>
            <w:hideMark/>
          </w:tcPr>
          <w:p w14:paraId="19D1E04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06.07</w:t>
            </w:r>
          </w:p>
        </w:tc>
      </w:tr>
      <w:tr w:rsidR="004C6789" w:rsidRPr="000D7F97" w14:paraId="74C638FB" w14:textId="77777777" w:rsidTr="000A4DBC">
        <w:trPr>
          <w:gridAfter w:val="1"/>
          <w:wAfter w:w="78" w:type="dxa"/>
        </w:trPr>
        <w:tc>
          <w:tcPr>
            <w:tcW w:w="5525" w:type="dxa"/>
            <w:gridSpan w:val="2"/>
            <w:tcMar>
              <w:top w:w="103" w:type="dxa"/>
              <w:left w:w="0" w:type="dxa"/>
              <w:bottom w:w="103" w:type="dxa"/>
              <w:right w:w="206" w:type="dxa"/>
            </w:tcMar>
            <w:vAlign w:val="center"/>
            <w:hideMark/>
          </w:tcPr>
          <w:p w14:paraId="568CF2E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Азолен</w:t>
            </w:r>
          </w:p>
        </w:tc>
        <w:tc>
          <w:tcPr>
            <w:tcW w:w="1418" w:type="dxa"/>
            <w:vMerge/>
            <w:tcMar>
              <w:top w:w="103" w:type="dxa"/>
              <w:left w:w="206" w:type="dxa"/>
              <w:bottom w:w="103" w:type="dxa"/>
              <w:right w:w="206" w:type="dxa"/>
            </w:tcMar>
            <w:vAlign w:val="center"/>
          </w:tcPr>
          <w:p w14:paraId="78509376"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1560" w:type="dxa"/>
            <w:tcMar>
              <w:top w:w="103" w:type="dxa"/>
              <w:left w:w="206" w:type="dxa"/>
              <w:bottom w:w="103" w:type="dxa"/>
              <w:right w:w="206" w:type="dxa"/>
            </w:tcMar>
            <w:vAlign w:val="center"/>
          </w:tcPr>
          <w:p w14:paraId="4636118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21.05</w:t>
            </w:r>
          </w:p>
        </w:tc>
        <w:tc>
          <w:tcPr>
            <w:tcW w:w="1842" w:type="dxa"/>
            <w:tcMar>
              <w:top w:w="103" w:type="dxa"/>
              <w:left w:w="206" w:type="dxa"/>
              <w:bottom w:w="103" w:type="dxa"/>
              <w:right w:w="206" w:type="dxa"/>
            </w:tcMar>
            <w:vAlign w:val="center"/>
          </w:tcPr>
          <w:p w14:paraId="234A2A4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04.06</w:t>
            </w:r>
          </w:p>
        </w:tc>
        <w:tc>
          <w:tcPr>
            <w:tcW w:w="1559" w:type="dxa"/>
            <w:tcMar>
              <w:top w:w="103" w:type="dxa"/>
              <w:left w:w="206" w:type="dxa"/>
              <w:bottom w:w="103" w:type="dxa"/>
              <w:right w:w="206" w:type="dxa"/>
            </w:tcMar>
            <w:vAlign w:val="center"/>
          </w:tcPr>
          <w:p w14:paraId="6F43AF6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16.06</w:t>
            </w:r>
          </w:p>
        </w:tc>
        <w:tc>
          <w:tcPr>
            <w:tcW w:w="1559" w:type="dxa"/>
            <w:tcMar>
              <w:top w:w="103" w:type="dxa"/>
              <w:left w:w="206" w:type="dxa"/>
              <w:bottom w:w="103" w:type="dxa"/>
              <w:right w:w="206" w:type="dxa"/>
            </w:tcMar>
            <w:vAlign w:val="center"/>
          </w:tcPr>
          <w:p w14:paraId="12AD715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30.06</w:t>
            </w:r>
          </w:p>
        </w:tc>
        <w:tc>
          <w:tcPr>
            <w:tcW w:w="1701" w:type="dxa"/>
            <w:tcMar>
              <w:top w:w="103" w:type="dxa"/>
              <w:left w:w="206" w:type="dxa"/>
              <w:bottom w:w="103" w:type="dxa"/>
              <w:right w:w="206" w:type="dxa"/>
            </w:tcMar>
            <w:vAlign w:val="center"/>
          </w:tcPr>
          <w:p w14:paraId="22E2E05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08.07</w:t>
            </w:r>
          </w:p>
        </w:tc>
      </w:tr>
      <w:tr w:rsidR="004C6789" w:rsidRPr="000D7F97" w14:paraId="7DEB229D" w14:textId="77777777" w:rsidTr="000D7F97">
        <w:trPr>
          <w:gridAfter w:val="1"/>
          <w:wAfter w:w="78" w:type="dxa"/>
          <w:trHeight w:val="20"/>
        </w:trPr>
        <w:tc>
          <w:tcPr>
            <w:tcW w:w="5525" w:type="dxa"/>
            <w:gridSpan w:val="2"/>
            <w:tcMar>
              <w:top w:w="103" w:type="dxa"/>
              <w:left w:w="0" w:type="dxa"/>
              <w:bottom w:w="103" w:type="dxa"/>
              <w:right w:w="206" w:type="dxa"/>
            </w:tcMar>
            <w:vAlign w:val="center"/>
            <w:hideMark/>
          </w:tcPr>
          <w:p w14:paraId="7384F64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Суданская трава (Sorghum sudanense)</w:t>
            </w:r>
          </w:p>
          <w:p w14:paraId="4EE9272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1418" w:type="dxa"/>
            <w:vMerge w:val="restart"/>
            <w:tcMar>
              <w:top w:w="103" w:type="dxa"/>
              <w:left w:w="206" w:type="dxa"/>
              <w:bottom w:w="103" w:type="dxa"/>
              <w:right w:w="206" w:type="dxa"/>
            </w:tcMar>
            <w:vAlign w:val="center"/>
            <w:hideMark/>
          </w:tcPr>
          <w:p w14:paraId="6190253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71F16AB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25.05</w:t>
            </w:r>
          </w:p>
        </w:tc>
        <w:tc>
          <w:tcPr>
            <w:tcW w:w="1842" w:type="dxa"/>
            <w:tcMar>
              <w:top w:w="103" w:type="dxa"/>
              <w:left w:w="206" w:type="dxa"/>
              <w:bottom w:w="103" w:type="dxa"/>
              <w:right w:w="206" w:type="dxa"/>
            </w:tcMar>
            <w:vAlign w:val="center"/>
            <w:hideMark/>
          </w:tcPr>
          <w:p w14:paraId="55984C0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12.06</w:t>
            </w:r>
          </w:p>
        </w:tc>
        <w:tc>
          <w:tcPr>
            <w:tcW w:w="1559" w:type="dxa"/>
            <w:tcMar>
              <w:top w:w="103" w:type="dxa"/>
              <w:left w:w="206" w:type="dxa"/>
              <w:bottom w:w="103" w:type="dxa"/>
              <w:right w:w="206" w:type="dxa"/>
            </w:tcMar>
            <w:vAlign w:val="center"/>
            <w:hideMark/>
          </w:tcPr>
          <w:p w14:paraId="4EAA202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c>
          <w:tcPr>
            <w:tcW w:w="1559" w:type="dxa"/>
            <w:tcMar>
              <w:top w:w="103" w:type="dxa"/>
              <w:left w:w="206" w:type="dxa"/>
              <w:bottom w:w="103" w:type="dxa"/>
              <w:right w:w="206" w:type="dxa"/>
            </w:tcMar>
            <w:vAlign w:val="center"/>
            <w:hideMark/>
          </w:tcPr>
          <w:p w14:paraId="6FA16AE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08.07</w:t>
            </w:r>
          </w:p>
        </w:tc>
        <w:tc>
          <w:tcPr>
            <w:tcW w:w="1701" w:type="dxa"/>
            <w:tcMar>
              <w:top w:w="103" w:type="dxa"/>
              <w:left w:w="206" w:type="dxa"/>
              <w:bottom w:w="103" w:type="dxa"/>
              <w:right w:w="206" w:type="dxa"/>
            </w:tcMar>
            <w:vAlign w:val="center"/>
            <w:hideMark/>
          </w:tcPr>
          <w:p w14:paraId="1E8F638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18.07</w:t>
            </w:r>
          </w:p>
        </w:tc>
      </w:tr>
      <w:tr w:rsidR="004C6789" w:rsidRPr="000D7F97" w14:paraId="1735FE12" w14:textId="77777777" w:rsidTr="000D7F97">
        <w:trPr>
          <w:gridAfter w:val="1"/>
          <w:wAfter w:w="78" w:type="dxa"/>
          <w:trHeight w:val="20"/>
        </w:trPr>
        <w:tc>
          <w:tcPr>
            <w:tcW w:w="5525" w:type="dxa"/>
            <w:gridSpan w:val="2"/>
            <w:tcMar>
              <w:top w:w="103" w:type="dxa"/>
              <w:left w:w="0" w:type="dxa"/>
              <w:bottom w:w="103" w:type="dxa"/>
              <w:right w:w="206" w:type="dxa"/>
            </w:tcMar>
            <w:vAlign w:val="center"/>
          </w:tcPr>
          <w:p w14:paraId="409BCDA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 вариант Мизорин</w:t>
            </w:r>
          </w:p>
        </w:tc>
        <w:tc>
          <w:tcPr>
            <w:tcW w:w="1418" w:type="dxa"/>
            <w:vMerge/>
            <w:tcMar>
              <w:top w:w="103" w:type="dxa"/>
              <w:left w:w="206" w:type="dxa"/>
              <w:bottom w:w="103" w:type="dxa"/>
              <w:right w:w="206" w:type="dxa"/>
            </w:tcMar>
            <w:vAlign w:val="center"/>
          </w:tcPr>
          <w:p w14:paraId="342E74BD"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1560" w:type="dxa"/>
            <w:tcMar>
              <w:top w:w="103" w:type="dxa"/>
              <w:left w:w="206" w:type="dxa"/>
              <w:bottom w:w="103" w:type="dxa"/>
              <w:right w:w="206" w:type="dxa"/>
            </w:tcMar>
            <w:vAlign w:val="center"/>
          </w:tcPr>
          <w:p w14:paraId="7541390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tcPr>
          <w:p w14:paraId="623658A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09.06</w:t>
            </w:r>
          </w:p>
        </w:tc>
        <w:tc>
          <w:tcPr>
            <w:tcW w:w="1559" w:type="dxa"/>
            <w:tcMar>
              <w:top w:w="103" w:type="dxa"/>
              <w:left w:w="206" w:type="dxa"/>
              <w:bottom w:w="103" w:type="dxa"/>
              <w:right w:w="206" w:type="dxa"/>
            </w:tcMar>
            <w:vAlign w:val="center"/>
          </w:tcPr>
          <w:p w14:paraId="59F3C9A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21.06</w:t>
            </w:r>
          </w:p>
        </w:tc>
        <w:tc>
          <w:tcPr>
            <w:tcW w:w="1559" w:type="dxa"/>
            <w:tcMar>
              <w:top w:w="103" w:type="dxa"/>
              <w:left w:w="206" w:type="dxa"/>
              <w:bottom w:w="103" w:type="dxa"/>
              <w:right w:w="206" w:type="dxa"/>
            </w:tcMar>
            <w:vAlign w:val="center"/>
          </w:tcPr>
          <w:p w14:paraId="788C9E8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04.07</w:t>
            </w:r>
          </w:p>
        </w:tc>
        <w:tc>
          <w:tcPr>
            <w:tcW w:w="1701" w:type="dxa"/>
            <w:tcMar>
              <w:top w:w="103" w:type="dxa"/>
              <w:left w:w="206" w:type="dxa"/>
              <w:bottom w:w="103" w:type="dxa"/>
              <w:right w:w="206" w:type="dxa"/>
            </w:tcMar>
            <w:vAlign w:val="center"/>
          </w:tcPr>
          <w:p w14:paraId="45A99E9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14.07</w:t>
            </w:r>
          </w:p>
        </w:tc>
      </w:tr>
      <w:tr w:rsidR="004C6789" w:rsidRPr="000D7F97" w14:paraId="79F17551" w14:textId="77777777" w:rsidTr="000A4DBC">
        <w:trPr>
          <w:gridAfter w:val="1"/>
          <w:wAfter w:w="78" w:type="dxa"/>
        </w:trPr>
        <w:tc>
          <w:tcPr>
            <w:tcW w:w="5525" w:type="dxa"/>
            <w:gridSpan w:val="2"/>
            <w:tcMar>
              <w:top w:w="103" w:type="dxa"/>
              <w:left w:w="0" w:type="dxa"/>
              <w:bottom w:w="103" w:type="dxa"/>
              <w:right w:w="206" w:type="dxa"/>
            </w:tcMar>
            <w:vAlign w:val="center"/>
          </w:tcPr>
          <w:p w14:paraId="0D60ABA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 xml:space="preserve">3 вариант Флавобактерин </w:t>
            </w:r>
          </w:p>
        </w:tc>
        <w:tc>
          <w:tcPr>
            <w:tcW w:w="1418" w:type="dxa"/>
            <w:vMerge/>
            <w:tcMar>
              <w:top w:w="103" w:type="dxa"/>
              <w:left w:w="206" w:type="dxa"/>
              <w:bottom w:w="103" w:type="dxa"/>
              <w:right w:w="206" w:type="dxa"/>
            </w:tcMar>
            <w:vAlign w:val="center"/>
          </w:tcPr>
          <w:p w14:paraId="50A587C5"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1560" w:type="dxa"/>
            <w:tcMar>
              <w:top w:w="103" w:type="dxa"/>
              <w:left w:w="206" w:type="dxa"/>
              <w:bottom w:w="103" w:type="dxa"/>
              <w:right w:w="206" w:type="dxa"/>
            </w:tcMar>
            <w:vAlign w:val="center"/>
            <w:hideMark/>
          </w:tcPr>
          <w:p w14:paraId="79567E8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24.05</w:t>
            </w:r>
          </w:p>
        </w:tc>
        <w:tc>
          <w:tcPr>
            <w:tcW w:w="1842" w:type="dxa"/>
            <w:tcMar>
              <w:top w:w="103" w:type="dxa"/>
              <w:left w:w="206" w:type="dxa"/>
              <w:bottom w:w="103" w:type="dxa"/>
              <w:right w:w="206" w:type="dxa"/>
            </w:tcMar>
            <w:vAlign w:val="center"/>
            <w:hideMark/>
          </w:tcPr>
          <w:p w14:paraId="064226A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11.06</w:t>
            </w:r>
          </w:p>
        </w:tc>
        <w:tc>
          <w:tcPr>
            <w:tcW w:w="1559" w:type="dxa"/>
            <w:tcMar>
              <w:top w:w="103" w:type="dxa"/>
              <w:left w:w="206" w:type="dxa"/>
              <w:bottom w:w="103" w:type="dxa"/>
              <w:right w:w="206" w:type="dxa"/>
            </w:tcMar>
            <w:vAlign w:val="center"/>
            <w:hideMark/>
          </w:tcPr>
          <w:p w14:paraId="32D2253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23.06</w:t>
            </w:r>
          </w:p>
        </w:tc>
        <w:tc>
          <w:tcPr>
            <w:tcW w:w="1559" w:type="dxa"/>
            <w:tcMar>
              <w:top w:w="103" w:type="dxa"/>
              <w:left w:w="206" w:type="dxa"/>
              <w:bottom w:w="103" w:type="dxa"/>
              <w:right w:w="206" w:type="dxa"/>
            </w:tcMar>
            <w:vAlign w:val="center"/>
            <w:hideMark/>
          </w:tcPr>
          <w:p w14:paraId="42E9B60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06.07</w:t>
            </w:r>
          </w:p>
        </w:tc>
        <w:tc>
          <w:tcPr>
            <w:tcW w:w="1701" w:type="dxa"/>
            <w:tcMar>
              <w:top w:w="103" w:type="dxa"/>
              <w:left w:w="206" w:type="dxa"/>
              <w:bottom w:w="103" w:type="dxa"/>
              <w:right w:w="206" w:type="dxa"/>
            </w:tcMar>
            <w:vAlign w:val="center"/>
            <w:hideMark/>
          </w:tcPr>
          <w:p w14:paraId="1AF9BDC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16.07</w:t>
            </w:r>
          </w:p>
        </w:tc>
      </w:tr>
      <w:tr w:rsidR="004C6789" w:rsidRPr="000D7F97" w14:paraId="12850776" w14:textId="77777777" w:rsidTr="000A4DBC">
        <w:trPr>
          <w:gridAfter w:val="1"/>
          <w:wAfter w:w="78" w:type="dxa"/>
        </w:trPr>
        <w:tc>
          <w:tcPr>
            <w:tcW w:w="5525" w:type="dxa"/>
            <w:gridSpan w:val="2"/>
            <w:tcMar>
              <w:top w:w="103" w:type="dxa"/>
              <w:left w:w="0" w:type="dxa"/>
              <w:bottom w:w="103" w:type="dxa"/>
              <w:right w:w="206" w:type="dxa"/>
            </w:tcMar>
            <w:vAlign w:val="center"/>
          </w:tcPr>
          <w:p w14:paraId="3F2EAD5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Азолен</w:t>
            </w:r>
          </w:p>
        </w:tc>
        <w:tc>
          <w:tcPr>
            <w:tcW w:w="1418" w:type="dxa"/>
            <w:vMerge/>
            <w:tcMar>
              <w:top w:w="103" w:type="dxa"/>
              <w:left w:w="206" w:type="dxa"/>
              <w:bottom w:w="103" w:type="dxa"/>
              <w:right w:w="206" w:type="dxa"/>
            </w:tcMar>
            <w:vAlign w:val="center"/>
          </w:tcPr>
          <w:p w14:paraId="7CBBF73B"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1560" w:type="dxa"/>
            <w:tcMar>
              <w:top w:w="103" w:type="dxa"/>
              <w:left w:w="206" w:type="dxa"/>
              <w:bottom w:w="103" w:type="dxa"/>
              <w:right w:w="206" w:type="dxa"/>
            </w:tcMar>
            <w:vAlign w:val="center"/>
            <w:hideMark/>
          </w:tcPr>
          <w:p w14:paraId="5208877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23.05</w:t>
            </w:r>
          </w:p>
        </w:tc>
        <w:tc>
          <w:tcPr>
            <w:tcW w:w="1842" w:type="dxa"/>
            <w:tcMar>
              <w:top w:w="103" w:type="dxa"/>
              <w:left w:w="206" w:type="dxa"/>
              <w:bottom w:w="103" w:type="dxa"/>
              <w:right w:w="206" w:type="dxa"/>
            </w:tcMar>
            <w:vAlign w:val="center"/>
            <w:hideMark/>
          </w:tcPr>
          <w:p w14:paraId="2C41FC4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10.06</w:t>
            </w:r>
          </w:p>
        </w:tc>
        <w:tc>
          <w:tcPr>
            <w:tcW w:w="1559" w:type="dxa"/>
            <w:tcMar>
              <w:top w:w="103" w:type="dxa"/>
              <w:left w:w="206" w:type="dxa"/>
              <w:bottom w:w="103" w:type="dxa"/>
              <w:right w:w="206" w:type="dxa"/>
            </w:tcMar>
            <w:vAlign w:val="center"/>
            <w:hideMark/>
          </w:tcPr>
          <w:p w14:paraId="7A7923E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22.06</w:t>
            </w:r>
          </w:p>
        </w:tc>
        <w:tc>
          <w:tcPr>
            <w:tcW w:w="1559" w:type="dxa"/>
            <w:tcMar>
              <w:top w:w="103" w:type="dxa"/>
              <w:left w:w="206" w:type="dxa"/>
              <w:bottom w:w="103" w:type="dxa"/>
              <w:right w:w="206" w:type="dxa"/>
            </w:tcMar>
            <w:vAlign w:val="center"/>
            <w:hideMark/>
          </w:tcPr>
          <w:p w14:paraId="1462965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05.07</w:t>
            </w:r>
          </w:p>
        </w:tc>
        <w:tc>
          <w:tcPr>
            <w:tcW w:w="1701" w:type="dxa"/>
            <w:tcMar>
              <w:top w:w="103" w:type="dxa"/>
              <w:left w:w="206" w:type="dxa"/>
              <w:bottom w:w="103" w:type="dxa"/>
              <w:right w:w="206" w:type="dxa"/>
            </w:tcMar>
            <w:vAlign w:val="center"/>
            <w:hideMark/>
          </w:tcPr>
          <w:p w14:paraId="252EE14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15.07</w:t>
            </w:r>
          </w:p>
        </w:tc>
      </w:tr>
      <w:tr w:rsidR="004C6789" w:rsidRPr="000D7F97" w14:paraId="016DE00F" w14:textId="77777777" w:rsidTr="000D7F97">
        <w:trPr>
          <w:gridAfter w:val="1"/>
          <w:wAfter w:w="78" w:type="dxa"/>
          <w:trHeight w:val="16"/>
        </w:trPr>
        <w:tc>
          <w:tcPr>
            <w:tcW w:w="5525" w:type="dxa"/>
            <w:gridSpan w:val="2"/>
            <w:tcMar>
              <w:top w:w="103" w:type="dxa"/>
              <w:left w:w="0" w:type="dxa"/>
              <w:bottom w:w="103" w:type="dxa"/>
              <w:right w:w="206" w:type="dxa"/>
            </w:tcMar>
            <w:vAlign w:val="center"/>
            <w:hideMark/>
          </w:tcPr>
          <w:p w14:paraId="147BE2D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Горох (Pisum sativum)</w:t>
            </w:r>
          </w:p>
          <w:p w14:paraId="6FBAACB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1418" w:type="dxa"/>
            <w:tcMar>
              <w:top w:w="103" w:type="dxa"/>
              <w:left w:w="206" w:type="dxa"/>
              <w:bottom w:w="103" w:type="dxa"/>
              <w:right w:w="206" w:type="dxa"/>
            </w:tcMar>
            <w:vAlign w:val="center"/>
            <w:hideMark/>
          </w:tcPr>
          <w:p w14:paraId="6781F64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7FD1C20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23.05</w:t>
            </w:r>
          </w:p>
        </w:tc>
        <w:tc>
          <w:tcPr>
            <w:tcW w:w="1842" w:type="dxa"/>
            <w:tcMar>
              <w:top w:w="103" w:type="dxa"/>
              <w:left w:w="206" w:type="dxa"/>
              <w:bottom w:w="103" w:type="dxa"/>
              <w:right w:w="206" w:type="dxa"/>
            </w:tcMar>
            <w:vAlign w:val="center"/>
            <w:hideMark/>
          </w:tcPr>
          <w:p w14:paraId="2D0C93C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05.06</w:t>
            </w:r>
          </w:p>
        </w:tc>
        <w:tc>
          <w:tcPr>
            <w:tcW w:w="1559" w:type="dxa"/>
            <w:tcMar>
              <w:top w:w="103" w:type="dxa"/>
              <w:left w:w="206" w:type="dxa"/>
              <w:bottom w:w="103" w:type="dxa"/>
              <w:right w:w="206" w:type="dxa"/>
            </w:tcMar>
            <w:vAlign w:val="center"/>
            <w:hideMark/>
          </w:tcPr>
          <w:p w14:paraId="568D227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7F6FF06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20.06</w:t>
            </w:r>
          </w:p>
        </w:tc>
        <w:tc>
          <w:tcPr>
            <w:tcW w:w="1701" w:type="dxa"/>
            <w:tcMar>
              <w:top w:w="103" w:type="dxa"/>
              <w:left w:w="206" w:type="dxa"/>
              <w:bottom w:w="103" w:type="dxa"/>
              <w:right w:w="206" w:type="dxa"/>
            </w:tcMar>
            <w:vAlign w:val="center"/>
            <w:hideMark/>
          </w:tcPr>
          <w:p w14:paraId="046713C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30.06</w:t>
            </w:r>
          </w:p>
        </w:tc>
      </w:tr>
      <w:tr w:rsidR="004C6789" w:rsidRPr="000D7F97" w14:paraId="3CB14CBF" w14:textId="77777777" w:rsidTr="000A4DBC">
        <w:trPr>
          <w:gridAfter w:val="1"/>
          <w:wAfter w:w="78" w:type="dxa"/>
        </w:trPr>
        <w:tc>
          <w:tcPr>
            <w:tcW w:w="5525" w:type="dxa"/>
            <w:gridSpan w:val="2"/>
            <w:tcMar>
              <w:top w:w="103" w:type="dxa"/>
              <w:left w:w="0" w:type="dxa"/>
              <w:bottom w:w="103" w:type="dxa"/>
              <w:right w:w="206" w:type="dxa"/>
            </w:tcMar>
            <w:vAlign w:val="center"/>
            <w:hideMark/>
          </w:tcPr>
          <w:p w14:paraId="6F39461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 вариант Ризоторфин Горох</w:t>
            </w:r>
          </w:p>
        </w:tc>
        <w:tc>
          <w:tcPr>
            <w:tcW w:w="1418" w:type="dxa"/>
            <w:tcMar>
              <w:top w:w="103" w:type="dxa"/>
              <w:left w:w="206" w:type="dxa"/>
              <w:bottom w:w="103" w:type="dxa"/>
              <w:right w:w="206" w:type="dxa"/>
            </w:tcMar>
            <w:vAlign w:val="center"/>
            <w:hideMark/>
          </w:tcPr>
          <w:p w14:paraId="034395E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52D9F24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0E2FFB8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04.06</w:t>
            </w:r>
          </w:p>
        </w:tc>
        <w:tc>
          <w:tcPr>
            <w:tcW w:w="1559" w:type="dxa"/>
            <w:tcMar>
              <w:top w:w="103" w:type="dxa"/>
              <w:left w:w="206" w:type="dxa"/>
              <w:bottom w:w="103" w:type="dxa"/>
              <w:right w:w="206" w:type="dxa"/>
            </w:tcMar>
            <w:vAlign w:val="center"/>
            <w:hideMark/>
          </w:tcPr>
          <w:p w14:paraId="61D0B52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1EC21D2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18.06</w:t>
            </w:r>
          </w:p>
        </w:tc>
        <w:tc>
          <w:tcPr>
            <w:tcW w:w="1701" w:type="dxa"/>
            <w:tcMar>
              <w:top w:w="103" w:type="dxa"/>
              <w:left w:w="206" w:type="dxa"/>
              <w:bottom w:w="103" w:type="dxa"/>
              <w:right w:w="206" w:type="dxa"/>
            </w:tcMar>
            <w:vAlign w:val="center"/>
            <w:hideMark/>
          </w:tcPr>
          <w:p w14:paraId="17E4B99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28.06</w:t>
            </w:r>
          </w:p>
        </w:tc>
      </w:tr>
      <w:tr w:rsidR="004C6789" w:rsidRPr="000D7F97" w14:paraId="11492E87" w14:textId="77777777" w:rsidTr="000A4DBC">
        <w:trPr>
          <w:gridAfter w:val="1"/>
          <w:wAfter w:w="78" w:type="dxa"/>
        </w:trPr>
        <w:tc>
          <w:tcPr>
            <w:tcW w:w="5525" w:type="dxa"/>
            <w:gridSpan w:val="2"/>
            <w:tcMar>
              <w:top w:w="103" w:type="dxa"/>
              <w:left w:w="0" w:type="dxa"/>
              <w:bottom w:w="103" w:type="dxa"/>
              <w:right w:w="206" w:type="dxa"/>
            </w:tcMar>
            <w:vAlign w:val="center"/>
            <w:hideMark/>
          </w:tcPr>
          <w:p w14:paraId="78DA024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 вариант Ризоторфин Горох + Мизорин</w:t>
            </w:r>
          </w:p>
        </w:tc>
        <w:tc>
          <w:tcPr>
            <w:tcW w:w="1418" w:type="dxa"/>
            <w:tcMar>
              <w:top w:w="103" w:type="dxa"/>
              <w:left w:w="206" w:type="dxa"/>
              <w:bottom w:w="103" w:type="dxa"/>
              <w:right w:w="206" w:type="dxa"/>
            </w:tcMar>
            <w:vAlign w:val="center"/>
            <w:hideMark/>
          </w:tcPr>
          <w:p w14:paraId="5E95E47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376A632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21.05</w:t>
            </w:r>
          </w:p>
        </w:tc>
        <w:tc>
          <w:tcPr>
            <w:tcW w:w="1842" w:type="dxa"/>
            <w:tcMar>
              <w:top w:w="103" w:type="dxa"/>
              <w:left w:w="206" w:type="dxa"/>
              <w:bottom w:w="103" w:type="dxa"/>
              <w:right w:w="206" w:type="dxa"/>
            </w:tcMar>
            <w:vAlign w:val="center"/>
            <w:hideMark/>
          </w:tcPr>
          <w:p w14:paraId="076A924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03.06</w:t>
            </w:r>
          </w:p>
        </w:tc>
        <w:tc>
          <w:tcPr>
            <w:tcW w:w="1559" w:type="dxa"/>
            <w:tcMar>
              <w:top w:w="103" w:type="dxa"/>
              <w:left w:w="206" w:type="dxa"/>
              <w:bottom w:w="103" w:type="dxa"/>
              <w:right w:w="206" w:type="dxa"/>
            </w:tcMar>
            <w:vAlign w:val="center"/>
            <w:hideMark/>
          </w:tcPr>
          <w:p w14:paraId="1E7B8A9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0480649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17.06</w:t>
            </w:r>
          </w:p>
        </w:tc>
        <w:tc>
          <w:tcPr>
            <w:tcW w:w="1701" w:type="dxa"/>
            <w:tcMar>
              <w:top w:w="103" w:type="dxa"/>
              <w:left w:w="206" w:type="dxa"/>
              <w:bottom w:w="103" w:type="dxa"/>
              <w:right w:w="206" w:type="dxa"/>
            </w:tcMar>
            <w:vAlign w:val="center"/>
            <w:hideMark/>
          </w:tcPr>
          <w:p w14:paraId="4C9F2B3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27.06</w:t>
            </w:r>
          </w:p>
        </w:tc>
      </w:tr>
      <w:tr w:rsidR="004C6789" w:rsidRPr="000D7F97" w14:paraId="60951C3E" w14:textId="77777777" w:rsidTr="000A4DBC">
        <w:trPr>
          <w:gridAfter w:val="1"/>
          <w:wAfter w:w="78" w:type="dxa"/>
        </w:trPr>
        <w:tc>
          <w:tcPr>
            <w:tcW w:w="5525" w:type="dxa"/>
            <w:gridSpan w:val="2"/>
            <w:tcMar>
              <w:top w:w="103" w:type="dxa"/>
              <w:left w:w="0" w:type="dxa"/>
              <w:bottom w:w="103" w:type="dxa"/>
              <w:right w:w="206" w:type="dxa"/>
            </w:tcMar>
            <w:vAlign w:val="center"/>
            <w:hideMark/>
          </w:tcPr>
          <w:p w14:paraId="3F8AB33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Ризоторфин Горох + Флавобактерин</w:t>
            </w:r>
          </w:p>
        </w:tc>
        <w:tc>
          <w:tcPr>
            <w:tcW w:w="1418" w:type="dxa"/>
            <w:tcMar>
              <w:top w:w="103" w:type="dxa"/>
              <w:left w:w="206" w:type="dxa"/>
              <w:bottom w:w="103" w:type="dxa"/>
              <w:right w:w="206" w:type="dxa"/>
            </w:tcMar>
            <w:vAlign w:val="center"/>
            <w:hideMark/>
          </w:tcPr>
          <w:p w14:paraId="4709BAA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5B49FCD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20.05</w:t>
            </w:r>
          </w:p>
        </w:tc>
        <w:tc>
          <w:tcPr>
            <w:tcW w:w="1842" w:type="dxa"/>
            <w:tcMar>
              <w:top w:w="103" w:type="dxa"/>
              <w:left w:w="206" w:type="dxa"/>
              <w:bottom w:w="103" w:type="dxa"/>
              <w:right w:w="206" w:type="dxa"/>
            </w:tcMar>
            <w:vAlign w:val="center"/>
            <w:hideMark/>
          </w:tcPr>
          <w:p w14:paraId="4076C1F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02.06</w:t>
            </w:r>
          </w:p>
        </w:tc>
        <w:tc>
          <w:tcPr>
            <w:tcW w:w="1559" w:type="dxa"/>
            <w:tcMar>
              <w:top w:w="103" w:type="dxa"/>
              <w:left w:w="206" w:type="dxa"/>
              <w:bottom w:w="103" w:type="dxa"/>
              <w:right w:w="206" w:type="dxa"/>
            </w:tcMar>
            <w:vAlign w:val="center"/>
            <w:hideMark/>
          </w:tcPr>
          <w:p w14:paraId="26FB069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073929C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16.06</w:t>
            </w:r>
          </w:p>
        </w:tc>
        <w:tc>
          <w:tcPr>
            <w:tcW w:w="1701" w:type="dxa"/>
            <w:tcMar>
              <w:top w:w="103" w:type="dxa"/>
              <w:left w:w="206" w:type="dxa"/>
              <w:bottom w:w="103" w:type="dxa"/>
              <w:right w:w="206" w:type="dxa"/>
            </w:tcMar>
            <w:vAlign w:val="center"/>
            <w:hideMark/>
          </w:tcPr>
          <w:p w14:paraId="3705478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26.06</w:t>
            </w:r>
          </w:p>
        </w:tc>
      </w:tr>
      <w:tr w:rsidR="004C6789" w:rsidRPr="000D7F97" w14:paraId="503A0C62" w14:textId="77777777" w:rsidTr="000D7F97">
        <w:trPr>
          <w:gridAfter w:val="1"/>
          <w:wAfter w:w="78" w:type="dxa"/>
          <w:trHeight w:val="16"/>
        </w:trPr>
        <w:tc>
          <w:tcPr>
            <w:tcW w:w="5525" w:type="dxa"/>
            <w:gridSpan w:val="2"/>
            <w:tcMar>
              <w:top w:w="103" w:type="dxa"/>
              <w:left w:w="0" w:type="dxa"/>
              <w:bottom w:w="103" w:type="dxa"/>
              <w:right w:w="206" w:type="dxa"/>
            </w:tcMar>
            <w:vAlign w:val="center"/>
            <w:hideMark/>
          </w:tcPr>
          <w:p w14:paraId="5369647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Вика (Vicia sativa)</w:t>
            </w:r>
          </w:p>
          <w:p w14:paraId="0D3F2EC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1418" w:type="dxa"/>
            <w:tcMar>
              <w:top w:w="103" w:type="dxa"/>
              <w:left w:w="206" w:type="dxa"/>
              <w:bottom w:w="103" w:type="dxa"/>
              <w:right w:w="206" w:type="dxa"/>
            </w:tcMar>
            <w:vAlign w:val="center"/>
            <w:hideMark/>
          </w:tcPr>
          <w:p w14:paraId="4BF3299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4A8F6BC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7B25CC8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04.06</w:t>
            </w:r>
          </w:p>
        </w:tc>
        <w:tc>
          <w:tcPr>
            <w:tcW w:w="1559" w:type="dxa"/>
            <w:tcMar>
              <w:top w:w="103" w:type="dxa"/>
              <w:left w:w="206" w:type="dxa"/>
              <w:bottom w:w="103" w:type="dxa"/>
              <w:right w:w="206" w:type="dxa"/>
            </w:tcMar>
            <w:vAlign w:val="center"/>
            <w:hideMark/>
          </w:tcPr>
          <w:p w14:paraId="7423B20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18719AE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18.06</w:t>
            </w:r>
          </w:p>
        </w:tc>
        <w:tc>
          <w:tcPr>
            <w:tcW w:w="1701" w:type="dxa"/>
            <w:tcMar>
              <w:top w:w="103" w:type="dxa"/>
              <w:left w:w="206" w:type="dxa"/>
              <w:bottom w:w="103" w:type="dxa"/>
              <w:right w:w="206" w:type="dxa"/>
            </w:tcMar>
            <w:vAlign w:val="center"/>
            <w:hideMark/>
          </w:tcPr>
          <w:p w14:paraId="594F3F3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28.06</w:t>
            </w:r>
          </w:p>
        </w:tc>
      </w:tr>
      <w:tr w:rsidR="004C6789" w:rsidRPr="000D7F97" w14:paraId="0B65025F" w14:textId="77777777" w:rsidTr="000A4DBC">
        <w:trPr>
          <w:gridAfter w:val="1"/>
          <w:wAfter w:w="78" w:type="dxa"/>
        </w:trPr>
        <w:tc>
          <w:tcPr>
            <w:tcW w:w="5525" w:type="dxa"/>
            <w:gridSpan w:val="2"/>
            <w:tcMar>
              <w:top w:w="103" w:type="dxa"/>
              <w:left w:w="0" w:type="dxa"/>
              <w:bottom w:w="103" w:type="dxa"/>
              <w:right w:w="206" w:type="dxa"/>
            </w:tcMar>
            <w:vAlign w:val="center"/>
            <w:hideMark/>
          </w:tcPr>
          <w:p w14:paraId="5DF9E3C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 вариант Ризоторфин Вика</w:t>
            </w:r>
          </w:p>
        </w:tc>
        <w:tc>
          <w:tcPr>
            <w:tcW w:w="1418" w:type="dxa"/>
            <w:tcMar>
              <w:top w:w="103" w:type="dxa"/>
              <w:left w:w="206" w:type="dxa"/>
              <w:bottom w:w="103" w:type="dxa"/>
              <w:right w:w="206" w:type="dxa"/>
            </w:tcMar>
            <w:vAlign w:val="center"/>
            <w:hideMark/>
          </w:tcPr>
          <w:p w14:paraId="56A4B49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07B0060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21.05</w:t>
            </w:r>
          </w:p>
        </w:tc>
        <w:tc>
          <w:tcPr>
            <w:tcW w:w="1842" w:type="dxa"/>
            <w:tcMar>
              <w:top w:w="103" w:type="dxa"/>
              <w:left w:w="206" w:type="dxa"/>
              <w:bottom w:w="103" w:type="dxa"/>
              <w:right w:w="206" w:type="dxa"/>
            </w:tcMar>
            <w:vAlign w:val="center"/>
            <w:hideMark/>
          </w:tcPr>
          <w:p w14:paraId="06E31A5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03.06</w:t>
            </w:r>
          </w:p>
        </w:tc>
        <w:tc>
          <w:tcPr>
            <w:tcW w:w="1559" w:type="dxa"/>
            <w:tcMar>
              <w:top w:w="103" w:type="dxa"/>
              <w:left w:w="206" w:type="dxa"/>
              <w:bottom w:w="103" w:type="dxa"/>
              <w:right w:w="206" w:type="dxa"/>
            </w:tcMar>
            <w:vAlign w:val="center"/>
            <w:hideMark/>
          </w:tcPr>
          <w:p w14:paraId="517694D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4D389AA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17.06</w:t>
            </w:r>
          </w:p>
        </w:tc>
        <w:tc>
          <w:tcPr>
            <w:tcW w:w="1701" w:type="dxa"/>
            <w:tcMar>
              <w:top w:w="103" w:type="dxa"/>
              <w:left w:w="206" w:type="dxa"/>
              <w:bottom w:w="103" w:type="dxa"/>
              <w:right w:w="206" w:type="dxa"/>
            </w:tcMar>
            <w:vAlign w:val="center"/>
            <w:hideMark/>
          </w:tcPr>
          <w:p w14:paraId="0F92BCE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27.06</w:t>
            </w:r>
          </w:p>
        </w:tc>
      </w:tr>
      <w:tr w:rsidR="004C6789" w:rsidRPr="000D7F97" w14:paraId="68B0949A" w14:textId="77777777" w:rsidTr="000A4DBC">
        <w:trPr>
          <w:gridAfter w:val="1"/>
          <w:wAfter w:w="78" w:type="dxa"/>
        </w:trPr>
        <w:tc>
          <w:tcPr>
            <w:tcW w:w="5525" w:type="dxa"/>
            <w:gridSpan w:val="2"/>
            <w:tcMar>
              <w:top w:w="103" w:type="dxa"/>
              <w:left w:w="0" w:type="dxa"/>
              <w:bottom w:w="103" w:type="dxa"/>
              <w:right w:w="206" w:type="dxa"/>
            </w:tcMar>
            <w:vAlign w:val="center"/>
            <w:hideMark/>
          </w:tcPr>
          <w:p w14:paraId="3D18A8F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 вариант Ризоторфин Вика + Мизорин</w:t>
            </w:r>
          </w:p>
        </w:tc>
        <w:tc>
          <w:tcPr>
            <w:tcW w:w="1418" w:type="dxa"/>
            <w:tcMar>
              <w:top w:w="103" w:type="dxa"/>
              <w:left w:w="206" w:type="dxa"/>
              <w:bottom w:w="103" w:type="dxa"/>
              <w:right w:w="206" w:type="dxa"/>
            </w:tcMar>
            <w:vAlign w:val="center"/>
            <w:hideMark/>
          </w:tcPr>
          <w:p w14:paraId="7615E26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409B030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20.05</w:t>
            </w:r>
          </w:p>
        </w:tc>
        <w:tc>
          <w:tcPr>
            <w:tcW w:w="1842" w:type="dxa"/>
            <w:tcMar>
              <w:top w:w="103" w:type="dxa"/>
              <w:left w:w="206" w:type="dxa"/>
              <w:bottom w:w="103" w:type="dxa"/>
              <w:right w:w="206" w:type="dxa"/>
            </w:tcMar>
            <w:vAlign w:val="center"/>
            <w:hideMark/>
          </w:tcPr>
          <w:p w14:paraId="15D0D2C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02.06</w:t>
            </w:r>
          </w:p>
        </w:tc>
        <w:tc>
          <w:tcPr>
            <w:tcW w:w="1559" w:type="dxa"/>
            <w:tcMar>
              <w:top w:w="103" w:type="dxa"/>
              <w:left w:w="206" w:type="dxa"/>
              <w:bottom w:w="103" w:type="dxa"/>
              <w:right w:w="206" w:type="dxa"/>
            </w:tcMar>
            <w:vAlign w:val="center"/>
            <w:hideMark/>
          </w:tcPr>
          <w:p w14:paraId="0732F9F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49ABE16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16.06</w:t>
            </w:r>
          </w:p>
        </w:tc>
        <w:tc>
          <w:tcPr>
            <w:tcW w:w="1701" w:type="dxa"/>
            <w:tcMar>
              <w:top w:w="103" w:type="dxa"/>
              <w:left w:w="206" w:type="dxa"/>
              <w:bottom w:w="103" w:type="dxa"/>
              <w:right w:w="206" w:type="dxa"/>
            </w:tcMar>
            <w:vAlign w:val="center"/>
            <w:hideMark/>
          </w:tcPr>
          <w:p w14:paraId="61F3FFF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26.06</w:t>
            </w:r>
          </w:p>
        </w:tc>
      </w:tr>
      <w:tr w:rsidR="004C6789" w:rsidRPr="000D7F97" w14:paraId="52859F51" w14:textId="77777777" w:rsidTr="000A4DBC">
        <w:trPr>
          <w:gridAfter w:val="1"/>
          <w:wAfter w:w="78" w:type="dxa"/>
        </w:trPr>
        <w:tc>
          <w:tcPr>
            <w:tcW w:w="5525" w:type="dxa"/>
            <w:gridSpan w:val="2"/>
            <w:tcMar>
              <w:top w:w="103" w:type="dxa"/>
              <w:left w:w="0" w:type="dxa"/>
              <w:bottom w:w="103" w:type="dxa"/>
              <w:right w:w="206" w:type="dxa"/>
            </w:tcMar>
            <w:vAlign w:val="center"/>
            <w:hideMark/>
          </w:tcPr>
          <w:p w14:paraId="5941D64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Ризоторфин Вика + Флавобактерин</w:t>
            </w:r>
          </w:p>
        </w:tc>
        <w:tc>
          <w:tcPr>
            <w:tcW w:w="1418" w:type="dxa"/>
            <w:tcMar>
              <w:top w:w="103" w:type="dxa"/>
              <w:left w:w="206" w:type="dxa"/>
              <w:bottom w:w="103" w:type="dxa"/>
              <w:right w:w="206" w:type="dxa"/>
            </w:tcMar>
            <w:vAlign w:val="center"/>
            <w:hideMark/>
          </w:tcPr>
          <w:p w14:paraId="4DC61EB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4494F97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22324F4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01.06</w:t>
            </w:r>
          </w:p>
        </w:tc>
        <w:tc>
          <w:tcPr>
            <w:tcW w:w="1559" w:type="dxa"/>
            <w:tcMar>
              <w:top w:w="103" w:type="dxa"/>
              <w:left w:w="206" w:type="dxa"/>
              <w:bottom w:w="103" w:type="dxa"/>
              <w:right w:w="206" w:type="dxa"/>
            </w:tcMar>
            <w:vAlign w:val="center"/>
            <w:hideMark/>
          </w:tcPr>
          <w:p w14:paraId="7F18077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57E46F8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701" w:type="dxa"/>
            <w:tcMar>
              <w:top w:w="103" w:type="dxa"/>
              <w:left w:w="206" w:type="dxa"/>
              <w:bottom w:w="103" w:type="dxa"/>
              <w:right w:w="206" w:type="dxa"/>
            </w:tcMar>
            <w:vAlign w:val="center"/>
            <w:hideMark/>
          </w:tcPr>
          <w:p w14:paraId="7197402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r>
      <w:tr w:rsidR="004C6789" w:rsidRPr="000D7F97" w14:paraId="4B20FCB5"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6B3DBD4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Овёс + Горох</w:t>
            </w:r>
          </w:p>
          <w:p w14:paraId="3A92C78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2126" w:type="dxa"/>
            <w:tcMar>
              <w:top w:w="103" w:type="dxa"/>
              <w:left w:w="206" w:type="dxa"/>
              <w:bottom w:w="103" w:type="dxa"/>
              <w:right w:w="206" w:type="dxa"/>
            </w:tcMar>
            <w:vAlign w:val="center"/>
            <w:hideMark/>
          </w:tcPr>
          <w:p w14:paraId="2BFE2ACA"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Овёс</w:t>
            </w:r>
          </w:p>
        </w:tc>
        <w:tc>
          <w:tcPr>
            <w:tcW w:w="1418" w:type="dxa"/>
            <w:tcMar>
              <w:top w:w="103" w:type="dxa"/>
              <w:left w:w="206" w:type="dxa"/>
              <w:bottom w:w="103" w:type="dxa"/>
              <w:right w:w="206" w:type="dxa"/>
            </w:tcMar>
            <w:vAlign w:val="center"/>
            <w:hideMark/>
          </w:tcPr>
          <w:p w14:paraId="50BC548F"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15.05</w:t>
            </w:r>
          </w:p>
        </w:tc>
        <w:tc>
          <w:tcPr>
            <w:tcW w:w="1560" w:type="dxa"/>
            <w:tcMar>
              <w:top w:w="103" w:type="dxa"/>
              <w:left w:w="206" w:type="dxa"/>
              <w:bottom w:w="103" w:type="dxa"/>
              <w:right w:w="206" w:type="dxa"/>
            </w:tcMar>
            <w:vAlign w:val="center"/>
            <w:hideMark/>
          </w:tcPr>
          <w:p w14:paraId="6404CF3C"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22.05</w:t>
            </w:r>
          </w:p>
        </w:tc>
        <w:tc>
          <w:tcPr>
            <w:tcW w:w="1842" w:type="dxa"/>
            <w:tcMar>
              <w:top w:w="103" w:type="dxa"/>
              <w:left w:w="206" w:type="dxa"/>
              <w:bottom w:w="103" w:type="dxa"/>
              <w:right w:w="206" w:type="dxa"/>
            </w:tcMar>
            <w:vAlign w:val="center"/>
            <w:hideMark/>
          </w:tcPr>
          <w:p w14:paraId="278F101C"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05.06</w:t>
            </w:r>
          </w:p>
        </w:tc>
        <w:tc>
          <w:tcPr>
            <w:tcW w:w="1559" w:type="dxa"/>
            <w:tcMar>
              <w:top w:w="103" w:type="dxa"/>
              <w:left w:w="206" w:type="dxa"/>
              <w:bottom w:w="103" w:type="dxa"/>
              <w:right w:w="206" w:type="dxa"/>
            </w:tcMar>
            <w:vAlign w:val="center"/>
            <w:hideMark/>
          </w:tcPr>
          <w:p w14:paraId="3669B772"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18.06</w:t>
            </w:r>
          </w:p>
        </w:tc>
        <w:tc>
          <w:tcPr>
            <w:tcW w:w="1559" w:type="dxa"/>
            <w:tcMar>
              <w:top w:w="103" w:type="dxa"/>
              <w:left w:w="206" w:type="dxa"/>
              <w:bottom w:w="103" w:type="dxa"/>
              <w:right w:w="206" w:type="dxa"/>
            </w:tcMar>
            <w:vAlign w:val="center"/>
            <w:hideMark/>
          </w:tcPr>
          <w:p w14:paraId="10AF6FE0"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02.07</w:t>
            </w:r>
          </w:p>
        </w:tc>
        <w:tc>
          <w:tcPr>
            <w:tcW w:w="1701" w:type="dxa"/>
            <w:tcMar>
              <w:top w:w="103" w:type="dxa"/>
              <w:left w:w="206" w:type="dxa"/>
              <w:bottom w:w="103" w:type="dxa"/>
              <w:right w:w="206" w:type="dxa"/>
            </w:tcMar>
            <w:vAlign w:val="center"/>
            <w:hideMark/>
          </w:tcPr>
          <w:p w14:paraId="3563A796"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10.07</w:t>
            </w:r>
          </w:p>
        </w:tc>
      </w:tr>
      <w:tr w:rsidR="004C6789" w:rsidRPr="000D7F97" w14:paraId="732F848A" w14:textId="77777777" w:rsidTr="000A4DBC">
        <w:trPr>
          <w:gridAfter w:val="1"/>
          <w:wAfter w:w="80" w:type="dxa"/>
        </w:trPr>
        <w:tc>
          <w:tcPr>
            <w:tcW w:w="3397" w:type="dxa"/>
            <w:vMerge/>
            <w:tcMar>
              <w:top w:w="103" w:type="dxa"/>
              <w:left w:w="0" w:type="dxa"/>
              <w:bottom w:w="103" w:type="dxa"/>
              <w:right w:w="206" w:type="dxa"/>
            </w:tcMar>
            <w:vAlign w:val="center"/>
            <w:hideMark/>
          </w:tcPr>
          <w:p w14:paraId="4B8B9614"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45094D70"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Горох</w:t>
            </w:r>
          </w:p>
        </w:tc>
        <w:tc>
          <w:tcPr>
            <w:tcW w:w="1418" w:type="dxa"/>
            <w:tcMar>
              <w:top w:w="103" w:type="dxa"/>
              <w:left w:w="206" w:type="dxa"/>
              <w:bottom w:w="103" w:type="dxa"/>
              <w:right w:w="206" w:type="dxa"/>
            </w:tcMar>
            <w:vAlign w:val="center"/>
            <w:hideMark/>
          </w:tcPr>
          <w:p w14:paraId="10ECA92B"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15.05</w:t>
            </w:r>
          </w:p>
        </w:tc>
        <w:tc>
          <w:tcPr>
            <w:tcW w:w="1560" w:type="dxa"/>
            <w:tcMar>
              <w:top w:w="103" w:type="dxa"/>
              <w:left w:w="206" w:type="dxa"/>
              <w:bottom w:w="103" w:type="dxa"/>
              <w:right w:w="206" w:type="dxa"/>
            </w:tcMar>
            <w:vAlign w:val="center"/>
            <w:hideMark/>
          </w:tcPr>
          <w:p w14:paraId="6222842D"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23.05</w:t>
            </w:r>
          </w:p>
        </w:tc>
        <w:tc>
          <w:tcPr>
            <w:tcW w:w="1842" w:type="dxa"/>
            <w:tcMar>
              <w:top w:w="103" w:type="dxa"/>
              <w:left w:w="206" w:type="dxa"/>
              <w:bottom w:w="103" w:type="dxa"/>
              <w:right w:w="206" w:type="dxa"/>
            </w:tcMar>
            <w:vAlign w:val="center"/>
            <w:hideMark/>
          </w:tcPr>
          <w:p w14:paraId="61359CF8"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05.06</w:t>
            </w:r>
          </w:p>
        </w:tc>
        <w:tc>
          <w:tcPr>
            <w:tcW w:w="1559" w:type="dxa"/>
            <w:tcMar>
              <w:top w:w="103" w:type="dxa"/>
              <w:left w:w="206" w:type="dxa"/>
              <w:bottom w:w="103" w:type="dxa"/>
              <w:right w:w="206" w:type="dxa"/>
            </w:tcMar>
            <w:vAlign w:val="center"/>
            <w:hideMark/>
          </w:tcPr>
          <w:p w14:paraId="60D3C223"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w:t>
            </w:r>
          </w:p>
        </w:tc>
        <w:tc>
          <w:tcPr>
            <w:tcW w:w="1559" w:type="dxa"/>
            <w:tcMar>
              <w:top w:w="103" w:type="dxa"/>
              <w:left w:w="206" w:type="dxa"/>
              <w:bottom w:w="103" w:type="dxa"/>
              <w:right w:w="206" w:type="dxa"/>
            </w:tcMar>
            <w:vAlign w:val="center"/>
            <w:hideMark/>
          </w:tcPr>
          <w:p w14:paraId="36CBB612"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20.06</w:t>
            </w:r>
          </w:p>
        </w:tc>
        <w:tc>
          <w:tcPr>
            <w:tcW w:w="1701" w:type="dxa"/>
            <w:tcMar>
              <w:top w:w="103" w:type="dxa"/>
              <w:left w:w="206" w:type="dxa"/>
              <w:bottom w:w="103" w:type="dxa"/>
              <w:right w:w="206" w:type="dxa"/>
            </w:tcMar>
            <w:vAlign w:val="center"/>
            <w:hideMark/>
          </w:tcPr>
          <w:p w14:paraId="4014A5F5"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30.06</w:t>
            </w:r>
          </w:p>
        </w:tc>
      </w:tr>
      <w:tr w:rsidR="004C6789" w:rsidRPr="000D7F97" w14:paraId="64D5F61A"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00FC887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 вариант Ризоторфин Горох + Флавобактерин</w:t>
            </w:r>
          </w:p>
        </w:tc>
        <w:tc>
          <w:tcPr>
            <w:tcW w:w="2126" w:type="dxa"/>
            <w:tcMar>
              <w:top w:w="103" w:type="dxa"/>
              <w:left w:w="206" w:type="dxa"/>
              <w:bottom w:w="103" w:type="dxa"/>
              <w:right w:w="206" w:type="dxa"/>
            </w:tcMar>
            <w:vAlign w:val="center"/>
            <w:hideMark/>
          </w:tcPr>
          <w:p w14:paraId="730CDBAE"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Овёс</w:t>
            </w:r>
          </w:p>
        </w:tc>
        <w:tc>
          <w:tcPr>
            <w:tcW w:w="1418" w:type="dxa"/>
            <w:tcMar>
              <w:top w:w="103" w:type="dxa"/>
              <w:left w:w="206" w:type="dxa"/>
              <w:bottom w:w="103" w:type="dxa"/>
              <w:right w:w="206" w:type="dxa"/>
            </w:tcMar>
            <w:vAlign w:val="center"/>
            <w:hideMark/>
          </w:tcPr>
          <w:p w14:paraId="4F548BDC"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15.05</w:t>
            </w:r>
          </w:p>
        </w:tc>
        <w:tc>
          <w:tcPr>
            <w:tcW w:w="1560" w:type="dxa"/>
            <w:tcMar>
              <w:top w:w="103" w:type="dxa"/>
              <w:left w:w="206" w:type="dxa"/>
              <w:bottom w:w="103" w:type="dxa"/>
              <w:right w:w="206" w:type="dxa"/>
            </w:tcMar>
            <w:vAlign w:val="center"/>
            <w:hideMark/>
          </w:tcPr>
          <w:p w14:paraId="798660A4"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21.05</w:t>
            </w:r>
          </w:p>
        </w:tc>
        <w:tc>
          <w:tcPr>
            <w:tcW w:w="1842" w:type="dxa"/>
            <w:tcMar>
              <w:top w:w="103" w:type="dxa"/>
              <w:left w:w="206" w:type="dxa"/>
              <w:bottom w:w="103" w:type="dxa"/>
              <w:right w:w="206" w:type="dxa"/>
            </w:tcMar>
            <w:vAlign w:val="center"/>
            <w:hideMark/>
          </w:tcPr>
          <w:p w14:paraId="33367F19"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04.06</w:t>
            </w:r>
          </w:p>
        </w:tc>
        <w:tc>
          <w:tcPr>
            <w:tcW w:w="1559" w:type="dxa"/>
            <w:tcMar>
              <w:top w:w="103" w:type="dxa"/>
              <w:left w:w="206" w:type="dxa"/>
              <w:bottom w:w="103" w:type="dxa"/>
              <w:right w:w="206" w:type="dxa"/>
            </w:tcMar>
            <w:vAlign w:val="center"/>
            <w:hideMark/>
          </w:tcPr>
          <w:p w14:paraId="4CB69DF3"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16.06</w:t>
            </w:r>
          </w:p>
        </w:tc>
        <w:tc>
          <w:tcPr>
            <w:tcW w:w="1559" w:type="dxa"/>
            <w:tcMar>
              <w:top w:w="103" w:type="dxa"/>
              <w:left w:w="206" w:type="dxa"/>
              <w:bottom w:w="103" w:type="dxa"/>
              <w:right w:w="206" w:type="dxa"/>
            </w:tcMar>
            <w:vAlign w:val="center"/>
            <w:hideMark/>
          </w:tcPr>
          <w:p w14:paraId="14D65224"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30.06</w:t>
            </w:r>
          </w:p>
        </w:tc>
        <w:tc>
          <w:tcPr>
            <w:tcW w:w="1701" w:type="dxa"/>
            <w:tcMar>
              <w:top w:w="103" w:type="dxa"/>
              <w:left w:w="206" w:type="dxa"/>
              <w:bottom w:w="103" w:type="dxa"/>
              <w:right w:w="206" w:type="dxa"/>
            </w:tcMar>
            <w:vAlign w:val="center"/>
            <w:hideMark/>
          </w:tcPr>
          <w:p w14:paraId="7D19E0E7"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08.07</w:t>
            </w:r>
          </w:p>
        </w:tc>
      </w:tr>
      <w:tr w:rsidR="004C6789" w:rsidRPr="000D7F97" w14:paraId="1ACED7B0" w14:textId="77777777" w:rsidTr="000A4DBC">
        <w:trPr>
          <w:gridAfter w:val="1"/>
          <w:wAfter w:w="80" w:type="dxa"/>
        </w:trPr>
        <w:tc>
          <w:tcPr>
            <w:tcW w:w="3397" w:type="dxa"/>
            <w:vMerge/>
            <w:tcMar>
              <w:top w:w="103" w:type="dxa"/>
              <w:left w:w="0" w:type="dxa"/>
              <w:bottom w:w="103" w:type="dxa"/>
              <w:right w:w="206" w:type="dxa"/>
            </w:tcMar>
            <w:vAlign w:val="center"/>
            <w:hideMark/>
          </w:tcPr>
          <w:p w14:paraId="7F4F2AC5"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1B28B3EA"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Горох</w:t>
            </w:r>
          </w:p>
        </w:tc>
        <w:tc>
          <w:tcPr>
            <w:tcW w:w="1418" w:type="dxa"/>
            <w:tcMar>
              <w:top w:w="103" w:type="dxa"/>
              <w:left w:w="206" w:type="dxa"/>
              <w:bottom w:w="103" w:type="dxa"/>
              <w:right w:w="206" w:type="dxa"/>
            </w:tcMar>
            <w:vAlign w:val="center"/>
            <w:hideMark/>
          </w:tcPr>
          <w:p w14:paraId="038AE4AA"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15.05</w:t>
            </w:r>
          </w:p>
        </w:tc>
        <w:tc>
          <w:tcPr>
            <w:tcW w:w="1560" w:type="dxa"/>
            <w:tcMar>
              <w:top w:w="103" w:type="dxa"/>
              <w:left w:w="206" w:type="dxa"/>
              <w:bottom w:w="103" w:type="dxa"/>
              <w:right w:w="206" w:type="dxa"/>
            </w:tcMar>
            <w:vAlign w:val="center"/>
            <w:hideMark/>
          </w:tcPr>
          <w:p w14:paraId="0272FA45"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20.05</w:t>
            </w:r>
          </w:p>
        </w:tc>
        <w:tc>
          <w:tcPr>
            <w:tcW w:w="1842" w:type="dxa"/>
            <w:tcMar>
              <w:top w:w="103" w:type="dxa"/>
              <w:left w:w="206" w:type="dxa"/>
              <w:bottom w:w="103" w:type="dxa"/>
              <w:right w:w="206" w:type="dxa"/>
            </w:tcMar>
            <w:vAlign w:val="center"/>
            <w:hideMark/>
          </w:tcPr>
          <w:p w14:paraId="0FF7D880"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02.06</w:t>
            </w:r>
          </w:p>
        </w:tc>
        <w:tc>
          <w:tcPr>
            <w:tcW w:w="1559" w:type="dxa"/>
            <w:tcMar>
              <w:top w:w="103" w:type="dxa"/>
              <w:left w:w="206" w:type="dxa"/>
              <w:bottom w:w="103" w:type="dxa"/>
              <w:right w:w="206" w:type="dxa"/>
            </w:tcMar>
            <w:vAlign w:val="center"/>
            <w:hideMark/>
          </w:tcPr>
          <w:p w14:paraId="32395928"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w:t>
            </w:r>
          </w:p>
        </w:tc>
        <w:tc>
          <w:tcPr>
            <w:tcW w:w="1559" w:type="dxa"/>
            <w:tcMar>
              <w:top w:w="103" w:type="dxa"/>
              <w:left w:w="206" w:type="dxa"/>
              <w:bottom w:w="103" w:type="dxa"/>
              <w:right w:w="206" w:type="dxa"/>
            </w:tcMar>
            <w:vAlign w:val="center"/>
            <w:hideMark/>
          </w:tcPr>
          <w:p w14:paraId="5D1E15EB"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16.06</w:t>
            </w:r>
          </w:p>
        </w:tc>
        <w:tc>
          <w:tcPr>
            <w:tcW w:w="1701" w:type="dxa"/>
            <w:tcMar>
              <w:top w:w="103" w:type="dxa"/>
              <w:left w:w="206" w:type="dxa"/>
              <w:bottom w:w="103" w:type="dxa"/>
              <w:right w:w="206" w:type="dxa"/>
            </w:tcMar>
            <w:vAlign w:val="center"/>
            <w:hideMark/>
          </w:tcPr>
          <w:p w14:paraId="663BAFA9"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26.06</w:t>
            </w:r>
          </w:p>
        </w:tc>
      </w:tr>
      <w:tr w:rsidR="004C6789" w:rsidRPr="000D7F97" w14:paraId="61337F92"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0C3546F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 вариант Мизорин + Ризоторфин Горох</w:t>
            </w:r>
          </w:p>
        </w:tc>
        <w:tc>
          <w:tcPr>
            <w:tcW w:w="2126" w:type="dxa"/>
            <w:tcMar>
              <w:top w:w="103" w:type="dxa"/>
              <w:left w:w="206" w:type="dxa"/>
              <w:bottom w:w="103" w:type="dxa"/>
              <w:right w:w="206" w:type="dxa"/>
            </w:tcMar>
            <w:vAlign w:val="center"/>
            <w:hideMark/>
          </w:tcPr>
          <w:p w14:paraId="72F13FC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2C27EC3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129EB64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20.05</w:t>
            </w:r>
          </w:p>
        </w:tc>
        <w:tc>
          <w:tcPr>
            <w:tcW w:w="1842" w:type="dxa"/>
            <w:tcMar>
              <w:top w:w="103" w:type="dxa"/>
              <w:left w:w="206" w:type="dxa"/>
              <w:bottom w:w="103" w:type="dxa"/>
              <w:right w:w="206" w:type="dxa"/>
            </w:tcMar>
            <w:vAlign w:val="center"/>
            <w:hideMark/>
          </w:tcPr>
          <w:p w14:paraId="6DC2AA2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03.06</w:t>
            </w:r>
          </w:p>
        </w:tc>
        <w:tc>
          <w:tcPr>
            <w:tcW w:w="1559" w:type="dxa"/>
            <w:tcMar>
              <w:top w:w="103" w:type="dxa"/>
              <w:left w:w="206" w:type="dxa"/>
              <w:bottom w:w="103" w:type="dxa"/>
              <w:right w:w="206" w:type="dxa"/>
            </w:tcMar>
            <w:vAlign w:val="center"/>
            <w:hideMark/>
          </w:tcPr>
          <w:p w14:paraId="6005E85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559" w:type="dxa"/>
            <w:tcMar>
              <w:top w:w="103" w:type="dxa"/>
              <w:left w:w="206" w:type="dxa"/>
              <w:bottom w:w="103" w:type="dxa"/>
              <w:right w:w="206" w:type="dxa"/>
            </w:tcMar>
            <w:vAlign w:val="center"/>
            <w:hideMark/>
          </w:tcPr>
          <w:p w14:paraId="5DAF338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28.06</w:t>
            </w:r>
          </w:p>
        </w:tc>
        <w:tc>
          <w:tcPr>
            <w:tcW w:w="1701" w:type="dxa"/>
            <w:tcMar>
              <w:top w:w="103" w:type="dxa"/>
              <w:left w:w="206" w:type="dxa"/>
              <w:bottom w:w="103" w:type="dxa"/>
              <w:right w:w="206" w:type="dxa"/>
            </w:tcMar>
            <w:vAlign w:val="center"/>
            <w:hideMark/>
          </w:tcPr>
          <w:p w14:paraId="2558F81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06.07</w:t>
            </w:r>
          </w:p>
        </w:tc>
      </w:tr>
      <w:tr w:rsidR="004C6789" w:rsidRPr="000D7F97" w14:paraId="660BBF17" w14:textId="77777777" w:rsidTr="000A4DBC">
        <w:trPr>
          <w:gridAfter w:val="1"/>
          <w:wAfter w:w="80" w:type="dxa"/>
        </w:trPr>
        <w:tc>
          <w:tcPr>
            <w:tcW w:w="3397" w:type="dxa"/>
            <w:vMerge/>
            <w:tcMar>
              <w:top w:w="103" w:type="dxa"/>
              <w:left w:w="0" w:type="dxa"/>
              <w:bottom w:w="103" w:type="dxa"/>
              <w:right w:w="206" w:type="dxa"/>
            </w:tcMar>
            <w:vAlign w:val="center"/>
            <w:hideMark/>
          </w:tcPr>
          <w:p w14:paraId="0FB1FABB"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39EC809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410F1F7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7C35F70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3D53DF7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01.06</w:t>
            </w:r>
          </w:p>
        </w:tc>
        <w:tc>
          <w:tcPr>
            <w:tcW w:w="1559" w:type="dxa"/>
            <w:tcMar>
              <w:top w:w="103" w:type="dxa"/>
              <w:left w:w="206" w:type="dxa"/>
              <w:bottom w:w="103" w:type="dxa"/>
              <w:right w:w="206" w:type="dxa"/>
            </w:tcMar>
            <w:vAlign w:val="center"/>
            <w:hideMark/>
          </w:tcPr>
          <w:p w14:paraId="55B0394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64927EA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701" w:type="dxa"/>
            <w:tcMar>
              <w:top w:w="103" w:type="dxa"/>
              <w:left w:w="206" w:type="dxa"/>
              <w:bottom w:w="103" w:type="dxa"/>
              <w:right w:w="206" w:type="dxa"/>
            </w:tcMar>
            <w:vAlign w:val="center"/>
            <w:hideMark/>
          </w:tcPr>
          <w:p w14:paraId="6312DF4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r>
      <w:tr w:rsidR="004C6789" w:rsidRPr="000D7F97" w14:paraId="124B36A0"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6BAEC69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Азолен</w:t>
            </w:r>
          </w:p>
        </w:tc>
        <w:tc>
          <w:tcPr>
            <w:tcW w:w="2126" w:type="dxa"/>
            <w:tcMar>
              <w:top w:w="103" w:type="dxa"/>
              <w:left w:w="206" w:type="dxa"/>
              <w:bottom w:w="103" w:type="dxa"/>
              <w:right w:w="206" w:type="dxa"/>
            </w:tcMar>
            <w:vAlign w:val="center"/>
            <w:hideMark/>
          </w:tcPr>
          <w:p w14:paraId="2B04BA7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6F73132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CB3369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7241C39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02.06</w:t>
            </w:r>
          </w:p>
        </w:tc>
        <w:tc>
          <w:tcPr>
            <w:tcW w:w="1559" w:type="dxa"/>
            <w:tcMar>
              <w:top w:w="103" w:type="dxa"/>
              <w:left w:w="206" w:type="dxa"/>
              <w:bottom w:w="103" w:type="dxa"/>
              <w:right w:w="206" w:type="dxa"/>
            </w:tcMar>
            <w:vAlign w:val="center"/>
            <w:hideMark/>
          </w:tcPr>
          <w:p w14:paraId="5FF8C94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559" w:type="dxa"/>
            <w:tcMar>
              <w:top w:w="103" w:type="dxa"/>
              <w:left w:w="206" w:type="dxa"/>
              <w:bottom w:w="103" w:type="dxa"/>
              <w:right w:w="206" w:type="dxa"/>
            </w:tcMar>
            <w:vAlign w:val="center"/>
            <w:hideMark/>
          </w:tcPr>
          <w:p w14:paraId="664D76F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26.06</w:t>
            </w:r>
          </w:p>
        </w:tc>
        <w:tc>
          <w:tcPr>
            <w:tcW w:w="1701" w:type="dxa"/>
            <w:tcMar>
              <w:top w:w="103" w:type="dxa"/>
              <w:left w:w="206" w:type="dxa"/>
              <w:bottom w:w="103" w:type="dxa"/>
              <w:right w:w="206" w:type="dxa"/>
            </w:tcMar>
            <w:vAlign w:val="center"/>
            <w:hideMark/>
          </w:tcPr>
          <w:p w14:paraId="44DAA07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04.07</w:t>
            </w:r>
          </w:p>
        </w:tc>
      </w:tr>
      <w:tr w:rsidR="004C6789" w:rsidRPr="000D7F97" w14:paraId="5810D100" w14:textId="77777777" w:rsidTr="000A4DBC">
        <w:trPr>
          <w:gridAfter w:val="1"/>
          <w:wAfter w:w="80" w:type="dxa"/>
        </w:trPr>
        <w:tc>
          <w:tcPr>
            <w:tcW w:w="3397" w:type="dxa"/>
            <w:vMerge/>
            <w:tcMar>
              <w:top w:w="103" w:type="dxa"/>
              <w:left w:w="0" w:type="dxa"/>
              <w:bottom w:w="103" w:type="dxa"/>
              <w:right w:w="206" w:type="dxa"/>
            </w:tcMar>
            <w:vAlign w:val="center"/>
            <w:hideMark/>
          </w:tcPr>
          <w:p w14:paraId="6A7B447B"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15FF10E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75384F2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0C42425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18.05</w:t>
            </w:r>
          </w:p>
        </w:tc>
        <w:tc>
          <w:tcPr>
            <w:tcW w:w="1842" w:type="dxa"/>
            <w:tcMar>
              <w:top w:w="103" w:type="dxa"/>
              <w:left w:w="206" w:type="dxa"/>
              <w:bottom w:w="103" w:type="dxa"/>
              <w:right w:w="206" w:type="dxa"/>
            </w:tcMar>
            <w:vAlign w:val="center"/>
            <w:hideMark/>
          </w:tcPr>
          <w:p w14:paraId="64F8117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30.05</w:t>
            </w:r>
          </w:p>
        </w:tc>
        <w:tc>
          <w:tcPr>
            <w:tcW w:w="1559" w:type="dxa"/>
            <w:tcMar>
              <w:top w:w="103" w:type="dxa"/>
              <w:left w:w="206" w:type="dxa"/>
              <w:bottom w:w="103" w:type="dxa"/>
              <w:right w:w="206" w:type="dxa"/>
            </w:tcMar>
            <w:vAlign w:val="center"/>
            <w:hideMark/>
          </w:tcPr>
          <w:p w14:paraId="1BC2165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7FDFA58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701" w:type="dxa"/>
            <w:tcMar>
              <w:top w:w="103" w:type="dxa"/>
              <w:left w:w="206" w:type="dxa"/>
              <w:bottom w:w="103" w:type="dxa"/>
              <w:right w:w="206" w:type="dxa"/>
            </w:tcMar>
            <w:vAlign w:val="center"/>
            <w:hideMark/>
          </w:tcPr>
          <w:p w14:paraId="41DD0B8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24.06</w:t>
            </w:r>
          </w:p>
        </w:tc>
      </w:tr>
      <w:tr w:rsidR="004C6789" w:rsidRPr="000D7F97" w14:paraId="25CE32C6"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182ED05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Овёс + Вика</w:t>
            </w:r>
          </w:p>
          <w:p w14:paraId="56FC075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2126" w:type="dxa"/>
            <w:tcMar>
              <w:top w:w="103" w:type="dxa"/>
              <w:left w:w="206" w:type="dxa"/>
              <w:bottom w:w="103" w:type="dxa"/>
              <w:right w:w="206" w:type="dxa"/>
            </w:tcMar>
            <w:vAlign w:val="center"/>
            <w:hideMark/>
          </w:tcPr>
          <w:p w14:paraId="1DB2EEC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747FDF8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68AFFD1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428D1F5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05.06</w:t>
            </w:r>
          </w:p>
        </w:tc>
        <w:tc>
          <w:tcPr>
            <w:tcW w:w="1559" w:type="dxa"/>
            <w:tcMar>
              <w:top w:w="103" w:type="dxa"/>
              <w:left w:w="206" w:type="dxa"/>
              <w:bottom w:w="103" w:type="dxa"/>
              <w:right w:w="206" w:type="dxa"/>
            </w:tcMar>
            <w:vAlign w:val="center"/>
            <w:hideMark/>
          </w:tcPr>
          <w:p w14:paraId="3AF7369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18.06</w:t>
            </w:r>
          </w:p>
        </w:tc>
        <w:tc>
          <w:tcPr>
            <w:tcW w:w="1559" w:type="dxa"/>
            <w:tcMar>
              <w:top w:w="103" w:type="dxa"/>
              <w:left w:w="206" w:type="dxa"/>
              <w:bottom w:w="103" w:type="dxa"/>
              <w:right w:w="206" w:type="dxa"/>
            </w:tcMar>
            <w:vAlign w:val="center"/>
            <w:hideMark/>
          </w:tcPr>
          <w:p w14:paraId="38F6730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02.07</w:t>
            </w:r>
          </w:p>
        </w:tc>
        <w:tc>
          <w:tcPr>
            <w:tcW w:w="1701" w:type="dxa"/>
            <w:tcMar>
              <w:top w:w="103" w:type="dxa"/>
              <w:left w:w="206" w:type="dxa"/>
              <w:bottom w:w="103" w:type="dxa"/>
              <w:right w:w="206" w:type="dxa"/>
            </w:tcMar>
            <w:vAlign w:val="center"/>
            <w:hideMark/>
          </w:tcPr>
          <w:p w14:paraId="61A8DA5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10.07</w:t>
            </w:r>
          </w:p>
        </w:tc>
      </w:tr>
      <w:tr w:rsidR="004C6789" w:rsidRPr="000D7F97" w14:paraId="746012C3" w14:textId="77777777" w:rsidTr="000A4DBC">
        <w:trPr>
          <w:gridAfter w:val="1"/>
          <w:wAfter w:w="80" w:type="dxa"/>
        </w:trPr>
        <w:tc>
          <w:tcPr>
            <w:tcW w:w="3397" w:type="dxa"/>
            <w:vMerge/>
            <w:tcMar>
              <w:top w:w="103" w:type="dxa"/>
              <w:left w:w="0" w:type="dxa"/>
              <w:bottom w:w="103" w:type="dxa"/>
              <w:right w:w="206" w:type="dxa"/>
            </w:tcMar>
            <w:vAlign w:val="center"/>
            <w:hideMark/>
          </w:tcPr>
          <w:p w14:paraId="727E9B9C"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7E24AD0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600EBB0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302A2BD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5CE10D0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04.06</w:t>
            </w:r>
          </w:p>
        </w:tc>
        <w:tc>
          <w:tcPr>
            <w:tcW w:w="1559" w:type="dxa"/>
            <w:tcMar>
              <w:top w:w="103" w:type="dxa"/>
              <w:left w:w="206" w:type="dxa"/>
              <w:bottom w:w="103" w:type="dxa"/>
              <w:right w:w="206" w:type="dxa"/>
            </w:tcMar>
            <w:vAlign w:val="center"/>
            <w:hideMark/>
          </w:tcPr>
          <w:p w14:paraId="40BDC6A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4B7A808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18.06</w:t>
            </w:r>
          </w:p>
        </w:tc>
        <w:tc>
          <w:tcPr>
            <w:tcW w:w="1701" w:type="dxa"/>
            <w:tcMar>
              <w:top w:w="103" w:type="dxa"/>
              <w:left w:w="206" w:type="dxa"/>
              <w:bottom w:w="103" w:type="dxa"/>
              <w:right w:w="206" w:type="dxa"/>
            </w:tcMar>
            <w:vAlign w:val="center"/>
            <w:hideMark/>
          </w:tcPr>
          <w:p w14:paraId="35A0C98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28.06</w:t>
            </w:r>
          </w:p>
        </w:tc>
      </w:tr>
      <w:tr w:rsidR="004C6789" w:rsidRPr="000D7F97" w14:paraId="75EA7999"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24BCB11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 вариант Флавобактерин + Ризоторфин Вика</w:t>
            </w:r>
          </w:p>
        </w:tc>
        <w:tc>
          <w:tcPr>
            <w:tcW w:w="2126" w:type="dxa"/>
            <w:tcMar>
              <w:top w:w="103" w:type="dxa"/>
              <w:left w:w="206" w:type="dxa"/>
              <w:bottom w:w="103" w:type="dxa"/>
              <w:right w:w="206" w:type="dxa"/>
            </w:tcMar>
            <w:vAlign w:val="center"/>
            <w:hideMark/>
          </w:tcPr>
          <w:p w14:paraId="75E16DC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643D699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309DC3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21.05</w:t>
            </w:r>
          </w:p>
        </w:tc>
        <w:tc>
          <w:tcPr>
            <w:tcW w:w="1842" w:type="dxa"/>
            <w:tcMar>
              <w:top w:w="103" w:type="dxa"/>
              <w:left w:w="206" w:type="dxa"/>
              <w:bottom w:w="103" w:type="dxa"/>
              <w:right w:w="206" w:type="dxa"/>
            </w:tcMar>
            <w:vAlign w:val="center"/>
            <w:hideMark/>
          </w:tcPr>
          <w:p w14:paraId="4C511F1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04.06</w:t>
            </w:r>
          </w:p>
        </w:tc>
        <w:tc>
          <w:tcPr>
            <w:tcW w:w="1559" w:type="dxa"/>
            <w:tcMar>
              <w:top w:w="103" w:type="dxa"/>
              <w:left w:w="206" w:type="dxa"/>
              <w:bottom w:w="103" w:type="dxa"/>
              <w:right w:w="206" w:type="dxa"/>
            </w:tcMar>
            <w:vAlign w:val="center"/>
            <w:hideMark/>
          </w:tcPr>
          <w:p w14:paraId="5F218BC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16.06</w:t>
            </w:r>
          </w:p>
        </w:tc>
        <w:tc>
          <w:tcPr>
            <w:tcW w:w="1559" w:type="dxa"/>
            <w:tcMar>
              <w:top w:w="103" w:type="dxa"/>
              <w:left w:w="206" w:type="dxa"/>
              <w:bottom w:w="103" w:type="dxa"/>
              <w:right w:w="206" w:type="dxa"/>
            </w:tcMar>
            <w:vAlign w:val="center"/>
            <w:hideMark/>
          </w:tcPr>
          <w:p w14:paraId="24FCC29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30.06</w:t>
            </w:r>
          </w:p>
        </w:tc>
        <w:tc>
          <w:tcPr>
            <w:tcW w:w="1701" w:type="dxa"/>
            <w:tcMar>
              <w:top w:w="103" w:type="dxa"/>
              <w:left w:w="206" w:type="dxa"/>
              <w:bottom w:w="103" w:type="dxa"/>
              <w:right w:w="206" w:type="dxa"/>
            </w:tcMar>
            <w:vAlign w:val="center"/>
            <w:hideMark/>
          </w:tcPr>
          <w:p w14:paraId="0FC0E3A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08.07</w:t>
            </w:r>
          </w:p>
        </w:tc>
      </w:tr>
      <w:tr w:rsidR="004C6789" w:rsidRPr="000D7F97" w14:paraId="424E5863" w14:textId="77777777" w:rsidTr="000A4DBC">
        <w:trPr>
          <w:gridAfter w:val="1"/>
          <w:wAfter w:w="80" w:type="dxa"/>
        </w:trPr>
        <w:tc>
          <w:tcPr>
            <w:tcW w:w="3397" w:type="dxa"/>
            <w:vMerge/>
            <w:tcMar>
              <w:top w:w="103" w:type="dxa"/>
              <w:left w:w="0" w:type="dxa"/>
              <w:bottom w:w="103" w:type="dxa"/>
              <w:right w:w="206" w:type="dxa"/>
            </w:tcMar>
            <w:vAlign w:val="center"/>
            <w:hideMark/>
          </w:tcPr>
          <w:p w14:paraId="3F47CD0E"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4092704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4CE9ED4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4540409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4CFBAAF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01.06</w:t>
            </w:r>
          </w:p>
        </w:tc>
        <w:tc>
          <w:tcPr>
            <w:tcW w:w="1559" w:type="dxa"/>
            <w:tcMar>
              <w:top w:w="103" w:type="dxa"/>
              <w:left w:w="206" w:type="dxa"/>
              <w:bottom w:w="103" w:type="dxa"/>
              <w:right w:w="206" w:type="dxa"/>
            </w:tcMar>
            <w:vAlign w:val="center"/>
            <w:hideMark/>
          </w:tcPr>
          <w:p w14:paraId="6DDB919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1B6D13F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701" w:type="dxa"/>
            <w:tcMar>
              <w:top w:w="103" w:type="dxa"/>
              <w:left w:w="206" w:type="dxa"/>
              <w:bottom w:w="103" w:type="dxa"/>
              <w:right w:w="206" w:type="dxa"/>
            </w:tcMar>
            <w:vAlign w:val="center"/>
            <w:hideMark/>
          </w:tcPr>
          <w:p w14:paraId="42A4AB5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r>
      <w:tr w:rsidR="004C6789" w:rsidRPr="000D7F97" w14:paraId="5BDC5BA2"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52A1ACC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 вариант Мизорин + Ризоторфин Вика</w:t>
            </w:r>
          </w:p>
        </w:tc>
        <w:tc>
          <w:tcPr>
            <w:tcW w:w="2126" w:type="dxa"/>
            <w:tcMar>
              <w:top w:w="103" w:type="dxa"/>
              <w:left w:w="206" w:type="dxa"/>
              <w:bottom w:w="103" w:type="dxa"/>
              <w:right w:w="206" w:type="dxa"/>
            </w:tcMar>
            <w:vAlign w:val="center"/>
            <w:hideMark/>
          </w:tcPr>
          <w:p w14:paraId="1F6D12F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367DB06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0EE5200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20.05</w:t>
            </w:r>
          </w:p>
        </w:tc>
        <w:tc>
          <w:tcPr>
            <w:tcW w:w="1842" w:type="dxa"/>
            <w:tcMar>
              <w:top w:w="103" w:type="dxa"/>
              <w:left w:w="206" w:type="dxa"/>
              <w:bottom w:w="103" w:type="dxa"/>
              <w:right w:w="206" w:type="dxa"/>
            </w:tcMar>
            <w:vAlign w:val="center"/>
            <w:hideMark/>
          </w:tcPr>
          <w:p w14:paraId="0709B63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03.06</w:t>
            </w:r>
          </w:p>
        </w:tc>
        <w:tc>
          <w:tcPr>
            <w:tcW w:w="1559" w:type="dxa"/>
            <w:tcMar>
              <w:top w:w="103" w:type="dxa"/>
              <w:left w:w="206" w:type="dxa"/>
              <w:bottom w:w="103" w:type="dxa"/>
              <w:right w:w="206" w:type="dxa"/>
            </w:tcMar>
            <w:vAlign w:val="center"/>
            <w:hideMark/>
          </w:tcPr>
          <w:p w14:paraId="1AA0D68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559" w:type="dxa"/>
            <w:tcMar>
              <w:top w:w="103" w:type="dxa"/>
              <w:left w:w="206" w:type="dxa"/>
              <w:bottom w:w="103" w:type="dxa"/>
              <w:right w:w="206" w:type="dxa"/>
            </w:tcMar>
            <w:vAlign w:val="center"/>
            <w:hideMark/>
          </w:tcPr>
          <w:p w14:paraId="2753558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28.06</w:t>
            </w:r>
          </w:p>
        </w:tc>
        <w:tc>
          <w:tcPr>
            <w:tcW w:w="1701" w:type="dxa"/>
            <w:tcMar>
              <w:top w:w="103" w:type="dxa"/>
              <w:left w:w="206" w:type="dxa"/>
              <w:bottom w:w="103" w:type="dxa"/>
              <w:right w:w="206" w:type="dxa"/>
            </w:tcMar>
            <w:vAlign w:val="center"/>
            <w:hideMark/>
          </w:tcPr>
          <w:p w14:paraId="4306183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06.07</w:t>
            </w:r>
          </w:p>
        </w:tc>
      </w:tr>
      <w:tr w:rsidR="004C6789" w:rsidRPr="000D7F97" w14:paraId="797DED54" w14:textId="77777777" w:rsidTr="000A4DBC">
        <w:trPr>
          <w:gridAfter w:val="1"/>
          <w:wAfter w:w="80" w:type="dxa"/>
        </w:trPr>
        <w:tc>
          <w:tcPr>
            <w:tcW w:w="3397" w:type="dxa"/>
            <w:vMerge/>
            <w:tcMar>
              <w:top w:w="103" w:type="dxa"/>
              <w:left w:w="0" w:type="dxa"/>
              <w:bottom w:w="103" w:type="dxa"/>
              <w:right w:w="206" w:type="dxa"/>
            </w:tcMar>
            <w:vAlign w:val="center"/>
            <w:hideMark/>
          </w:tcPr>
          <w:p w14:paraId="2FB44BA4"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32C69AB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082AF51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73084DB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18.05</w:t>
            </w:r>
          </w:p>
        </w:tc>
        <w:tc>
          <w:tcPr>
            <w:tcW w:w="1842" w:type="dxa"/>
            <w:tcMar>
              <w:top w:w="103" w:type="dxa"/>
              <w:left w:w="206" w:type="dxa"/>
              <w:bottom w:w="103" w:type="dxa"/>
              <w:right w:w="206" w:type="dxa"/>
            </w:tcMar>
            <w:vAlign w:val="center"/>
            <w:hideMark/>
          </w:tcPr>
          <w:p w14:paraId="209941D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30.05</w:t>
            </w:r>
          </w:p>
        </w:tc>
        <w:tc>
          <w:tcPr>
            <w:tcW w:w="1559" w:type="dxa"/>
            <w:tcMar>
              <w:top w:w="103" w:type="dxa"/>
              <w:left w:w="206" w:type="dxa"/>
              <w:bottom w:w="103" w:type="dxa"/>
              <w:right w:w="206" w:type="dxa"/>
            </w:tcMar>
            <w:vAlign w:val="center"/>
            <w:hideMark/>
          </w:tcPr>
          <w:p w14:paraId="327F93F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635C7A2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701" w:type="dxa"/>
            <w:tcMar>
              <w:top w:w="103" w:type="dxa"/>
              <w:left w:w="206" w:type="dxa"/>
              <w:bottom w:w="103" w:type="dxa"/>
              <w:right w:w="206" w:type="dxa"/>
            </w:tcMar>
            <w:vAlign w:val="center"/>
            <w:hideMark/>
          </w:tcPr>
          <w:p w14:paraId="6DC6AA3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24.06</w:t>
            </w:r>
          </w:p>
        </w:tc>
      </w:tr>
      <w:tr w:rsidR="004C6789" w:rsidRPr="000D7F97" w14:paraId="263820ED"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6F06A36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Азолен</w:t>
            </w:r>
          </w:p>
        </w:tc>
        <w:tc>
          <w:tcPr>
            <w:tcW w:w="2126" w:type="dxa"/>
            <w:tcMar>
              <w:top w:w="103" w:type="dxa"/>
              <w:left w:w="206" w:type="dxa"/>
              <w:bottom w:w="103" w:type="dxa"/>
              <w:right w:w="206" w:type="dxa"/>
            </w:tcMar>
            <w:vAlign w:val="center"/>
            <w:hideMark/>
          </w:tcPr>
          <w:p w14:paraId="6CB88CC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7EFE663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00A452C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3B086D7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02.06</w:t>
            </w:r>
          </w:p>
        </w:tc>
        <w:tc>
          <w:tcPr>
            <w:tcW w:w="1559" w:type="dxa"/>
            <w:tcMar>
              <w:top w:w="103" w:type="dxa"/>
              <w:left w:w="206" w:type="dxa"/>
              <w:bottom w:w="103" w:type="dxa"/>
              <w:right w:w="206" w:type="dxa"/>
            </w:tcMar>
            <w:vAlign w:val="center"/>
            <w:hideMark/>
          </w:tcPr>
          <w:p w14:paraId="4D5B570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559" w:type="dxa"/>
            <w:tcMar>
              <w:top w:w="103" w:type="dxa"/>
              <w:left w:w="206" w:type="dxa"/>
              <w:bottom w:w="103" w:type="dxa"/>
              <w:right w:w="206" w:type="dxa"/>
            </w:tcMar>
            <w:vAlign w:val="center"/>
            <w:hideMark/>
          </w:tcPr>
          <w:p w14:paraId="442677B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26.06</w:t>
            </w:r>
          </w:p>
        </w:tc>
        <w:tc>
          <w:tcPr>
            <w:tcW w:w="1701" w:type="dxa"/>
            <w:tcMar>
              <w:top w:w="103" w:type="dxa"/>
              <w:left w:w="206" w:type="dxa"/>
              <w:bottom w:w="103" w:type="dxa"/>
              <w:right w:w="206" w:type="dxa"/>
            </w:tcMar>
            <w:vAlign w:val="center"/>
            <w:hideMark/>
          </w:tcPr>
          <w:p w14:paraId="12CB8EF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04.07</w:t>
            </w:r>
          </w:p>
        </w:tc>
      </w:tr>
      <w:tr w:rsidR="004C6789" w:rsidRPr="000D7F97" w14:paraId="4B73B57E" w14:textId="77777777" w:rsidTr="000A4DBC">
        <w:trPr>
          <w:gridAfter w:val="1"/>
          <w:wAfter w:w="80" w:type="dxa"/>
        </w:trPr>
        <w:tc>
          <w:tcPr>
            <w:tcW w:w="3397" w:type="dxa"/>
            <w:vMerge/>
            <w:tcMar>
              <w:top w:w="103" w:type="dxa"/>
              <w:left w:w="0" w:type="dxa"/>
              <w:bottom w:w="103" w:type="dxa"/>
              <w:right w:w="206" w:type="dxa"/>
            </w:tcMar>
            <w:vAlign w:val="center"/>
            <w:hideMark/>
          </w:tcPr>
          <w:p w14:paraId="5253E85B"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7805D71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1319FDC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672A76F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17.05</w:t>
            </w:r>
          </w:p>
        </w:tc>
        <w:tc>
          <w:tcPr>
            <w:tcW w:w="1842" w:type="dxa"/>
            <w:tcMar>
              <w:top w:w="103" w:type="dxa"/>
              <w:left w:w="206" w:type="dxa"/>
              <w:bottom w:w="103" w:type="dxa"/>
              <w:right w:w="206" w:type="dxa"/>
            </w:tcMar>
            <w:vAlign w:val="center"/>
            <w:hideMark/>
          </w:tcPr>
          <w:p w14:paraId="6322C53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29.05</w:t>
            </w:r>
          </w:p>
        </w:tc>
        <w:tc>
          <w:tcPr>
            <w:tcW w:w="1559" w:type="dxa"/>
            <w:tcMar>
              <w:top w:w="103" w:type="dxa"/>
              <w:left w:w="206" w:type="dxa"/>
              <w:bottom w:w="103" w:type="dxa"/>
              <w:right w:w="206" w:type="dxa"/>
            </w:tcMar>
            <w:vAlign w:val="center"/>
            <w:hideMark/>
          </w:tcPr>
          <w:p w14:paraId="47F5710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2DFDF86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13.06</w:t>
            </w:r>
          </w:p>
        </w:tc>
        <w:tc>
          <w:tcPr>
            <w:tcW w:w="1701" w:type="dxa"/>
            <w:tcMar>
              <w:top w:w="103" w:type="dxa"/>
              <w:left w:w="206" w:type="dxa"/>
              <w:bottom w:w="103" w:type="dxa"/>
              <w:right w:w="206" w:type="dxa"/>
            </w:tcMar>
            <w:vAlign w:val="center"/>
            <w:hideMark/>
          </w:tcPr>
          <w:p w14:paraId="032F5F9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23.06</w:t>
            </w:r>
          </w:p>
        </w:tc>
      </w:tr>
      <w:tr w:rsidR="004C6789" w:rsidRPr="000D7F97" w14:paraId="2A90078C"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31068A1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Овёс + Горох + Вика</w:t>
            </w:r>
          </w:p>
          <w:p w14:paraId="62ECE46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2126" w:type="dxa"/>
            <w:tcMar>
              <w:top w:w="103" w:type="dxa"/>
              <w:left w:w="206" w:type="dxa"/>
              <w:bottom w:w="103" w:type="dxa"/>
              <w:right w:w="206" w:type="dxa"/>
            </w:tcMar>
            <w:vAlign w:val="center"/>
            <w:hideMark/>
          </w:tcPr>
          <w:p w14:paraId="350439C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7E28B398"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15.05</w:t>
            </w:r>
          </w:p>
        </w:tc>
        <w:tc>
          <w:tcPr>
            <w:tcW w:w="1560" w:type="dxa"/>
            <w:tcMar>
              <w:top w:w="103" w:type="dxa"/>
              <w:left w:w="206" w:type="dxa"/>
              <w:bottom w:w="103" w:type="dxa"/>
              <w:right w:w="206" w:type="dxa"/>
            </w:tcMar>
            <w:vAlign w:val="center"/>
            <w:hideMark/>
          </w:tcPr>
          <w:p w14:paraId="7A7ED28A"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22.05</w:t>
            </w:r>
          </w:p>
        </w:tc>
        <w:tc>
          <w:tcPr>
            <w:tcW w:w="1842" w:type="dxa"/>
            <w:tcMar>
              <w:top w:w="103" w:type="dxa"/>
              <w:left w:w="206" w:type="dxa"/>
              <w:bottom w:w="103" w:type="dxa"/>
              <w:right w:w="206" w:type="dxa"/>
            </w:tcMar>
            <w:vAlign w:val="center"/>
            <w:hideMark/>
          </w:tcPr>
          <w:p w14:paraId="6E5FEFF1"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05.06</w:t>
            </w:r>
          </w:p>
        </w:tc>
        <w:tc>
          <w:tcPr>
            <w:tcW w:w="1559" w:type="dxa"/>
            <w:tcMar>
              <w:top w:w="103" w:type="dxa"/>
              <w:left w:w="206" w:type="dxa"/>
              <w:bottom w:w="103" w:type="dxa"/>
              <w:right w:w="206" w:type="dxa"/>
            </w:tcMar>
            <w:vAlign w:val="center"/>
            <w:hideMark/>
          </w:tcPr>
          <w:p w14:paraId="7184DB79"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18.06</w:t>
            </w:r>
          </w:p>
        </w:tc>
        <w:tc>
          <w:tcPr>
            <w:tcW w:w="1559" w:type="dxa"/>
            <w:tcMar>
              <w:top w:w="103" w:type="dxa"/>
              <w:left w:w="206" w:type="dxa"/>
              <w:bottom w:w="103" w:type="dxa"/>
              <w:right w:w="206" w:type="dxa"/>
            </w:tcMar>
            <w:vAlign w:val="center"/>
            <w:hideMark/>
          </w:tcPr>
          <w:p w14:paraId="10E49298"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02.07</w:t>
            </w:r>
          </w:p>
        </w:tc>
        <w:tc>
          <w:tcPr>
            <w:tcW w:w="1701" w:type="dxa"/>
            <w:tcMar>
              <w:top w:w="103" w:type="dxa"/>
              <w:left w:w="206" w:type="dxa"/>
              <w:bottom w:w="103" w:type="dxa"/>
              <w:right w:w="206" w:type="dxa"/>
            </w:tcMar>
            <w:vAlign w:val="center"/>
            <w:hideMark/>
          </w:tcPr>
          <w:p w14:paraId="2BD87868"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10.07</w:t>
            </w:r>
          </w:p>
        </w:tc>
      </w:tr>
      <w:tr w:rsidR="004C6789" w:rsidRPr="000D7F97" w14:paraId="18364BE5" w14:textId="77777777" w:rsidTr="000A4DBC">
        <w:trPr>
          <w:gridAfter w:val="1"/>
          <w:wAfter w:w="80" w:type="dxa"/>
        </w:trPr>
        <w:tc>
          <w:tcPr>
            <w:tcW w:w="3397" w:type="dxa"/>
            <w:vMerge/>
            <w:tcMar>
              <w:top w:w="103" w:type="dxa"/>
              <w:left w:w="0" w:type="dxa"/>
              <w:bottom w:w="103" w:type="dxa"/>
              <w:right w:w="206" w:type="dxa"/>
            </w:tcMar>
            <w:vAlign w:val="center"/>
            <w:hideMark/>
          </w:tcPr>
          <w:p w14:paraId="727E508F"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72E581D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69B24980"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15.05</w:t>
            </w:r>
          </w:p>
        </w:tc>
        <w:tc>
          <w:tcPr>
            <w:tcW w:w="1560" w:type="dxa"/>
            <w:tcMar>
              <w:top w:w="103" w:type="dxa"/>
              <w:left w:w="206" w:type="dxa"/>
              <w:bottom w:w="103" w:type="dxa"/>
              <w:right w:w="206" w:type="dxa"/>
            </w:tcMar>
            <w:vAlign w:val="center"/>
            <w:hideMark/>
          </w:tcPr>
          <w:p w14:paraId="77BAA936"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23.05</w:t>
            </w:r>
          </w:p>
        </w:tc>
        <w:tc>
          <w:tcPr>
            <w:tcW w:w="1842" w:type="dxa"/>
            <w:tcMar>
              <w:top w:w="103" w:type="dxa"/>
              <w:left w:w="206" w:type="dxa"/>
              <w:bottom w:w="103" w:type="dxa"/>
              <w:right w:w="206" w:type="dxa"/>
            </w:tcMar>
            <w:vAlign w:val="center"/>
            <w:hideMark/>
          </w:tcPr>
          <w:p w14:paraId="4EFA642B"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05.06</w:t>
            </w:r>
          </w:p>
        </w:tc>
        <w:tc>
          <w:tcPr>
            <w:tcW w:w="1559" w:type="dxa"/>
            <w:tcMar>
              <w:top w:w="103" w:type="dxa"/>
              <w:left w:w="206" w:type="dxa"/>
              <w:bottom w:w="103" w:type="dxa"/>
              <w:right w:w="206" w:type="dxa"/>
            </w:tcMar>
            <w:vAlign w:val="center"/>
            <w:hideMark/>
          </w:tcPr>
          <w:p w14:paraId="76E1A0A8"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w:t>
            </w:r>
          </w:p>
        </w:tc>
        <w:tc>
          <w:tcPr>
            <w:tcW w:w="1559" w:type="dxa"/>
            <w:tcMar>
              <w:top w:w="103" w:type="dxa"/>
              <w:left w:w="206" w:type="dxa"/>
              <w:bottom w:w="103" w:type="dxa"/>
              <w:right w:w="206" w:type="dxa"/>
            </w:tcMar>
            <w:vAlign w:val="center"/>
            <w:hideMark/>
          </w:tcPr>
          <w:p w14:paraId="48DD4178"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20.06</w:t>
            </w:r>
          </w:p>
        </w:tc>
        <w:tc>
          <w:tcPr>
            <w:tcW w:w="1701" w:type="dxa"/>
            <w:tcMar>
              <w:top w:w="103" w:type="dxa"/>
              <w:left w:w="206" w:type="dxa"/>
              <w:bottom w:w="103" w:type="dxa"/>
              <w:right w:w="206" w:type="dxa"/>
            </w:tcMar>
            <w:vAlign w:val="center"/>
            <w:hideMark/>
          </w:tcPr>
          <w:p w14:paraId="6B257CEC"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30.06</w:t>
            </w:r>
          </w:p>
        </w:tc>
      </w:tr>
      <w:tr w:rsidR="004C6789" w:rsidRPr="000D7F97" w14:paraId="2F60D669" w14:textId="77777777" w:rsidTr="000A4DBC">
        <w:trPr>
          <w:gridAfter w:val="1"/>
          <w:wAfter w:w="80" w:type="dxa"/>
        </w:trPr>
        <w:tc>
          <w:tcPr>
            <w:tcW w:w="3397" w:type="dxa"/>
            <w:vMerge/>
            <w:tcMar>
              <w:top w:w="103" w:type="dxa"/>
              <w:left w:w="0" w:type="dxa"/>
              <w:bottom w:w="103" w:type="dxa"/>
              <w:right w:w="206" w:type="dxa"/>
            </w:tcMar>
            <w:vAlign w:val="center"/>
            <w:hideMark/>
          </w:tcPr>
          <w:p w14:paraId="760A41DE"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028DCBE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14D3FFEA"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15.05</w:t>
            </w:r>
          </w:p>
        </w:tc>
        <w:tc>
          <w:tcPr>
            <w:tcW w:w="1560" w:type="dxa"/>
            <w:tcMar>
              <w:top w:w="103" w:type="dxa"/>
              <w:left w:w="206" w:type="dxa"/>
              <w:bottom w:w="103" w:type="dxa"/>
              <w:right w:w="206" w:type="dxa"/>
            </w:tcMar>
            <w:vAlign w:val="center"/>
            <w:hideMark/>
          </w:tcPr>
          <w:p w14:paraId="240D60D2"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22.05</w:t>
            </w:r>
          </w:p>
        </w:tc>
        <w:tc>
          <w:tcPr>
            <w:tcW w:w="1842" w:type="dxa"/>
            <w:tcMar>
              <w:top w:w="103" w:type="dxa"/>
              <w:left w:w="206" w:type="dxa"/>
              <w:bottom w:w="103" w:type="dxa"/>
              <w:right w:w="206" w:type="dxa"/>
            </w:tcMar>
            <w:vAlign w:val="center"/>
            <w:hideMark/>
          </w:tcPr>
          <w:p w14:paraId="3048143C"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04.06</w:t>
            </w:r>
          </w:p>
        </w:tc>
        <w:tc>
          <w:tcPr>
            <w:tcW w:w="1559" w:type="dxa"/>
            <w:tcMar>
              <w:top w:w="103" w:type="dxa"/>
              <w:left w:w="206" w:type="dxa"/>
              <w:bottom w:w="103" w:type="dxa"/>
              <w:right w:w="206" w:type="dxa"/>
            </w:tcMar>
            <w:vAlign w:val="center"/>
            <w:hideMark/>
          </w:tcPr>
          <w:p w14:paraId="583D0143"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w:t>
            </w:r>
          </w:p>
        </w:tc>
        <w:tc>
          <w:tcPr>
            <w:tcW w:w="1559" w:type="dxa"/>
            <w:tcMar>
              <w:top w:w="103" w:type="dxa"/>
              <w:left w:w="206" w:type="dxa"/>
              <w:bottom w:w="103" w:type="dxa"/>
              <w:right w:w="206" w:type="dxa"/>
            </w:tcMar>
            <w:vAlign w:val="center"/>
            <w:hideMark/>
          </w:tcPr>
          <w:p w14:paraId="37663B69"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18.06</w:t>
            </w:r>
          </w:p>
        </w:tc>
        <w:tc>
          <w:tcPr>
            <w:tcW w:w="1701" w:type="dxa"/>
            <w:tcMar>
              <w:top w:w="103" w:type="dxa"/>
              <w:left w:w="206" w:type="dxa"/>
              <w:bottom w:w="103" w:type="dxa"/>
              <w:right w:w="206" w:type="dxa"/>
            </w:tcMar>
            <w:vAlign w:val="center"/>
            <w:hideMark/>
          </w:tcPr>
          <w:p w14:paraId="6801FD57"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28.06</w:t>
            </w:r>
          </w:p>
        </w:tc>
      </w:tr>
      <w:tr w:rsidR="004C6789" w:rsidRPr="000D7F97" w14:paraId="6B5FF370"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310E51E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 xml:space="preserve">2 вариант Флавобактерин + Ризоторфин </w:t>
            </w:r>
          </w:p>
        </w:tc>
        <w:tc>
          <w:tcPr>
            <w:tcW w:w="2126" w:type="dxa"/>
            <w:tcMar>
              <w:top w:w="103" w:type="dxa"/>
              <w:left w:w="206" w:type="dxa"/>
              <w:bottom w:w="103" w:type="dxa"/>
              <w:right w:w="206" w:type="dxa"/>
            </w:tcMar>
            <w:vAlign w:val="center"/>
            <w:hideMark/>
          </w:tcPr>
          <w:p w14:paraId="0D683FD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7365F4C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96CF9D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21.05</w:t>
            </w:r>
          </w:p>
        </w:tc>
        <w:tc>
          <w:tcPr>
            <w:tcW w:w="1842" w:type="dxa"/>
            <w:tcMar>
              <w:top w:w="103" w:type="dxa"/>
              <w:left w:w="206" w:type="dxa"/>
              <w:bottom w:w="103" w:type="dxa"/>
              <w:right w:w="206" w:type="dxa"/>
            </w:tcMar>
            <w:vAlign w:val="center"/>
            <w:hideMark/>
          </w:tcPr>
          <w:p w14:paraId="54B9B51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04.06</w:t>
            </w:r>
          </w:p>
        </w:tc>
        <w:tc>
          <w:tcPr>
            <w:tcW w:w="1559" w:type="dxa"/>
            <w:tcMar>
              <w:top w:w="103" w:type="dxa"/>
              <w:left w:w="206" w:type="dxa"/>
              <w:bottom w:w="103" w:type="dxa"/>
              <w:right w:w="206" w:type="dxa"/>
            </w:tcMar>
            <w:vAlign w:val="center"/>
            <w:hideMark/>
          </w:tcPr>
          <w:p w14:paraId="736573E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16.06</w:t>
            </w:r>
          </w:p>
        </w:tc>
        <w:tc>
          <w:tcPr>
            <w:tcW w:w="1559" w:type="dxa"/>
            <w:tcMar>
              <w:top w:w="103" w:type="dxa"/>
              <w:left w:w="206" w:type="dxa"/>
              <w:bottom w:w="103" w:type="dxa"/>
              <w:right w:w="206" w:type="dxa"/>
            </w:tcMar>
            <w:vAlign w:val="center"/>
            <w:hideMark/>
          </w:tcPr>
          <w:p w14:paraId="161CF78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30.06</w:t>
            </w:r>
          </w:p>
        </w:tc>
        <w:tc>
          <w:tcPr>
            <w:tcW w:w="1701" w:type="dxa"/>
            <w:tcMar>
              <w:top w:w="103" w:type="dxa"/>
              <w:left w:w="206" w:type="dxa"/>
              <w:bottom w:w="103" w:type="dxa"/>
              <w:right w:w="206" w:type="dxa"/>
            </w:tcMar>
            <w:vAlign w:val="center"/>
            <w:hideMark/>
          </w:tcPr>
          <w:p w14:paraId="7050EB4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08.07</w:t>
            </w:r>
          </w:p>
        </w:tc>
      </w:tr>
      <w:tr w:rsidR="004C6789" w:rsidRPr="000D7F97" w14:paraId="7C68B904" w14:textId="77777777" w:rsidTr="000A4DBC">
        <w:trPr>
          <w:gridAfter w:val="1"/>
          <w:wAfter w:w="80" w:type="dxa"/>
        </w:trPr>
        <w:tc>
          <w:tcPr>
            <w:tcW w:w="3397" w:type="dxa"/>
            <w:vMerge/>
            <w:tcMar>
              <w:top w:w="103" w:type="dxa"/>
              <w:left w:w="0" w:type="dxa"/>
              <w:bottom w:w="103" w:type="dxa"/>
              <w:right w:w="206" w:type="dxa"/>
            </w:tcMar>
            <w:vAlign w:val="center"/>
            <w:hideMark/>
          </w:tcPr>
          <w:p w14:paraId="5B0B034D"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508A854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6D28BD2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4EEC72E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20.05</w:t>
            </w:r>
          </w:p>
        </w:tc>
        <w:tc>
          <w:tcPr>
            <w:tcW w:w="1842" w:type="dxa"/>
            <w:tcMar>
              <w:top w:w="103" w:type="dxa"/>
              <w:left w:w="206" w:type="dxa"/>
              <w:bottom w:w="103" w:type="dxa"/>
              <w:right w:w="206" w:type="dxa"/>
            </w:tcMar>
            <w:vAlign w:val="center"/>
            <w:hideMark/>
          </w:tcPr>
          <w:p w14:paraId="5FFFFE2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02.06</w:t>
            </w:r>
          </w:p>
        </w:tc>
        <w:tc>
          <w:tcPr>
            <w:tcW w:w="1559" w:type="dxa"/>
            <w:tcMar>
              <w:top w:w="103" w:type="dxa"/>
              <w:left w:w="206" w:type="dxa"/>
              <w:bottom w:w="103" w:type="dxa"/>
              <w:right w:w="206" w:type="dxa"/>
            </w:tcMar>
            <w:vAlign w:val="center"/>
            <w:hideMark/>
          </w:tcPr>
          <w:p w14:paraId="7AC4EA0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6F53685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16.06</w:t>
            </w:r>
          </w:p>
        </w:tc>
        <w:tc>
          <w:tcPr>
            <w:tcW w:w="1701" w:type="dxa"/>
            <w:tcMar>
              <w:top w:w="103" w:type="dxa"/>
              <w:left w:w="206" w:type="dxa"/>
              <w:bottom w:w="103" w:type="dxa"/>
              <w:right w:w="206" w:type="dxa"/>
            </w:tcMar>
            <w:vAlign w:val="center"/>
            <w:hideMark/>
          </w:tcPr>
          <w:p w14:paraId="6DD76C7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26.06</w:t>
            </w:r>
          </w:p>
        </w:tc>
      </w:tr>
      <w:tr w:rsidR="004C6789" w:rsidRPr="000D7F97" w14:paraId="04E1576E" w14:textId="77777777" w:rsidTr="000A4DBC">
        <w:trPr>
          <w:gridAfter w:val="1"/>
          <w:wAfter w:w="80" w:type="dxa"/>
        </w:trPr>
        <w:tc>
          <w:tcPr>
            <w:tcW w:w="3397" w:type="dxa"/>
            <w:vMerge/>
            <w:tcMar>
              <w:top w:w="103" w:type="dxa"/>
              <w:left w:w="0" w:type="dxa"/>
              <w:bottom w:w="103" w:type="dxa"/>
              <w:right w:w="206" w:type="dxa"/>
            </w:tcMar>
            <w:vAlign w:val="center"/>
            <w:hideMark/>
          </w:tcPr>
          <w:p w14:paraId="588EB9AD"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7675F8F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26DDE54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9B1362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0E771E7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01.06</w:t>
            </w:r>
          </w:p>
        </w:tc>
        <w:tc>
          <w:tcPr>
            <w:tcW w:w="1559" w:type="dxa"/>
            <w:tcMar>
              <w:top w:w="103" w:type="dxa"/>
              <w:left w:w="206" w:type="dxa"/>
              <w:bottom w:w="103" w:type="dxa"/>
              <w:right w:w="206" w:type="dxa"/>
            </w:tcMar>
            <w:vAlign w:val="center"/>
            <w:hideMark/>
          </w:tcPr>
          <w:p w14:paraId="0AD923E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47426EB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701" w:type="dxa"/>
            <w:tcMar>
              <w:top w:w="103" w:type="dxa"/>
              <w:left w:w="206" w:type="dxa"/>
              <w:bottom w:w="103" w:type="dxa"/>
              <w:right w:w="206" w:type="dxa"/>
            </w:tcMar>
            <w:vAlign w:val="center"/>
            <w:hideMark/>
          </w:tcPr>
          <w:p w14:paraId="5A9E459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r>
      <w:tr w:rsidR="004C6789" w:rsidRPr="000D7F97" w14:paraId="265AFB3C"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53E3BDB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 вариант Мизорин + Ризоторфин</w:t>
            </w:r>
          </w:p>
        </w:tc>
        <w:tc>
          <w:tcPr>
            <w:tcW w:w="2126" w:type="dxa"/>
            <w:tcMar>
              <w:top w:w="103" w:type="dxa"/>
              <w:left w:w="206" w:type="dxa"/>
              <w:bottom w:w="103" w:type="dxa"/>
              <w:right w:w="206" w:type="dxa"/>
            </w:tcMar>
            <w:vAlign w:val="center"/>
            <w:hideMark/>
          </w:tcPr>
          <w:p w14:paraId="62F1525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5EF0DD6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596A6D5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20.05</w:t>
            </w:r>
          </w:p>
        </w:tc>
        <w:tc>
          <w:tcPr>
            <w:tcW w:w="1842" w:type="dxa"/>
            <w:tcMar>
              <w:top w:w="103" w:type="dxa"/>
              <w:left w:w="206" w:type="dxa"/>
              <w:bottom w:w="103" w:type="dxa"/>
              <w:right w:w="206" w:type="dxa"/>
            </w:tcMar>
            <w:vAlign w:val="center"/>
            <w:hideMark/>
          </w:tcPr>
          <w:p w14:paraId="62F09F6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03.06</w:t>
            </w:r>
          </w:p>
        </w:tc>
        <w:tc>
          <w:tcPr>
            <w:tcW w:w="1559" w:type="dxa"/>
            <w:tcMar>
              <w:top w:w="103" w:type="dxa"/>
              <w:left w:w="206" w:type="dxa"/>
              <w:bottom w:w="103" w:type="dxa"/>
              <w:right w:w="206" w:type="dxa"/>
            </w:tcMar>
            <w:vAlign w:val="center"/>
            <w:hideMark/>
          </w:tcPr>
          <w:p w14:paraId="4420309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559" w:type="dxa"/>
            <w:tcMar>
              <w:top w:w="103" w:type="dxa"/>
              <w:left w:w="206" w:type="dxa"/>
              <w:bottom w:w="103" w:type="dxa"/>
              <w:right w:w="206" w:type="dxa"/>
            </w:tcMar>
            <w:vAlign w:val="center"/>
            <w:hideMark/>
          </w:tcPr>
          <w:p w14:paraId="21F532E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28.06</w:t>
            </w:r>
          </w:p>
        </w:tc>
        <w:tc>
          <w:tcPr>
            <w:tcW w:w="1701" w:type="dxa"/>
            <w:tcMar>
              <w:top w:w="103" w:type="dxa"/>
              <w:left w:w="206" w:type="dxa"/>
              <w:bottom w:w="103" w:type="dxa"/>
              <w:right w:w="206" w:type="dxa"/>
            </w:tcMar>
            <w:vAlign w:val="center"/>
            <w:hideMark/>
          </w:tcPr>
          <w:p w14:paraId="56AF83A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06.07</w:t>
            </w:r>
          </w:p>
        </w:tc>
      </w:tr>
      <w:tr w:rsidR="004C6789" w:rsidRPr="000D7F97" w14:paraId="0D57FA1A" w14:textId="77777777" w:rsidTr="000A4DBC">
        <w:trPr>
          <w:gridAfter w:val="1"/>
          <w:wAfter w:w="80" w:type="dxa"/>
        </w:trPr>
        <w:tc>
          <w:tcPr>
            <w:tcW w:w="3397" w:type="dxa"/>
            <w:vMerge/>
            <w:tcMar>
              <w:top w:w="103" w:type="dxa"/>
              <w:left w:w="0" w:type="dxa"/>
              <w:bottom w:w="103" w:type="dxa"/>
              <w:right w:w="206" w:type="dxa"/>
            </w:tcMar>
            <w:vAlign w:val="center"/>
            <w:hideMark/>
          </w:tcPr>
          <w:p w14:paraId="0B64E48C"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38A087B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0183E59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3C0C288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397B85E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01.06</w:t>
            </w:r>
          </w:p>
        </w:tc>
        <w:tc>
          <w:tcPr>
            <w:tcW w:w="1559" w:type="dxa"/>
            <w:tcMar>
              <w:top w:w="103" w:type="dxa"/>
              <w:left w:w="206" w:type="dxa"/>
              <w:bottom w:w="103" w:type="dxa"/>
              <w:right w:w="206" w:type="dxa"/>
            </w:tcMar>
            <w:vAlign w:val="center"/>
            <w:hideMark/>
          </w:tcPr>
          <w:p w14:paraId="52CBEEF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749A641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701" w:type="dxa"/>
            <w:tcMar>
              <w:top w:w="103" w:type="dxa"/>
              <w:left w:w="206" w:type="dxa"/>
              <w:bottom w:w="103" w:type="dxa"/>
              <w:right w:w="206" w:type="dxa"/>
            </w:tcMar>
            <w:vAlign w:val="center"/>
            <w:hideMark/>
          </w:tcPr>
          <w:p w14:paraId="61FEF70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r>
      <w:tr w:rsidR="004C6789" w:rsidRPr="000D7F97" w14:paraId="41EB7BD1" w14:textId="77777777" w:rsidTr="000A4DBC">
        <w:trPr>
          <w:gridAfter w:val="1"/>
          <w:wAfter w:w="80" w:type="dxa"/>
        </w:trPr>
        <w:tc>
          <w:tcPr>
            <w:tcW w:w="3397" w:type="dxa"/>
            <w:vMerge/>
            <w:tcMar>
              <w:top w:w="103" w:type="dxa"/>
              <w:left w:w="0" w:type="dxa"/>
              <w:bottom w:w="103" w:type="dxa"/>
              <w:right w:w="206" w:type="dxa"/>
            </w:tcMar>
            <w:vAlign w:val="center"/>
            <w:hideMark/>
          </w:tcPr>
          <w:p w14:paraId="03226528"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598F5B5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6BB0E29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7BF1A99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18.05</w:t>
            </w:r>
          </w:p>
        </w:tc>
        <w:tc>
          <w:tcPr>
            <w:tcW w:w="1842" w:type="dxa"/>
            <w:tcMar>
              <w:top w:w="103" w:type="dxa"/>
              <w:left w:w="206" w:type="dxa"/>
              <w:bottom w:w="103" w:type="dxa"/>
              <w:right w:w="206" w:type="dxa"/>
            </w:tcMar>
            <w:vAlign w:val="center"/>
            <w:hideMark/>
          </w:tcPr>
          <w:p w14:paraId="01043E6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30.05</w:t>
            </w:r>
          </w:p>
        </w:tc>
        <w:tc>
          <w:tcPr>
            <w:tcW w:w="1559" w:type="dxa"/>
            <w:tcMar>
              <w:top w:w="103" w:type="dxa"/>
              <w:left w:w="206" w:type="dxa"/>
              <w:bottom w:w="103" w:type="dxa"/>
              <w:right w:w="206" w:type="dxa"/>
            </w:tcMar>
            <w:vAlign w:val="center"/>
            <w:hideMark/>
          </w:tcPr>
          <w:p w14:paraId="1ADADDF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59814F4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701" w:type="dxa"/>
            <w:tcMar>
              <w:top w:w="103" w:type="dxa"/>
              <w:left w:w="206" w:type="dxa"/>
              <w:bottom w:w="103" w:type="dxa"/>
              <w:right w:w="206" w:type="dxa"/>
            </w:tcMar>
            <w:vAlign w:val="center"/>
            <w:hideMark/>
          </w:tcPr>
          <w:p w14:paraId="50CC1FC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24.06</w:t>
            </w:r>
          </w:p>
        </w:tc>
      </w:tr>
      <w:tr w:rsidR="004C6789" w:rsidRPr="000D7F97" w14:paraId="668844E5"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01F9E40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Азолен</w:t>
            </w:r>
          </w:p>
        </w:tc>
        <w:tc>
          <w:tcPr>
            <w:tcW w:w="2126" w:type="dxa"/>
            <w:tcMar>
              <w:top w:w="103" w:type="dxa"/>
              <w:left w:w="206" w:type="dxa"/>
              <w:bottom w:w="103" w:type="dxa"/>
              <w:right w:w="206" w:type="dxa"/>
            </w:tcMar>
            <w:vAlign w:val="center"/>
            <w:hideMark/>
          </w:tcPr>
          <w:p w14:paraId="6AAED2D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Овёс</w:t>
            </w:r>
          </w:p>
        </w:tc>
        <w:tc>
          <w:tcPr>
            <w:tcW w:w="1418" w:type="dxa"/>
            <w:tcMar>
              <w:top w:w="103" w:type="dxa"/>
              <w:left w:w="206" w:type="dxa"/>
              <w:bottom w:w="103" w:type="dxa"/>
              <w:right w:w="206" w:type="dxa"/>
            </w:tcMar>
            <w:vAlign w:val="center"/>
            <w:hideMark/>
          </w:tcPr>
          <w:p w14:paraId="4FDB4F3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B7A919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182F8EC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02.06</w:t>
            </w:r>
          </w:p>
        </w:tc>
        <w:tc>
          <w:tcPr>
            <w:tcW w:w="1559" w:type="dxa"/>
            <w:tcMar>
              <w:top w:w="103" w:type="dxa"/>
              <w:left w:w="206" w:type="dxa"/>
              <w:bottom w:w="103" w:type="dxa"/>
              <w:right w:w="206" w:type="dxa"/>
            </w:tcMar>
            <w:vAlign w:val="center"/>
            <w:hideMark/>
          </w:tcPr>
          <w:p w14:paraId="7384D14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559" w:type="dxa"/>
            <w:tcMar>
              <w:top w:w="103" w:type="dxa"/>
              <w:left w:w="206" w:type="dxa"/>
              <w:bottom w:w="103" w:type="dxa"/>
              <w:right w:w="206" w:type="dxa"/>
            </w:tcMar>
            <w:vAlign w:val="center"/>
            <w:hideMark/>
          </w:tcPr>
          <w:p w14:paraId="495DE6C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26.06</w:t>
            </w:r>
          </w:p>
        </w:tc>
        <w:tc>
          <w:tcPr>
            <w:tcW w:w="1701" w:type="dxa"/>
            <w:tcMar>
              <w:top w:w="103" w:type="dxa"/>
              <w:left w:w="206" w:type="dxa"/>
              <w:bottom w:w="103" w:type="dxa"/>
              <w:right w:w="206" w:type="dxa"/>
            </w:tcMar>
            <w:vAlign w:val="center"/>
            <w:hideMark/>
          </w:tcPr>
          <w:p w14:paraId="326BA43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04.07</w:t>
            </w:r>
          </w:p>
        </w:tc>
      </w:tr>
      <w:tr w:rsidR="004C6789" w:rsidRPr="000D7F97" w14:paraId="7900B97A" w14:textId="77777777" w:rsidTr="000A4DBC">
        <w:trPr>
          <w:gridAfter w:val="1"/>
          <w:wAfter w:w="80" w:type="dxa"/>
        </w:trPr>
        <w:tc>
          <w:tcPr>
            <w:tcW w:w="3397" w:type="dxa"/>
            <w:vMerge/>
            <w:tcMar>
              <w:top w:w="103" w:type="dxa"/>
              <w:left w:w="0" w:type="dxa"/>
              <w:bottom w:w="103" w:type="dxa"/>
              <w:right w:w="206" w:type="dxa"/>
            </w:tcMar>
            <w:vAlign w:val="center"/>
            <w:hideMark/>
          </w:tcPr>
          <w:p w14:paraId="14C800C0"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57D18D6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1D29B4F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640FD20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18.05</w:t>
            </w:r>
          </w:p>
        </w:tc>
        <w:tc>
          <w:tcPr>
            <w:tcW w:w="1842" w:type="dxa"/>
            <w:tcMar>
              <w:top w:w="103" w:type="dxa"/>
              <w:left w:w="206" w:type="dxa"/>
              <w:bottom w:w="103" w:type="dxa"/>
              <w:right w:w="206" w:type="dxa"/>
            </w:tcMar>
            <w:vAlign w:val="center"/>
            <w:hideMark/>
          </w:tcPr>
          <w:p w14:paraId="4DF8304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30.05</w:t>
            </w:r>
          </w:p>
        </w:tc>
        <w:tc>
          <w:tcPr>
            <w:tcW w:w="1559" w:type="dxa"/>
            <w:tcMar>
              <w:top w:w="103" w:type="dxa"/>
              <w:left w:w="206" w:type="dxa"/>
              <w:bottom w:w="103" w:type="dxa"/>
              <w:right w:w="206" w:type="dxa"/>
            </w:tcMar>
            <w:vAlign w:val="center"/>
            <w:hideMark/>
          </w:tcPr>
          <w:p w14:paraId="4560EB4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3230158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701" w:type="dxa"/>
            <w:tcMar>
              <w:top w:w="103" w:type="dxa"/>
              <w:left w:w="206" w:type="dxa"/>
              <w:bottom w:w="103" w:type="dxa"/>
              <w:right w:w="206" w:type="dxa"/>
            </w:tcMar>
            <w:vAlign w:val="center"/>
            <w:hideMark/>
          </w:tcPr>
          <w:p w14:paraId="79B6E87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24.06</w:t>
            </w:r>
          </w:p>
        </w:tc>
      </w:tr>
      <w:tr w:rsidR="004C6789" w:rsidRPr="000D7F97" w14:paraId="0339AC67" w14:textId="77777777" w:rsidTr="000A4DBC">
        <w:trPr>
          <w:gridAfter w:val="1"/>
          <w:wAfter w:w="80" w:type="dxa"/>
        </w:trPr>
        <w:tc>
          <w:tcPr>
            <w:tcW w:w="3397" w:type="dxa"/>
            <w:vMerge/>
            <w:tcMar>
              <w:top w:w="103" w:type="dxa"/>
              <w:left w:w="0" w:type="dxa"/>
              <w:bottom w:w="103" w:type="dxa"/>
              <w:right w:w="206" w:type="dxa"/>
            </w:tcMar>
            <w:vAlign w:val="center"/>
            <w:hideMark/>
          </w:tcPr>
          <w:p w14:paraId="2BD86998"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2857B1D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474DE20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11E5732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17.05</w:t>
            </w:r>
          </w:p>
        </w:tc>
        <w:tc>
          <w:tcPr>
            <w:tcW w:w="1842" w:type="dxa"/>
            <w:tcMar>
              <w:top w:w="103" w:type="dxa"/>
              <w:left w:w="206" w:type="dxa"/>
              <w:bottom w:w="103" w:type="dxa"/>
              <w:right w:w="206" w:type="dxa"/>
            </w:tcMar>
            <w:vAlign w:val="center"/>
            <w:hideMark/>
          </w:tcPr>
          <w:p w14:paraId="2A803B2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29.05</w:t>
            </w:r>
          </w:p>
        </w:tc>
        <w:tc>
          <w:tcPr>
            <w:tcW w:w="1559" w:type="dxa"/>
            <w:tcMar>
              <w:top w:w="103" w:type="dxa"/>
              <w:left w:w="206" w:type="dxa"/>
              <w:bottom w:w="103" w:type="dxa"/>
              <w:right w:w="206" w:type="dxa"/>
            </w:tcMar>
            <w:vAlign w:val="center"/>
            <w:hideMark/>
          </w:tcPr>
          <w:p w14:paraId="1469E45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3D68C42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13.06</w:t>
            </w:r>
          </w:p>
        </w:tc>
        <w:tc>
          <w:tcPr>
            <w:tcW w:w="1701" w:type="dxa"/>
            <w:tcMar>
              <w:top w:w="103" w:type="dxa"/>
              <w:left w:w="206" w:type="dxa"/>
              <w:bottom w:w="103" w:type="dxa"/>
              <w:right w:w="206" w:type="dxa"/>
            </w:tcMar>
            <w:vAlign w:val="center"/>
            <w:hideMark/>
          </w:tcPr>
          <w:p w14:paraId="7739E60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23.06</w:t>
            </w:r>
          </w:p>
        </w:tc>
      </w:tr>
      <w:tr w:rsidR="004C6789" w:rsidRPr="000D7F97" w14:paraId="6D730FFB"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56979E9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Суданская трава + Горох</w:t>
            </w:r>
          </w:p>
          <w:p w14:paraId="11AC096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2126" w:type="dxa"/>
            <w:tcMar>
              <w:top w:w="103" w:type="dxa"/>
              <w:left w:w="206" w:type="dxa"/>
              <w:bottom w:w="103" w:type="dxa"/>
              <w:right w:w="206" w:type="dxa"/>
            </w:tcMar>
            <w:vAlign w:val="center"/>
            <w:hideMark/>
          </w:tcPr>
          <w:p w14:paraId="0FF0CF1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2446759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3E18C99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25.05</w:t>
            </w:r>
          </w:p>
        </w:tc>
        <w:tc>
          <w:tcPr>
            <w:tcW w:w="1842" w:type="dxa"/>
            <w:tcMar>
              <w:top w:w="103" w:type="dxa"/>
              <w:left w:w="206" w:type="dxa"/>
              <w:bottom w:w="103" w:type="dxa"/>
              <w:right w:w="206" w:type="dxa"/>
            </w:tcMar>
            <w:vAlign w:val="center"/>
            <w:hideMark/>
          </w:tcPr>
          <w:p w14:paraId="57FB5DA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12.06</w:t>
            </w:r>
          </w:p>
        </w:tc>
        <w:tc>
          <w:tcPr>
            <w:tcW w:w="1559" w:type="dxa"/>
            <w:tcMar>
              <w:top w:w="103" w:type="dxa"/>
              <w:left w:w="206" w:type="dxa"/>
              <w:bottom w:w="103" w:type="dxa"/>
              <w:right w:w="206" w:type="dxa"/>
            </w:tcMar>
            <w:vAlign w:val="center"/>
            <w:hideMark/>
          </w:tcPr>
          <w:p w14:paraId="6143E24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c>
          <w:tcPr>
            <w:tcW w:w="1559" w:type="dxa"/>
            <w:tcMar>
              <w:top w:w="103" w:type="dxa"/>
              <w:left w:w="206" w:type="dxa"/>
              <w:bottom w:w="103" w:type="dxa"/>
              <w:right w:w="206" w:type="dxa"/>
            </w:tcMar>
            <w:vAlign w:val="center"/>
            <w:hideMark/>
          </w:tcPr>
          <w:p w14:paraId="044C69C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08.07</w:t>
            </w:r>
          </w:p>
        </w:tc>
        <w:tc>
          <w:tcPr>
            <w:tcW w:w="1701" w:type="dxa"/>
            <w:tcMar>
              <w:top w:w="103" w:type="dxa"/>
              <w:left w:w="206" w:type="dxa"/>
              <w:bottom w:w="103" w:type="dxa"/>
              <w:right w:w="206" w:type="dxa"/>
            </w:tcMar>
            <w:vAlign w:val="center"/>
            <w:hideMark/>
          </w:tcPr>
          <w:p w14:paraId="0282C2A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18.07</w:t>
            </w:r>
          </w:p>
        </w:tc>
      </w:tr>
      <w:tr w:rsidR="004C6789" w:rsidRPr="000D7F97" w14:paraId="47390A37" w14:textId="77777777" w:rsidTr="000A4DBC">
        <w:trPr>
          <w:gridAfter w:val="1"/>
          <w:wAfter w:w="80" w:type="dxa"/>
        </w:trPr>
        <w:tc>
          <w:tcPr>
            <w:tcW w:w="3397" w:type="dxa"/>
            <w:vMerge/>
            <w:tcMar>
              <w:top w:w="103" w:type="dxa"/>
              <w:left w:w="0" w:type="dxa"/>
              <w:bottom w:w="103" w:type="dxa"/>
              <w:right w:w="206" w:type="dxa"/>
            </w:tcMar>
            <w:vAlign w:val="center"/>
            <w:hideMark/>
          </w:tcPr>
          <w:p w14:paraId="723905AC"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109B813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38B8B37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0CA5EB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23.05</w:t>
            </w:r>
          </w:p>
        </w:tc>
        <w:tc>
          <w:tcPr>
            <w:tcW w:w="1842" w:type="dxa"/>
            <w:tcMar>
              <w:top w:w="103" w:type="dxa"/>
              <w:left w:w="206" w:type="dxa"/>
              <w:bottom w:w="103" w:type="dxa"/>
              <w:right w:w="206" w:type="dxa"/>
            </w:tcMar>
            <w:vAlign w:val="center"/>
            <w:hideMark/>
          </w:tcPr>
          <w:p w14:paraId="0EA11F1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05.06</w:t>
            </w:r>
          </w:p>
        </w:tc>
        <w:tc>
          <w:tcPr>
            <w:tcW w:w="1559" w:type="dxa"/>
            <w:tcMar>
              <w:top w:w="103" w:type="dxa"/>
              <w:left w:w="206" w:type="dxa"/>
              <w:bottom w:w="103" w:type="dxa"/>
              <w:right w:w="206" w:type="dxa"/>
            </w:tcMar>
            <w:vAlign w:val="center"/>
            <w:hideMark/>
          </w:tcPr>
          <w:p w14:paraId="5632E2E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7937126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20.06</w:t>
            </w:r>
          </w:p>
        </w:tc>
        <w:tc>
          <w:tcPr>
            <w:tcW w:w="1701" w:type="dxa"/>
            <w:tcMar>
              <w:top w:w="103" w:type="dxa"/>
              <w:left w:w="206" w:type="dxa"/>
              <w:bottom w:w="103" w:type="dxa"/>
              <w:right w:w="206" w:type="dxa"/>
            </w:tcMar>
            <w:vAlign w:val="center"/>
            <w:hideMark/>
          </w:tcPr>
          <w:p w14:paraId="50C8ED0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30.06</w:t>
            </w:r>
          </w:p>
        </w:tc>
      </w:tr>
      <w:tr w:rsidR="004C6789" w:rsidRPr="000D7F97" w14:paraId="401C57EC"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7249CB6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 вариант Флавобактерин + Ризоторфин Горох</w:t>
            </w:r>
          </w:p>
        </w:tc>
        <w:tc>
          <w:tcPr>
            <w:tcW w:w="2126" w:type="dxa"/>
            <w:tcMar>
              <w:top w:w="103" w:type="dxa"/>
              <w:left w:w="206" w:type="dxa"/>
              <w:bottom w:w="103" w:type="dxa"/>
              <w:right w:w="206" w:type="dxa"/>
            </w:tcMar>
            <w:vAlign w:val="center"/>
            <w:hideMark/>
          </w:tcPr>
          <w:p w14:paraId="140E009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7838B12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31F06C3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23.05</w:t>
            </w:r>
          </w:p>
        </w:tc>
        <w:tc>
          <w:tcPr>
            <w:tcW w:w="1842" w:type="dxa"/>
            <w:tcMar>
              <w:top w:w="103" w:type="dxa"/>
              <w:left w:w="206" w:type="dxa"/>
              <w:bottom w:w="103" w:type="dxa"/>
              <w:right w:w="206" w:type="dxa"/>
            </w:tcMar>
            <w:vAlign w:val="center"/>
            <w:hideMark/>
          </w:tcPr>
          <w:p w14:paraId="6F749EB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10.06</w:t>
            </w:r>
          </w:p>
        </w:tc>
        <w:tc>
          <w:tcPr>
            <w:tcW w:w="1559" w:type="dxa"/>
            <w:tcMar>
              <w:top w:w="103" w:type="dxa"/>
              <w:left w:w="206" w:type="dxa"/>
              <w:bottom w:w="103" w:type="dxa"/>
              <w:right w:w="206" w:type="dxa"/>
            </w:tcMar>
            <w:vAlign w:val="center"/>
            <w:hideMark/>
          </w:tcPr>
          <w:p w14:paraId="67FAEFA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22.06</w:t>
            </w:r>
          </w:p>
        </w:tc>
        <w:tc>
          <w:tcPr>
            <w:tcW w:w="1559" w:type="dxa"/>
            <w:tcMar>
              <w:top w:w="103" w:type="dxa"/>
              <w:left w:w="206" w:type="dxa"/>
              <w:bottom w:w="103" w:type="dxa"/>
              <w:right w:w="206" w:type="dxa"/>
            </w:tcMar>
            <w:vAlign w:val="center"/>
            <w:hideMark/>
          </w:tcPr>
          <w:p w14:paraId="20C8099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05.07</w:t>
            </w:r>
          </w:p>
        </w:tc>
        <w:tc>
          <w:tcPr>
            <w:tcW w:w="1701" w:type="dxa"/>
            <w:tcMar>
              <w:top w:w="103" w:type="dxa"/>
              <w:left w:w="206" w:type="dxa"/>
              <w:bottom w:w="103" w:type="dxa"/>
              <w:right w:w="206" w:type="dxa"/>
            </w:tcMar>
            <w:vAlign w:val="center"/>
            <w:hideMark/>
          </w:tcPr>
          <w:p w14:paraId="3523F93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15.07</w:t>
            </w:r>
          </w:p>
        </w:tc>
      </w:tr>
      <w:tr w:rsidR="004C6789" w:rsidRPr="000D7F97" w14:paraId="7807DFA6" w14:textId="77777777" w:rsidTr="000A4DBC">
        <w:trPr>
          <w:gridAfter w:val="1"/>
          <w:wAfter w:w="80" w:type="dxa"/>
        </w:trPr>
        <w:tc>
          <w:tcPr>
            <w:tcW w:w="3397" w:type="dxa"/>
            <w:vMerge/>
            <w:tcMar>
              <w:top w:w="103" w:type="dxa"/>
              <w:left w:w="0" w:type="dxa"/>
              <w:bottom w:w="103" w:type="dxa"/>
              <w:right w:w="206" w:type="dxa"/>
            </w:tcMar>
            <w:vAlign w:val="center"/>
            <w:hideMark/>
          </w:tcPr>
          <w:p w14:paraId="1A65C145"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4CB420F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3560DC8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5FF9D1A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20.05</w:t>
            </w:r>
          </w:p>
        </w:tc>
        <w:tc>
          <w:tcPr>
            <w:tcW w:w="1842" w:type="dxa"/>
            <w:tcMar>
              <w:top w:w="103" w:type="dxa"/>
              <w:left w:w="206" w:type="dxa"/>
              <w:bottom w:w="103" w:type="dxa"/>
              <w:right w:w="206" w:type="dxa"/>
            </w:tcMar>
            <w:vAlign w:val="center"/>
            <w:hideMark/>
          </w:tcPr>
          <w:p w14:paraId="0DEC077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02.06</w:t>
            </w:r>
          </w:p>
        </w:tc>
        <w:tc>
          <w:tcPr>
            <w:tcW w:w="1559" w:type="dxa"/>
            <w:tcMar>
              <w:top w:w="103" w:type="dxa"/>
              <w:left w:w="206" w:type="dxa"/>
              <w:bottom w:w="103" w:type="dxa"/>
              <w:right w:w="206" w:type="dxa"/>
            </w:tcMar>
            <w:vAlign w:val="center"/>
            <w:hideMark/>
          </w:tcPr>
          <w:p w14:paraId="32E77BB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7581A4E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16.06</w:t>
            </w:r>
          </w:p>
        </w:tc>
        <w:tc>
          <w:tcPr>
            <w:tcW w:w="1701" w:type="dxa"/>
            <w:tcMar>
              <w:top w:w="103" w:type="dxa"/>
              <w:left w:w="206" w:type="dxa"/>
              <w:bottom w:w="103" w:type="dxa"/>
              <w:right w:w="206" w:type="dxa"/>
            </w:tcMar>
            <w:vAlign w:val="center"/>
            <w:hideMark/>
          </w:tcPr>
          <w:p w14:paraId="09A0C73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26.06</w:t>
            </w:r>
          </w:p>
        </w:tc>
      </w:tr>
      <w:tr w:rsidR="004C6789" w:rsidRPr="000D7F97" w14:paraId="1A373B88"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611BCC8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 вариант Мизорин + Ризоторфин Горох</w:t>
            </w:r>
          </w:p>
        </w:tc>
        <w:tc>
          <w:tcPr>
            <w:tcW w:w="2126" w:type="dxa"/>
            <w:tcMar>
              <w:top w:w="103" w:type="dxa"/>
              <w:left w:w="206" w:type="dxa"/>
              <w:bottom w:w="103" w:type="dxa"/>
              <w:right w:w="206" w:type="dxa"/>
            </w:tcMar>
            <w:vAlign w:val="center"/>
            <w:hideMark/>
          </w:tcPr>
          <w:p w14:paraId="02814B9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353E2B8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D180EE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0F002A8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09.06</w:t>
            </w:r>
          </w:p>
        </w:tc>
        <w:tc>
          <w:tcPr>
            <w:tcW w:w="1559" w:type="dxa"/>
            <w:tcMar>
              <w:top w:w="103" w:type="dxa"/>
              <w:left w:w="206" w:type="dxa"/>
              <w:bottom w:w="103" w:type="dxa"/>
              <w:right w:w="206" w:type="dxa"/>
            </w:tcMar>
            <w:vAlign w:val="center"/>
            <w:hideMark/>
          </w:tcPr>
          <w:p w14:paraId="146D486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21.06</w:t>
            </w:r>
          </w:p>
        </w:tc>
        <w:tc>
          <w:tcPr>
            <w:tcW w:w="1559" w:type="dxa"/>
            <w:tcMar>
              <w:top w:w="103" w:type="dxa"/>
              <w:left w:w="206" w:type="dxa"/>
              <w:bottom w:w="103" w:type="dxa"/>
              <w:right w:w="206" w:type="dxa"/>
            </w:tcMar>
            <w:vAlign w:val="center"/>
            <w:hideMark/>
          </w:tcPr>
          <w:p w14:paraId="3F7E6CF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04.07</w:t>
            </w:r>
          </w:p>
        </w:tc>
        <w:tc>
          <w:tcPr>
            <w:tcW w:w="1701" w:type="dxa"/>
            <w:tcMar>
              <w:top w:w="103" w:type="dxa"/>
              <w:left w:w="206" w:type="dxa"/>
              <w:bottom w:w="103" w:type="dxa"/>
              <w:right w:w="206" w:type="dxa"/>
            </w:tcMar>
            <w:vAlign w:val="center"/>
            <w:hideMark/>
          </w:tcPr>
          <w:p w14:paraId="7026C3E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14.07</w:t>
            </w:r>
          </w:p>
        </w:tc>
      </w:tr>
      <w:tr w:rsidR="004C6789" w:rsidRPr="000D7F97" w14:paraId="1C2F55CC" w14:textId="77777777" w:rsidTr="000A4DBC">
        <w:trPr>
          <w:gridAfter w:val="1"/>
          <w:wAfter w:w="80" w:type="dxa"/>
        </w:trPr>
        <w:tc>
          <w:tcPr>
            <w:tcW w:w="3397" w:type="dxa"/>
            <w:vMerge/>
            <w:tcMar>
              <w:top w:w="103" w:type="dxa"/>
              <w:left w:w="0" w:type="dxa"/>
              <w:bottom w:w="103" w:type="dxa"/>
              <w:right w:w="206" w:type="dxa"/>
            </w:tcMar>
            <w:vAlign w:val="center"/>
            <w:hideMark/>
          </w:tcPr>
          <w:p w14:paraId="53F3A18D"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4489938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6CEEC00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1E496F5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02400E5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01.06</w:t>
            </w:r>
          </w:p>
        </w:tc>
        <w:tc>
          <w:tcPr>
            <w:tcW w:w="1559" w:type="dxa"/>
            <w:tcMar>
              <w:top w:w="103" w:type="dxa"/>
              <w:left w:w="206" w:type="dxa"/>
              <w:bottom w:w="103" w:type="dxa"/>
              <w:right w:w="206" w:type="dxa"/>
            </w:tcMar>
            <w:vAlign w:val="center"/>
            <w:hideMark/>
          </w:tcPr>
          <w:p w14:paraId="6E72842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3A45C67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701" w:type="dxa"/>
            <w:tcMar>
              <w:top w:w="103" w:type="dxa"/>
              <w:left w:w="206" w:type="dxa"/>
              <w:bottom w:w="103" w:type="dxa"/>
              <w:right w:w="206" w:type="dxa"/>
            </w:tcMar>
            <w:vAlign w:val="center"/>
            <w:hideMark/>
          </w:tcPr>
          <w:p w14:paraId="21DC518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r>
      <w:tr w:rsidR="004C6789" w:rsidRPr="000D7F97" w14:paraId="117C0429"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5EFB32B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Азолен</w:t>
            </w:r>
          </w:p>
        </w:tc>
        <w:tc>
          <w:tcPr>
            <w:tcW w:w="2126" w:type="dxa"/>
            <w:tcMar>
              <w:top w:w="103" w:type="dxa"/>
              <w:left w:w="206" w:type="dxa"/>
              <w:bottom w:w="103" w:type="dxa"/>
              <w:right w:w="206" w:type="dxa"/>
            </w:tcMar>
            <w:vAlign w:val="center"/>
            <w:hideMark/>
          </w:tcPr>
          <w:p w14:paraId="65D5C53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54FB98E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5326ED6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21.05</w:t>
            </w:r>
          </w:p>
        </w:tc>
        <w:tc>
          <w:tcPr>
            <w:tcW w:w="1842" w:type="dxa"/>
            <w:tcMar>
              <w:top w:w="103" w:type="dxa"/>
              <w:left w:w="206" w:type="dxa"/>
              <w:bottom w:w="103" w:type="dxa"/>
              <w:right w:w="206" w:type="dxa"/>
            </w:tcMar>
            <w:vAlign w:val="center"/>
            <w:hideMark/>
          </w:tcPr>
          <w:p w14:paraId="176D72F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08.06</w:t>
            </w:r>
          </w:p>
        </w:tc>
        <w:tc>
          <w:tcPr>
            <w:tcW w:w="1559" w:type="dxa"/>
            <w:tcMar>
              <w:top w:w="103" w:type="dxa"/>
              <w:left w:w="206" w:type="dxa"/>
              <w:bottom w:w="103" w:type="dxa"/>
              <w:right w:w="206" w:type="dxa"/>
            </w:tcMar>
            <w:vAlign w:val="center"/>
            <w:hideMark/>
          </w:tcPr>
          <w:p w14:paraId="5CDF2CB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20.06</w:t>
            </w:r>
          </w:p>
        </w:tc>
        <w:tc>
          <w:tcPr>
            <w:tcW w:w="1559" w:type="dxa"/>
            <w:tcMar>
              <w:top w:w="103" w:type="dxa"/>
              <w:left w:w="206" w:type="dxa"/>
              <w:bottom w:w="103" w:type="dxa"/>
              <w:right w:w="206" w:type="dxa"/>
            </w:tcMar>
            <w:vAlign w:val="center"/>
            <w:hideMark/>
          </w:tcPr>
          <w:p w14:paraId="78C345E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03.07</w:t>
            </w:r>
          </w:p>
        </w:tc>
        <w:tc>
          <w:tcPr>
            <w:tcW w:w="1701" w:type="dxa"/>
            <w:tcMar>
              <w:top w:w="103" w:type="dxa"/>
              <w:left w:w="206" w:type="dxa"/>
              <w:bottom w:w="103" w:type="dxa"/>
              <w:right w:w="206" w:type="dxa"/>
            </w:tcMar>
            <w:vAlign w:val="center"/>
            <w:hideMark/>
          </w:tcPr>
          <w:p w14:paraId="765E0F4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13.07</w:t>
            </w:r>
          </w:p>
        </w:tc>
      </w:tr>
      <w:tr w:rsidR="004C6789" w:rsidRPr="000D7F97" w14:paraId="2CADD0D5" w14:textId="77777777" w:rsidTr="000A4DBC">
        <w:trPr>
          <w:gridAfter w:val="1"/>
          <w:wAfter w:w="80" w:type="dxa"/>
        </w:trPr>
        <w:tc>
          <w:tcPr>
            <w:tcW w:w="3397" w:type="dxa"/>
            <w:vMerge/>
            <w:tcMar>
              <w:top w:w="103" w:type="dxa"/>
              <w:left w:w="0" w:type="dxa"/>
              <w:bottom w:w="103" w:type="dxa"/>
              <w:right w:w="206" w:type="dxa"/>
            </w:tcMar>
            <w:vAlign w:val="center"/>
            <w:hideMark/>
          </w:tcPr>
          <w:p w14:paraId="5DB860C0"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0564870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7C9C28B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0DD3289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18.05</w:t>
            </w:r>
          </w:p>
        </w:tc>
        <w:tc>
          <w:tcPr>
            <w:tcW w:w="1842" w:type="dxa"/>
            <w:tcMar>
              <w:top w:w="103" w:type="dxa"/>
              <w:left w:w="206" w:type="dxa"/>
              <w:bottom w:w="103" w:type="dxa"/>
              <w:right w:w="206" w:type="dxa"/>
            </w:tcMar>
            <w:vAlign w:val="center"/>
            <w:hideMark/>
          </w:tcPr>
          <w:p w14:paraId="78C9B59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30.05</w:t>
            </w:r>
          </w:p>
        </w:tc>
        <w:tc>
          <w:tcPr>
            <w:tcW w:w="1559" w:type="dxa"/>
            <w:tcMar>
              <w:top w:w="103" w:type="dxa"/>
              <w:left w:w="206" w:type="dxa"/>
              <w:bottom w:w="103" w:type="dxa"/>
              <w:right w:w="206" w:type="dxa"/>
            </w:tcMar>
            <w:vAlign w:val="center"/>
            <w:hideMark/>
          </w:tcPr>
          <w:p w14:paraId="6D49838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3846D7B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701" w:type="dxa"/>
            <w:tcMar>
              <w:top w:w="103" w:type="dxa"/>
              <w:left w:w="206" w:type="dxa"/>
              <w:bottom w:w="103" w:type="dxa"/>
              <w:right w:w="206" w:type="dxa"/>
            </w:tcMar>
            <w:vAlign w:val="center"/>
            <w:hideMark/>
          </w:tcPr>
          <w:p w14:paraId="10CD3D1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24.06</w:t>
            </w:r>
          </w:p>
        </w:tc>
      </w:tr>
      <w:tr w:rsidR="004C6789" w:rsidRPr="000D7F97" w14:paraId="0772660B"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233152A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Суданская трава + Вика</w:t>
            </w:r>
          </w:p>
          <w:p w14:paraId="363D5B6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2126" w:type="dxa"/>
            <w:tcMar>
              <w:top w:w="103" w:type="dxa"/>
              <w:left w:w="206" w:type="dxa"/>
              <w:bottom w:w="103" w:type="dxa"/>
              <w:right w:w="206" w:type="dxa"/>
            </w:tcMar>
            <w:vAlign w:val="center"/>
            <w:hideMark/>
          </w:tcPr>
          <w:p w14:paraId="6AE8BD8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7DBCFEC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5687CF0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25.05</w:t>
            </w:r>
          </w:p>
        </w:tc>
        <w:tc>
          <w:tcPr>
            <w:tcW w:w="1842" w:type="dxa"/>
            <w:tcMar>
              <w:top w:w="103" w:type="dxa"/>
              <w:left w:w="206" w:type="dxa"/>
              <w:bottom w:w="103" w:type="dxa"/>
              <w:right w:w="206" w:type="dxa"/>
            </w:tcMar>
            <w:vAlign w:val="center"/>
            <w:hideMark/>
          </w:tcPr>
          <w:p w14:paraId="331DD6D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12.06</w:t>
            </w:r>
          </w:p>
        </w:tc>
        <w:tc>
          <w:tcPr>
            <w:tcW w:w="1559" w:type="dxa"/>
            <w:tcMar>
              <w:top w:w="103" w:type="dxa"/>
              <w:left w:w="206" w:type="dxa"/>
              <w:bottom w:w="103" w:type="dxa"/>
              <w:right w:w="206" w:type="dxa"/>
            </w:tcMar>
            <w:vAlign w:val="center"/>
            <w:hideMark/>
          </w:tcPr>
          <w:p w14:paraId="1AC8091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c>
          <w:tcPr>
            <w:tcW w:w="1559" w:type="dxa"/>
            <w:tcMar>
              <w:top w:w="103" w:type="dxa"/>
              <w:left w:w="206" w:type="dxa"/>
              <w:bottom w:w="103" w:type="dxa"/>
              <w:right w:w="206" w:type="dxa"/>
            </w:tcMar>
            <w:vAlign w:val="center"/>
            <w:hideMark/>
          </w:tcPr>
          <w:p w14:paraId="071285E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08.07</w:t>
            </w:r>
          </w:p>
        </w:tc>
        <w:tc>
          <w:tcPr>
            <w:tcW w:w="1701" w:type="dxa"/>
            <w:tcMar>
              <w:top w:w="103" w:type="dxa"/>
              <w:left w:w="206" w:type="dxa"/>
              <w:bottom w:w="103" w:type="dxa"/>
              <w:right w:w="206" w:type="dxa"/>
            </w:tcMar>
            <w:vAlign w:val="center"/>
            <w:hideMark/>
          </w:tcPr>
          <w:p w14:paraId="6CA8167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18.07</w:t>
            </w:r>
          </w:p>
        </w:tc>
      </w:tr>
      <w:tr w:rsidR="004C6789" w:rsidRPr="000D7F97" w14:paraId="3DF77C7B" w14:textId="77777777" w:rsidTr="000A4DBC">
        <w:trPr>
          <w:gridAfter w:val="1"/>
          <w:wAfter w:w="80" w:type="dxa"/>
        </w:trPr>
        <w:tc>
          <w:tcPr>
            <w:tcW w:w="3397" w:type="dxa"/>
            <w:vMerge/>
            <w:tcMar>
              <w:top w:w="103" w:type="dxa"/>
              <w:left w:w="0" w:type="dxa"/>
              <w:bottom w:w="103" w:type="dxa"/>
              <w:right w:w="206" w:type="dxa"/>
            </w:tcMar>
            <w:vAlign w:val="center"/>
            <w:hideMark/>
          </w:tcPr>
          <w:p w14:paraId="4AC157E3"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7655798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4824169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B849ED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19CF5A9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04.06</w:t>
            </w:r>
          </w:p>
        </w:tc>
        <w:tc>
          <w:tcPr>
            <w:tcW w:w="1559" w:type="dxa"/>
            <w:tcMar>
              <w:top w:w="103" w:type="dxa"/>
              <w:left w:w="206" w:type="dxa"/>
              <w:bottom w:w="103" w:type="dxa"/>
              <w:right w:w="206" w:type="dxa"/>
            </w:tcMar>
            <w:vAlign w:val="center"/>
            <w:hideMark/>
          </w:tcPr>
          <w:p w14:paraId="42D3A96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4D15A32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18.06</w:t>
            </w:r>
          </w:p>
        </w:tc>
        <w:tc>
          <w:tcPr>
            <w:tcW w:w="1701" w:type="dxa"/>
            <w:tcMar>
              <w:top w:w="103" w:type="dxa"/>
              <w:left w:w="206" w:type="dxa"/>
              <w:bottom w:w="103" w:type="dxa"/>
              <w:right w:w="206" w:type="dxa"/>
            </w:tcMar>
            <w:vAlign w:val="center"/>
            <w:hideMark/>
          </w:tcPr>
          <w:p w14:paraId="522058B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28.06</w:t>
            </w:r>
          </w:p>
        </w:tc>
      </w:tr>
      <w:tr w:rsidR="004C6789" w:rsidRPr="000D7F97" w14:paraId="6C9663BB"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5A6F500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 вариант Флавобактерин + Ризоторфин Вика</w:t>
            </w:r>
          </w:p>
        </w:tc>
        <w:tc>
          <w:tcPr>
            <w:tcW w:w="2126" w:type="dxa"/>
            <w:tcMar>
              <w:top w:w="103" w:type="dxa"/>
              <w:left w:w="206" w:type="dxa"/>
              <w:bottom w:w="103" w:type="dxa"/>
              <w:right w:w="206" w:type="dxa"/>
            </w:tcMar>
            <w:vAlign w:val="center"/>
            <w:hideMark/>
          </w:tcPr>
          <w:p w14:paraId="7B5DF21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5E1E06A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40F1C62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23.05</w:t>
            </w:r>
          </w:p>
        </w:tc>
        <w:tc>
          <w:tcPr>
            <w:tcW w:w="1842" w:type="dxa"/>
            <w:tcMar>
              <w:top w:w="103" w:type="dxa"/>
              <w:left w:w="206" w:type="dxa"/>
              <w:bottom w:w="103" w:type="dxa"/>
              <w:right w:w="206" w:type="dxa"/>
            </w:tcMar>
            <w:vAlign w:val="center"/>
            <w:hideMark/>
          </w:tcPr>
          <w:p w14:paraId="164A9FD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10.06</w:t>
            </w:r>
          </w:p>
        </w:tc>
        <w:tc>
          <w:tcPr>
            <w:tcW w:w="1559" w:type="dxa"/>
            <w:tcMar>
              <w:top w:w="103" w:type="dxa"/>
              <w:left w:w="206" w:type="dxa"/>
              <w:bottom w:w="103" w:type="dxa"/>
              <w:right w:w="206" w:type="dxa"/>
            </w:tcMar>
            <w:vAlign w:val="center"/>
            <w:hideMark/>
          </w:tcPr>
          <w:p w14:paraId="47E2589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22.06</w:t>
            </w:r>
          </w:p>
        </w:tc>
        <w:tc>
          <w:tcPr>
            <w:tcW w:w="1559" w:type="dxa"/>
            <w:tcMar>
              <w:top w:w="103" w:type="dxa"/>
              <w:left w:w="206" w:type="dxa"/>
              <w:bottom w:w="103" w:type="dxa"/>
              <w:right w:w="206" w:type="dxa"/>
            </w:tcMar>
            <w:vAlign w:val="center"/>
            <w:hideMark/>
          </w:tcPr>
          <w:p w14:paraId="516C704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05.07</w:t>
            </w:r>
          </w:p>
        </w:tc>
        <w:tc>
          <w:tcPr>
            <w:tcW w:w="1701" w:type="dxa"/>
            <w:tcMar>
              <w:top w:w="103" w:type="dxa"/>
              <w:left w:w="206" w:type="dxa"/>
              <w:bottom w:w="103" w:type="dxa"/>
              <w:right w:w="206" w:type="dxa"/>
            </w:tcMar>
            <w:vAlign w:val="center"/>
            <w:hideMark/>
          </w:tcPr>
          <w:p w14:paraId="481BC66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15.07</w:t>
            </w:r>
          </w:p>
        </w:tc>
      </w:tr>
      <w:tr w:rsidR="004C6789" w:rsidRPr="000D7F97" w14:paraId="5E5D5ABD" w14:textId="77777777" w:rsidTr="000A4DBC">
        <w:trPr>
          <w:gridAfter w:val="1"/>
          <w:wAfter w:w="80" w:type="dxa"/>
        </w:trPr>
        <w:tc>
          <w:tcPr>
            <w:tcW w:w="3397" w:type="dxa"/>
            <w:vMerge/>
            <w:tcMar>
              <w:top w:w="103" w:type="dxa"/>
              <w:left w:w="0" w:type="dxa"/>
              <w:bottom w:w="103" w:type="dxa"/>
              <w:right w:w="206" w:type="dxa"/>
            </w:tcMar>
            <w:vAlign w:val="center"/>
            <w:hideMark/>
          </w:tcPr>
          <w:p w14:paraId="607CFDBC"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361EF86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5D2D535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EE370C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666B186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01.06</w:t>
            </w:r>
          </w:p>
        </w:tc>
        <w:tc>
          <w:tcPr>
            <w:tcW w:w="1559" w:type="dxa"/>
            <w:tcMar>
              <w:top w:w="103" w:type="dxa"/>
              <w:left w:w="206" w:type="dxa"/>
              <w:bottom w:w="103" w:type="dxa"/>
              <w:right w:w="206" w:type="dxa"/>
            </w:tcMar>
            <w:vAlign w:val="center"/>
            <w:hideMark/>
          </w:tcPr>
          <w:p w14:paraId="3594F10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2DEF74C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701" w:type="dxa"/>
            <w:tcMar>
              <w:top w:w="103" w:type="dxa"/>
              <w:left w:w="206" w:type="dxa"/>
              <w:bottom w:w="103" w:type="dxa"/>
              <w:right w:w="206" w:type="dxa"/>
            </w:tcMar>
            <w:vAlign w:val="center"/>
            <w:hideMark/>
          </w:tcPr>
          <w:p w14:paraId="5660E5D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r>
      <w:tr w:rsidR="004C6789" w:rsidRPr="000D7F97" w14:paraId="78934352"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3E6F005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 вариант Мизорин + Ризоторфин Вика</w:t>
            </w:r>
          </w:p>
        </w:tc>
        <w:tc>
          <w:tcPr>
            <w:tcW w:w="2126" w:type="dxa"/>
            <w:tcMar>
              <w:top w:w="103" w:type="dxa"/>
              <w:left w:w="206" w:type="dxa"/>
              <w:bottom w:w="103" w:type="dxa"/>
              <w:right w:w="206" w:type="dxa"/>
            </w:tcMar>
            <w:vAlign w:val="center"/>
            <w:hideMark/>
          </w:tcPr>
          <w:p w14:paraId="436DEBB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6AF8B5F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62692FC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7859B7F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09.06</w:t>
            </w:r>
          </w:p>
        </w:tc>
        <w:tc>
          <w:tcPr>
            <w:tcW w:w="1559" w:type="dxa"/>
            <w:tcMar>
              <w:top w:w="103" w:type="dxa"/>
              <w:left w:w="206" w:type="dxa"/>
              <w:bottom w:w="103" w:type="dxa"/>
              <w:right w:w="206" w:type="dxa"/>
            </w:tcMar>
            <w:vAlign w:val="center"/>
            <w:hideMark/>
          </w:tcPr>
          <w:p w14:paraId="24F4133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21.06</w:t>
            </w:r>
          </w:p>
        </w:tc>
        <w:tc>
          <w:tcPr>
            <w:tcW w:w="1559" w:type="dxa"/>
            <w:tcMar>
              <w:top w:w="103" w:type="dxa"/>
              <w:left w:w="206" w:type="dxa"/>
              <w:bottom w:w="103" w:type="dxa"/>
              <w:right w:w="206" w:type="dxa"/>
            </w:tcMar>
            <w:vAlign w:val="center"/>
            <w:hideMark/>
          </w:tcPr>
          <w:p w14:paraId="429208B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04.07</w:t>
            </w:r>
          </w:p>
        </w:tc>
        <w:tc>
          <w:tcPr>
            <w:tcW w:w="1701" w:type="dxa"/>
            <w:tcMar>
              <w:top w:w="103" w:type="dxa"/>
              <w:left w:w="206" w:type="dxa"/>
              <w:bottom w:w="103" w:type="dxa"/>
              <w:right w:w="206" w:type="dxa"/>
            </w:tcMar>
            <w:vAlign w:val="center"/>
            <w:hideMark/>
          </w:tcPr>
          <w:p w14:paraId="7764FEE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14.07</w:t>
            </w:r>
          </w:p>
        </w:tc>
      </w:tr>
      <w:tr w:rsidR="004C6789" w:rsidRPr="000D7F97" w14:paraId="7E2DC5DF" w14:textId="77777777" w:rsidTr="000A4DBC">
        <w:trPr>
          <w:gridAfter w:val="1"/>
          <w:wAfter w:w="80" w:type="dxa"/>
        </w:trPr>
        <w:tc>
          <w:tcPr>
            <w:tcW w:w="3397" w:type="dxa"/>
            <w:vMerge/>
            <w:tcMar>
              <w:top w:w="103" w:type="dxa"/>
              <w:left w:w="0" w:type="dxa"/>
              <w:bottom w:w="103" w:type="dxa"/>
              <w:right w:w="206" w:type="dxa"/>
            </w:tcMar>
            <w:vAlign w:val="center"/>
            <w:hideMark/>
          </w:tcPr>
          <w:p w14:paraId="448AA08B"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153DC2C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7D66DED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6E7F593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18.05</w:t>
            </w:r>
          </w:p>
        </w:tc>
        <w:tc>
          <w:tcPr>
            <w:tcW w:w="1842" w:type="dxa"/>
            <w:tcMar>
              <w:top w:w="103" w:type="dxa"/>
              <w:left w:w="206" w:type="dxa"/>
              <w:bottom w:w="103" w:type="dxa"/>
              <w:right w:w="206" w:type="dxa"/>
            </w:tcMar>
            <w:vAlign w:val="center"/>
            <w:hideMark/>
          </w:tcPr>
          <w:p w14:paraId="268F342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30.05</w:t>
            </w:r>
          </w:p>
        </w:tc>
        <w:tc>
          <w:tcPr>
            <w:tcW w:w="1559" w:type="dxa"/>
            <w:tcMar>
              <w:top w:w="103" w:type="dxa"/>
              <w:left w:w="206" w:type="dxa"/>
              <w:bottom w:w="103" w:type="dxa"/>
              <w:right w:w="206" w:type="dxa"/>
            </w:tcMar>
            <w:vAlign w:val="center"/>
            <w:hideMark/>
          </w:tcPr>
          <w:p w14:paraId="5ECFAE0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60542CC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701" w:type="dxa"/>
            <w:tcMar>
              <w:top w:w="103" w:type="dxa"/>
              <w:left w:w="206" w:type="dxa"/>
              <w:bottom w:w="103" w:type="dxa"/>
              <w:right w:w="206" w:type="dxa"/>
            </w:tcMar>
            <w:vAlign w:val="center"/>
            <w:hideMark/>
          </w:tcPr>
          <w:p w14:paraId="184730F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24.06</w:t>
            </w:r>
          </w:p>
        </w:tc>
      </w:tr>
      <w:tr w:rsidR="004C6789" w:rsidRPr="000D7F97" w14:paraId="76A4387D"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3D0CF5E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Азолен</w:t>
            </w:r>
          </w:p>
        </w:tc>
        <w:tc>
          <w:tcPr>
            <w:tcW w:w="2126" w:type="dxa"/>
            <w:tcMar>
              <w:top w:w="103" w:type="dxa"/>
              <w:left w:w="206" w:type="dxa"/>
              <w:bottom w:w="103" w:type="dxa"/>
              <w:right w:w="206" w:type="dxa"/>
            </w:tcMar>
            <w:vAlign w:val="center"/>
            <w:hideMark/>
          </w:tcPr>
          <w:p w14:paraId="3543269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6C2C501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7B0A398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21.05</w:t>
            </w:r>
          </w:p>
        </w:tc>
        <w:tc>
          <w:tcPr>
            <w:tcW w:w="1842" w:type="dxa"/>
            <w:tcMar>
              <w:top w:w="103" w:type="dxa"/>
              <w:left w:w="206" w:type="dxa"/>
              <w:bottom w:w="103" w:type="dxa"/>
              <w:right w:w="206" w:type="dxa"/>
            </w:tcMar>
            <w:vAlign w:val="center"/>
            <w:hideMark/>
          </w:tcPr>
          <w:p w14:paraId="524DFDE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08.06</w:t>
            </w:r>
          </w:p>
        </w:tc>
        <w:tc>
          <w:tcPr>
            <w:tcW w:w="1559" w:type="dxa"/>
            <w:tcMar>
              <w:top w:w="103" w:type="dxa"/>
              <w:left w:w="206" w:type="dxa"/>
              <w:bottom w:w="103" w:type="dxa"/>
              <w:right w:w="206" w:type="dxa"/>
            </w:tcMar>
            <w:vAlign w:val="center"/>
            <w:hideMark/>
          </w:tcPr>
          <w:p w14:paraId="15119B19"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20.06</w:t>
            </w:r>
          </w:p>
        </w:tc>
        <w:tc>
          <w:tcPr>
            <w:tcW w:w="1559" w:type="dxa"/>
            <w:tcMar>
              <w:top w:w="103" w:type="dxa"/>
              <w:left w:w="206" w:type="dxa"/>
              <w:bottom w:w="103" w:type="dxa"/>
              <w:right w:w="206" w:type="dxa"/>
            </w:tcMar>
            <w:vAlign w:val="center"/>
            <w:hideMark/>
          </w:tcPr>
          <w:p w14:paraId="5F77D94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03.07</w:t>
            </w:r>
          </w:p>
        </w:tc>
        <w:tc>
          <w:tcPr>
            <w:tcW w:w="1701" w:type="dxa"/>
            <w:tcMar>
              <w:top w:w="103" w:type="dxa"/>
              <w:left w:w="206" w:type="dxa"/>
              <w:bottom w:w="103" w:type="dxa"/>
              <w:right w:w="206" w:type="dxa"/>
            </w:tcMar>
            <w:vAlign w:val="center"/>
            <w:hideMark/>
          </w:tcPr>
          <w:p w14:paraId="13D893A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13.07</w:t>
            </w:r>
          </w:p>
        </w:tc>
      </w:tr>
      <w:tr w:rsidR="004C6789" w:rsidRPr="000D7F97" w14:paraId="0BE91885" w14:textId="77777777" w:rsidTr="000A4DBC">
        <w:trPr>
          <w:gridAfter w:val="1"/>
          <w:wAfter w:w="80" w:type="dxa"/>
        </w:trPr>
        <w:tc>
          <w:tcPr>
            <w:tcW w:w="3397" w:type="dxa"/>
            <w:vMerge/>
            <w:tcMar>
              <w:top w:w="103" w:type="dxa"/>
              <w:left w:w="0" w:type="dxa"/>
              <w:bottom w:w="103" w:type="dxa"/>
              <w:right w:w="206" w:type="dxa"/>
            </w:tcMar>
            <w:vAlign w:val="center"/>
            <w:hideMark/>
          </w:tcPr>
          <w:p w14:paraId="15180BAC"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56848D7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3634E39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60C7A1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17.05</w:t>
            </w:r>
          </w:p>
        </w:tc>
        <w:tc>
          <w:tcPr>
            <w:tcW w:w="1842" w:type="dxa"/>
            <w:tcMar>
              <w:top w:w="103" w:type="dxa"/>
              <w:left w:w="206" w:type="dxa"/>
              <w:bottom w:w="103" w:type="dxa"/>
              <w:right w:w="206" w:type="dxa"/>
            </w:tcMar>
            <w:vAlign w:val="center"/>
            <w:hideMark/>
          </w:tcPr>
          <w:p w14:paraId="47B39FF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29.05</w:t>
            </w:r>
          </w:p>
        </w:tc>
        <w:tc>
          <w:tcPr>
            <w:tcW w:w="1559" w:type="dxa"/>
            <w:tcMar>
              <w:top w:w="103" w:type="dxa"/>
              <w:left w:w="206" w:type="dxa"/>
              <w:bottom w:w="103" w:type="dxa"/>
              <w:right w:w="206" w:type="dxa"/>
            </w:tcMar>
            <w:vAlign w:val="center"/>
            <w:hideMark/>
          </w:tcPr>
          <w:p w14:paraId="510C8CA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697C351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13.06</w:t>
            </w:r>
          </w:p>
        </w:tc>
        <w:tc>
          <w:tcPr>
            <w:tcW w:w="1701" w:type="dxa"/>
            <w:tcMar>
              <w:top w:w="103" w:type="dxa"/>
              <w:left w:w="206" w:type="dxa"/>
              <w:bottom w:w="103" w:type="dxa"/>
              <w:right w:w="206" w:type="dxa"/>
            </w:tcMar>
            <w:vAlign w:val="center"/>
            <w:hideMark/>
          </w:tcPr>
          <w:p w14:paraId="5D0E629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23.06</w:t>
            </w:r>
          </w:p>
        </w:tc>
      </w:tr>
      <w:tr w:rsidR="004C6789" w:rsidRPr="000D7F97" w14:paraId="54CC7928"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085E5BB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b/>
                <w:bCs/>
                <w:sz w:val="20"/>
                <w:szCs w:val="20"/>
                <w:lang w:eastAsia="ru-RU"/>
              </w:rPr>
              <w:t>Суданская трава + Горох + Вика</w:t>
            </w:r>
          </w:p>
          <w:p w14:paraId="26F24F0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 вариант (без обработки)</w:t>
            </w:r>
          </w:p>
        </w:tc>
        <w:tc>
          <w:tcPr>
            <w:tcW w:w="2126" w:type="dxa"/>
            <w:tcMar>
              <w:top w:w="103" w:type="dxa"/>
              <w:left w:w="206" w:type="dxa"/>
              <w:bottom w:w="103" w:type="dxa"/>
              <w:right w:w="206" w:type="dxa"/>
            </w:tcMar>
            <w:vAlign w:val="center"/>
            <w:hideMark/>
          </w:tcPr>
          <w:p w14:paraId="38CFAD6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123CB9D7"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15.05</w:t>
            </w:r>
          </w:p>
        </w:tc>
        <w:tc>
          <w:tcPr>
            <w:tcW w:w="1560" w:type="dxa"/>
            <w:tcMar>
              <w:top w:w="103" w:type="dxa"/>
              <w:left w:w="206" w:type="dxa"/>
              <w:bottom w:w="103" w:type="dxa"/>
              <w:right w:w="206" w:type="dxa"/>
            </w:tcMar>
            <w:vAlign w:val="center"/>
            <w:hideMark/>
          </w:tcPr>
          <w:p w14:paraId="3EB22A06"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25.05</w:t>
            </w:r>
          </w:p>
        </w:tc>
        <w:tc>
          <w:tcPr>
            <w:tcW w:w="1842" w:type="dxa"/>
            <w:tcMar>
              <w:top w:w="103" w:type="dxa"/>
              <w:left w:w="206" w:type="dxa"/>
              <w:bottom w:w="103" w:type="dxa"/>
              <w:right w:w="206" w:type="dxa"/>
            </w:tcMar>
            <w:vAlign w:val="center"/>
            <w:hideMark/>
          </w:tcPr>
          <w:p w14:paraId="5402F581"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12.06</w:t>
            </w:r>
          </w:p>
        </w:tc>
        <w:tc>
          <w:tcPr>
            <w:tcW w:w="1559" w:type="dxa"/>
            <w:tcMar>
              <w:top w:w="103" w:type="dxa"/>
              <w:left w:w="206" w:type="dxa"/>
              <w:bottom w:w="103" w:type="dxa"/>
              <w:right w:w="206" w:type="dxa"/>
            </w:tcMar>
            <w:vAlign w:val="center"/>
            <w:hideMark/>
          </w:tcPr>
          <w:p w14:paraId="10914117"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25.06</w:t>
            </w:r>
          </w:p>
        </w:tc>
        <w:tc>
          <w:tcPr>
            <w:tcW w:w="1559" w:type="dxa"/>
            <w:tcMar>
              <w:top w:w="103" w:type="dxa"/>
              <w:left w:w="206" w:type="dxa"/>
              <w:bottom w:w="103" w:type="dxa"/>
              <w:right w:w="206" w:type="dxa"/>
            </w:tcMar>
            <w:vAlign w:val="center"/>
            <w:hideMark/>
          </w:tcPr>
          <w:p w14:paraId="2F7AC00F"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08.07</w:t>
            </w:r>
          </w:p>
        </w:tc>
        <w:tc>
          <w:tcPr>
            <w:tcW w:w="1701" w:type="dxa"/>
            <w:tcMar>
              <w:top w:w="103" w:type="dxa"/>
              <w:left w:w="206" w:type="dxa"/>
              <w:bottom w:w="103" w:type="dxa"/>
              <w:right w:w="206" w:type="dxa"/>
            </w:tcMar>
            <w:vAlign w:val="center"/>
            <w:hideMark/>
          </w:tcPr>
          <w:p w14:paraId="1326DBD7"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18.07</w:t>
            </w:r>
          </w:p>
        </w:tc>
      </w:tr>
      <w:tr w:rsidR="004C6789" w:rsidRPr="000D7F97" w14:paraId="36957A66" w14:textId="77777777" w:rsidTr="000A4DBC">
        <w:trPr>
          <w:gridAfter w:val="1"/>
          <w:wAfter w:w="80" w:type="dxa"/>
        </w:trPr>
        <w:tc>
          <w:tcPr>
            <w:tcW w:w="3397" w:type="dxa"/>
            <w:vMerge/>
            <w:tcMar>
              <w:top w:w="103" w:type="dxa"/>
              <w:left w:w="0" w:type="dxa"/>
              <w:bottom w:w="103" w:type="dxa"/>
              <w:right w:w="206" w:type="dxa"/>
            </w:tcMar>
            <w:vAlign w:val="center"/>
            <w:hideMark/>
          </w:tcPr>
          <w:p w14:paraId="4350DA42"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0FD1F0F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041514A9"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15.05</w:t>
            </w:r>
          </w:p>
        </w:tc>
        <w:tc>
          <w:tcPr>
            <w:tcW w:w="1560" w:type="dxa"/>
            <w:tcMar>
              <w:top w:w="103" w:type="dxa"/>
              <w:left w:w="206" w:type="dxa"/>
              <w:bottom w:w="103" w:type="dxa"/>
              <w:right w:w="206" w:type="dxa"/>
            </w:tcMar>
            <w:vAlign w:val="center"/>
            <w:hideMark/>
          </w:tcPr>
          <w:p w14:paraId="37C65955"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23.05</w:t>
            </w:r>
          </w:p>
        </w:tc>
        <w:tc>
          <w:tcPr>
            <w:tcW w:w="1842" w:type="dxa"/>
            <w:tcMar>
              <w:top w:w="103" w:type="dxa"/>
              <w:left w:w="206" w:type="dxa"/>
              <w:bottom w:w="103" w:type="dxa"/>
              <w:right w:w="206" w:type="dxa"/>
            </w:tcMar>
            <w:vAlign w:val="center"/>
            <w:hideMark/>
          </w:tcPr>
          <w:p w14:paraId="4F5DE5B9"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05.06</w:t>
            </w:r>
          </w:p>
        </w:tc>
        <w:tc>
          <w:tcPr>
            <w:tcW w:w="1559" w:type="dxa"/>
            <w:tcMar>
              <w:top w:w="103" w:type="dxa"/>
              <w:left w:w="206" w:type="dxa"/>
              <w:bottom w:w="103" w:type="dxa"/>
              <w:right w:w="206" w:type="dxa"/>
            </w:tcMar>
            <w:vAlign w:val="center"/>
            <w:hideMark/>
          </w:tcPr>
          <w:p w14:paraId="6042CDDC"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w:t>
            </w:r>
          </w:p>
        </w:tc>
        <w:tc>
          <w:tcPr>
            <w:tcW w:w="1559" w:type="dxa"/>
            <w:tcMar>
              <w:top w:w="103" w:type="dxa"/>
              <w:left w:w="206" w:type="dxa"/>
              <w:bottom w:w="103" w:type="dxa"/>
              <w:right w:w="206" w:type="dxa"/>
            </w:tcMar>
            <w:vAlign w:val="center"/>
            <w:hideMark/>
          </w:tcPr>
          <w:p w14:paraId="7DE06116"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20.06</w:t>
            </w:r>
          </w:p>
        </w:tc>
        <w:tc>
          <w:tcPr>
            <w:tcW w:w="1701" w:type="dxa"/>
            <w:tcMar>
              <w:top w:w="103" w:type="dxa"/>
              <w:left w:w="206" w:type="dxa"/>
              <w:bottom w:w="103" w:type="dxa"/>
              <w:right w:w="206" w:type="dxa"/>
            </w:tcMar>
            <w:vAlign w:val="center"/>
            <w:hideMark/>
          </w:tcPr>
          <w:p w14:paraId="23F985FA" w14:textId="77777777" w:rsidR="004C6789" w:rsidRPr="000D7F97" w:rsidRDefault="004C6789" w:rsidP="00125204">
            <w:pPr>
              <w:spacing w:after="0" w:line="240" w:lineRule="auto"/>
              <w:rPr>
                <w:rFonts w:ascii="Times New Roman" w:eastAsia="Times New Roman" w:hAnsi="Times New Roman"/>
                <w:b/>
                <w:sz w:val="20"/>
                <w:szCs w:val="20"/>
                <w:lang w:eastAsia="ru-RU"/>
              </w:rPr>
            </w:pPr>
            <w:r w:rsidRPr="000D7F97">
              <w:rPr>
                <w:rFonts w:ascii="Times New Roman" w:eastAsia="Times New Roman" w:hAnsi="Times New Roman"/>
                <w:b/>
                <w:sz w:val="20"/>
                <w:szCs w:val="20"/>
                <w:lang w:eastAsia="ru-RU"/>
              </w:rPr>
              <w:t>30.06</w:t>
            </w:r>
          </w:p>
        </w:tc>
      </w:tr>
      <w:tr w:rsidR="004C6789" w:rsidRPr="000D7F97" w14:paraId="19471315" w14:textId="77777777" w:rsidTr="000A4DBC">
        <w:trPr>
          <w:gridAfter w:val="1"/>
          <w:wAfter w:w="80" w:type="dxa"/>
        </w:trPr>
        <w:tc>
          <w:tcPr>
            <w:tcW w:w="3397" w:type="dxa"/>
            <w:vMerge/>
            <w:tcMar>
              <w:top w:w="103" w:type="dxa"/>
              <w:left w:w="0" w:type="dxa"/>
              <w:bottom w:w="103" w:type="dxa"/>
              <w:right w:w="206" w:type="dxa"/>
            </w:tcMar>
            <w:vAlign w:val="center"/>
            <w:hideMark/>
          </w:tcPr>
          <w:p w14:paraId="1F8565D6"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5BA080D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377C41A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34EF735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6127C77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04.06</w:t>
            </w:r>
          </w:p>
        </w:tc>
        <w:tc>
          <w:tcPr>
            <w:tcW w:w="1559" w:type="dxa"/>
            <w:tcMar>
              <w:top w:w="103" w:type="dxa"/>
              <w:left w:w="206" w:type="dxa"/>
              <w:bottom w:w="103" w:type="dxa"/>
              <w:right w:w="206" w:type="dxa"/>
            </w:tcMar>
            <w:vAlign w:val="center"/>
            <w:hideMark/>
          </w:tcPr>
          <w:p w14:paraId="4E1CD0D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4283A39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18.06</w:t>
            </w:r>
          </w:p>
        </w:tc>
        <w:tc>
          <w:tcPr>
            <w:tcW w:w="1701" w:type="dxa"/>
            <w:tcMar>
              <w:top w:w="103" w:type="dxa"/>
              <w:left w:w="206" w:type="dxa"/>
              <w:bottom w:w="103" w:type="dxa"/>
              <w:right w:w="206" w:type="dxa"/>
            </w:tcMar>
            <w:vAlign w:val="center"/>
            <w:hideMark/>
          </w:tcPr>
          <w:p w14:paraId="4F26A9A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28.06</w:t>
            </w:r>
          </w:p>
        </w:tc>
      </w:tr>
      <w:tr w:rsidR="004C6789" w:rsidRPr="000D7F97" w14:paraId="2271E934"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56B3D4E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 вариант Флавобактерин + Ризоторфин (Г+В)</w:t>
            </w:r>
          </w:p>
        </w:tc>
        <w:tc>
          <w:tcPr>
            <w:tcW w:w="2126" w:type="dxa"/>
            <w:tcMar>
              <w:top w:w="103" w:type="dxa"/>
              <w:left w:w="206" w:type="dxa"/>
              <w:bottom w:w="103" w:type="dxa"/>
              <w:right w:w="206" w:type="dxa"/>
            </w:tcMar>
            <w:vAlign w:val="center"/>
            <w:hideMark/>
          </w:tcPr>
          <w:p w14:paraId="4BFCB98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39664EA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24E52C8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23.05</w:t>
            </w:r>
          </w:p>
        </w:tc>
        <w:tc>
          <w:tcPr>
            <w:tcW w:w="1842" w:type="dxa"/>
            <w:tcMar>
              <w:top w:w="103" w:type="dxa"/>
              <w:left w:w="206" w:type="dxa"/>
              <w:bottom w:w="103" w:type="dxa"/>
              <w:right w:w="206" w:type="dxa"/>
            </w:tcMar>
            <w:vAlign w:val="center"/>
            <w:hideMark/>
          </w:tcPr>
          <w:p w14:paraId="06E8E25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10.06</w:t>
            </w:r>
          </w:p>
        </w:tc>
        <w:tc>
          <w:tcPr>
            <w:tcW w:w="1559" w:type="dxa"/>
            <w:tcMar>
              <w:top w:w="103" w:type="dxa"/>
              <w:left w:w="206" w:type="dxa"/>
              <w:bottom w:w="103" w:type="dxa"/>
              <w:right w:w="206" w:type="dxa"/>
            </w:tcMar>
            <w:vAlign w:val="center"/>
            <w:hideMark/>
          </w:tcPr>
          <w:p w14:paraId="2F3F49F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22.06</w:t>
            </w:r>
          </w:p>
        </w:tc>
        <w:tc>
          <w:tcPr>
            <w:tcW w:w="1559" w:type="dxa"/>
            <w:tcMar>
              <w:top w:w="103" w:type="dxa"/>
              <w:left w:w="206" w:type="dxa"/>
              <w:bottom w:w="103" w:type="dxa"/>
              <w:right w:w="206" w:type="dxa"/>
            </w:tcMar>
            <w:vAlign w:val="center"/>
            <w:hideMark/>
          </w:tcPr>
          <w:p w14:paraId="2A0665D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05.07</w:t>
            </w:r>
          </w:p>
        </w:tc>
        <w:tc>
          <w:tcPr>
            <w:tcW w:w="1701" w:type="dxa"/>
            <w:tcMar>
              <w:top w:w="103" w:type="dxa"/>
              <w:left w:w="206" w:type="dxa"/>
              <w:bottom w:w="103" w:type="dxa"/>
              <w:right w:w="206" w:type="dxa"/>
            </w:tcMar>
            <w:vAlign w:val="center"/>
            <w:hideMark/>
          </w:tcPr>
          <w:p w14:paraId="527D0D3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15.07</w:t>
            </w:r>
          </w:p>
        </w:tc>
      </w:tr>
      <w:tr w:rsidR="004C6789" w:rsidRPr="000D7F97" w14:paraId="0B5A5C04" w14:textId="77777777" w:rsidTr="000A4DBC">
        <w:trPr>
          <w:gridAfter w:val="1"/>
          <w:wAfter w:w="80" w:type="dxa"/>
        </w:trPr>
        <w:tc>
          <w:tcPr>
            <w:tcW w:w="3397" w:type="dxa"/>
            <w:vMerge/>
            <w:tcMar>
              <w:top w:w="103" w:type="dxa"/>
              <w:left w:w="0" w:type="dxa"/>
              <w:bottom w:w="103" w:type="dxa"/>
              <w:right w:w="206" w:type="dxa"/>
            </w:tcMar>
            <w:vAlign w:val="center"/>
            <w:hideMark/>
          </w:tcPr>
          <w:p w14:paraId="070C3607"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7A815E9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5017B67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38BF5F1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20.05</w:t>
            </w:r>
          </w:p>
        </w:tc>
        <w:tc>
          <w:tcPr>
            <w:tcW w:w="1842" w:type="dxa"/>
            <w:tcMar>
              <w:top w:w="103" w:type="dxa"/>
              <w:left w:w="206" w:type="dxa"/>
              <w:bottom w:w="103" w:type="dxa"/>
              <w:right w:w="206" w:type="dxa"/>
            </w:tcMar>
            <w:vAlign w:val="center"/>
            <w:hideMark/>
          </w:tcPr>
          <w:p w14:paraId="20AF3B1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02.06</w:t>
            </w:r>
          </w:p>
        </w:tc>
        <w:tc>
          <w:tcPr>
            <w:tcW w:w="1559" w:type="dxa"/>
            <w:tcMar>
              <w:top w:w="103" w:type="dxa"/>
              <w:left w:w="206" w:type="dxa"/>
              <w:bottom w:w="103" w:type="dxa"/>
              <w:right w:w="206" w:type="dxa"/>
            </w:tcMar>
            <w:vAlign w:val="center"/>
            <w:hideMark/>
          </w:tcPr>
          <w:p w14:paraId="7D79A28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3E5C634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16.06</w:t>
            </w:r>
          </w:p>
        </w:tc>
        <w:tc>
          <w:tcPr>
            <w:tcW w:w="1701" w:type="dxa"/>
            <w:tcMar>
              <w:top w:w="103" w:type="dxa"/>
              <w:left w:w="206" w:type="dxa"/>
              <w:bottom w:w="103" w:type="dxa"/>
              <w:right w:w="206" w:type="dxa"/>
            </w:tcMar>
            <w:vAlign w:val="center"/>
            <w:hideMark/>
          </w:tcPr>
          <w:p w14:paraId="7959F6B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26.06</w:t>
            </w:r>
          </w:p>
        </w:tc>
      </w:tr>
      <w:tr w:rsidR="004C6789" w:rsidRPr="000D7F97" w14:paraId="1F27458B" w14:textId="77777777" w:rsidTr="000A4DBC">
        <w:trPr>
          <w:gridAfter w:val="1"/>
          <w:wAfter w:w="80" w:type="dxa"/>
        </w:trPr>
        <w:tc>
          <w:tcPr>
            <w:tcW w:w="3397" w:type="dxa"/>
            <w:vMerge/>
            <w:tcMar>
              <w:top w:w="103" w:type="dxa"/>
              <w:left w:w="0" w:type="dxa"/>
              <w:bottom w:w="103" w:type="dxa"/>
              <w:right w:w="206" w:type="dxa"/>
            </w:tcMar>
            <w:vAlign w:val="center"/>
            <w:hideMark/>
          </w:tcPr>
          <w:p w14:paraId="2488CC6A"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2F16B28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14CB0151"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4AFE3CF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1675C6F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01.06</w:t>
            </w:r>
          </w:p>
        </w:tc>
        <w:tc>
          <w:tcPr>
            <w:tcW w:w="1559" w:type="dxa"/>
            <w:tcMar>
              <w:top w:w="103" w:type="dxa"/>
              <w:left w:w="206" w:type="dxa"/>
              <w:bottom w:w="103" w:type="dxa"/>
              <w:right w:w="206" w:type="dxa"/>
            </w:tcMar>
            <w:vAlign w:val="center"/>
            <w:hideMark/>
          </w:tcPr>
          <w:p w14:paraId="3F5DE50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10279FA6"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701" w:type="dxa"/>
            <w:tcMar>
              <w:top w:w="103" w:type="dxa"/>
              <w:left w:w="206" w:type="dxa"/>
              <w:bottom w:w="103" w:type="dxa"/>
              <w:right w:w="206" w:type="dxa"/>
            </w:tcMar>
            <w:vAlign w:val="center"/>
            <w:hideMark/>
          </w:tcPr>
          <w:p w14:paraId="5B246AE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r>
      <w:tr w:rsidR="004C6789" w:rsidRPr="000D7F97" w14:paraId="6C9F4184"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40A39C7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 вариант Мизорин + Ризоторфин (Г+В)</w:t>
            </w:r>
          </w:p>
        </w:tc>
        <w:tc>
          <w:tcPr>
            <w:tcW w:w="2126" w:type="dxa"/>
            <w:tcMar>
              <w:top w:w="103" w:type="dxa"/>
              <w:left w:w="206" w:type="dxa"/>
              <w:bottom w:w="103" w:type="dxa"/>
              <w:right w:w="206" w:type="dxa"/>
            </w:tcMar>
            <w:vAlign w:val="center"/>
            <w:hideMark/>
          </w:tcPr>
          <w:p w14:paraId="5FB7740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1BEBEE3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451F79F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22.05</w:t>
            </w:r>
          </w:p>
        </w:tc>
        <w:tc>
          <w:tcPr>
            <w:tcW w:w="1842" w:type="dxa"/>
            <w:tcMar>
              <w:top w:w="103" w:type="dxa"/>
              <w:left w:w="206" w:type="dxa"/>
              <w:bottom w:w="103" w:type="dxa"/>
              <w:right w:w="206" w:type="dxa"/>
            </w:tcMar>
            <w:vAlign w:val="center"/>
            <w:hideMark/>
          </w:tcPr>
          <w:p w14:paraId="6397EB5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09.06</w:t>
            </w:r>
          </w:p>
        </w:tc>
        <w:tc>
          <w:tcPr>
            <w:tcW w:w="1559" w:type="dxa"/>
            <w:tcMar>
              <w:top w:w="103" w:type="dxa"/>
              <w:left w:w="206" w:type="dxa"/>
              <w:bottom w:w="103" w:type="dxa"/>
              <w:right w:w="206" w:type="dxa"/>
            </w:tcMar>
            <w:vAlign w:val="center"/>
            <w:hideMark/>
          </w:tcPr>
          <w:p w14:paraId="562BB82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21.06</w:t>
            </w:r>
          </w:p>
        </w:tc>
        <w:tc>
          <w:tcPr>
            <w:tcW w:w="1559" w:type="dxa"/>
            <w:tcMar>
              <w:top w:w="103" w:type="dxa"/>
              <w:left w:w="206" w:type="dxa"/>
              <w:bottom w:w="103" w:type="dxa"/>
              <w:right w:w="206" w:type="dxa"/>
            </w:tcMar>
            <w:vAlign w:val="center"/>
            <w:hideMark/>
          </w:tcPr>
          <w:p w14:paraId="66438FD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04.07</w:t>
            </w:r>
          </w:p>
        </w:tc>
        <w:tc>
          <w:tcPr>
            <w:tcW w:w="1701" w:type="dxa"/>
            <w:tcMar>
              <w:top w:w="103" w:type="dxa"/>
              <w:left w:w="206" w:type="dxa"/>
              <w:bottom w:w="103" w:type="dxa"/>
              <w:right w:w="206" w:type="dxa"/>
            </w:tcMar>
            <w:vAlign w:val="center"/>
            <w:hideMark/>
          </w:tcPr>
          <w:p w14:paraId="48F1503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14.07</w:t>
            </w:r>
          </w:p>
        </w:tc>
      </w:tr>
      <w:tr w:rsidR="004C6789" w:rsidRPr="000D7F97" w14:paraId="638E1A34" w14:textId="77777777" w:rsidTr="000A4DBC">
        <w:trPr>
          <w:gridAfter w:val="1"/>
          <w:wAfter w:w="80" w:type="dxa"/>
        </w:trPr>
        <w:tc>
          <w:tcPr>
            <w:tcW w:w="3397" w:type="dxa"/>
            <w:vMerge/>
            <w:tcMar>
              <w:top w:w="103" w:type="dxa"/>
              <w:left w:w="0" w:type="dxa"/>
              <w:bottom w:w="103" w:type="dxa"/>
              <w:right w:w="206" w:type="dxa"/>
            </w:tcMar>
            <w:vAlign w:val="center"/>
            <w:hideMark/>
          </w:tcPr>
          <w:p w14:paraId="34A1689A"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2F36BB55"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61BD681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3A50489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19.05</w:t>
            </w:r>
          </w:p>
        </w:tc>
        <w:tc>
          <w:tcPr>
            <w:tcW w:w="1842" w:type="dxa"/>
            <w:tcMar>
              <w:top w:w="103" w:type="dxa"/>
              <w:left w:w="206" w:type="dxa"/>
              <w:bottom w:w="103" w:type="dxa"/>
              <w:right w:w="206" w:type="dxa"/>
            </w:tcMar>
            <w:vAlign w:val="center"/>
            <w:hideMark/>
          </w:tcPr>
          <w:p w14:paraId="34FDFF8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01.06</w:t>
            </w:r>
          </w:p>
        </w:tc>
        <w:tc>
          <w:tcPr>
            <w:tcW w:w="1559" w:type="dxa"/>
            <w:tcMar>
              <w:top w:w="103" w:type="dxa"/>
              <w:left w:w="206" w:type="dxa"/>
              <w:bottom w:w="103" w:type="dxa"/>
              <w:right w:w="206" w:type="dxa"/>
            </w:tcMar>
            <w:vAlign w:val="center"/>
            <w:hideMark/>
          </w:tcPr>
          <w:p w14:paraId="0F40D81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45AF332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15.06</w:t>
            </w:r>
          </w:p>
        </w:tc>
        <w:tc>
          <w:tcPr>
            <w:tcW w:w="1701" w:type="dxa"/>
            <w:tcMar>
              <w:top w:w="103" w:type="dxa"/>
              <w:left w:w="206" w:type="dxa"/>
              <w:bottom w:w="103" w:type="dxa"/>
              <w:right w:w="206" w:type="dxa"/>
            </w:tcMar>
            <w:vAlign w:val="center"/>
            <w:hideMark/>
          </w:tcPr>
          <w:p w14:paraId="6D4AA44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25.06</w:t>
            </w:r>
          </w:p>
        </w:tc>
      </w:tr>
      <w:tr w:rsidR="004C6789" w:rsidRPr="000D7F97" w14:paraId="325C5953" w14:textId="77777777" w:rsidTr="000A4DBC">
        <w:trPr>
          <w:gridAfter w:val="1"/>
          <w:wAfter w:w="80" w:type="dxa"/>
        </w:trPr>
        <w:tc>
          <w:tcPr>
            <w:tcW w:w="3397" w:type="dxa"/>
            <w:vMerge/>
            <w:tcMar>
              <w:top w:w="103" w:type="dxa"/>
              <w:left w:w="0" w:type="dxa"/>
              <w:bottom w:w="103" w:type="dxa"/>
              <w:right w:w="206" w:type="dxa"/>
            </w:tcMar>
            <w:vAlign w:val="center"/>
            <w:hideMark/>
          </w:tcPr>
          <w:p w14:paraId="5D901D06"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7CB64AB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785E3383"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50EB165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18.05</w:t>
            </w:r>
          </w:p>
        </w:tc>
        <w:tc>
          <w:tcPr>
            <w:tcW w:w="1842" w:type="dxa"/>
            <w:tcMar>
              <w:top w:w="103" w:type="dxa"/>
              <w:left w:w="206" w:type="dxa"/>
              <w:bottom w:w="103" w:type="dxa"/>
              <w:right w:w="206" w:type="dxa"/>
            </w:tcMar>
            <w:vAlign w:val="center"/>
            <w:hideMark/>
          </w:tcPr>
          <w:p w14:paraId="65C5A54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30.05</w:t>
            </w:r>
          </w:p>
        </w:tc>
        <w:tc>
          <w:tcPr>
            <w:tcW w:w="1559" w:type="dxa"/>
            <w:tcMar>
              <w:top w:w="103" w:type="dxa"/>
              <w:left w:w="206" w:type="dxa"/>
              <w:bottom w:w="103" w:type="dxa"/>
              <w:right w:w="206" w:type="dxa"/>
            </w:tcMar>
            <w:vAlign w:val="center"/>
            <w:hideMark/>
          </w:tcPr>
          <w:p w14:paraId="6A63920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08E5F79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701" w:type="dxa"/>
            <w:tcMar>
              <w:top w:w="103" w:type="dxa"/>
              <w:left w:w="206" w:type="dxa"/>
              <w:bottom w:w="103" w:type="dxa"/>
              <w:right w:w="206" w:type="dxa"/>
            </w:tcMar>
            <w:vAlign w:val="center"/>
            <w:hideMark/>
          </w:tcPr>
          <w:p w14:paraId="7957A4DB"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24.06</w:t>
            </w:r>
          </w:p>
        </w:tc>
      </w:tr>
      <w:tr w:rsidR="004C6789" w:rsidRPr="000D7F97" w14:paraId="161F1BC6" w14:textId="77777777" w:rsidTr="000A4DBC">
        <w:trPr>
          <w:gridAfter w:val="1"/>
          <w:wAfter w:w="80" w:type="dxa"/>
        </w:trPr>
        <w:tc>
          <w:tcPr>
            <w:tcW w:w="3397" w:type="dxa"/>
            <w:vMerge w:val="restart"/>
            <w:tcMar>
              <w:top w:w="103" w:type="dxa"/>
              <w:left w:w="0" w:type="dxa"/>
              <w:bottom w:w="103" w:type="dxa"/>
              <w:right w:w="206" w:type="dxa"/>
            </w:tcMar>
            <w:vAlign w:val="center"/>
            <w:hideMark/>
          </w:tcPr>
          <w:p w14:paraId="1BDB910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4 вариант Азолен</w:t>
            </w:r>
          </w:p>
        </w:tc>
        <w:tc>
          <w:tcPr>
            <w:tcW w:w="2126" w:type="dxa"/>
            <w:tcMar>
              <w:top w:w="103" w:type="dxa"/>
              <w:left w:w="206" w:type="dxa"/>
              <w:bottom w:w="103" w:type="dxa"/>
              <w:right w:w="206" w:type="dxa"/>
            </w:tcMar>
            <w:vAlign w:val="center"/>
            <w:hideMark/>
          </w:tcPr>
          <w:p w14:paraId="5158A00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Суданская трава</w:t>
            </w:r>
          </w:p>
        </w:tc>
        <w:tc>
          <w:tcPr>
            <w:tcW w:w="1418" w:type="dxa"/>
            <w:tcMar>
              <w:top w:w="103" w:type="dxa"/>
              <w:left w:w="206" w:type="dxa"/>
              <w:bottom w:w="103" w:type="dxa"/>
              <w:right w:w="206" w:type="dxa"/>
            </w:tcMar>
            <w:vAlign w:val="center"/>
            <w:hideMark/>
          </w:tcPr>
          <w:p w14:paraId="4FFEF8A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039580D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21.05</w:t>
            </w:r>
          </w:p>
        </w:tc>
        <w:tc>
          <w:tcPr>
            <w:tcW w:w="1842" w:type="dxa"/>
            <w:tcMar>
              <w:top w:w="103" w:type="dxa"/>
              <w:left w:w="206" w:type="dxa"/>
              <w:bottom w:w="103" w:type="dxa"/>
              <w:right w:w="206" w:type="dxa"/>
            </w:tcMar>
            <w:vAlign w:val="center"/>
            <w:hideMark/>
          </w:tcPr>
          <w:p w14:paraId="197CD36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08.06</w:t>
            </w:r>
          </w:p>
        </w:tc>
        <w:tc>
          <w:tcPr>
            <w:tcW w:w="1559" w:type="dxa"/>
            <w:tcMar>
              <w:top w:w="103" w:type="dxa"/>
              <w:left w:w="206" w:type="dxa"/>
              <w:bottom w:w="103" w:type="dxa"/>
              <w:right w:w="206" w:type="dxa"/>
            </w:tcMar>
            <w:vAlign w:val="center"/>
            <w:hideMark/>
          </w:tcPr>
          <w:p w14:paraId="64C8118E"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20.06</w:t>
            </w:r>
          </w:p>
        </w:tc>
        <w:tc>
          <w:tcPr>
            <w:tcW w:w="1559" w:type="dxa"/>
            <w:tcMar>
              <w:top w:w="103" w:type="dxa"/>
              <w:left w:w="206" w:type="dxa"/>
              <w:bottom w:w="103" w:type="dxa"/>
              <w:right w:w="206" w:type="dxa"/>
            </w:tcMar>
            <w:vAlign w:val="center"/>
            <w:hideMark/>
          </w:tcPr>
          <w:p w14:paraId="6A56525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03.07</w:t>
            </w:r>
          </w:p>
        </w:tc>
        <w:tc>
          <w:tcPr>
            <w:tcW w:w="1701" w:type="dxa"/>
            <w:tcMar>
              <w:top w:w="103" w:type="dxa"/>
              <w:left w:w="206" w:type="dxa"/>
              <w:bottom w:w="103" w:type="dxa"/>
              <w:right w:w="206" w:type="dxa"/>
            </w:tcMar>
            <w:vAlign w:val="center"/>
            <w:hideMark/>
          </w:tcPr>
          <w:p w14:paraId="0CA0F68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13.07</w:t>
            </w:r>
          </w:p>
        </w:tc>
      </w:tr>
      <w:tr w:rsidR="004C6789" w:rsidRPr="000D7F97" w14:paraId="33AAF49B" w14:textId="77777777" w:rsidTr="000A4DBC">
        <w:trPr>
          <w:gridAfter w:val="1"/>
          <w:wAfter w:w="80" w:type="dxa"/>
        </w:trPr>
        <w:tc>
          <w:tcPr>
            <w:tcW w:w="3397" w:type="dxa"/>
            <w:vMerge/>
            <w:tcMar>
              <w:top w:w="103" w:type="dxa"/>
              <w:left w:w="0" w:type="dxa"/>
              <w:bottom w:w="103" w:type="dxa"/>
              <w:right w:w="206" w:type="dxa"/>
            </w:tcMar>
            <w:vAlign w:val="center"/>
            <w:hideMark/>
          </w:tcPr>
          <w:p w14:paraId="42793646"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3F23EFE0"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Горох</w:t>
            </w:r>
          </w:p>
        </w:tc>
        <w:tc>
          <w:tcPr>
            <w:tcW w:w="1418" w:type="dxa"/>
            <w:tcMar>
              <w:top w:w="103" w:type="dxa"/>
              <w:left w:w="206" w:type="dxa"/>
              <w:bottom w:w="103" w:type="dxa"/>
              <w:right w:w="206" w:type="dxa"/>
            </w:tcMar>
            <w:vAlign w:val="center"/>
            <w:hideMark/>
          </w:tcPr>
          <w:p w14:paraId="60B6330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48D148EC"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18.05</w:t>
            </w:r>
          </w:p>
        </w:tc>
        <w:tc>
          <w:tcPr>
            <w:tcW w:w="1842" w:type="dxa"/>
            <w:tcMar>
              <w:top w:w="103" w:type="dxa"/>
              <w:left w:w="206" w:type="dxa"/>
              <w:bottom w:w="103" w:type="dxa"/>
              <w:right w:w="206" w:type="dxa"/>
            </w:tcMar>
            <w:vAlign w:val="center"/>
            <w:hideMark/>
          </w:tcPr>
          <w:p w14:paraId="1FE75F5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30.05</w:t>
            </w:r>
          </w:p>
        </w:tc>
        <w:tc>
          <w:tcPr>
            <w:tcW w:w="1559" w:type="dxa"/>
            <w:tcMar>
              <w:top w:w="103" w:type="dxa"/>
              <w:left w:w="206" w:type="dxa"/>
              <w:bottom w:w="103" w:type="dxa"/>
              <w:right w:w="206" w:type="dxa"/>
            </w:tcMar>
            <w:vAlign w:val="center"/>
            <w:hideMark/>
          </w:tcPr>
          <w:p w14:paraId="0A41BC7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16E7E09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14.06</w:t>
            </w:r>
          </w:p>
        </w:tc>
        <w:tc>
          <w:tcPr>
            <w:tcW w:w="1701" w:type="dxa"/>
            <w:tcMar>
              <w:top w:w="103" w:type="dxa"/>
              <w:left w:w="206" w:type="dxa"/>
              <w:bottom w:w="103" w:type="dxa"/>
              <w:right w:w="206" w:type="dxa"/>
            </w:tcMar>
            <w:vAlign w:val="center"/>
            <w:hideMark/>
          </w:tcPr>
          <w:p w14:paraId="58A100DD"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24.06</w:t>
            </w:r>
          </w:p>
        </w:tc>
      </w:tr>
      <w:tr w:rsidR="004C6789" w:rsidRPr="000D7F97" w14:paraId="3B4401E7" w14:textId="77777777" w:rsidTr="000A4DBC">
        <w:trPr>
          <w:gridAfter w:val="1"/>
          <w:wAfter w:w="80" w:type="dxa"/>
        </w:trPr>
        <w:tc>
          <w:tcPr>
            <w:tcW w:w="3397" w:type="dxa"/>
            <w:vMerge/>
            <w:tcMar>
              <w:top w:w="103" w:type="dxa"/>
              <w:left w:w="0" w:type="dxa"/>
              <w:bottom w:w="103" w:type="dxa"/>
              <w:right w:w="206" w:type="dxa"/>
            </w:tcMar>
            <w:vAlign w:val="center"/>
            <w:hideMark/>
          </w:tcPr>
          <w:p w14:paraId="40769B60" w14:textId="77777777" w:rsidR="004C6789" w:rsidRPr="000D7F97" w:rsidRDefault="004C6789" w:rsidP="00125204">
            <w:pPr>
              <w:spacing w:after="0" w:line="240" w:lineRule="auto"/>
              <w:rPr>
                <w:rFonts w:ascii="Times New Roman" w:eastAsia="Times New Roman" w:hAnsi="Times New Roman"/>
                <w:sz w:val="20"/>
                <w:szCs w:val="20"/>
                <w:lang w:eastAsia="ru-RU"/>
              </w:rPr>
            </w:pPr>
          </w:p>
        </w:tc>
        <w:tc>
          <w:tcPr>
            <w:tcW w:w="2126" w:type="dxa"/>
            <w:tcMar>
              <w:top w:w="103" w:type="dxa"/>
              <w:left w:w="206" w:type="dxa"/>
              <w:bottom w:w="103" w:type="dxa"/>
              <w:right w:w="206" w:type="dxa"/>
            </w:tcMar>
            <w:vAlign w:val="center"/>
            <w:hideMark/>
          </w:tcPr>
          <w:p w14:paraId="21338D2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Вика</w:t>
            </w:r>
          </w:p>
        </w:tc>
        <w:tc>
          <w:tcPr>
            <w:tcW w:w="1418" w:type="dxa"/>
            <w:tcMar>
              <w:top w:w="103" w:type="dxa"/>
              <w:left w:w="206" w:type="dxa"/>
              <w:bottom w:w="103" w:type="dxa"/>
              <w:right w:w="206" w:type="dxa"/>
            </w:tcMar>
            <w:vAlign w:val="center"/>
            <w:hideMark/>
          </w:tcPr>
          <w:p w14:paraId="51BA5AB2"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15.05</w:t>
            </w:r>
          </w:p>
        </w:tc>
        <w:tc>
          <w:tcPr>
            <w:tcW w:w="1560" w:type="dxa"/>
            <w:tcMar>
              <w:top w:w="103" w:type="dxa"/>
              <w:left w:w="206" w:type="dxa"/>
              <w:bottom w:w="103" w:type="dxa"/>
              <w:right w:w="206" w:type="dxa"/>
            </w:tcMar>
            <w:vAlign w:val="center"/>
            <w:hideMark/>
          </w:tcPr>
          <w:p w14:paraId="7536367A"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17.05</w:t>
            </w:r>
          </w:p>
        </w:tc>
        <w:tc>
          <w:tcPr>
            <w:tcW w:w="1842" w:type="dxa"/>
            <w:tcMar>
              <w:top w:w="103" w:type="dxa"/>
              <w:left w:w="206" w:type="dxa"/>
              <w:bottom w:w="103" w:type="dxa"/>
              <w:right w:w="206" w:type="dxa"/>
            </w:tcMar>
            <w:vAlign w:val="center"/>
            <w:hideMark/>
          </w:tcPr>
          <w:p w14:paraId="3BD4E207"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29.05</w:t>
            </w:r>
          </w:p>
        </w:tc>
        <w:tc>
          <w:tcPr>
            <w:tcW w:w="1559" w:type="dxa"/>
            <w:tcMar>
              <w:top w:w="103" w:type="dxa"/>
              <w:left w:w="206" w:type="dxa"/>
              <w:bottom w:w="103" w:type="dxa"/>
              <w:right w:w="206" w:type="dxa"/>
            </w:tcMar>
            <w:vAlign w:val="center"/>
            <w:hideMark/>
          </w:tcPr>
          <w:p w14:paraId="70EFFC2F"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w:t>
            </w:r>
          </w:p>
        </w:tc>
        <w:tc>
          <w:tcPr>
            <w:tcW w:w="1559" w:type="dxa"/>
            <w:tcMar>
              <w:top w:w="103" w:type="dxa"/>
              <w:left w:w="206" w:type="dxa"/>
              <w:bottom w:w="103" w:type="dxa"/>
              <w:right w:w="206" w:type="dxa"/>
            </w:tcMar>
            <w:vAlign w:val="center"/>
            <w:hideMark/>
          </w:tcPr>
          <w:p w14:paraId="41AA8884"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13.06</w:t>
            </w:r>
          </w:p>
        </w:tc>
        <w:tc>
          <w:tcPr>
            <w:tcW w:w="1701" w:type="dxa"/>
            <w:tcMar>
              <w:top w:w="103" w:type="dxa"/>
              <w:left w:w="206" w:type="dxa"/>
              <w:bottom w:w="103" w:type="dxa"/>
              <w:right w:w="206" w:type="dxa"/>
            </w:tcMar>
            <w:vAlign w:val="center"/>
            <w:hideMark/>
          </w:tcPr>
          <w:p w14:paraId="46440A18" w14:textId="77777777" w:rsidR="004C6789" w:rsidRPr="000D7F97" w:rsidRDefault="004C6789" w:rsidP="00125204">
            <w:pPr>
              <w:spacing w:after="0" w:line="240" w:lineRule="auto"/>
              <w:rPr>
                <w:rFonts w:ascii="Times New Roman" w:eastAsia="Times New Roman" w:hAnsi="Times New Roman"/>
                <w:sz w:val="20"/>
                <w:szCs w:val="20"/>
                <w:lang w:eastAsia="ru-RU"/>
              </w:rPr>
            </w:pPr>
            <w:r w:rsidRPr="000D7F97">
              <w:rPr>
                <w:rFonts w:ascii="Times New Roman" w:eastAsia="Times New Roman" w:hAnsi="Times New Roman"/>
                <w:sz w:val="20"/>
                <w:szCs w:val="20"/>
                <w:lang w:eastAsia="ru-RU"/>
              </w:rPr>
              <w:t>23.06</w:t>
            </w:r>
          </w:p>
        </w:tc>
      </w:tr>
    </w:tbl>
    <w:p w14:paraId="00AA4561" w14:textId="377E14F7" w:rsidR="000A4DBC" w:rsidRPr="00D53283" w:rsidRDefault="000A4DBC" w:rsidP="002E686C">
      <w:pPr>
        <w:spacing w:after="0" w:line="360" w:lineRule="auto"/>
        <w:ind w:firstLine="709"/>
        <w:jc w:val="both"/>
        <w:rPr>
          <w:rFonts w:ascii="Times New Roman" w:hAnsi="Times New Roman"/>
          <w:sz w:val="24"/>
          <w:szCs w:val="24"/>
        </w:rPr>
      </w:pPr>
      <w:r w:rsidRPr="00D53283">
        <w:rPr>
          <w:rFonts w:ascii="Times New Roman" w:hAnsi="Times New Roman"/>
          <w:sz w:val="24"/>
          <w:szCs w:val="24"/>
        </w:rPr>
        <w:br/>
      </w:r>
      <w:r w:rsidRPr="00D53283">
        <w:rPr>
          <w:rFonts w:ascii="Times New Roman" w:hAnsi="Times New Roman"/>
          <w:sz w:val="24"/>
          <w:szCs w:val="24"/>
        </w:rPr>
        <w:br w:type="page"/>
      </w:r>
    </w:p>
    <w:p w14:paraId="361D2591" w14:textId="77777777" w:rsidR="000A4DBC" w:rsidRPr="00D53283" w:rsidRDefault="000A4DBC" w:rsidP="000A4DBC">
      <w:pPr>
        <w:spacing w:after="160" w:line="259" w:lineRule="auto"/>
        <w:jc w:val="center"/>
        <w:rPr>
          <w:rFonts w:ascii="Times New Roman" w:hAnsi="Times New Roman"/>
          <w:b/>
          <w:color w:val="000000" w:themeColor="text1"/>
          <w:sz w:val="28"/>
          <w:szCs w:val="28"/>
        </w:rPr>
      </w:pPr>
      <w:r w:rsidRPr="00D53283">
        <w:rPr>
          <w:rFonts w:ascii="Times New Roman" w:hAnsi="Times New Roman"/>
          <w:b/>
          <w:color w:val="000000" w:themeColor="text1"/>
          <w:sz w:val="28"/>
          <w:szCs w:val="28"/>
        </w:rPr>
        <w:t>Продолжительность межфазных периодов однолетних бобово-злаковых культур и травосмесей 2023 г.</w:t>
      </w:r>
    </w:p>
    <w:p w14:paraId="1736F931" w14:textId="77777777" w:rsidR="00C16625" w:rsidRPr="002E686C" w:rsidRDefault="00C16625" w:rsidP="00B90CBF">
      <w:pPr>
        <w:spacing w:after="0" w:line="240" w:lineRule="auto"/>
        <w:rPr>
          <w:rFonts w:ascii="Times New Roman" w:eastAsia="Times New Roman" w:hAnsi="Times New Roman"/>
          <w:sz w:val="24"/>
          <w:szCs w:val="24"/>
          <w:lang w:eastAsia="ru-RU"/>
        </w:rPr>
      </w:pPr>
    </w:p>
    <w:tbl>
      <w:tblPr>
        <w:tblStyle w:val="aa"/>
        <w:tblW w:w="15021" w:type="dxa"/>
        <w:tblLayout w:type="fixed"/>
        <w:tblLook w:val="04A0" w:firstRow="1" w:lastRow="0" w:firstColumn="1" w:lastColumn="0" w:noHBand="0" w:noVBand="1"/>
      </w:tblPr>
      <w:tblGrid>
        <w:gridCol w:w="3114"/>
        <w:gridCol w:w="2835"/>
        <w:gridCol w:w="1417"/>
        <w:gridCol w:w="1418"/>
        <w:gridCol w:w="1910"/>
        <w:gridCol w:w="1492"/>
        <w:gridCol w:w="1559"/>
        <w:gridCol w:w="1276"/>
      </w:tblGrid>
      <w:tr w:rsidR="00C16625" w:rsidRPr="002E686C" w14:paraId="345FF4D3" w14:textId="77777777" w:rsidTr="000A4DBC">
        <w:trPr>
          <w:divId w:val="1937589351"/>
          <w:trHeight w:val="1596"/>
        </w:trPr>
        <w:tc>
          <w:tcPr>
            <w:tcW w:w="3114" w:type="dxa"/>
            <w:hideMark/>
          </w:tcPr>
          <w:p w14:paraId="33028FF0" w14:textId="77777777" w:rsidR="00C16625" w:rsidRPr="002E686C" w:rsidRDefault="00C16625" w:rsidP="00C16625">
            <w:pPr>
              <w:rPr>
                <w:rFonts w:ascii="Times New Roman" w:hAnsi="Times New Roman"/>
                <w:sz w:val="24"/>
                <w:szCs w:val="24"/>
              </w:rPr>
            </w:pPr>
            <w:r w:rsidRPr="002E686C">
              <w:rPr>
                <w:rFonts w:ascii="Times New Roman" w:hAnsi="Times New Roman"/>
                <w:sz w:val="24"/>
                <w:szCs w:val="24"/>
              </w:rPr>
              <w:t>Травосмеси и инокуляция</w:t>
            </w:r>
          </w:p>
        </w:tc>
        <w:tc>
          <w:tcPr>
            <w:tcW w:w="2835" w:type="dxa"/>
            <w:hideMark/>
          </w:tcPr>
          <w:p w14:paraId="0458BA71" w14:textId="77777777" w:rsidR="00C16625" w:rsidRPr="002E686C" w:rsidRDefault="00C16625" w:rsidP="00C16625">
            <w:pPr>
              <w:rPr>
                <w:rFonts w:ascii="Times New Roman" w:hAnsi="Times New Roman"/>
                <w:sz w:val="24"/>
                <w:szCs w:val="24"/>
              </w:rPr>
            </w:pPr>
            <w:r w:rsidRPr="002E686C">
              <w:rPr>
                <w:rFonts w:ascii="Times New Roman" w:hAnsi="Times New Roman"/>
                <w:sz w:val="24"/>
                <w:szCs w:val="24"/>
              </w:rPr>
              <w:t>Культуры</w:t>
            </w:r>
          </w:p>
        </w:tc>
        <w:tc>
          <w:tcPr>
            <w:tcW w:w="1417" w:type="dxa"/>
            <w:hideMark/>
          </w:tcPr>
          <w:p w14:paraId="5AF522C4" w14:textId="77777777" w:rsidR="00C16625" w:rsidRPr="002E686C" w:rsidRDefault="00C16625" w:rsidP="00C16625">
            <w:pPr>
              <w:rPr>
                <w:rFonts w:ascii="Times New Roman" w:hAnsi="Times New Roman"/>
                <w:sz w:val="24"/>
                <w:szCs w:val="24"/>
              </w:rPr>
            </w:pPr>
            <w:r w:rsidRPr="002E686C">
              <w:rPr>
                <w:rFonts w:ascii="Times New Roman" w:hAnsi="Times New Roman"/>
                <w:sz w:val="24"/>
                <w:szCs w:val="24"/>
              </w:rPr>
              <w:t>Посев</w:t>
            </w:r>
          </w:p>
        </w:tc>
        <w:tc>
          <w:tcPr>
            <w:tcW w:w="1418" w:type="dxa"/>
            <w:hideMark/>
          </w:tcPr>
          <w:p w14:paraId="0943AF5E" w14:textId="77777777" w:rsidR="00C16625" w:rsidRPr="002E686C" w:rsidRDefault="00C16625" w:rsidP="00C16625">
            <w:pPr>
              <w:rPr>
                <w:rFonts w:ascii="Times New Roman" w:hAnsi="Times New Roman"/>
                <w:sz w:val="24"/>
                <w:szCs w:val="24"/>
              </w:rPr>
            </w:pPr>
            <w:r w:rsidRPr="002E686C">
              <w:rPr>
                <w:rFonts w:ascii="Times New Roman" w:hAnsi="Times New Roman"/>
                <w:sz w:val="24"/>
                <w:szCs w:val="24"/>
              </w:rPr>
              <w:t>Всходы</w:t>
            </w:r>
          </w:p>
        </w:tc>
        <w:tc>
          <w:tcPr>
            <w:tcW w:w="1910" w:type="dxa"/>
            <w:hideMark/>
          </w:tcPr>
          <w:p w14:paraId="04AB6DC9" w14:textId="77777777" w:rsidR="00C16625" w:rsidRPr="002E686C" w:rsidRDefault="00C16625" w:rsidP="00C16625">
            <w:pPr>
              <w:rPr>
                <w:rFonts w:ascii="Times New Roman" w:hAnsi="Times New Roman"/>
                <w:sz w:val="24"/>
                <w:szCs w:val="24"/>
              </w:rPr>
            </w:pPr>
            <w:r w:rsidRPr="002E686C">
              <w:rPr>
                <w:rFonts w:ascii="Times New Roman" w:hAnsi="Times New Roman"/>
                <w:sz w:val="24"/>
                <w:szCs w:val="24"/>
              </w:rPr>
              <w:t>Ветвление/кущение</w:t>
            </w:r>
          </w:p>
        </w:tc>
        <w:tc>
          <w:tcPr>
            <w:tcW w:w="1492" w:type="dxa"/>
            <w:hideMark/>
          </w:tcPr>
          <w:p w14:paraId="3F9F7A2E" w14:textId="77777777" w:rsidR="00C16625" w:rsidRPr="002E686C" w:rsidRDefault="00C16625" w:rsidP="00C16625">
            <w:pPr>
              <w:rPr>
                <w:rFonts w:ascii="Times New Roman" w:hAnsi="Times New Roman"/>
                <w:sz w:val="24"/>
                <w:szCs w:val="24"/>
              </w:rPr>
            </w:pPr>
            <w:r w:rsidRPr="002E686C">
              <w:rPr>
                <w:rFonts w:ascii="Times New Roman" w:hAnsi="Times New Roman"/>
                <w:sz w:val="24"/>
                <w:szCs w:val="24"/>
              </w:rPr>
              <w:t>Выход в трубку</w:t>
            </w:r>
          </w:p>
        </w:tc>
        <w:tc>
          <w:tcPr>
            <w:tcW w:w="1559" w:type="dxa"/>
            <w:hideMark/>
          </w:tcPr>
          <w:p w14:paraId="641F1F75" w14:textId="751DDFBF" w:rsidR="00C16625" w:rsidRPr="002E686C" w:rsidRDefault="00C16625" w:rsidP="00F345C7">
            <w:pPr>
              <w:rPr>
                <w:rFonts w:ascii="Times New Roman" w:hAnsi="Times New Roman"/>
                <w:sz w:val="24"/>
                <w:szCs w:val="24"/>
              </w:rPr>
            </w:pPr>
            <w:r w:rsidRPr="002E686C">
              <w:rPr>
                <w:rFonts w:ascii="Times New Roman" w:hAnsi="Times New Roman"/>
                <w:sz w:val="24"/>
                <w:szCs w:val="24"/>
              </w:rPr>
              <w:t>Бутонизация/</w:t>
            </w:r>
            <w:r w:rsidR="00F345C7" w:rsidRPr="002E686C">
              <w:rPr>
                <w:rFonts w:ascii="Times New Roman" w:hAnsi="Times New Roman"/>
                <w:sz w:val="24"/>
                <w:szCs w:val="24"/>
              </w:rPr>
              <w:t>выметыва</w:t>
            </w:r>
            <w:r w:rsidRPr="002E686C">
              <w:rPr>
                <w:rFonts w:ascii="Times New Roman" w:hAnsi="Times New Roman"/>
                <w:sz w:val="24"/>
                <w:szCs w:val="24"/>
              </w:rPr>
              <w:t>ние</w:t>
            </w:r>
          </w:p>
        </w:tc>
        <w:tc>
          <w:tcPr>
            <w:tcW w:w="1276" w:type="dxa"/>
            <w:hideMark/>
          </w:tcPr>
          <w:p w14:paraId="1906C929" w14:textId="77777777" w:rsidR="00C16625" w:rsidRPr="002E686C" w:rsidRDefault="00C16625" w:rsidP="00C16625">
            <w:pPr>
              <w:rPr>
                <w:rFonts w:ascii="Times New Roman" w:hAnsi="Times New Roman"/>
                <w:sz w:val="24"/>
                <w:szCs w:val="24"/>
              </w:rPr>
            </w:pPr>
            <w:r w:rsidRPr="002E686C">
              <w:rPr>
                <w:rFonts w:ascii="Times New Roman" w:hAnsi="Times New Roman"/>
                <w:sz w:val="24"/>
                <w:szCs w:val="24"/>
              </w:rPr>
              <w:t>Начало цветения</w:t>
            </w:r>
          </w:p>
        </w:tc>
      </w:tr>
      <w:tr w:rsidR="000A4DBC" w:rsidRPr="002E686C" w14:paraId="01B91BE5" w14:textId="77777777" w:rsidTr="000A4DBC">
        <w:trPr>
          <w:divId w:val="1937589351"/>
          <w:trHeight w:val="552"/>
        </w:trPr>
        <w:tc>
          <w:tcPr>
            <w:tcW w:w="5949" w:type="dxa"/>
            <w:gridSpan w:val="2"/>
          </w:tcPr>
          <w:p w14:paraId="60400EB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 (Avéna</w:t>
            </w:r>
            <w:r w:rsidRPr="002E686C">
              <w:rPr>
                <w:rFonts w:ascii="Times New Roman" w:eastAsia="Times New Roman" w:hAnsi="Times New Roman"/>
                <w:b/>
                <w:bCs/>
                <w:sz w:val="24"/>
                <w:szCs w:val="24"/>
              </w:rPr>
              <w:t xml:space="preserve"> satíva)1 вариант (без обработки)</w:t>
            </w:r>
          </w:p>
        </w:tc>
        <w:tc>
          <w:tcPr>
            <w:tcW w:w="1417" w:type="dxa"/>
          </w:tcPr>
          <w:p w14:paraId="1480F73F" w14:textId="77777777" w:rsidR="000A4DBC" w:rsidRPr="002E686C" w:rsidRDefault="000A4DBC" w:rsidP="000A4DBC">
            <w:pPr>
              <w:rPr>
                <w:rFonts w:ascii="Times New Roman" w:hAnsi="Times New Roman"/>
                <w:sz w:val="24"/>
                <w:szCs w:val="24"/>
              </w:rPr>
            </w:pPr>
          </w:p>
        </w:tc>
        <w:tc>
          <w:tcPr>
            <w:tcW w:w="1418" w:type="dxa"/>
          </w:tcPr>
          <w:p w14:paraId="3299D5EC" w14:textId="77777777" w:rsidR="000A4DBC" w:rsidRPr="002E686C" w:rsidRDefault="000A4DBC" w:rsidP="000A4DBC">
            <w:pPr>
              <w:spacing w:after="0" w:line="240" w:lineRule="auto"/>
              <w:rPr>
                <w:rFonts w:ascii="Times New Roman" w:eastAsia="Times New Roman" w:hAnsi="Times New Roman"/>
                <w:sz w:val="24"/>
                <w:szCs w:val="24"/>
              </w:rPr>
            </w:pPr>
            <w:r w:rsidRPr="002E686C">
              <w:rPr>
                <w:rFonts w:ascii="Times New Roman" w:eastAsia="Times New Roman" w:hAnsi="Times New Roman"/>
                <w:sz w:val="24"/>
                <w:szCs w:val="24"/>
              </w:rPr>
              <w:t>26.май</w:t>
            </w:r>
          </w:p>
        </w:tc>
        <w:tc>
          <w:tcPr>
            <w:tcW w:w="1910" w:type="dxa"/>
          </w:tcPr>
          <w:p w14:paraId="52B094C0" w14:textId="77777777" w:rsidR="000A4DBC" w:rsidRPr="002E686C" w:rsidRDefault="000A4DBC" w:rsidP="000A4DBC">
            <w:pPr>
              <w:spacing w:after="0" w:line="240" w:lineRule="auto"/>
              <w:rPr>
                <w:rFonts w:ascii="Times New Roman" w:eastAsia="Times New Roman" w:hAnsi="Times New Roman"/>
                <w:sz w:val="24"/>
                <w:szCs w:val="24"/>
              </w:rPr>
            </w:pPr>
            <w:r w:rsidRPr="002E686C">
              <w:rPr>
                <w:rFonts w:ascii="Times New Roman" w:eastAsia="Times New Roman" w:hAnsi="Times New Roman"/>
                <w:sz w:val="24"/>
                <w:szCs w:val="24"/>
              </w:rPr>
              <w:t>05.июнь</w:t>
            </w:r>
          </w:p>
        </w:tc>
        <w:tc>
          <w:tcPr>
            <w:tcW w:w="1492" w:type="dxa"/>
          </w:tcPr>
          <w:p w14:paraId="5B4777AB" w14:textId="77777777" w:rsidR="000A4DBC" w:rsidRPr="002E686C" w:rsidRDefault="000A4DBC" w:rsidP="000A4DBC">
            <w:pPr>
              <w:spacing w:after="0" w:line="240" w:lineRule="auto"/>
              <w:rPr>
                <w:rFonts w:ascii="Times New Roman" w:eastAsia="Times New Roman" w:hAnsi="Times New Roman"/>
                <w:sz w:val="24"/>
                <w:szCs w:val="24"/>
              </w:rPr>
            </w:pPr>
            <w:r w:rsidRPr="002E686C">
              <w:rPr>
                <w:rFonts w:ascii="Times New Roman" w:eastAsia="Times New Roman" w:hAnsi="Times New Roman"/>
                <w:sz w:val="24"/>
                <w:szCs w:val="24"/>
              </w:rPr>
              <w:t>17.июнь</w:t>
            </w:r>
          </w:p>
        </w:tc>
        <w:tc>
          <w:tcPr>
            <w:tcW w:w="1559" w:type="dxa"/>
          </w:tcPr>
          <w:p w14:paraId="5FC6C6DE" w14:textId="77777777" w:rsidR="000A4DBC" w:rsidRPr="002E686C" w:rsidRDefault="000A4DBC" w:rsidP="000A4DBC">
            <w:pPr>
              <w:spacing w:after="0" w:line="240" w:lineRule="auto"/>
              <w:rPr>
                <w:rFonts w:ascii="Times New Roman" w:eastAsia="Times New Roman" w:hAnsi="Times New Roman"/>
                <w:sz w:val="24"/>
                <w:szCs w:val="24"/>
              </w:rPr>
            </w:pPr>
            <w:r w:rsidRPr="002E686C">
              <w:rPr>
                <w:rFonts w:ascii="Times New Roman" w:eastAsia="Times New Roman" w:hAnsi="Times New Roman"/>
                <w:sz w:val="24"/>
                <w:szCs w:val="24"/>
              </w:rPr>
              <w:t>01.июль</w:t>
            </w:r>
          </w:p>
        </w:tc>
        <w:tc>
          <w:tcPr>
            <w:tcW w:w="1276" w:type="dxa"/>
          </w:tcPr>
          <w:p w14:paraId="67C81421" w14:textId="77777777" w:rsidR="000A4DBC" w:rsidRPr="002E686C" w:rsidRDefault="000A4DBC" w:rsidP="000A4DBC">
            <w:pPr>
              <w:spacing w:after="0" w:line="240" w:lineRule="auto"/>
              <w:rPr>
                <w:rFonts w:ascii="Times New Roman" w:eastAsia="Times New Roman" w:hAnsi="Times New Roman"/>
                <w:sz w:val="24"/>
                <w:szCs w:val="24"/>
              </w:rPr>
            </w:pPr>
            <w:r w:rsidRPr="002E686C">
              <w:rPr>
                <w:rFonts w:ascii="Times New Roman" w:eastAsia="Times New Roman" w:hAnsi="Times New Roman"/>
                <w:sz w:val="24"/>
                <w:szCs w:val="24"/>
              </w:rPr>
              <w:t>08.июль</w:t>
            </w:r>
          </w:p>
        </w:tc>
      </w:tr>
      <w:tr w:rsidR="000A4DBC" w:rsidRPr="002E686C" w14:paraId="2742C0CE" w14:textId="77777777" w:rsidTr="000A4DBC">
        <w:trPr>
          <w:divId w:val="1937589351"/>
          <w:trHeight w:val="552"/>
        </w:trPr>
        <w:tc>
          <w:tcPr>
            <w:tcW w:w="5949" w:type="dxa"/>
            <w:gridSpan w:val="2"/>
            <w:hideMark/>
          </w:tcPr>
          <w:p w14:paraId="356FD4D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 вариант Флавобактерин</w:t>
            </w:r>
          </w:p>
        </w:tc>
        <w:tc>
          <w:tcPr>
            <w:tcW w:w="1417" w:type="dxa"/>
            <w:vMerge w:val="restart"/>
            <w:hideMark/>
          </w:tcPr>
          <w:p w14:paraId="1E4616BA" w14:textId="77777777" w:rsidR="000A4DBC" w:rsidRPr="002E686C" w:rsidRDefault="000A4DBC" w:rsidP="000A4DBC">
            <w:pPr>
              <w:rPr>
                <w:rFonts w:ascii="Times New Roman" w:hAnsi="Times New Roman"/>
                <w:sz w:val="24"/>
                <w:szCs w:val="24"/>
              </w:rPr>
            </w:pPr>
          </w:p>
        </w:tc>
        <w:tc>
          <w:tcPr>
            <w:tcW w:w="1418" w:type="dxa"/>
            <w:hideMark/>
          </w:tcPr>
          <w:p w14:paraId="01E2B26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70E2717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3A285CA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559" w:type="dxa"/>
            <w:hideMark/>
          </w:tcPr>
          <w:p w14:paraId="3976F22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29.июнь</w:t>
            </w:r>
          </w:p>
        </w:tc>
        <w:tc>
          <w:tcPr>
            <w:tcW w:w="1276" w:type="dxa"/>
            <w:hideMark/>
          </w:tcPr>
          <w:p w14:paraId="233444D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07.июль</w:t>
            </w:r>
          </w:p>
        </w:tc>
      </w:tr>
      <w:tr w:rsidR="000A4DBC" w:rsidRPr="002E686C" w14:paraId="5B7BC4C0" w14:textId="77777777" w:rsidTr="000A4DBC">
        <w:trPr>
          <w:divId w:val="1937589351"/>
          <w:trHeight w:val="300"/>
        </w:trPr>
        <w:tc>
          <w:tcPr>
            <w:tcW w:w="5949" w:type="dxa"/>
            <w:gridSpan w:val="2"/>
            <w:hideMark/>
          </w:tcPr>
          <w:p w14:paraId="46EB759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3 вариант Мизорин</w:t>
            </w:r>
          </w:p>
        </w:tc>
        <w:tc>
          <w:tcPr>
            <w:tcW w:w="1417" w:type="dxa"/>
            <w:vMerge/>
            <w:hideMark/>
          </w:tcPr>
          <w:p w14:paraId="520B7BD2" w14:textId="77777777" w:rsidR="000A4DBC" w:rsidRPr="002E686C" w:rsidRDefault="000A4DBC" w:rsidP="000A4DBC">
            <w:pPr>
              <w:rPr>
                <w:rFonts w:ascii="Times New Roman" w:hAnsi="Times New Roman"/>
                <w:sz w:val="24"/>
                <w:szCs w:val="24"/>
              </w:rPr>
            </w:pPr>
          </w:p>
        </w:tc>
        <w:tc>
          <w:tcPr>
            <w:tcW w:w="1418" w:type="dxa"/>
            <w:hideMark/>
          </w:tcPr>
          <w:p w14:paraId="1D9A103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3A6BE6A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587CF0C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559" w:type="dxa"/>
            <w:hideMark/>
          </w:tcPr>
          <w:p w14:paraId="4C2F020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29.июнь</w:t>
            </w:r>
          </w:p>
        </w:tc>
        <w:tc>
          <w:tcPr>
            <w:tcW w:w="1276" w:type="dxa"/>
            <w:hideMark/>
          </w:tcPr>
          <w:p w14:paraId="426C9AC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07.июль</w:t>
            </w:r>
          </w:p>
        </w:tc>
      </w:tr>
      <w:tr w:rsidR="000A4DBC" w:rsidRPr="002E686C" w14:paraId="0C9C282F" w14:textId="77777777" w:rsidTr="000A4DBC">
        <w:trPr>
          <w:divId w:val="1937589351"/>
          <w:trHeight w:val="300"/>
        </w:trPr>
        <w:tc>
          <w:tcPr>
            <w:tcW w:w="5949" w:type="dxa"/>
            <w:gridSpan w:val="2"/>
            <w:hideMark/>
          </w:tcPr>
          <w:p w14:paraId="3637D38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4 вариант Азолен</w:t>
            </w:r>
          </w:p>
        </w:tc>
        <w:tc>
          <w:tcPr>
            <w:tcW w:w="1417" w:type="dxa"/>
            <w:vMerge/>
            <w:hideMark/>
          </w:tcPr>
          <w:p w14:paraId="16BA39A9" w14:textId="77777777" w:rsidR="000A4DBC" w:rsidRPr="002E686C" w:rsidRDefault="000A4DBC" w:rsidP="000A4DBC">
            <w:pPr>
              <w:rPr>
                <w:rFonts w:ascii="Times New Roman" w:hAnsi="Times New Roman"/>
                <w:sz w:val="24"/>
                <w:szCs w:val="24"/>
              </w:rPr>
            </w:pPr>
          </w:p>
        </w:tc>
        <w:tc>
          <w:tcPr>
            <w:tcW w:w="1418" w:type="dxa"/>
            <w:hideMark/>
          </w:tcPr>
          <w:p w14:paraId="0142BF8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78BB055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39C8F69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17.июнь</w:t>
            </w:r>
          </w:p>
        </w:tc>
        <w:tc>
          <w:tcPr>
            <w:tcW w:w="1559" w:type="dxa"/>
            <w:hideMark/>
          </w:tcPr>
          <w:p w14:paraId="6DA9846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30.июнь</w:t>
            </w:r>
          </w:p>
        </w:tc>
        <w:tc>
          <w:tcPr>
            <w:tcW w:w="1276" w:type="dxa"/>
            <w:hideMark/>
          </w:tcPr>
          <w:p w14:paraId="1B4A4DE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08.июль</w:t>
            </w:r>
          </w:p>
        </w:tc>
      </w:tr>
      <w:tr w:rsidR="000A4DBC" w:rsidRPr="002E686C" w14:paraId="2E6F9BBB" w14:textId="77777777" w:rsidTr="000A4DBC">
        <w:trPr>
          <w:divId w:val="1937589351"/>
          <w:trHeight w:val="300"/>
        </w:trPr>
        <w:tc>
          <w:tcPr>
            <w:tcW w:w="5949" w:type="dxa"/>
            <w:gridSpan w:val="2"/>
            <w:hideMark/>
          </w:tcPr>
          <w:p w14:paraId="5DBE578F"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Суданская трава (Sorghum</w:t>
            </w:r>
            <w:r w:rsidRPr="002E686C">
              <w:rPr>
                <w:rFonts w:ascii="Times New Roman" w:eastAsia="Times New Roman" w:hAnsi="Times New Roman"/>
                <w:b/>
                <w:bCs/>
                <w:sz w:val="24"/>
                <w:szCs w:val="24"/>
              </w:rPr>
              <w:t xml:space="preserve"> sudanense)</w:t>
            </w:r>
          </w:p>
        </w:tc>
        <w:tc>
          <w:tcPr>
            <w:tcW w:w="1417" w:type="dxa"/>
            <w:vMerge w:val="restart"/>
            <w:hideMark/>
          </w:tcPr>
          <w:p w14:paraId="6A31E389"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.май</w:t>
            </w:r>
          </w:p>
        </w:tc>
        <w:tc>
          <w:tcPr>
            <w:tcW w:w="1418" w:type="dxa"/>
            <w:vMerge w:val="restart"/>
            <w:hideMark/>
          </w:tcPr>
          <w:p w14:paraId="16F2EFC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vMerge w:val="restart"/>
            <w:hideMark/>
          </w:tcPr>
          <w:p w14:paraId="00E4E26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vMerge w:val="restart"/>
            <w:hideMark/>
          </w:tcPr>
          <w:p w14:paraId="67CD9B9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18.июнь</w:t>
            </w:r>
          </w:p>
        </w:tc>
        <w:tc>
          <w:tcPr>
            <w:tcW w:w="1559" w:type="dxa"/>
            <w:vMerge w:val="restart"/>
            <w:hideMark/>
          </w:tcPr>
          <w:p w14:paraId="55D6254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29.июнь</w:t>
            </w:r>
          </w:p>
        </w:tc>
        <w:tc>
          <w:tcPr>
            <w:tcW w:w="1276" w:type="dxa"/>
            <w:vMerge w:val="restart"/>
            <w:hideMark/>
          </w:tcPr>
          <w:p w14:paraId="1361EA8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09.июль</w:t>
            </w:r>
          </w:p>
        </w:tc>
      </w:tr>
      <w:tr w:rsidR="000A4DBC" w:rsidRPr="002E686C" w14:paraId="6B2C601B" w14:textId="77777777" w:rsidTr="000A4DBC">
        <w:trPr>
          <w:divId w:val="1937589351"/>
          <w:trHeight w:val="300"/>
        </w:trPr>
        <w:tc>
          <w:tcPr>
            <w:tcW w:w="5949" w:type="dxa"/>
            <w:gridSpan w:val="2"/>
            <w:hideMark/>
          </w:tcPr>
          <w:p w14:paraId="0AB6287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 вариант (без обработки)</w:t>
            </w:r>
          </w:p>
        </w:tc>
        <w:tc>
          <w:tcPr>
            <w:tcW w:w="1417" w:type="dxa"/>
            <w:vMerge/>
            <w:hideMark/>
          </w:tcPr>
          <w:p w14:paraId="093BBE78" w14:textId="77777777" w:rsidR="000A4DBC" w:rsidRPr="002E686C" w:rsidRDefault="000A4DBC" w:rsidP="000A4DBC">
            <w:pPr>
              <w:rPr>
                <w:rFonts w:ascii="Times New Roman" w:hAnsi="Times New Roman"/>
                <w:sz w:val="24"/>
                <w:szCs w:val="24"/>
              </w:rPr>
            </w:pPr>
          </w:p>
        </w:tc>
        <w:tc>
          <w:tcPr>
            <w:tcW w:w="1418" w:type="dxa"/>
            <w:vMerge/>
            <w:hideMark/>
          </w:tcPr>
          <w:p w14:paraId="5406B585" w14:textId="77777777" w:rsidR="000A4DBC" w:rsidRPr="002E686C" w:rsidRDefault="000A4DBC" w:rsidP="000A4DBC">
            <w:pPr>
              <w:rPr>
                <w:rFonts w:ascii="Times New Roman" w:hAnsi="Times New Roman"/>
                <w:sz w:val="24"/>
                <w:szCs w:val="24"/>
              </w:rPr>
            </w:pPr>
          </w:p>
        </w:tc>
        <w:tc>
          <w:tcPr>
            <w:tcW w:w="1910" w:type="dxa"/>
            <w:vMerge/>
            <w:hideMark/>
          </w:tcPr>
          <w:p w14:paraId="206E8470" w14:textId="77777777" w:rsidR="000A4DBC" w:rsidRPr="002E686C" w:rsidRDefault="000A4DBC" w:rsidP="000A4DBC">
            <w:pPr>
              <w:rPr>
                <w:rFonts w:ascii="Times New Roman" w:hAnsi="Times New Roman"/>
                <w:sz w:val="24"/>
                <w:szCs w:val="24"/>
              </w:rPr>
            </w:pPr>
          </w:p>
        </w:tc>
        <w:tc>
          <w:tcPr>
            <w:tcW w:w="1492" w:type="dxa"/>
            <w:vMerge/>
            <w:hideMark/>
          </w:tcPr>
          <w:p w14:paraId="4ADB7D5A" w14:textId="77777777" w:rsidR="000A4DBC" w:rsidRPr="002E686C" w:rsidRDefault="000A4DBC" w:rsidP="000A4DBC">
            <w:pPr>
              <w:rPr>
                <w:rFonts w:ascii="Times New Roman" w:hAnsi="Times New Roman"/>
                <w:sz w:val="24"/>
                <w:szCs w:val="24"/>
              </w:rPr>
            </w:pPr>
          </w:p>
        </w:tc>
        <w:tc>
          <w:tcPr>
            <w:tcW w:w="1559" w:type="dxa"/>
            <w:vMerge/>
            <w:hideMark/>
          </w:tcPr>
          <w:p w14:paraId="6164B62B" w14:textId="77777777" w:rsidR="000A4DBC" w:rsidRPr="002E686C" w:rsidRDefault="000A4DBC" w:rsidP="000A4DBC">
            <w:pPr>
              <w:rPr>
                <w:rFonts w:ascii="Times New Roman" w:hAnsi="Times New Roman"/>
                <w:sz w:val="24"/>
                <w:szCs w:val="24"/>
              </w:rPr>
            </w:pPr>
          </w:p>
        </w:tc>
        <w:tc>
          <w:tcPr>
            <w:tcW w:w="1276" w:type="dxa"/>
            <w:vMerge/>
            <w:hideMark/>
          </w:tcPr>
          <w:p w14:paraId="6FAD6C9B" w14:textId="77777777" w:rsidR="000A4DBC" w:rsidRPr="002E686C" w:rsidRDefault="000A4DBC" w:rsidP="000A4DBC">
            <w:pPr>
              <w:rPr>
                <w:rFonts w:ascii="Times New Roman" w:hAnsi="Times New Roman"/>
                <w:sz w:val="24"/>
                <w:szCs w:val="24"/>
              </w:rPr>
            </w:pPr>
          </w:p>
        </w:tc>
      </w:tr>
      <w:tr w:rsidR="000A4DBC" w:rsidRPr="002E686C" w14:paraId="7D60E99D" w14:textId="77777777" w:rsidTr="000A4DBC">
        <w:trPr>
          <w:divId w:val="1937589351"/>
          <w:trHeight w:val="300"/>
        </w:trPr>
        <w:tc>
          <w:tcPr>
            <w:tcW w:w="5949" w:type="dxa"/>
            <w:gridSpan w:val="2"/>
            <w:hideMark/>
          </w:tcPr>
          <w:p w14:paraId="206FD7E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 вариант Мизорин</w:t>
            </w:r>
          </w:p>
        </w:tc>
        <w:tc>
          <w:tcPr>
            <w:tcW w:w="1417" w:type="dxa"/>
            <w:vMerge/>
            <w:hideMark/>
          </w:tcPr>
          <w:p w14:paraId="7DBBA37E" w14:textId="77777777" w:rsidR="000A4DBC" w:rsidRPr="002E686C" w:rsidRDefault="000A4DBC" w:rsidP="000A4DBC">
            <w:pPr>
              <w:rPr>
                <w:rFonts w:ascii="Times New Roman" w:hAnsi="Times New Roman"/>
                <w:sz w:val="24"/>
                <w:szCs w:val="24"/>
              </w:rPr>
            </w:pPr>
          </w:p>
        </w:tc>
        <w:tc>
          <w:tcPr>
            <w:tcW w:w="1418" w:type="dxa"/>
            <w:hideMark/>
          </w:tcPr>
          <w:p w14:paraId="227C1768"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25</w:t>
            </w:r>
            <w:r w:rsidRPr="002E686C">
              <w:rPr>
                <w:rFonts w:ascii="Times New Roman" w:eastAsia="Times New Roman" w:hAnsi="Times New Roman"/>
                <w:sz w:val="24"/>
                <w:szCs w:val="24"/>
              </w:rPr>
              <w:t>.май</w:t>
            </w:r>
          </w:p>
        </w:tc>
        <w:tc>
          <w:tcPr>
            <w:tcW w:w="1910" w:type="dxa"/>
            <w:hideMark/>
          </w:tcPr>
          <w:p w14:paraId="0D9AA35C"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03</w:t>
            </w:r>
            <w:r w:rsidRPr="002E686C">
              <w:rPr>
                <w:rFonts w:ascii="Times New Roman" w:eastAsia="Times New Roman" w:hAnsi="Times New Roman"/>
                <w:sz w:val="24"/>
                <w:szCs w:val="24"/>
              </w:rPr>
              <w:t>.июнь</w:t>
            </w:r>
          </w:p>
        </w:tc>
        <w:tc>
          <w:tcPr>
            <w:tcW w:w="1492" w:type="dxa"/>
            <w:hideMark/>
          </w:tcPr>
          <w:p w14:paraId="0079CB34"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17</w:t>
            </w:r>
            <w:r w:rsidRPr="002E686C">
              <w:rPr>
                <w:rFonts w:ascii="Times New Roman" w:eastAsia="Times New Roman" w:hAnsi="Times New Roman"/>
                <w:sz w:val="24"/>
                <w:szCs w:val="24"/>
              </w:rPr>
              <w:t>.июнь</w:t>
            </w:r>
          </w:p>
        </w:tc>
        <w:tc>
          <w:tcPr>
            <w:tcW w:w="1559" w:type="dxa"/>
            <w:hideMark/>
          </w:tcPr>
          <w:p w14:paraId="5B754801"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26</w:t>
            </w:r>
            <w:r w:rsidRPr="002E686C">
              <w:rPr>
                <w:rFonts w:ascii="Times New Roman" w:eastAsia="Times New Roman" w:hAnsi="Times New Roman"/>
                <w:sz w:val="24"/>
                <w:szCs w:val="24"/>
              </w:rPr>
              <w:t>.июнь</w:t>
            </w:r>
          </w:p>
        </w:tc>
        <w:tc>
          <w:tcPr>
            <w:tcW w:w="1276" w:type="dxa"/>
            <w:hideMark/>
          </w:tcPr>
          <w:p w14:paraId="3D583E75"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08</w:t>
            </w:r>
            <w:r w:rsidRPr="002E686C">
              <w:rPr>
                <w:rFonts w:ascii="Times New Roman" w:eastAsia="Times New Roman" w:hAnsi="Times New Roman"/>
                <w:sz w:val="24"/>
                <w:szCs w:val="24"/>
              </w:rPr>
              <w:t>.июль</w:t>
            </w:r>
          </w:p>
        </w:tc>
      </w:tr>
      <w:tr w:rsidR="000A4DBC" w:rsidRPr="002E686C" w14:paraId="13DF267D" w14:textId="77777777" w:rsidTr="000A4DBC">
        <w:trPr>
          <w:divId w:val="1937589351"/>
          <w:trHeight w:val="300"/>
        </w:trPr>
        <w:tc>
          <w:tcPr>
            <w:tcW w:w="5949" w:type="dxa"/>
            <w:gridSpan w:val="2"/>
            <w:hideMark/>
          </w:tcPr>
          <w:p w14:paraId="09EF2772"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3 вариант Флавобактерин </w:t>
            </w:r>
          </w:p>
        </w:tc>
        <w:tc>
          <w:tcPr>
            <w:tcW w:w="1417" w:type="dxa"/>
            <w:vMerge/>
            <w:hideMark/>
          </w:tcPr>
          <w:p w14:paraId="36C8FA2F" w14:textId="77777777" w:rsidR="000A4DBC" w:rsidRPr="002E686C" w:rsidRDefault="000A4DBC" w:rsidP="000A4DBC">
            <w:pPr>
              <w:rPr>
                <w:rFonts w:ascii="Times New Roman" w:hAnsi="Times New Roman"/>
                <w:sz w:val="24"/>
                <w:szCs w:val="24"/>
              </w:rPr>
            </w:pPr>
          </w:p>
        </w:tc>
        <w:tc>
          <w:tcPr>
            <w:tcW w:w="1418" w:type="dxa"/>
            <w:hideMark/>
          </w:tcPr>
          <w:p w14:paraId="5732B8A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4FE21DB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309A701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17.июнь</w:t>
            </w:r>
          </w:p>
        </w:tc>
        <w:tc>
          <w:tcPr>
            <w:tcW w:w="1559" w:type="dxa"/>
            <w:hideMark/>
          </w:tcPr>
          <w:p w14:paraId="2FCAD2D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26.июнь</w:t>
            </w:r>
          </w:p>
        </w:tc>
        <w:tc>
          <w:tcPr>
            <w:tcW w:w="1276" w:type="dxa"/>
            <w:hideMark/>
          </w:tcPr>
          <w:p w14:paraId="1307233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08.июль</w:t>
            </w:r>
          </w:p>
        </w:tc>
      </w:tr>
      <w:tr w:rsidR="000A4DBC" w:rsidRPr="002E686C" w14:paraId="61A688EF" w14:textId="77777777" w:rsidTr="000A4DBC">
        <w:trPr>
          <w:divId w:val="1937589351"/>
          <w:trHeight w:val="300"/>
        </w:trPr>
        <w:tc>
          <w:tcPr>
            <w:tcW w:w="5949" w:type="dxa"/>
            <w:gridSpan w:val="2"/>
            <w:hideMark/>
          </w:tcPr>
          <w:p w14:paraId="72D448A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4 вариант Азолен</w:t>
            </w:r>
          </w:p>
        </w:tc>
        <w:tc>
          <w:tcPr>
            <w:tcW w:w="1417" w:type="dxa"/>
            <w:vMerge/>
            <w:hideMark/>
          </w:tcPr>
          <w:p w14:paraId="54F3EDD5" w14:textId="77777777" w:rsidR="000A4DBC" w:rsidRPr="002E686C" w:rsidRDefault="000A4DBC" w:rsidP="000A4DBC">
            <w:pPr>
              <w:rPr>
                <w:rFonts w:ascii="Times New Roman" w:hAnsi="Times New Roman"/>
                <w:sz w:val="24"/>
                <w:szCs w:val="24"/>
              </w:rPr>
            </w:pPr>
          </w:p>
        </w:tc>
        <w:tc>
          <w:tcPr>
            <w:tcW w:w="1418" w:type="dxa"/>
            <w:hideMark/>
          </w:tcPr>
          <w:p w14:paraId="2CF7E30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3CCCD3B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18E3D7D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16.июнь</w:t>
            </w:r>
          </w:p>
        </w:tc>
        <w:tc>
          <w:tcPr>
            <w:tcW w:w="1559" w:type="dxa"/>
            <w:hideMark/>
          </w:tcPr>
          <w:p w14:paraId="77DC5FA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28.июнь</w:t>
            </w:r>
          </w:p>
        </w:tc>
        <w:tc>
          <w:tcPr>
            <w:tcW w:w="1276" w:type="dxa"/>
            <w:hideMark/>
          </w:tcPr>
          <w:p w14:paraId="5C4F1A0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09.июль</w:t>
            </w:r>
          </w:p>
        </w:tc>
      </w:tr>
      <w:tr w:rsidR="000A4DBC" w:rsidRPr="002E686C" w14:paraId="6705714B" w14:textId="77777777" w:rsidTr="000A4DBC">
        <w:trPr>
          <w:divId w:val="1937589351"/>
          <w:trHeight w:val="300"/>
        </w:trPr>
        <w:tc>
          <w:tcPr>
            <w:tcW w:w="5949" w:type="dxa"/>
            <w:gridSpan w:val="2"/>
            <w:hideMark/>
          </w:tcPr>
          <w:p w14:paraId="4CE02578"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Горох (Pisum sativum</w:t>
            </w:r>
            <w:r w:rsidRPr="002E686C">
              <w:rPr>
                <w:rFonts w:ascii="Times New Roman" w:eastAsia="Times New Roman" w:hAnsi="Times New Roman"/>
                <w:b/>
                <w:bCs/>
                <w:sz w:val="24"/>
                <w:szCs w:val="24"/>
              </w:rPr>
              <w:t>)</w:t>
            </w:r>
          </w:p>
        </w:tc>
        <w:tc>
          <w:tcPr>
            <w:tcW w:w="1417" w:type="dxa"/>
            <w:vMerge w:val="restart"/>
            <w:hideMark/>
          </w:tcPr>
          <w:p w14:paraId="4E0A54F8"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.май</w:t>
            </w:r>
          </w:p>
        </w:tc>
        <w:tc>
          <w:tcPr>
            <w:tcW w:w="1418" w:type="dxa"/>
            <w:vMerge w:val="restart"/>
            <w:hideMark/>
          </w:tcPr>
          <w:p w14:paraId="7D6A88E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vMerge w:val="restart"/>
            <w:hideMark/>
          </w:tcPr>
          <w:p w14:paraId="7B130BD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vMerge w:val="restart"/>
            <w:hideMark/>
          </w:tcPr>
          <w:p w14:paraId="24B91B2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vMerge w:val="restart"/>
            <w:hideMark/>
          </w:tcPr>
          <w:p w14:paraId="6C548DD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18.июнь</w:t>
            </w:r>
          </w:p>
        </w:tc>
        <w:tc>
          <w:tcPr>
            <w:tcW w:w="1276" w:type="dxa"/>
            <w:vMerge w:val="restart"/>
            <w:hideMark/>
          </w:tcPr>
          <w:p w14:paraId="02D2AB6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12.июль</w:t>
            </w:r>
          </w:p>
        </w:tc>
      </w:tr>
      <w:tr w:rsidR="000A4DBC" w:rsidRPr="002E686C" w14:paraId="52687030" w14:textId="77777777" w:rsidTr="000A4DBC">
        <w:trPr>
          <w:divId w:val="1937589351"/>
          <w:trHeight w:val="300"/>
        </w:trPr>
        <w:tc>
          <w:tcPr>
            <w:tcW w:w="5949" w:type="dxa"/>
            <w:gridSpan w:val="2"/>
            <w:hideMark/>
          </w:tcPr>
          <w:p w14:paraId="56D827E8"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 вариант (без обработки</w:t>
            </w:r>
            <w:r w:rsidRPr="002E686C">
              <w:rPr>
                <w:rFonts w:ascii="Times New Roman" w:eastAsia="Times New Roman" w:hAnsi="Times New Roman"/>
                <w:sz w:val="24"/>
                <w:szCs w:val="24"/>
              </w:rPr>
              <w:t>)</w:t>
            </w:r>
          </w:p>
        </w:tc>
        <w:tc>
          <w:tcPr>
            <w:tcW w:w="1417" w:type="dxa"/>
            <w:vMerge/>
            <w:hideMark/>
          </w:tcPr>
          <w:p w14:paraId="3D7FE212" w14:textId="77777777" w:rsidR="000A4DBC" w:rsidRPr="002E686C" w:rsidRDefault="000A4DBC" w:rsidP="000A4DBC">
            <w:pPr>
              <w:rPr>
                <w:rFonts w:ascii="Times New Roman" w:hAnsi="Times New Roman"/>
                <w:sz w:val="24"/>
                <w:szCs w:val="24"/>
              </w:rPr>
            </w:pPr>
          </w:p>
        </w:tc>
        <w:tc>
          <w:tcPr>
            <w:tcW w:w="1418" w:type="dxa"/>
            <w:vMerge/>
            <w:hideMark/>
          </w:tcPr>
          <w:p w14:paraId="6E10B0DE" w14:textId="77777777" w:rsidR="000A4DBC" w:rsidRPr="002E686C" w:rsidRDefault="000A4DBC" w:rsidP="000A4DBC">
            <w:pPr>
              <w:rPr>
                <w:rFonts w:ascii="Times New Roman" w:hAnsi="Times New Roman"/>
                <w:sz w:val="24"/>
                <w:szCs w:val="24"/>
              </w:rPr>
            </w:pPr>
          </w:p>
        </w:tc>
        <w:tc>
          <w:tcPr>
            <w:tcW w:w="1910" w:type="dxa"/>
            <w:vMerge/>
            <w:hideMark/>
          </w:tcPr>
          <w:p w14:paraId="115E16CF" w14:textId="77777777" w:rsidR="000A4DBC" w:rsidRPr="002E686C" w:rsidRDefault="000A4DBC" w:rsidP="000A4DBC">
            <w:pPr>
              <w:rPr>
                <w:rFonts w:ascii="Times New Roman" w:hAnsi="Times New Roman"/>
                <w:sz w:val="24"/>
                <w:szCs w:val="24"/>
              </w:rPr>
            </w:pPr>
          </w:p>
        </w:tc>
        <w:tc>
          <w:tcPr>
            <w:tcW w:w="1492" w:type="dxa"/>
            <w:vMerge/>
            <w:hideMark/>
          </w:tcPr>
          <w:p w14:paraId="619DB4E0" w14:textId="77777777" w:rsidR="000A4DBC" w:rsidRPr="002E686C" w:rsidRDefault="000A4DBC" w:rsidP="000A4DBC">
            <w:pPr>
              <w:rPr>
                <w:rFonts w:ascii="Times New Roman" w:hAnsi="Times New Roman"/>
                <w:sz w:val="24"/>
                <w:szCs w:val="24"/>
              </w:rPr>
            </w:pPr>
          </w:p>
        </w:tc>
        <w:tc>
          <w:tcPr>
            <w:tcW w:w="1559" w:type="dxa"/>
            <w:vMerge/>
            <w:hideMark/>
          </w:tcPr>
          <w:p w14:paraId="7A30DF9F" w14:textId="77777777" w:rsidR="000A4DBC" w:rsidRPr="002E686C" w:rsidRDefault="000A4DBC" w:rsidP="000A4DBC">
            <w:pPr>
              <w:rPr>
                <w:rFonts w:ascii="Times New Roman" w:hAnsi="Times New Roman"/>
                <w:sz w:val="24"/>
                <w:szCs w:val="24"/>
              </w:rPr>
            </w:pPr>
          </w:p>
        </w:tc>
        <w:tc>
          <w:tcPr>
            <w:tcW w:w="1276" w:type="dxa"/>
            <w:vMerge/>
            <w:hideMark/>
          </w:tcPr>
          <w:p w14:paraId="3FFFC655" w14:textId="77777777" w:rsidR="000A4DBC" w:rsidRPr="002E686C" w:rsidRDefault="000A4DBC" w:rsidP="000A4DBC">
            <w:pPr>
              <w:rPr>
                <w:rFonts w:ascii="Times New Roman" w:hAnsi="Times New Roman"/>
                <w:sz w:val="24"/>
                <w:szCs w:val="24"/>
              </w:rPr>
            </w:pPr>
          </w:p>
        </w:tc>
      </w:tr>
      <w:tr w:rsidR="000A4DBC" w:rsidRPr="002E686C" w14:paraId="4A4B87B0" w14:textId="77777777" w:rsidTr="000A4DBC">
        <w:trPr>
          <w:divId w:val="1937589351"/>
          <w:trHeight w:val="300"/>
        </w:trPr>
        <w:tc>
          <w:tcPr>
            <w:tcW w:w="5949" w:type="dxa"/>
            <w:gridSpan w:val="2"/>
            <w:hideMark/>
          </w:tcPr>
          <w:p w14:paraId="0BA4BBF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 вариант Ризоторфин Горох</w:t>
            </w:r>
          </w:p>
        </w:tc>
        <w:tc>
          <w:tcPr>
            <w:tcW w:w="1417" w:type="dxa"/>
            <w:hideMark/>
          </w:tcPr>
          <w:p w14:paraId="49CB434D"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.май</w:t>
            </w:r>
          </w:p>
        </w:tc>
        <w:tc>
          <w:tcPr>
            <w:tcW w:w="1418" w:type="dxa"/>
            <w:hideMark/>
          </w:tcPr>
          <w:p w14:paraId="15E1BBA4"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25</w:t>
            </w:r>
            <w:r w:rsidRPr="002E686C">
              <w:rPr>
                <w:rFonts w:ascii="Times New Roman" w:eastAsia="Times New Roman" w:hAnsi="Times New Roman"/>
                <w:sz w:val="24"/>
                <w:szCs w:val="24"/>
              </w:rPr>
              <w:t>.май</w:t>
            </w:r>
          </w:p>
        </w:tc>
        <w:tc>
          <w:tcPr>
            <w:tcW w:w="1910" w:type="dxa"/>
            <w:hideMark/>
          </w:tcPr>
          <w:p w14:paraId="0FE82DD1"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06</w:t>
            </w:r>
            <w:r w:rsidRPr="002E686C">
              <w:rPr>
                <w:rFonts w:ascii="Times New Roman" w:eastAsia="Times New Roman" w:hAnsi="Times New Roman"/>
                <w:sz w:val="24"/>
                <w:szCs w:val="24"/>
              </w:rPr>
              <w:t>.июнь</w:t>
            </w:r>
          </w:p>
        </w:tc>
        <w:tc>
          <w:tcPr>
            <w:tcW w:w="1492" w:type="dxa"/>
            <w:hideMark/>
          </w:tcPr>
          <w:p w14:paraId="593256FB"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w:t>
            </w:r>
          </w:p>
        </w:tc>
        <w:tc>
          <w:tcPr>
            <w:tcW w:w="1559" w:type="dxa"/>
            <w:hideMark/>
          </w:tcPr>
          <w:p w14:paraId="7B3FD3E4"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17</w:t>
            </w:r>
            <w:r w:rsidRPr="002E686C">
              <w:rPr>
                <w:rFonts w:ascii="Times New Roman" w:eastAsia="Times New Roman" w:hAnsi="Times New Roman"/>
                <w:sz w:val="24"/>
                <w:szCs w:val="24"/>
              </w:rPr>
              <w:t>.июнь</w:t>
            </w:r>
          </w:p>
        </w:tc>
        <w:tc>
          <w:tcPr>
            <w:tcW w:w="1276" w:type="dxa"/>
            <w:hideMark/>
          </w:tcPr>
          <w:p w14:paraId="5AB0C391"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12</w:t>
            </w:r>
            <w:r w:rsidRPr="002E686C">
              <w:rPr>
                <w:rFonts w:ascii="Times New Roman" w:eastAsia="Times New Roman" w:hAnsi="Times New Roman"/>
                <w:sz w:val="24"/>
                <w:szCs w:val="24"/>
              </w:rPr>
              <w:t>.июль</w:t>
            </w:r>
          </w:p>
        </w:tc>
      </w:tr>
      <w:tr w:rsidR="000A4DBC" w:rsidRPr="002E686C" w14:paraId="4C15FA13" w14:textId="77777777" w:rsidTr="000A4DBC">
        <w:trPr>
          <w:divId w:val="1937589351"/>
          <w:trHeight w:val="300"/>
        </w:trPr>
        <w:tc>
          <w:tcPr>
            <w:tcW w:w="5949" w:type="dxa"/>
            <w:gridSpan w:val="2"/>
            <w:hideMark/>
          </w:tcPr>
          <w:p w14:paraId="4EA147FF"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3 вариант Ризоторфин Горох </w:t>
            </w:r>
            <w:r w:rsidRPr="002E686C">
              <w:rPr>
                <w:rFonts w:ascii="Times New Roman" w:eastAsia="Times New Roman" w:hAnsi="Times New Roman"/>
                <w:sz w:val="24"/>
                <w:szCs w:val="24"/>
              </w:rPr>
              <w:t>+ Мизорин</w:t>
            </w:r>
          </w:p>
        </w:tc>
        <w:tc>
          <w:tcPr>
            <w:tcW w:w="1417" w:type="dxa"/>
            <w:hideMark/>
          </w:tcPr>
          <w:p w14:paraId="1C53F26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B87416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6EE5843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06.июнь</w:t>
            </w:r>
          </w:p>
        </w:tc>
        <w:tc>
          <w:tcPr>
            <w:tcW w:w="1492" w:type="dxa"/>
            <w:hideMark/>
          </w:tcPr>
          <w:p w14:paraId="760DB30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069A025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17.июнь</w:t>
            </w:r>
          </w:p>
        </w:tc>
        <w:tc>
          <w:tcPr>
            <w:tcW w:w="1276" w:type="dxa"/>
            <w:hideMark/>
          </w:tcPr>
          <w:p w14:paraId="5D59762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12.июль</w:t>
            </w:r>
          </w:p>
        </w:tc>
      </w:tr>
      <w:tr w:rsidR="000A4DBC" w:rsidRPr="002E686C" w14:paraId="287D6AB7" w14:textId="77777777" w:rsidTr="000A4DBC">
        <w:trPr>
          <w:divId w:val="1937589351"/>
          <w:trHeight w:val="300"/>
        </w:trPr>
        <w:tc>
          <w:tcPr>
            <w:tcW w:w="5949" w:type="dxa"/>
            <w:gridSpan w:val="2"/>
            <w:hideMark/>
          </w:tcPr>
          <w:p w14:paraId="0227912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4 вариант Ризоторфин Горох + Флавобактерин</w:t>
            </w:r>
          </w:p>
        </w:tc>
        <w:tc>
          <w:tcPr>
            <w:tcW w:w="1417" w:type="dxa"/>
            <w:hideMark/>
          </w:tcPr>
          <w:p w14:paraId="42F9693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7546B5E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34BD5BF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06.июнь</w:t>
            </w:r>
          </w:p>
        </w:tc>
        <w:tc>
          <w:tcPr>
            <w:tcW w:w="1492" w:type="dxa"/>
            <w:hideMark/>
          </w:tcPr>
          <w:p w14:paraId="5F7E3F7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09549FA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16.июнь</w:t>
            </w:r>
          </w:p>
        </w:tc>
        <w:tc>
          <w:tcPr>
            <w:tcW w:w="1276" w:type="dxa"/>
            <w:hideMark/>
          </w:tcPr>
          <w:p w14:paraId="0E7E909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12.июль</w:t>
            </w:r>
          </w:p>
        </w:tc>
      </w:tr>
      <w:tr w:rsidR="000A4DBC" w:rsidRPr="002E686C" w14:paraId="137BF53F" w14:textId="77777777" w:rsidTr="000A4DBC">
        <w:trPr>
          <w:divId w:val="1937589351"/>
          <w:trHeight w:val="528"/>
        </w:trPr>
        <w:tc>
          <w:tcPr>
            <w:tcW w:w="5949" w:type="dxa"/>
            <w:gridSpan w:val="2"/>
            <w:hideMark/>
          </w:tcPr>
          <w:p w14:paraId="6E73A60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 (Vicia sativa)</w:t>
            </w:r>
          </w:p>
        </w:tc>
        <w:tc>
          <w:tcPr>
            <w:tcW w:w="1417" w:type="dxa"/>
            <w:vMerge w:val="restart"/>
            <w:hideMark/>
          </w:tcPr>
          <w:p w14:paraId="65B43EB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vMerge w:val="restart"/>
            <w:hideMark/>
          </w:tcPr>
          <w:p w14:paraId="4ED5ED5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vMerge w:val="restart"/>
            <w:hideMark/>
          </w:tcPr>
          <w:p w14:paraId="7FFEB85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vMerge w:val="restart"/>
            <w:hideMark/>
          </w:tcPr>
          <w:p w14:paraId="69F288A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vMerge w:val="restart"/>
            <w:hideMark/>
          </w:tcPr>
          <w:p w14:paraId="1870EDD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16.июнь</w:t>
            </w:r>
          </w:p>
        </w:tc>
        <w:tc>
          <w:tcPr>
            <w:tcW w:w="1276" w:type="dxa"/>
            <w:vMerge w:val="restart"/>
            <w:hideMark/>
          </w:tcPr>
          <w:p w14:paraId="3F61516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04.июль</w:t>
            </w:r>
          </w:p>
        </w:tc>
      </w:tr>
      <w:tr w:rsidR="000A4DBC" w:rsidRPr="002E686C" w14:paraId="1D6ABCBA" w14:textId="77777777" w:rsidTr="000A4DBC">
        <w:trPr>
          <w:divId w:val="1937589351"/>
          <w:trHeight w:val="300"/>
        </w:trPr>
        <w:tc>
          <w:tcPr>
            <w:tcW w:w="5949" w:type="dxa"/>
            <w:gridSpan w:val="2"/>
            <w:hideMark/>
          </w:tcPr>
          <w:p w14:paraId="157C20CB"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 вариант (без обработки</w:t>
            </w:r>
            <w:r w:rsidRPr="002E686C">
              <w:rPr>
                <w:rFonts w:ascii="Times New Roman" w:eastAsia="Times New Roman" w:hAnsi="Times New Roman"/>
                <w:sz w:val="24"/>
                <w:szCs w:val="24"/>
              </w:rPr>
              <w:t>)</w:t>
            </w:r>
          </w:p>
        </w:tc>
        <w:tc>
          <w:tcPr>
            <w:tcW w:w="1417" w:type="dxa"/>
            <w:vMerge/>
            <w:hideMark/>
          </w:tcPr>
          <w:p w14:paraId="5602DA58" w14:textId="77777777" w:rsidR="000A4DBC" w:rsidRPr="002E686C" w:rsidRDefault="000A4DBC" w:rsidP="000A4DBC">
            <w:pPr>
              <w:rPr>
                <w:rFonts w:ascii="Times New Roman" w:hAnsi="Times New Roman"/>
                <w:sz w:val="24"/>
                <w:szCs w:val="24"/>
              </w:rPr>
            </w:pPr>
          </w:p>
        </w:tc>
        <w:tc>
          <w:tcPr>
            <w:tcW w:w="1418" w:type="dxa"/>
            <w:vMerge/>
            <w:hideMark/>
          </w:tcPr>
          <w:p w14:paraId="467F5090" w14:textId="77777777" w:rsidR="000A4DBC" w:rsidRPr="002E686C" w:rsidRDefault="000A4DBC" w:rsidP="000A4DBC">
            <w:pPr>
              <w:rPr>
                <w:rFonts w:ascii="Times New Roman" w:hAnsi="Times New Roman"/>
                <w:sz w:val="24"/>
                <w:szCs w:val="24"/>
              </w:rPr>
            </w:pPr>
          </w:p>
        </w:tc>
        <w:tc>
          <w:tcPr>
            <w:tcW w:w="1910" w:type="dxa"/>
            <w:vMerge/>
            <w:hideMark/>
          </w:tcPr>
          <w:p w14:paraId="1D42820D" w14:textId="77777777" w:rsidR="000A4DBC" w:rsidRPr="002E686C" w:rsidRDefault="000A4DBC" w:rsidP="000A4DBC">
            <w:pPr>
              <w:rPr>
                <w:rFonts w:ascii="Times New Roman" w:hAnsi="Times New Roman"/>
                <w:sz w:val="24"/>
                <w:szCs w:val="24"/>
              </w:rPr>
            </w:pPr>
          </w:p>
        </w:tc>
        <w:tc>
          <w:tcPr>
            <w:tcW w:w="1492" w:type="dxa"/>
            <w:vMerge/>
            <w:hideMark/>
          </w:tcPr>
          <w:p w14:paraId="1B83E91E" w14:textId="77777777" w:rsidR="000A4DBC" w:rsidRPr="002E686C" w:rsidRDefault="000A4DBC" w:rsidP="000A4DBC">
            <w:pPr>
              <w:rPr>
                <w:rFonts w:ascii="Times New Roman" w:hAnsi="Times New Roman"/>
                <w:sz w:val="24"/>
                <w:szCs w:val="24"/>
              </w:rPr>
            </w:pPr>
          </w:p>
        </w:tc>
        <w:tc>
          <w:tcPr>
            <w:tcW w:w="1559" w:type="dxa"/>
            <w:vMerge/>
            <w:hideMark/>
          </w:tcPr>
          <w:p w14:paraId="2E92E6D0" w14:textId="77777777" w:rsidR="000A4DBC" w:rsidRPr="002E686C" w:rsidRDefault="000A4DBC" w:rsidP="000A4DBC">
            <w:pPr>
              <w:rPr>
                <w:rFonts w:ascii="Times New Roman" w:hAnsi="Times New Roman"/>
                <w:sz w:val="24"/>
                <w:szCs w:val="24"/>
              </w:rPr>
            </w:pPr>
          </w:p>
        </w:tc>
        <w:tc>
          <w:tcPr>
            <w:tcW w:w="1276" w:type="dxa"/>
            <w:vMerge/>
            <w:hideMark/>
          </w:tcPr>
          <w:p w14:paraId="54AD74E8" w14:textId="77777777" w:rsidR="000A4DBC" w:rsidRPr="002E686C" w:rsidRDefault="000A4DBC" w:rsidP="000A4DBC">
            <w:pPr>
              <w:rPr>
                <w:rFonts w:ascii="Times New Roman" w:hAnsi="Times New Roman"/>
                <w:sz w:val="24"/>
                <w:szCs w:val="24"/>
              </w:rPr>
            </w:pPr>
          </w:p>
        </w:tc>
      </w:tr>
      <w:tr w:rsidR="000A4DBC" w:rsidRPr="002E686C" w14:paraId="422F1421" w14:textId="77777777" w:rsidTr="000A4DBC">
        <w:trPr>
          <w:divId w:val="1937589351"/>
          <w:trHeight w:val="300"/>
        </w:trPr>
        <w:tc>
          <w:tcPr>
            <w:tcW w:w="5949" w:type="dxa"/>
            <w:gridSpan w:val="2"/>
            <w:hideMark/>
          </w:tcPr>
          <w:p w14:paraId="22D6FA3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 вариант Ризоторфин Вика</w:t>
            </w:r>
          </w:p>
        </w:tc>
        <w:tc>
          <w:tcPr>
            <w:tcW w:w="1417" w:type="dxa"/>
            <w:hideMark/>
          </w:tcPr>
          <w:p w14:paraId="2C4B1216"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.май</w:t>
            </w:r>
          </w:p>
        </w:tc>
        <w:tc>
          <w:tcPr>
            <w:tcW w:w="1418" w:type="dxa"/>
            <w:hideMark/>
          </w:tcPr>
          <w:p w14:paraId="5701AF9B"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27</w:t>
            </w:r>
            <w:r w:rsidRPr="002E686C">
              <w:rPr>
                <w:rFonts w:ascii="Times New Roman" w:eastAsia="Times New Roman" w:hAnsi="Times New Roman"/>
                <w:sz w:val="24"/>
                <w:szCs w:val="24"/>
              </w:rPr>
              <w:t>.май</w:t>
            </w:r>
          </w:p>
        </w:tc>
        <w:tc>
          <w:tcPr>
            <w:tcW w:w="1910" w:type="dxa"/>
            <w:hideMark/>
          </w:tcPr>
          <w:p w14:paraId="76BAB070"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04</w:t>
            </w:r>
            <w:r w:rsidRPr="002E686C">
              <w:rPr>
                <w:rFonts w:ascii="Times New Roman" w:eastAsia="Times New Roman" w:hAnsi="Times New Roman"/>
                <w:sz w:val="24"/>
                <w:szCs w:val="24"/>
              </w:rPr>
              <w:t>.июнь</w:t>
            </w:r>
          </w:p>
        </w:tc>
        <w:tc>
          <w:tcPr>
            <w:tcW w:w="1492" w:type="dxa"/>
            <w:hideMark/>
          </w:tcPr>
          <w:p w14:paraId="730F9E70"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w:t>
            </w:r>
          </w:p>
        </w:tc>
        <w:tc>
          <w:tcPr>
            <w:tcW w:w="1559" w:type="dxa"/>
            <w:hideMark/>
          </w:tcPr>
          <w:p w14:paraId="393E224D"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16</w:t>
            </w:r>
            <w:r w:rsidRPr="002E686C">
              <w:rPr>
                <w:rFonts w:ascii="Times New Roman" w:eastAsia="Times New Roman" w:hAnsi="Times New Roman"/>
                <w:sz w:val="24"/>
                <w:szCs w:val="24"/>
              </w:rPr>
              <w:t>.июнь</w:t>
            </w:r>
          </w:p>
        </w:tc>
        <w:tc>
          <w:tcPr>
            <w:tcW w:w="1276" w:type="dxa"/>
            <w:hideMark/>
          </w:tcPr>
          <w:p w14:paraId="1FB6C84E"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03</w:t>
            </w:r>
            <w:r w:rsidRPr="002E686C">
              <w:rPr>
                <w:rFonts w:ascii="Times New Roman" w:eastAsia="Times New Roman" w:hAnsi="Times New Roman"/>
                <w:sz w:val="24"/>
                <w:szCs w:val="24"/>
              </w:rPr>
              <w:t>.июль</w:t>
            </w:r>
          </w:p>
        </w:tc>
      </w:tr>
      <w:tr w:rsidR="000A4DBC" w:rsidRPr="002E686C" w14:paraId="1B3055CC" w14:textId="77777777" w:rsidTr="000A4DBC">
        <w:trPr>
          <w:divId w:val="1937589351"/>
          <w:trHeight w:val="300"/>
        </w:trPr>
        <w:tc>
          <w:tcPr>
            <w:tcW w:w="5949" w:type="dxa"/>
            <w:gridSpan w:val="2"/>
            <w:hideMark/>
          </w:tcPr>
          <w:p w14:paraId="23240DE2"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3 вариант Ризоторфин Вика </w:t>
            </w:r>
            <w:r w:rsidRPr="002E686C">
              <w:rPr>
                <w:rFonts w:ascii="Times New Roman" w:eastAsia="Times New Roman" w:hAnsi="Times New Roman"/>
                <w:sz w:val="24"/>
                <w:szCs w:val="24"/>
              </w:rPr>
              <w:t>+ Мизорин</w:t>
            </w:r>
          </w:p>
        </w:tc>
        <w:tc>
          <w:tcPr>
            <w:tcW w:w="1417" w:type="dxa"/>
            <w:hideMark/>
          </w:tcPr>
          <w:p w14:paraId="39354D0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CD9BD2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583B057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04.июнь</w:t>
            </w:r>
          </w:p>
        </w:tc>
        <w:tc>
          <w:tcPr>
            <w:tcW w:w="1492" w:type="dxa"/>
            <w:hideMark/>
          </w:tcPr>
          <w:p w14:paraId="6B4DA72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1D1380B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16.июнь</w:t>
            </w:r>
          </w:p>
        </w:tc>
        <w:tc>
          <w:tcPr>
            <w:tcW w:w="1276" w:type="dxa"/>
            <w:hideMark/>
          </w:tcPr>
          <w:p w14:paraId="103D4FF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03.июль</w:t>
            </w:r>
          </w:p>
        </w:tc>
      </w:tr>
      <w:tr w:rsidR="000A4DBC" w:rsidRPr="002E686C" w14:paraId="05157BFA" w14:textId="77777777" w:rsidTr="000A4DBC">
        <w:trPr>
          <w:divId w:val="1937589351"/>
          <w:trHeight w:val="300"/>
        </w:trPr>
        <w:tc>
          <w:tcPr>
            <w:tcW w:w="5949" w:type="dxa"/>
            <w:gridSpan w:val="2"/>
            <w:hideMark/>
          </w:tcPr>
          <w:p w14:paraId="2858420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4 вариант Ризоторфин Вика + Флавобактерин</w:t>
            </w:r>
          </w:p>
        </w:tc>
        <w:tc>
          <w:tcPr>
            <w:tcW w:w="1417" w:type="dxa"/>
            <w:hideMark/>
          </w:tcPr>
          <w:p w14:paraId="5CE92AD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781CFAA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0AC7D6B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04.июнь</w:t>
            </w:r>
          </w:p>
        </w:tc>
        <w:tc>
          <w:tcPr>
            <w:tcW w:w="1492" w:type="dxa"/>
            <w:hideMark/>
          </w:tcPr>
          <w:p w14:paraId="2F86125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457B3D5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276" w:type="dxa"/>
            <w:hideMark/>
          </w:tcPr>
          <w:p w14:paraId="23EE393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03.июль</w:t>
            </w:r>
          </w:p>
        </w:tc>
      </w:tr>
      <w:tr w:rsidR="000A4DBC" w:rsidRPr="002E686C" w14:paraId="2BDC1DD3" w14:textId="77777777" w:rsidTr="000A4DBC">
        <w:trPr>
          <w:divId w:val="1937589351"/>
          <w:trHeight w:val="300"/>
        </w:trPr>
        <w:tc>
          <w:tcPr>
            <w:tcW w:w="3114" w:type="dxa"/>
            <w:vMerge w:val="restart"/>
          </w:tcPr>
          <w:p w14:paraId="2441D18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 + Горох</w:t>
            </w:r>
          </w:p>
          <w:p w14:paraId="0C0F17B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 вариант (без</w:t>
            </w:r>
            <w:r w:rsidRPr="002E686C">
              <w:rPr>
                <w:rFonts w:ascii="Times New Roman" w:eastAsia="Times New Roman" w:hAnsi="Times New Roman"/>
                <w:sz w:val="24"/>
                <w:szCs w:val="24"/>
              </w:rPr>
              <w:t xml:space="preserve"> обработки)</w:t>
            </w:r>
          </w:p>
        </w:tc>
        <w:tc>
          <w:tcPr>
            <w:tcW w:w="2835" w:type="dxa"/>
          </w:tcPr>
          <w:p w14:paraId="3A0E40E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tcPr>
          <w:p w14:paraId="4FDD44F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tcPr>
          <w:p w14:paraId="76ACCB5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tcPr>
          <w:p w14:paraId="5E02C218"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05.</w:t>
            </w:r>
            <w:r w:rsidRPr="002E686C">
              <w:rPr>
                <w:rFonts w:ascii="Times New Roman" w:eastAsia="Times New Roman" w:hAnsi="Times New Roman"/>
                <w:b/>
                <w:bCs/>
                <w:sz w:val="24"/>
                <w:szCs w:val="24"/>
              </w:rPr>
              <w:t>июнь</w:t>
            </w:r>
          </w:p>
        </w:tc>
        <w:tc>
          <w:tcPr>
            <w:tcW w:w="1492" w:type="dxa"/>
          </w:tcPr>
          <w:p w14:paraId="2ADCF0C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18.июнь</w:t>
            </w:r>
          </w:p>
        </w:tc>
        <w:tc>
          <w:tcPr>
            <w:tcW w:w="1559" w:type="dxa"/>
          </w:tcPr>
          <w:p w14:paraId="790CF46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02.июль</w:t>
            </w:r>
          </w:p>
        </w:tc>
        <w:tc>
          <w:tcPr>
            <w:tcW w:w="1276" w:type="dxa"/>
          </w:tcPr>
          <w:p w14:paraId="01080608" w14:textId="77777777" w:rsidR="000A4DBC" w:rsidRPr="002E686C" w:rsidRDefault="000A4DBC" w:rsidP="000A4DBC">
            <w:pPr>
              <w:spacing w:after="0" w:line="240" w:lineRule="auto"/>
              <w:rPr>
                <w:rFonts w:ascii="Times New Roman" w:eastAsia="Times New Roman" w:hAnsi="Times New Roman"/>
                <w:b/>
                <w:bCs/>
                <w:sz w:val="24"/>
                <w:szCs w:val="24"/>
              </w:rPr>
            </w:pPr>
            <w:r w:rsidRPr="002E686C">
              <w:rPr>
                <w:rFonts w:ascii="Times New Roman" w:eastAsia="Times New Roman" w:hAnsi="Times New Roman"/>
                <w:b/>
                <w:bCs/>
                <w:sz w:val="24"/>
                <w:szCs w:val="24"/>
              </w:rPr>
              <w:t>10.июль</w:t>
            </w:r>
          </w:p>
        </w:tc>
      </w:tr>
      <w:tr w:rsidR="000A4DBC" w:rsidRPr="002E686C" w14:paraId="6603AC33" w14:textId="77777777" w:rsidTr="000A4DBC">
        <w:trPr>
          <w:divId w:val="1937589351"/>
          <w:trHeight w:val="300"/>
        </w:trPr>
        <w:tc>
          <w:tcPr>
            <w:tcW w:w="3114" w:type="dxa"/>
            <w:vMerge/>
            <w:hideMark/>
          </w:tcPr>
          <w:p w14:paraId="3670F4FB" w14:textId="77777777" w:rsidR="000A4DBC" w:rsidRPr="002E686C" w:rsidRDefault="000A4DBC" w:rsidP="000A4DBC">
            <w:pPr>
              <w:rPr>
                <w:rFonts w:ascii="Times New Roman" w:eastAsia="Times New Roman" w:hAnsi="Times New Roman"/>
                <w:sz w:val="24"/>
                <w:szCs w:val="24"/>
              </w:rPr>
            </w:pPr>
          </w:p>
        </w:tc>
        <w:tc>
          <w:tcPr>
            <w:tcW w:w="2835" w:type="dxa"/>
            <w:hideMark/>
          </w:tcPr>
          <w:p w14:paraId="2673118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2774E74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AD84F5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6769060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08.июнь</w:t>
            </w:r>
          </w:p>
        </w:tc>
        <w:tc>
          <w:tcPr>
            <w:tcW w:w="1492" w:type="dxa"/>
            <w:hideMark/>
          </w:tcPr>
          <w:p w14:paraId="4318848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1EA0BD9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20.июнь</w:t>
            </w:r>
          </w:p>
        </w:tc>
        <w:tc>
          <w:tcPr>
            <w:tcW w:w="1276" w:type="dxa"/>
            <w:hideMark/>
          </w:tcPr>
          <w:p w14:paraId="1795B9C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16.июль</w:t>
            </w:r>
          </w:p>
        </w:tc>
      </w:tr>
      <w:tr w:rsidR="000A4DBC" w:rsidRPr="002E686C" w14:paraId="772C4628" w14:textId="77777777" w:rsidTr="000A4DBC">
        <w:trPr>
          <w:divId w:val="1937589351"/>
          <w:trHeight w:val="300"/>
        </w:trPr>
        <w:tc>
          <w:tcPr>
            <w:tcW w:w="3114" w:type="dxa"/>
            <w:vMerge w:val="restart"/>
            <w:hideMark/>
          </w:tcPr>
          <w:p w14:paraId="35F21C3C"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2 вариант Ризоторфин Горох + </w:t>
            </w:r>
            <w:r w:rsidRPr="002E686C">
              <w:rPr>
                <w:rFonts w:ascii="Times New Roman" w:eastAsia="Times New Roman" w:hAnsi="Times New Roman"/>
                <w:sz w:val="24"/>
                <w:szCs w:val="24"/>
              </w:rPr>
              <w:t>Флавобактерин</w:t>
            </w:r>
          </w:p>
        </w:tc>
        <w:tc>
          <w:tcPr>
            <w:tcW w:w="2835" w:type="dxa"/>
            <w:hideMark/>
          </w:tcPr>
          <w:p w14:paraId="2431FF5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2D1E7D4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5B82B1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0559CA3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60AFE7BD"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17.</w:t>
            </w:r>
            <w:r w:rsidRPr="002E686C">
              <w:rPr>
                <w:rFonts w:ascii="Times New Roman" w:eastAsia="Times New Roman" w:hAnsi="Times New Roman"/>
                <w:b/>
                <w:bCs/>
                <w:sz w:val="24"/>
                <w:szCs w:val="24"/>
              </w:rPr>
              <w:t>июнь</w:t>
            </w:r>
          </w:p>
        </w:tc>
        <w:tc>
          <w:tcPr>
            <w:tcW w:w="1559" w:type="dxa"/>
            <w:hideMark/>
          </w:tcPr>
          <w:p w14:paraId="575A213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30.июнь</w:t>
            </w:r>
          </w:p>
        </w:tc>
        <w:tc>
          <w:tcPr>
            <w:tcW w:w="1276" w:type="dxa"/>
            <w:hideMark/>
          </w:tcPr>
          <w:p w14:paraId="37BA0A5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08.июль</w:t>
            </w:r>
          </w:p>
        </w:tc>
      </w:tr>
      <w:tr w:rsidR="000A4DBC" w:rsidRPr="002E686C" w14:paraId="41CAEE4D" w14:textId="77777777" w:rsidTr="000A4DBC">
        <w:trPr>
          <w:divId w:val="1937589351"/>
          <w:trHeight w:val="300"/>
        </w:trPr>
        <w:tc>
          <w:tcPr>
            <w:tcW w:w="3114" w:type="dxa"/>
            <w:vMerge/>
            <w:hideMark/>
          </w:tcPr>
          <w:p w14:paraId="788C6B75" w14:textId="77777777" w:rsidR="000A4DBC" w:rsidRPr="002E686C" w:rsidRDefault="000A4DBC" w:rsidP="000A4DBC">
            <w:pPr>
              <w:rPr>
                <w:rFonts w:ascii="Times New Roman" w:hAnsi="Times New Roman"/>
                <w:sz w:val="24"/>
                <w:szCs w:val="24"/>
              </w:rPr>
            </w:pPr>
          </w:p>
        </w:tc>
        <w:tc>
          <w:tcPr>
            <w:tcW w:w="2835" w:type="dxa"/>
            <w:hideMark/>
          </w:tcPr>
          <w:p w14:paraId="3E035C5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21F9702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79509B7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2469753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7CC23CA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429DE10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16.июнь</w:t>
            </w:r>
          </w:p>
        </w:tc>
        <w:tc>
          <w:tcPr>
            <w:tcW w:w="1276" w:type="dxa"/>
            <w:hideMark/>
          </w:tcPr>
          <w:p w14:paraId="3DCECE3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15.июль</w:t>
            </w:r>
          </w:p>
        </w:tc>
      </w:tr>
      <w:tr w:rsidR="000A4DBC" w:rsidRPr="002E686C" w14:paraId="0265338D" w14:textId="77777777" w:rsidTr="000A4DBC">
        <w:trPr>
          <w:divId w:val="1937589351"/>
          <w:trHeight w:val="300"/>
        </w:trPr>
        <w:tc>
          <w:tcPr>
            <w:tcW w:w="3114" w:type="dxa"/>
            <w:vMerge w:val="restart"/>
            <w:hideMark/>
          </w:tcPr>
          <w:p w14:paraId="2124C848"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3</w:t>
            </w:r>
            <w:r w:rsidRPr="002E686C">
              <w:rPr>
                <w:rFonts w:ascii="Times New Roman" w:eastAsia="Times New Roman" w:hAnsi="Times New Roman"/>
                <w:sz w:val="24"/>
                <w:szCs w:val="24"/>
              </w:rPr>
              <w:t xml:space="preserve"> вариант Мизорин + Ризоторфин Горох</w:t>
            </w:r>
          </w:p>
        </w:tc>
        <w:tc>
          <w:tcPr>
            <w:tcW w:w="2835" w:type="dxa"/>
            <w:hideMark/>
          </w:tcPr>
          <w:p w14:paraId="1B24308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566556C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8BEAD3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1607F52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4A553276"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17.</w:t>
            </w:r>
            <w:r w:rsidRPr="002E686C">
              <w:rPr>
                <w:rFonts w:ascii="Times New Roman" w:eastAsia="Times New Roman" w:hAnsi="Times New Roman"/>
                <w:sz w:val="24"/>
                <w:szCs w:val="24"/>
              </w:rPr>
              <w:t>июнь</w:t>
            </w:r>
          </w:p>
        </w:tc>
        <w:tc>
          <w:tcPr>
            <w:tcW w:w="1559" w:type="dxa"/>
            <w:hideMark/>
          </w:tcPr>
          <w:p w14:paraId="417DA96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28.июнь</w:t>
            </w:r>
          </w:p>
        </w:tc>
        <w:tc>
          <w:tcPr>
            <w:tcW w:w="1276" w:type="dxa"/>
            <w:hideMark/>
          </w:tcPr>
          <w:p w14:paraId="0CD92B7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06.июль</w:t>
            </w:r>
          </w:p>
        </w:tc>
      </w:tr>
      <w:tr w:rsidR="000A4DBC" w:rsidRPr="002E686C" w14:paraId="6E27D296" w14:textId="77777777" w:rsidTr="000A4DBC">
        <w:trPr>
          <w:divId w:val="1937589351"/>
          <w:trHeight w:val="300"/>
        </w:trPr>
        <w:tc>
          <w:tcPr>
            <w:tcW w:w="3114" w:type="dxa"/>
            <w:vMerge/>
            <w:hideMark/>
          </w:tcPr>
          <w:p w14:paraId="7F7747FD" w14:textId="77777777" w:rsidR="000A4DBC" w:rsidRPr="002E686C" w:rsidRDefault="000A4DBC" w:rsidP="000A4DBC">
            <w:pPr>
              <w:rPr>
                <w:rFonts w:ascii="Times New Roman" w:hAnsi="Times New Roman"/>
                <w:sz w:val="24"/>
                <w:szCs w:val="24"/>
              </w:rPr>
            </w:pPr>
          </w:p>
        </w:tc>
        <w:tc>
          <w:tcPr>
            <w:tcW w:w="2835" w:type="dxa"/>
            <w:hideMark/>
          </w:tcPr>
          <w:p w14:paraId="1E11B5B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2875012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2BBAF11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3DBEEB3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6052BF9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618C4A6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276" w:type="dxa"/>
            <w:hideMark/>
          </w:tcPr>
          <w:p w14:paraId="5E0E859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25.июнь</w:t>
            </w:r>
          </w:p>
        </w:tc>
      </w:tr>
      <w:tr w:rsidR="000A4DBC" w:rsidRPr="002E686C" w14:paraId="406227B1" w14:textId="77777777" w:rsidTr="000A4DBC">
        <w:trPr>
          <w:divId w:val="1937589351"/>
          <w:trHeight w:val="300"/>
        </w:trPr>
        <w:tc>
          <w:tcPr>
            <w:tcW w:w="3114" w:type="dxa"/>
            <w:vMerge w:val="restart"/>
            <w:hideMark/>
          </w:tcPr>
          <w:p w14:paraId="08C6B171"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4</w:t>
            </w:r>
            <w:r w:rsidRPr="002E686C">
              <w:rPr>
                <w:rFonts w:ascii="Times New Roman" w:eastAsia="Times New Roman" w:hAnsi="Times New Roman"/>
                <w:sz w:val="24"/>
                <w:szCs w:val="24"/>
              </w:rPr>
              <w:t xml:space="preserve"> вариант Азолен</w:t>
            </w:r>
          </w:p>
        </w:tc>
        <w:tc>
          <w:tcPr>
            <w:tcW w:w="2835" w:type="dxa"/>
            <w:hideMark/>
          </w:tcPr>
          <w:p w14:paraId="4991F3B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7F3FD87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F6072B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421EECA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376A2973"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18.</w:t>
            </w:r>
            <w:r w:rsidRPr="002E686C">
              <w:rPr>
                <w:rFonts w:ascii="Times New Roman" w:eastAsia="Times New Roman" w:hAnsi="Times New Roman"/>
                <w:sz w:val="24"/>
                <w:szCs w:val="24"/>
              </w:rPr>
              <w:t>июнь</w:t>
            </w:r>
          </w:p>
        </w:tc>
        <w:tc>
          <w:tcPr>
            <w:tcW w:w="1559" w:type="dxa"/>
            <w:hideMark/>
          </w:tcPr>
          <w:p w14:paraId="7EC4E5A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26.июнь</w:t>
            </w:r>
          </w:p>
        </w:tc>
        <w:tc>
          <w:tcPr>
            <w:tcW w:w="1276" w:type="dxa"/>
            <w:hideMark/>
          </w:tcPr>
          <w:p w14:paraId="62AA754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04.июль</w:t>
            </w:r>
          </w:p>
        </w:tc>
      </w:tr>
      <w:tr w:rsidR="000A4DBC" w:rsidRPr="002E686C" w14:paraId="0C1F8E4E" w14:textId="77777777" w:rsidTr="000A4DBC">
        <w:trPr>
          <w:divId w:val="1937589351"/>
          <w:trHeight w:val="300"/>
        </w:trPr>
        <w:tc>
          <w:tcPr>
            <w:tcW w:w="3114" w:type="dxa"/>
            <w:vMerge/>
            <w:hideMark/>
          </w:tcPr>
          <w:p w14:paraId="109997A8" w14:textId="77777777" w:rsidR="000A4DBC" w:rsidRPr="002E686C" w:rsidRDefault="000A4DBC" w:rsidP="000A4DBC">
            <w:pPr>
              <w:rPr>
                <w:rFonts w:ascii="Times New Roman" w:hAnsi="Times New Roman"/>
                <w:sz w:val="24"/>
                <w:szCs w:val="24"/>
              </w:rPr>
            </w:pPr>
          </w:p>
        </w:tc>
        <w:tc>
          <w:tcPr>
            <w:tcW w:w="2835" w:type="dxa"/>
            <w:hideMark/>
          </w:tcPr>
          <w:p w14:paraId="6F5BC02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2DE773E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2355652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1E16E1B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08.июнь</w:t>
            </w:r>
          </w:p>
        </w:tc>
        <w:tc>
          <w:tcPr>
            <w:tcW w:w="1492" w:type="dxa"/>
            <w:hideMark/>
          </w:tcPr>
          <w:p w14:paraId="6EDDDAB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501C388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14.июнь</w:t>
            </w:r>
          </w:p>
        </w:tc>
        <w:tc>
          <w:tcPr>
            <w:tcW w:w="1276" w:type="dxa"/>
            <w:hideMark/>
          </w:tcPr>
          <w:p w14:paraId="65B2818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24.июнь</w:t>
            </w:r>
          </w:p>
        </w:tc>
      </w:tr>
      <w:tr w:rsidR="000A4DBC" w:rsidRPr="002E686C" w14:paraId="097B1C36" w14:textId="77777777" w:rsidTr="000A4DBC">
        <w:trPr>
          <w:divId w:val="1937589351"/>
          <w:trHeight w:val="300"/>
        </w:trPr>
        <w:tc>
          <w:tcPr>
            <w:tcW w:w="3114" w:type="dxa"/>
            <w:hideMark/>
          </w:tcPr>
          <w:p w14:paraId="31A308A6"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Овёс</w:t>
            </w:r>
            <w:r w:rsidRPr="002E686C">
              <w:rPr>
                <w:rFonts w:ascii="Times New Roman" w:eastAsia="Times New Roman" w:hAnsi="Times New Roman"/>
                <w:b/>
                <w:bCs/>
                <w:sz w:val="24"/>
                <w:szCs w:val="24"/>
              </w:rPr>
              <w:t xml:space="preserve"> + Вика</w:t>
            </w:r>
          </w:p>
        </w:tc>
        <w:tc>
          <w:tcPr>
            <w:tcW w:w="2835" w:type="dxa"/>
            <w:hideMark/>
          </w:tcPr>
          <w:p w14:paraId="568F98A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5DDF278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4FCA4C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7B4B849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1B29BA0C"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18.</w:t>
            </w:r>
            <w:r w:rsidRPr="002E686C">
              <w:rPr>
                <w:rFonts w:ascii="Times New Roman" w:eastAsia="Times New Roman" w:hAnsi="Times New Roman"/>
                <w:sz w:val="24"/>
                <w:szCs w:val="24"/>
              </w:rPr>
              <w:t>июнь</w:t>
            </w:r>
          </w:p>
        </w:tc>
        <w:tc>
          <w:tcPr>
            <w:tcW w:w="1559" w:type="dxa"/>
            <w:hideMark/>
          </w:tcPr>
          <w:p w14:paraId="2AD30C2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02.июль</w:t>
            </w:r>
          </w:p>
        </w:tc>
        <w:tc>
          <w:tcPr>
            <w:tcW w:w="1276" w:type="dxa"/>
            <w:hideMark/>
          </w:tcPr>
          <w:p w14:paraId="7D859A3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10.июль</w:t>
            </w:r>
          </w:p>
        </w:tc>
      </w:tr>
      <w:tr w:rsidR="000A4DBC" w:rsidRPr="002E686C" w14:paraId="5A93AAF7" w14:textId="77777777" w:rsidTr="000A4DBC">
        <w:trPr>
          <w:divId w:val="1937589351"/>
          <w:trHeight w:val="300"/>
        </w:trPr>
        <w:tc>
          <w:tcPr>
            <w:tcW w:w="3114" w:type="dxa"/>
            <w:hideMark/>
          </w:tcPr>
          <w:p w14:paraId="52F5F572"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 вариант (без</w:t>
            </w:r>
            <w:r w:rsidRPr="002E686C">
              <w:rPr>
                <w:rFonts w:ascii="Times New Roman" w:eastAsia="Times New Roman" w:hAnsi="Times New Roman"/>
                <w:sz w:val="24"/>
                <w:szCs w:val="24"/>
              </w:rPr>
              <w:t xml:space="preserve"> обработки)</w:t>
            </w:r>
          </w:p>
        </w:tc>
        <w:tc>
          <w:tcPr>
            <w:tcW w:w="2835" w:type="dxa"/>
            <w:hideMark/>
          </w:tcPr>
          <w:p w14:paraId="40D5E83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693B2D1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1E3EEA9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6EBB2F2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1E0D964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0A4B263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18.июнь</w:t>
            </w:r>
          </w:p>
        </w:tc>
        <w:tc>
          <w:tcPr>
            <w:tcW w:w="1276" w:type="dxa"/>
            <w:hideMark/>
          </w:tcPr>
          <w:p w14:paraId="0004FE1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08.июль</w:t>
            </w:r>
          </w:p>
        </w:tc>
      </w:tr>
      <w:tr w:rsidR="000A4DBC" w:rsidRPr="002E686C" w14:paraId="29D67AC0" w14:textId="77777777" w:rsidTr="000A4DBC">
        <w:trPr>
          <w:divId w:val="1937589351"/>
          <w:trHeight w:val="300"/>
        </w:trPr>
        <w:tc>
          <w:tcPr>
            <w:tcW w:w="3114" w:type="dxa"/>
            <w:vMerge w:val="restart"/>
            <w:hideMark/>
          </w:tcPr>
          <w:p w14:paraId="6E12A8EF"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2 вариант Флавобактерин + Ризоторфин </w:t>
            </w:r>
            <w:r w:rsidRPr="002E686C">
              <w:rPr>
                <w:rFonts w:ascii="Times New Roman" w:eastAsia="Times New Roman" w:hAnsi="Times New Roman"/>
                <w:sz w:val="24"/>
                <w:szCs w:val="24"/>
              </w:rPr>
              <w:t>Вика</w:t>
            </w:r>
          </w:p>
        </w:tc>
        <w:tc>
          <w:tcPr>
            <w:tcW w:w="2835" w:type="dxa"/>
            <w:hideMark/>
          </w:tcPr>
          <w:p w14:paraId="5CE7D36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44A61CE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33B0189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05AB718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1D2F35BE"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17.</w:t>
            </w:r>
            <w:r w:rsidRPr="002E686C">
              <w:rPr>
                <w:rFonts w:ascii="Times New Roman" w:eastAsia="Times New Roman" w:hAnsi="Times New Roman"/>
                <w:sz w:val="24"/>
                <w:szCs w:val="24"/>
              </w:rPr>
              <w:t>июнь</w:t>
            </w:r>
          </w:p>
        </w:tc>
        <w:tc>
          <w:tcPr>
            <w:tcW w:w="1559" w:type="dxa"/>
            <w:hideMark/>
          </w:tcPr>
          <w:p w14:paraId="372D6A8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30.июнь</w:t>
            </w:r>
          </w:p>
        </w:tc>
        <w:tc>
          <w:tcPr>
            <w:tcW w:w="1276" w:type="dxa"/>
            <w:hideMark/>
          </w:tcPr>
          <w:p w14:paraId="645B9E5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08.июль</w:t>
            </w:r>
          </w:p>
        </w:tc>
      </w:tr>
      <w:tr w:rsidR="000A4DBC" w:rsidRPr="002E686C" w14:paraId="28564988" w14:textId="77777777" w:rsidTr="000A4DBC">
        <w:trPr>
          <w:divId w:val="1937589351"/>
          <w:trHeight w:val="300"/>
        </w:trPr>
        <w:tc>
          <w:tcPr>
            <w:tcW w:w="3114" w:type="dxa"/>
            <w:vMerge/>
            <w:hideMark/>
          </w:tcPr>
          <w:p w14:paraId="242FD6FE" w14:textId="77777777" w:rsidR="000A4DBC" w:rsidRPr="002E686C" w:rsidRDefault="000A4DBC" w:rsidP="000A4DBC">
            <w:pPr>
              <w:rPr>
                <w:rFonts w:ascii="Times New Roman" w:hAnsi="Times New Roman"/>
                <w:sz w:val="24"/>
                <w:szCs w:val="24"/>
              </w:rPr>
            </w:pPr>
          </w:p>
        </w:tc>
        <w:tc>
          <w:tcPr>
            <w:tcW w:w="2835" w:type="dxa"/>
            <w:hideMark/>
          </w:tcPr>
          <w:p w14:paraId="5A578D7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6BD9E03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207CB39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6B01A40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38FF99E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40BF430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276" w:type="dxa"/>
            <w:hideMark/>
          </w:tcPr>
          <w:p w14:paraId="047C1C4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25.июнь</w:t>
            </w:r>
          </w:p>
        </w:tc>
      </w:tr>
      <w:tr w:rsidR="000A4DBC" w:rsidRPr="002E686C" w14:paraId="4647FEF3" w14:textId="77777777" w:rsidTr="000A4DBC">
        <w:trPr>
          <w:divId w:val="1937589351"/>
          <w:trHeight w:val="300"/>
        </w:trPr>
        <w:tc>
          <w:tcPr>
            <w:tcW w:w="3114" w:type="dxa"/>
            <w:vMerge w:val="restart"/>
            <w:hideMark/>
          </w:tcPr>
          <w:p w14:paraId="114FA98C"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3</w:t>
            </w:r>
            <w:r w:rsidRPr="002E686C">
              <w:rPr>
                <w:rFonts w:ascii="Times New Roman" w:eastAsia="Times New Roman" w:hAnsi="Times New Roman"/>
                <w:sz w:val="24"/>
                <w:szCs w:val="24"/>
              </w:rPr>
              <w:t xml:space="preserve"> вариант Мизорин + Ризоторфин Вика</w:t>
            </w:r>
          </w:p>
        </w:tc>
        <w:tc>
          <w:tcPr>
            <w:tcW w:w="2835" w:type="dxa"/>
            <w:hideMark/>
          </w:tcPr>
          <w:p w14:paraId="382809B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730AAC7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7B87476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0FCAB26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6E2AE29F"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17.</w:t>
            </w:r>
            <w:r w:rsidRPr="002E686C">
              <w:rPr>
                <w:rFonts w:ascii="Times New Roman" w:eastAsia="Times New Roman" w:hAnsi="Times New Roman"/>
                <w:sz w:val="24"/>
                <w:szCs w:val="24"/>
              </w:rPr>
              <w:t>июнь</w:t>
            </w:r>
          </w:p>
        </w:tc>
        <w:tc>
          <w:tcPr>
            <w:tcW w:w="1559" w:type="dxa"/>
            <w:hideMark/>
          </w:tcPr>
          <w:p w14:paraId="7E44D95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28.июнь</w:t>
            </w:r>
          </w:p>
        </w:tc>
        <w:tc>
          <w:tcPr>
            <w:tcW w:w="1276" w:type="dxa"/>
            <w:hideMark/>
          </w:tcPr>
          <w:p w14:paraId="325371F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06.июль</w:t>
            </w:r>
          </w:p>
        </w:tc>
      </w:tr>
      <w:tr w:rsidR="000A4DBC" w:rsidRPr="002E686C" w14:paraId="4FD1CF47" w14:textId="77777777" w:rsidTr="000A4DBC">
        <w:trPr>
          <w:divId w:val="1937589351"/>
          <w:trHeight w:val="300"/>
        </w:trPr>
        <w:tc>
          <w:tcPr>
            <w:tcW w:w="3114" w:type="dxa"/>
            <w:vMerge/>
            <w:hideMark/>
          </w:tcPr>
          <w:p w14:paraId="530C9189" w14:textId="77777777" w:rsidR="000A4DBC" w:rsidRPr="002E686C" w:rsidRDefault="000A4DBC" w:rsidP="000A4DBC">
            <w:pPr>
              <w:rPr>
                <w:rFonts w:ascii="Times New Roman" w:hAnsi="Times New Roman"/>
                <w:sz w:val="24"/>
                <w:szCs w:val="24"/>
              </w:rPr>
            </w:pPr>
          </w:p>
        </w:tc>
        <w:tc>
          <w:tcPr>
            <w:tcW w:w="2835" w:type="dxa"/>
            <w:hideMark/>
          </w:tcPr>
          <w:p w14:paraId="243805C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1442179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690624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2C166CB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7355BA8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3AE1347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14.июнь</w:t>
            </w:r>
          </w:p>
        </w:tc>
        <w:tc>
          <w:tcPr>
            <w:tcW w:w="1276" w:type="dxa"/>
            <w:hideMark/>
          </w:tcPr>
          <w:p w14:paraId="6CA6A34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24.июнь</w:t>
            </w:r>
          </w:p>
        </w:tc>
      </w:tr>
      <w:tr w:rsidR="000A4DBC" w:rsidRPr="002E686C" w14:paraId="47B2DB0C" w14:textId="77777777" w:rsidTr="000A4DBC">
        <w:trPr>
          <w:divId w:val="1937589351"/>
          <w:trHeight w:val="300"/>
        </w:trPr>
        <w:tc>
          <w:tcPr>
            <w:tcW w:w="3114" w:type="dxa"/>
            <w:vMerge w:val="restart"/>
            <w:hideMark/>
          </w:tcPr>
          <w:p w14:paraId="3F09A88A"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4</w:t>
            </w:r>
            <w:r w:rsidRPr="002E686C">
              <w:rPr>
                <w:rFonts w:ascii="Times New Roman" w:eastAsia="Times New Roman" w:hAnsi="Times New Roman"/>
                <w:sz w:val="24"/>
                <w:szCs w:val="24"/>
              </w:rPr>
              <w:t xml:space="preserve"> вариант Азолен</w:t>
            </w:r>
          </w:p>
        </w:tc>
        <w:tc>
          <w:tcPr>
            <w:tcW w:w="2835" w:type="dxa"/>
            <w:hideMark/>
          </w:tcPr>
          <w:p w14:paraId="7093967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690129E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6CB068F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46B6B4F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6A49A2F9"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18.</w:t>
            </w:r>
            <w:r w:rsidRPr="002E686C">
              <w:rPr>
                <w:rFonts w:ascii="Times New Roman" w:eastAsia="Times New Roman" w:hAnsi="Times New Roman"/>
                <w:sz w:val="24"/>
                <w:szCs w:val="24"/>
              </w:rPr>
              <w:t>июнь</w:t>
            </w:r>
          </w:p>
        </w:tc>
        <w:tc>
          <w:tcPr>
            <w:tcW w:w="1559" w:type="dxa"/>
            <w:hideMark/>
          </w:tcPr>
          <w:p w14:paraId="25FE279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26.июнь</w:t>
            </w:r>
          </w:p>
        </w:tc>
        <w:tc>
          <w:tcPr>
            <w:tcW w:w="1276" w:type="dxa"/>
            <w:hideMark/>
          </w:tcPr>
          <w:p w14:paraId="22418C5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04.июль</w:t>
            </w:r>
          </w:p>
        </w:tc>
      </w:tr>
      <w:tr w:rsidR="000A4DBC" w:rsidRPr="002E686C" w14:paraId="0C4005FA" w14:textId="77777777" w:rsidTr="000A4DBC">
        <w:trPr>
          <w:divId w:val="1937589351"/>
          <w:trHeight w:val="300"/>
        </w:trPr>
        <w:tc>
          <w:tcPr>
            <w:tcW w:w="3114" w:type="dxa"/>
            <w:vMerge/>
            <w:hideMark/>
          </w:tcPr>
          <w:p w14:paraId="338A4097" w14:textId="77777777" w:rsidR="000A4DBC" w:rsidRPr="002E686C" w:rsidRDefault="000A4DBC" w:rsidP="000A4DBC">
            <w:pPr>
              <w:rPr>
                <w:rFonts w:ascii="Times New Roman" w:hAnsi="Times New Roman"/>
                <w:sz w:val="24"/>
                <w:szCs w:val="24"/>
              </w:rPr>
            </w:pPr>
          </w:p>
        </w:tc>
        <w:tc>
          <w:tcPr>
            <w:tcW w:w="2835" w:type="dxa"/>
            <w:hideMark/>
          </w:tcPr>
          <w:p w14:paraId="59DCA38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007AD84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3C8BC6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46F1226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2BC26E7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5D15CFE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13.июнь</w:t>
            </w:r>
          </w:p>
        </w:tc>
        <w:tc>
          <w:tcPr>
            <w:tcW w:w="1276" w:type="dxa"/>
            <w:hideMark/>
          </w:tcPr>
          <w:p w14:paraId="28D4F17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23.июнь</w:t>
            </w:r>
          </w:p>
        </w:tc>
      </w:tr>
      <w:tr w:rsidR="000A4DBC" w:rsidRPr="002E686C" w14:paraId="0DF98687" w14:textId="77777777" w:rsidTr="000A4DBC">
        <w:trPr>
          <w:divId w:val="1937589351"/>
          <w:trHeight w:val="300"/>
        </w:trPr>
        <w:tc>
          <w:tcPr>
            <w:tcW w:w="3114" w:type="dxa"/>
            <w:hideMark/>
          </w:tcPr>
          <w:p w14:paraId="0F31ED96"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Овёс</w:t>
            </w:r>
            <w:r w:rsidRPr="002E686C">
              <w:rPr>
                <w:rFonts w:ascii="Times New Roman" w:eastAsia="Times New Roman" w:hAnsi="Times New Roman"/>
                <w:b/>
                <w:bCs/>
                <w:sz w:val="24"/>
                <w:szCs w:val="24"/>
              </w:rPr>
              <w:t xml:space="preserve"> + Горох + Вика</w:t>
            </w:r>
          </w:p>
        </w:tc>
        <w:tc>
          <w:tcPr>
            <w:tcW w:w="2835" w:type="dxa"/>
            <w:hideMark/>
          </w:tcPr>
          <w:p w14:paraId="09745BF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4FF8458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2912EF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16C4173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7BBB967C"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18.</w:t>
            </w:r>
            <w:r w:rsidRPr="002E686C">
              <w:rPr>
                <w:rFonts w:ascii="Times New Roman" w:eastAsia="Times New Roman" w:hAnsi="Times New Roman"/>
                <w:b/>
                <w:bCs/>
                <w:sz w:val="24"/>
                <w:szCs w:val="24"/>
              </w:rPr>
              <w:t>июнь</w:t>
            </w:r>
          </w:p>
        </w:tc>
        <w:tc>
          <w:tcPr>
            <w:tcW w:w="1559" w:type="dxa"/>
            <w:hideMark/>
          </w:tcPr>
          <w:p w14:paraId="66890D6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02.июль</w:t>
            </w:r>
          </w:p>
        </w:tc>
        <w:tc>
          <w:tcPr>
            <w:tcW w:w="1276" w:type="dxa"/>
            <w:hideMark/>
          </w:tcPr>
          <w:p w14:paraId="32D41A1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10.июль</w:t>
            </w:r>
          </w:p>
        </w:tc>
      </w:tr>
      <w:tr w:rsidR="000A4DBC" w:rsidRPr="002E686C" w14:paraId="1D97B425" w14:textId="77777777" w:rsidTr="000A4DBC">
        <w:trPr>
          <w:divId w:val="1937589351"/>
          <w:trHeight w:val="300"/>
        </w:trPr>
        <w:tc>
          <w:tcPr>
            <w:tcW w:w="3114" w:type="dxa"/>
            <w:hideMark/>
          </w:tcPr>
          <w:p w14:paraId="38AA95E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 вариант (без обработки)</w:t>
            </w:r>
          </w:p>
        </w:tc>
        <w:tc>
          <w:tcPr>
            <w:tcW w:w="2835" w:type="dxa"/>
            <w:hideMark/>
          </w:tcPr>
          <w:p w14:paraId="0346775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415E3BE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72DA05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0C6DA8D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10.июнь</w:t>
            </w:r>
          </w:p>
        </w:tc>
        <w:tc>
          <w:tcPr>
            <w:tcW w:w="1492" w:type="dxa"/>
            <w:hideMark/>
          </w:tcPr>
          <w:p w14:paraId="65F200A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1010501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20.июнь</w:t>
            </w:r>
          </w:p>
        </w:tc>
        <w:tc>
          <w:tcPr>
            <w:tcW w:w="1276" w:type="dxa"/>
            <w:hideMark/>
          </w:tcPr>
          <w:p w14:paraId="5CDCCC5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18.июль</w:t>
            </w:r>
          </w:p>
        </w:tc>
      </w:tr>
      <w:tr w:rsidR="000A4DBC" w:rsidRPr="002E686C" w14:paraId="0C88E580" w14:textId="77777777" w:rsidTr="000A4DBC">
        <w:trPr>
          <w:divId w:val="1937589351"/>
          <w:trHeight w:val="300"/>
        </w:trPr>
        <w:tc>
          <w:tcPr>
            <w:tcW w:w="3114" w:type="dxa"/>
            <w:hideMark/>
          </w:tcPr>
          <w:p w14:paraId="5FE6AC0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 </w:t>
            </w:r>
          </w:p>
        </w:tc>
        <w:tc>
          <w:tcPr>
            <w:tcW w:w="2835" w:type="dxa"/>
            <w:hideMark/>
          </w:tcPr>
          <w:p w14:paraId="2F63934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1A156D0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3053AE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3AB2809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09.июнь</w:t>
            </w:r>
          </w:p>
        </w:tc>
        <w:tc>
          <w:tcPr>
            <w:tcW w:w="1492" w:type="dxa"/>
            <w:hideMark/>
          </w:tcPr>
          <w:p w14:paraId="6CFB3F2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7DB2740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18.июнь</w:t>
            </w:r>
          </w:p>
        </w:tc>
        <w:tc>
          <w:tcPr>
            <w:tcW w:w="1276" w:type="dxa"/>
            <w:hideMark/>
          </w:tcPr>
          <w:p w14:paraId="421A786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10.июль</w:t>
            </w:r>
          </w:p>
        </w:tc>
      </w:tr>
      <w:tr w:rsidR="000A4DBC" w:rsidRPr="002E686C" w14:paraId="1B25C7A9" w14:textId="77777777" w:rsidTr="000A4DBC">
        <w:trPr>
          <w:divId w:val="1937589351"/>
          <w:trHeight w:val="300"/>
        </w:trPr>
        <w:tc>
          <w:tcPr>
            <w:tcW w:w="3114" w:type="dxa"/>
            <w:vMerge w:val="restart"/>
            <w:hideMark/>
          </w:tcPr>
          <w:p w14:paraId="7AD9252E"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2 </w:t>
            </w:r>
            <w:r w:rsidRPr="002E686C">
              <w:rPr>
                <w:rFonts w:ascii="Times New Roman" w:eastAsia="Times New Roman" w:hAnsi="Times New Roman"/>
                <w:sz w:val="24"/>
                <w:szCs w:val="24"/>
              </w:rPr>
              <w:t xml:space="preserve">вариант Флавобактерин + Ризоторфин </w:t>
            </w:r>
          </w:p>
        </w:tc>
        <w:tc>
          <w:tcPr>
            <w:tcW w:w="2835" w:type="dxa"/>
            <w:hideMark/>
          </w:tcPr>
          <w:p w14:paraId="7774531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44A388A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0BEEBB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47651B3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0CD25AD0"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16.</w:t>
            </w:r>
            <w:r w:rsidRPr="002E686C">
              <w:rPr>
                <w:rFonts w:ascii="Times New Roman" w:eastAsia="Times New Roman" w:hAnsi="Times New Roman"/>
                <w:sz w:val="24"/>
                <w:szCs w:val="24"/>
              </w:rPr>
              <w:t>июнь</w:t>
            </w:r>
          </w:p>
        </w:tc>
        <w:tc>
          <w:tcPr>
            <w:tcW w:w="1559" w:type="dxa"/>
            <w:hideMark/>
          </w:tcPr>
          <w:p w14:paraId="7CF28FC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30.июнь</w:t>
            </w:r>
          </w:p>
        </w:tc>
        <w:tc>
          <w:tcPr>
            <w:tcW w:w="1276" w:type="dxa"/>
            <w:hideMark/>
          </w:tcPr>
          <w:p w14:paraId="0082208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08.июль</w:t>
            </w:r>
          </w:p>
        </w:tc>
      </w:tr>
      <w:tr w:rsidR="000A4DBC" w:rsidRPr="002E686C" w14:paraId="4AA50B25" w14:textId="77777777" w:rsidTr="000A4DBC">
        <w:trPr>
          <w:divId w:val="1937589351"/>
          <w:trHeight w:val="300"/>
        </w:trPr>
        <w:tc>
          <w:tcPr>
            <w:tcW w:w="3114" w:type="dxa"/>
            <w:vMerge/>
            <w:hideMark/>
          </w:tcPr>
          <w:p w14:paraId="13696D39" w14:textId="77777777" w:rsidR="000A4DBC" w:rsidRPr="002E686C" w:rsidRDefault="000A4DBC" w:rsidP="000A4DBC">
            <w:pPr>
              <w:rPr>
                <w:rFonts w:ascii="Times New Roman" w:hAnsi="Times New Roman"/>
                <w:sz w:val="24"/>
                <w:szCs w:val="24"/>
              </w:rPr>
            </w:pPr>
          </w:p>
        </w:tc>
        <w:tc>
          <w:tcPr>
            <w:tcW w:w="2835" w:type="dxa"/>
            <w:hideMark/>
          </w:tcPr>
          <w:p w14:paraId="4E8FE5F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0176AE3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105E52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1A3497A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09.июнь</w:t>
            </w:r>
          </w:p>
        </w:tc>
        <w:tc>
          <w:tcPr>
            <w:tcW w:w="1492" w:type="dxa"/>
            <w:hideMark/>
          </w:tcPr>
          <w:p w14:paraId="6EA9E2F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0674F1A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16.июнь</w:t>
            </w:r>
          </w:p>
        </w:tc>
        <w:tc>
          <w:tcPr>
            <w:tcW w:w="1276" w:type="dxa"/>
            <w:hideMark/>
          </w:tcPr>
          <w:p w14:paraId="4F6757E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26.июнь</w:t>
            </w:r>
          </w:p>
        </w:tc>
      </w:tr>
      <w:tr w:rsidR="000A4DBC" w:rsidRPr="002E686C" w14:paraId="746D7963" w14:textId="77777777" w:rsidTr="000A4DBC">
        <w:trPr>
          <w:divId w:val="1937589351"/>
          <w:trHeight w:val="300"/>
        </w:trPr>
        <w:tc>
          <w:tcPr>
            <w:tcW w:w="3114" w:type="dxa"/>
            <w:vMerge/>
            <w:hideMark/>
          </w:tcPr>
          <w:p w14:paraId="38A9616F" w14:textId="77777777" w:rsidR="000A4DBC" w:rsidRPr="002E686C" w:rsidRDefault="000A4DBC" w:rsidP="000A4DBC">
            <w:pPr>
              <w:rPr>
                <w:rFonts w:ascii="Times New Roman" w:hAnsi="Times New Roman"/>
                <w:sz w:val="24"/>
                <w:szCs w:val="24"/>
              </w:rPr>
            </w:pPr>
          </w:p>
        </w:tc>
        <w:tc>
          <w:tcPr>
            <w:tcW w:w="2835" w:type="dxa"/>
            <w:hideMark/>
          </w:tcPr>
          <w:p w14:paraId="550BB4B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3D21B98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1D8894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7B182D7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6994BD3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0A2BCD6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276" w:type="dxa"/>
            <w:hideMark/>
          </w:tcPr>
          <w:p w14:paraId="4D73F43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25.июнь</w:t>
            </w:r>
          </w:p>
        </w:tc>
      </w:tr>
      <w:tr w:rsidR="000A4DBC" w:rsidRPr="002E686C" w14:paraId="6F1DA20E" w14:textId="77777777" w:rsidTr="000A4DBC">
        <w:trPr>
          <w:divId w:val="1937589351"/>
          <w:trHeight w:val="300"/>
        </w:trPr>
        <w:tc>
          <w:tcPr>
            <w:tcW w:w="3114" w:type="dxa"/>
            <w:vMerge w:val="restart"/>
            <w:hideMark/>
          </w:tcPr>
          <w:p w14:paraId="26D6B1C5"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3</w:t>
            </w:r>
            <w:r w:rsidRPr="002E686C">
              <w:rPr>
                <w:rFonts w:ascii="Times New Roman" w:eastAsia="Times New Roman" w:hAnsi="Times New Roman"/>
                <w:sz w:val="24"/>
                <w:szCs w:val="24"/>
              </w:rPr>
              <w:t xml:space="preserve"> вариант Мизорин + Ризоторфин</w:t>
            </w:r>
          </w:p>
        </w:tc>
        <w:tc>
          <w:tcPr>
            <w:tcW w:w="2835" w:type="dxa"/>
            <w:hideMark/>
          </w:tcPr>
          <w:p w14:paraId="156E8E2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4D4F97B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17B96B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7D5147B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32390688"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16.</w:t>
            </w:r>
            <w:r w:rsidRPr="002E686C">
              <w:rPr>
                <w:rFonts w:ascii="Times New Roman" w:eastAsia="Times New Roman" w:hAnsi="Times New Roman"/>
                <w:sz w:val="24"/>
                <w:szCs w:val="24"/>
              </w:rPr>
              <w:t>июнь</w:t>
            </w:r>
          </w:p>
        </w:tc>
        <w:tc>
          <w:tcPr>
            <w:tcW w:w="1559" w:type="dxa"/>
            <w:hideMark/>
          </w:tcPr>
          <w:p w14:paraId="50BC66B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28.июнь</w:t>
            </w:r>
          </w:p>
        </w:tc>
        <w:tc>
          <w:tcPr>
            <w:tcW w:w="1276" w:type="dxa"/>
            <w:hideMark/>
          </w:tcPr>
          <w:p w14:paraId="66BCABF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06.июль</w:t>
            </w:r>
          </w:p>
        </w:tc>
      </w:tr>
      <w:tr w:rsidR="000A4DBC" w:rsidRPr="002E686C" w14:paraId="6871D383" w14:textId="77777777" w:rsidTr="000A4DBC">
        <w:trPr>
          <w:divId w:val="1937589351"/>
          <w:trHeight w:val="300"/>
        </w:trPr>
        <w:tc>
          <w:tcPr>
            <w:tcW w:w="3114" w:type="dxa"/>
            <w:vMerge/>
            <w:hideMark/>
          </w:tcPr>
          <w:p w14:paraId="5EDEDAEF" w14:textId="77777777" w:rsidR="000A4DBC" w:rsidRPr="002E686C" w:rsidRDefault="000A4DBC" w:rsidP="000A4DBC">
            <w:pPr>
              <w:rPr>
                <w:rFonts w:ascii="Times New Roman" w:hAnsi="Times New Roman"/>
                <w:sz w:val="24"/>
                <w:szCs w:val="24"/>
              </w:rPr>
            </w:pPr>
          </w:p>
        </w:tc>
        <w:tc>
          <w:tcPr>
            <w:tcW w:w="2835" w:type="dxa"/>
            <w:hideMark/>
          </w:tcPr>
          <w:p w14:paraId="2681F9B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6356854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942CDE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62E2E99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09.июнь</w:t>
            </w:r>
          </w:p>
        </w:tc>
        <w:tc>
          <w:tcPr>
            <w:tcW w:w="1492" w:type="dxa"/>
            <w:hideMark/>
          </w:tcPr>
          <w:p w14:paraId="362846A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422B7E1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276" w:type="dxa"/>
            <w:hideMark/>
          </w:tcPr>
          <w:p w14:paraId="1990F0C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25.июнь</w:t>
            </w:r>
          </w:p>
        </w:tc>
      </w:tr>
      <w:tr w:rsidR="000A4DBC" w:rsidRPr="002E686C" w14:paraId="4719F71E" w14:textId="77777777" w:rsidTr="000A4DBC">
        <w:trPr>
          <w:divId w:val="1937589351"/>
          <w:trHeight w:val="300"/>
        </w:trPr>
        <w:tc>
          <w:tcPr>
            <w:tcW w:w="3114" w:type="dxa"/>
            <w:vMerge/>
            <w:hideMark/>
          </w:tcPr>
          <w:p w14:paraId="71CC44E5" w14:textId="77777777" w:rsidR="000A4DBC" w:rsidRPr="002E686C" w:rsidRDefault="000A4DBC" w:rsidP="000A4DBC">
            <w:pPr>
              <w:rPr>
                <w:rFonts w:ascii="Times New Roman" w:hAnsi="Times New Roman"/>
                <w:sz w:val="24"/>
                <w:szCs w:val="24"/>
              </w:rPr>
            </w:pPr>
          </w:p>
        </w:tc>
        <w:tc>
          <w:tcPr>
            <w:tcW w:w="2835" w:type="dxa"/>
            <w:hideMark/>
          </w:tcPr>
          <w:p w14:paraId="447BEC2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611F111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7FDFB4C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44267E0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13BD764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666F9AA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14.июнь</w:t>
            </w:r>
          </w:p>
        </w:tc>
        <w:tc>
          <w:tcPr>
            <w:tcW w:w="1276" w:type="dxa"/>
            <w:hideMark/>
          </w:tcPr>
          <w:p w14:paraId="628C9AC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24.июнь</w:t>
            </w:r>
          </w:p>
        </w:tc>
      </w:tr>
      <w:tr w:rsidR="000A4DBC" w:rsidRPr="002E686C" w14:paraId="722C5B96" w14:textId="77777777" w:rsidTr="000A4DBC">
        <w:trPr>
          <w:divId w:val="1937589351"/>
          <w:trHeight w:val="300"/>
        </w:trPr>
        <w:tc>
          <w:tcPr>
            <w:tcW w:w="3114" w:type="dxa"/>
            <w:vMerge w:val="restart"/>
            <w:hideMark/>
          </w:tcPr>
          <w:p w14:paraId="4A2A104A"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4</w:t>
            </w:r>
            <w:r w:rsidRPr="002E686C">
              <w:rPr>
                <w:rFonts w:ascii="Times New Roman" w:eastAsia="Times New Roman" w:hAnsi="Times New Roman"/>
                <w:sz w:val="24"/>
                <w:szCs w:val="24"/>
              </w:rPr>
              <w:t xml:space="preserve"> вариант Азолен</w:t>
            </w:r>
          </w:p>
        </w:tc>
        <w:tc>
          <w:tcPr>
            <w:tcW w:w="2835" w:type="dxa"/>
            <w:hideMark/>
          </w:tcPr>
          <w:p w14:paraId="4ABFD14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Овёс</w:t>
            </w:r>
          </w:p>
        </w:tc>
        <w:tc>
          <w:tcPr>
            <w:tcW w:w="1417" w:type="dxa"/>
            <w:hideMark/>
          </w:tcPr>
          <w:p w14:paraId="3BCC8E4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317BDCF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26.май</w:t>
            </w:r>
          </w:p>
        </w:tc>
        <w:tc>
          <w:tcPr>
            <w:tcW w:w="1910" w:type="dxa"/>
            <w:hideMark/>
          </w:tcPr>
          <w:p w14:paraId="77D8C40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05.июнь</w:t>
            </w:r>
          </w:p>
        </w:tc>
        <w:tc>
          <w:tcPr>
            <w:tcW w:w="1492" w:type="dxa"/>
            <w:hideMark/>
          </w:tcPr>
          <w:p w14:paraId="51E50148"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18.</w:t>
            </w:r>
            <w:r w:rsidRPr="002E686C">
              <w:rPr>
                <w:rFonts w:ascii="Times New Roman" w:eastAsia="Times New Roman" w:hAnsi="Times New Roman"/>
                <w:sz w:val="24"/>
                <w:szCs w:val="24"/>
              </w:rPr>
              <w:t>июнь</w:t>
            </w:r>
          </w:p>
        </w:tc>
        <w:tc>
          <w:tcPr>
            <w:tcW w:w="1559" w:type="dxa"/>
            <w:hideMark/>
          </w:tcPr>
          <w:p w14:paraId="596EFE9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26.июнь</w:t>
            </w:r>
          </w:p>
        </w:tc>
        <w:tc>
          <w:tcPr>
            <w:tcW w:w="1276" w:type="dxa"/>
            <w:hideMark/>
          </w:tcPr>
          <w:p w14:paraId="122A0C7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04.июль</w:t>
            </w:r>
          </w:p>
        </w:tc>
      </w:tr>
      <w:tr w:rsidR="000A4DBC" w:rsidRPr="002E686C" w14:paraId="243C165F" w14:textId="77777777" w:rsidTr="000A4DBC">
        <w:trPr>
          <w:divId w:val="1937589351"/>
          <w:trHeight w:val="300"/>
        </w:trPr>
        <w:tc>
          <w:tcPr>
            <w:tcW w:w="3114" w:type="dxa"/>
            <w:vMerge/>
            <w:hideMark/>
          </w:tcPr>
          <w:p w14:paraId="2AC27218" w14:textId="77777777" w:rsidR="000A4DBC" w:rsidRPr="002E686C" w:rsidRDefault="000A4DBC" w:rsidP="000A4DBC">
            <w:pPr>
              <w:rPr>
                <w:rFonts w:ascii="Times New Roman" w:hAnsi="Times New Roman"/>
                <w:sz w:val="24"/>
                <w:szCs w:val="24"/>
              </w:rPr>
            </w:pPr>
          </w:p>
        </w:tc>
        <w:tc>
          <w:tcPr>
            <w:tcW w:w="2835" w:type="dxa"/>
            <w:hideMark/>
          </w:tcPr>
          <w:p w14:paraId="009FCC1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0D64C81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6E5C4C3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65E4614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10.июнь</w:t>
            </w:r>
          </w:p>
        </w:tc>
        <w:tc>
          <w:tcPr>
            <w:tcW w:w="1492" w:type="dxa"/>
            <w:hideMark/>
          </w:tcPr>
          <w:p w14:paraId="05750F7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76DE982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14.июнь</w:t>
            </w:r>
          </w:p>
        </w:tc>
        <w:tc>
          <w:tcPr>
            <w:tcW w:w="1276" w:type="dxa"/>
            <w:hideMark/>
          </w:tcPr>
          <w:p w14:paraId="547EEC4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24.июнь</w:t>
            </w:r>
          </w:p>
        </w:tc>
      </w:tr>
      <w:tr w:rsidR="000A4DBC" w:rsidRPr="002E686C" w14:paraId="761EB955" w14:textId="77777777" w:rsidTr="000A4DBC">
        <w:trPr>
          <w:divId w:val="1937589351"/>
          <w:trHeight w:val="300"/>
        </w:trPr>
        <w:tc>
          <w:tcPr>
            <w:tcW w:w="3114" w:type="dxa"/>
            <w:vMerge/>
            <w:hideMark/>
          </w:tcPr>
          <w:p w14:paraId="30331088" w14:textId="77777777" w:rsidR="000A4DBC" w:rsidRPr="002E686C" w:rsidRDefault="000A4DBC" w:rsidP="000A4DBC">
            <w:pPr>
              <w:rPr>
                <w:rFonts w:ascii="Times New Roman" w:hAnsi="Times New Roman"/>
                <w:sz w:val="24"/>
                <w:szCs w:val="24"/>
              </w:rPr>
            </w:pPr>
          </w:p>
        </w:tc>
        <w:tc>
          <w:tcPr>
            <w:tcW w:w="2835" w:type="dxa"/>
            <w:hideMark/>
          </w:tcPr>
          <w:p w14:paraId="320DF8F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5D14E11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50CF70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5D6D3A5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09.июнь</w:t>
            </w:r>
          </w:p>
        </w:tc>
        <w:tc>
          <w:tcPr>
            <w:tcW w:w="1492" w:type="dxa"/>
            <w:hideMark/>
          </w:tcPr>
          <w:p w14:paraId="4264901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26F8DD2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13.июнь</w:t>
            </w:r>
          </w:p>
        </w:tc>
        <w:tc>
          <w:tcPr>
            <w:tcW w:w="1276" w:type="dxa"/>
            <w:hideMark/>
          </w:tcPr>
          <w:p w14:paraId="34492BB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23.июнь</w:t>
            </w:r>
          </w:p>
        </w:tc>
      </w:tr>
      <w:tr w:rsidR="000A4DBC" w:rsidRPr="002E686C" w14:paraId="5F74CF92" w14:textId="77777777" w:rsidTr="000A4DBC">
        <w:trPr>
          <w:divId w:val="1937589351"/>
          <w:trHeight w:val="300"/>
        </w:trPr>
        <w:tc>
          <w:tcPr>
            <w:tcW w:w="3114" w:type="dxa"/>
            <w:hideMark/>
          </w:tcPr>
          <w:p w14:paraId="13B8F861"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Суданская</w:t>
            </w:r>
            <w:r w:rsidRPr="002E686C">
              <w:rPr>
                <w:rFonts w:ascii="Times New Roman" w:eastAsia="Times New Roman" w:hAnsi="Times New Roman"/>
                <w:b/>
                <w:bCs/>
                <w:sz w:val="24"/>
                <w:szCs w:val="24"/>
              </w:rPr>
              <w:t xml:space="preserve"> трава + Горох</w:t>
            </w:r>
          </w:p>
        </w:tc>
        <w:tc>
          <w:tcPr>
            <w:tcW w:w="2835" w:type="dxa"/>
            <w:hideMark/>
          </w:tcPr>
          <w:p w14:paraId="3A1D5683"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128CBF0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3C8A18E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18EB600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18D049F5"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июнь</w:t>
            </w:r>
          </w:p>
        </w:tc>
        <w:tc>
          <w:tcPr>
            <w:tcW w:w="1559" w:type="dxa"/>
            <w:hideMark/>
          </w:tcPr>
          <w:p w14:paraId="09B20C2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08.июль</w:t>
            </w:r>
          </w:p>
        </w:tc>
        <w:tc>
          <w:tcPr>
            <w:tcW w:w="1276" w:type="dxa"/>
            <w:hideMark/>
          </w:tcPr>
          <w:p w14:paraId="0E8A01D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13.июль</w:t>
            </w:r>
          </w:p>
        </w:tc>
      </w:tr>
      <w:tr w:rsidR="000A4DBC" w:rsidRPr="002E686C" w14:paraId="710349A4" w14:textId="77777777" w:rsidTr="000A4DBC">
        <w:trPr>
          <w:divId w:val="1937589351"/>
          <w:trHeight w:val="540"/>
        </w:trPr>
        <w:tc>
          <w:tcPr>
            <w:tcW w:w="3114" w:type="dxa"/>
            <w:hideMark/>
          </w:tcPr>
          <w:p w14:paraId="1F4BFEAA"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 вариант (без обработки</w:t>
            </w:r>
            <w:r w:rsidRPr="002E686C">
              <w:rPr>
                <w:rFonts w:ascii="Times New Roman" w:eastAsia="Times New Roman" w:hAnsi="Times New Roman"/>
                <w:sz w:val="24"/>
                <w:szCs w:val="24"/>
              </w:rPr>
              <w:t>)</w:t>
            </w:r>
          </w:p>
        </w:tc>
        <w:tc>
          <w:tcPr>
            <w:tcW w:w="2835" w:type="dxa"/>
            <w:hideMark/>
          </w:tcPr>
          <w:p w14:paraId="4175857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548D170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3B9D66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4B637D0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08.июнь</w:t>
            </w:r>
          </w:p>
        </w:tc>
        <w:tc>
          <w:tcPr>
            <w:tcW w:w="1492" w:type="dxa"/>
            <w:hideMark/>
          </w:tcPr>
          <w:p w14:paraId="42C0F55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7F9135D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20.июнь</w:t>
            </w:r>
          </w:p>
        </w:tc>
        <w:tc>
          <w:tcPr>
            <w:tcW w:w="1276" w:type="dxa"/>
            <w:hideMark/>
          </w:tcPr>
          <w:p w14:paraId="00CA6EA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15.июль</w:t>
            </w:r>
          </w:p>
        </w:tc>
      </w:tr>
      <w:tr w:rsidR="000A4DBC" w:rsidRPr="002E686C" w14:paraId="00BF6A49" w14:textId="77777777" w:rsidTr="000A4DBC">
        <w:trPr>
          <w:divId w:val="1937589351"/>
          <w:trHeight w:val="300"/>
        </w:trPr>
        <w:tc>
          <w:tcPr>
            <w:tcW w:w="3114" w:type="dxa"/>
            <w:vMerge w:val="restart"/>
            <w:hideMark/>
          </w:tcPr>
          <w:p w14:paraId="262CFE09"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2 вариант Флавобактерин + Ризоторфин </w:t>
            </w:r>
            <w:r w:rsidRPr="002E686C">
              <w:rPr>
                <w:rFonts w:ascii="Times New Roman" w:eastAsia="Times New Roman" w:hAnsi="Times New Roman"/>
                <w:sz w:val="24"/>
                <w:szCs w:val="24"/>
              </w:rPr>
              <w:t>Горох</w:t>
            </w:r>
          </w:p>
        </w:tc>
        <w:tc>
          <w:tcPr>
            <w:tcW w:w="2835" w:type="dxa"/>
            <w:hideMark/>
          </w:tcPr>
          <w:p w14:paraId="271A5C0A"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3949AB0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A32D24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6AB9EA7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79650762"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13.</w:t>
            </w:r>
            <w:r w:rsidRPr="002E686C">
              <w:rPr>
                <w:rFonts w:ascii="Times New Roman" w:eastAsia="Times New Roman" w:hAnsi="Times New Roman"/>
                <w:sz w:val="24"/>
                <w:szCs w:val="24"/>
              </w:rPr>
              <w:t>июнь</w:t>
            </w:r>
          </w:p>
        </w:tc>
        <w:tc>
          <w:tcPr>
            <w:tcW w:w="1559" w:type="dxa"/>
            <w:hideMark/>
          </w:tcPr>
          <w:p w14:paraId="33D93C3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05.июль</w:t>
            </w:r>
          </w:p>
        </w:tc>
        <w:tc>
          <w:tcPr>
            <w:tcW w:w="1276" w:type="dxa"/>
            <w:hideMark/>
          </w:tcPr>
          <w:p w14:paraId="2FE8603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15.июль</w:t>
            </w:r>
          </w:p>
        </w:tc>
      </w:tr>
      <w:tr w:rsidR="000A4DBC" w:rsidRPr="002E686C" w14:paraId="315279B0" w14:textId="77777777" w:rsidTr="000A4DBC">
        <w:trPr>
          <w:divId w:val="1937589351"/>
          <w:trHeight w:val="540"/>
        </w:trPr>
        <w:tc>
          <w:tcPr>
            <w:tcW w:w="3114" w:type="dxa"/>
            <w:vMerge/>
            <w:hideMark/>
          </w:tcPr>
          <w:p w14:paraId="4A5D1942" w14:textId="77777777" w:rsidR="000A4DBC" w:rsidRPr="002E686C" w:rsidRDefault="000A4DBC" w:rsidP="000A4DBC">
            <w:pPr>
              <w:rPr>
                <w:rFonts w:ascii="Times New Roman" w:hAnsi="Times New Roman"/>
                <w:sz w:val="24"/>
                <w:szCs w:val="24"/>
              </w:rPr>
            </w:pPr>
          </w:p>
        </w:tc>
        <w:tc>
          <w:tcPr>
            <w:tcW w:w="2835" w:type="dxa"/>
            <w:hideMark/>
          </w:tcPr>
          <w:p w14:paraId="709ECF4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17835F2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25E5BB5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7950316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06.июнь</w:t>
            </w:r>
          </w:p>
        </w:tc>
        <w:tc>
          <w:tcPr>
            <w:tcW w:w="1492" w:type="dxa"/>
            <w:hideMark/>
          </w:tcPr>
          <w:p w14:paraId="1484E70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499F0B6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16.июнь</w:t>
            </w:r>
          </w:p>
        </w:tc>
        <w:tc>
          <w:tcPr>
            <w:tcW w:w="1276" w:type="dxa"/>
            <w:hideMark/>
          </w:tcPr>
          <w:p w14:paraId="758603F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26.июнь</w:t>
            </w:r>
          </w:p>
        </w:tc>
      </w:tr>
      <w:tr w:rsidR="000A4DBC" w:rsidRPr="002E686C" w14:paraId="33703DDF" w14:textId="77777777" w:rsidTr="000A4DBC">
        <w:trPr>
          <w:divId w:val="1937589351"/>
          <w:trHeight w:val="300"/>
        </w:trPr>
        <w:tc>
          <w:tcPr>
            <w:tcW w:w="3114" w:type="dxa"/>
            <w:vMerge w:val="restart"/>
            <w:hideMark/>
          </w:tcPr>
          <w:p w14:paraId="44132AE1"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3</w:t>
            </w:r>
            <w:r w:rsidRPr="002E686C">
              <w:rPr>
                <w:rFonts w:ascii="Times New Roman" w:eastAsia="Times New Roman" w:hAnsi="Times New Roman"/>
                <w:sz w:val="24"/>
                <w:szCs w:val="24"/>
              </w:rPr>
              <w:t xml:space="preserve"> вариант Мизорин + Ризоторфин Горох</w:t>
            </w:r>
          </w:p>
        </w:tc>
        <w:tc>
          <w:tcPr>
            <w:tcW w:w="2835" w:type="dxa"/>
            <w:hideMark/>
          </w:tcPr>
          <w:p w14:paraId="2E60E0B1"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5598AFC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D9D52F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7783D0F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16F4D01A"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13.</w:t>
            </w:r>
            <w:r w:rsidRPr="002E686C">
              <w:rPr>
                <w:rFonts w:ascii="Times New Roman" w:eastAsia="Times New Roman" w:hAnsi="Times New Roman"/>
                <w:sz w:val="24"/>
                <w:szCs w:val="24"/>
              </w:rPr>
              <w:t>июнь</w:t>
            </w:r>
          </w:p>
        </w:tc>
        <w:tc>
          <w:tcPr>
            <w:tcW w:w="1559" w:type="dxa"/>
            <w:hideMark/>
          </w:tcPr>
          <w:p w14:paraId="48E041C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04.июль</w:t>
            </w:r>
          </w:p>
        </w:tc>
        <w:tc>
          <w:tcPr>
            <w:tcW w:w="1276" w:type="dxa"/>
            <w:hideMark/>
          </w:tcPr>
          <w:p w14:paraId="5E490C7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14.июль</w:t>
            </w:r>
          </w:p>
        </w:tc>
      </w:tr>
      <w:tr w:rsidR="000A4DBC" w:rsidRPr="002E686C" w14:paraId="0EE0B6F3" w14:textId="77777777" w:rsidTr="000A4DBC">
        <w:trPr>
          <w:divId w:val="1937589351"/>
          <w:trHeight w:val="540"/>
        </w:trPr>
        <w:tc>
          <w:tcPr>
            <w:tcW w:w="3114" w:type="dxa"/>
            <w:vMerge/>
            <w:hideMark/>
          </w:tcPr>
          <w:p w14:paraId="74026B86" w14:textId="77777777" w:rsidR="000A4DBC" w:rsidRPr="002E686C" w:rsidRDefault="000A4DBC" w:rsidP="000A4DBC">
            <w:pPr>
              <w:rPr>
                <w:rFonts w:ascii="Times New Roman" w:hAnsi="Times New Roman"/>
                <w:sz w:val="24"/>
                <w:szCs w:val="24"/>
              </w:rPr>
            </w:pPr>
          </w:p>
        </w:tc>
        <w:tc>
          <w:tcPr>
            <w:tcW w:w="2835" w:type="dxa"/>
            <w:hideMark/>
          </w:tcPr>
          <w:p w14:paraId="1BE3F9E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13F5EC8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C7EDA7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098F092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06.июнь</w:t>
            </w:r>
          </w:p>
        </w:tc>
        <w:tc>
          <w:tcPr>
            <w:tcW w:w="1492" w:type="dxa"/>
            <w:hideMark/>
          </w:tcPr>
          <w:p w14:paraId="4F5DF5E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62B0751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276" w:type="dxa"/>
            <w:hideMark/>
          </w:tcPr>
          <w:p w14:paraId="2689C89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25.июнь</w:t>
            </w:r>
          </w:p>
        </w:tc>
      </w:tr>
      <w:tr w:rsidR="000A4DBC" w:rsidRPr="002E686C" w14:paraId="61128985" w14:textId="77777777" w:rsidTr="000A4DBC">
        <w:trPr>
          <w:divId w:val="1937589351"/>
          <w:trHeight w:val="300"/>
        </w:trPr>
        <w:tc>
          <w:tcPr>
            <w:tcW w:w="3114" w:type="dxa"/>
            <w:vMerge w:val="restart"/>
            <w:hideMark/>
          </w:tcPr>
          <w:p w14:paraId="5DD7524E"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4</w:t>
            </w:r>
            <w:r w:rsidRPr="002E686C">
              <w:rPr>
                <w:rFonts w:ascii="Times New Roman" w:eastAsia="Times New Roman" w:hAnsi="Times New Roman"/>
                <w:sz w:val="24"/>
                <w:szCs w:val="24"/>
              </w:rPr>
              <w:t xml:space="preserve"> вариант Азолен</w:t>
            </w:r>
          </w:p>
        </w:tc>
        <w:tc>
          <w:tcPr>
            <w:tcW w:w="2835" w:type="dxa"/>
            <w:hideMark/>
          </w:tcPr>
          <w:p w14:paraId="287D65DC"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6DB9757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7EDD7B6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11D3F86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0BED8D78"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июнь</w:t>
            </w:r>
          </w:p>
        </w:tc>
        <w:tc>
          <w:tcPr>
            <w:tcW w:w="1559" w:type="dxa"/>
            <w:hideMark/>
          </w:tcPr>
          <w:p w14:paraId="3358E65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03.июль</w:t>
            </w:r>
          </w:p>
        </w:tc>
        <w:tc>
          <w:tcPr>
            <w:tcW w:w="1276" w:type="dxa"/>
            <w:hideMark/>
          </w:tcPr>
          <w:p w14:paraId="7489AF2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13.июль</w:t>
            </w:r>
          </w:p>
        </w:tc>
      </w:tr>
      <w:tr w:rsidR="000A4DBC" w:rsidRPr="002E686C" w14:paraId="1FC89429" w14:textId="77777777" w:rsidTr="000A4DBC">
        <w:trPr>
          <w:divId w:val="1937589351"/>
          <w:trHeight w:val="540"/>
        </w:trPr>
        <w:tc>
          <w:tcPr>
            <w:tcW w:w="3114" w:type="dxa"/>
            <w:vMerge/>
            <w:hideMark/>
          </w:tcPr>
          <w:p w14:paraId="1F329F71" w14:textId="77777777" w:rsidR="000A4DBC" w:rsidRPr="002E686C" w:rsidRDefault="000A4DBC" w:rsidP="000A4DBC">
            <w:pPr>
              <w:rPr>
                <w:rFonts w:ascii="Times New Roman" w:hAnsi="Times New Roman"/>
                <w:sz w:val="24"/>
                <w:szCs w:val="24"/>
              </w:rPr>
            </w:pPr>
          </w:p>
        </w:tc>
        <w:tc>
          <w:tcPr>
            <w:tcW w:w="2835" w:type="dxa"/>
            <w:hideMark/>
          </w:tcPr>
          <w:p w14:paraId="741B69A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5AB0D69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D25AEE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39B4CA4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67C0321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534EC70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14.июнь</w:t>
            </w:r>
          </w:p>
        </w:tc>
        <w:tc>
          <w:tcPr>
            <w:tcW w:w="1276" w:type="dxa"/>
            <w:hideMark/>
          </w:tcPr>
          <w:p w14:paraId="1036C24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24.июнь</w:t>
            </w:r>
          </w:p>
        </w:tc>
      </w:tr>
      <w:tr w:rsidR="000A4DBC" w:rsidRPr="002E686C" w14:paraId="70017C5E" w14:textId="77777777" w:rsidTr="000A4DBC">
        <w:trPr>
          <w:divId w:val="1937589351"/>
          <w:trHeight w:val="300"/>
        </w:trPr>
        <w:tc>
          <w:tcPr>
            <w:tcW w:w="3114" w:type="dxa"/>
            <w:hideMark/>
          </w:tcPr>
          <w:p w14:paraId="6CE8A55C"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Суданская</w:t>
            </w:r>
            <w:r w:rsidRPr="002E686C">
              <w:rPr>
                <w:rFonts w:ascii="Times New Roman" w:eastAsia="Times New Roman" w:hAnsi="Times New Roman"/>
                <w:b/>
                <w:bCs/>
                <w:sz w:val="24"/>
                <w:szCs w:val="24"/>
              </w:rPr>
              <w:t xml:space="preserve"> трава + Вика</w:t>
            </w:r>
          </w:p>
        </w:tc>
        <w:tc>
          <w:tcPr>
            <w:tcW w:w="2835" w:type="dxa"/>
            <w:hideMark/>
          </w:tcPr>
          <w:p w14:paraId="341CAAAA"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4ACC197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12FAD98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3C77F95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61A47A21"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июнь</w:t>
            </w:r>
          </w:p>
        </w:tc>
        <w:tc>
          <w:tcPr>
            <w:tcW w:w="1559" w:type="dxa"/>
            <w:hideMark/>
          </w:tcPr>
          <w:p w14:paraId="7DEE3EC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08.июль</w:t>
            </w:r>
          </w:p>
        </w:tc>
        <w:tc>
          <w:tcPr>
            <w:tcW w:w="1276" w:type="dxa"/>
            <w:hideMark/>
          </w:tcPr>
          <w:p w14:paraId="37EBE6C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13.июль</w:t>
            </w:r>
          </w:p>
        </w:tc>
      </w:tr>
      <w:tr w:rsidR="000A4DBC" w:rsidRPr="002E686C" w14:paraId="20347B9E" w14:textId="77777777" w:rsidTr="000A4DBC">
        <w:trPr>
          <w:divId w:val="1937589351"/>
          <w:trHeight w:val="540"/>
        </w:trPr>
        <w:tc>
          <w:tcPr>
            <w:tcW w:w="3114" w:type="dxa"/>
            <w:hideMark/>
          </w:tcPr>
          <w:p w14:paraId="040D09B4"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 вариант (без обработки</w:t>
            </w:r>
            <w:r w:rsidRPr="002E686C">
              <w:rPr>
                <w:rFonts w:ascii="Times New Roman" w:eastAsia="Times New Roman" w:hAnsi="Times New Roman"/>
                <w:sz w:val="24"/>
                <w:szCs w:val="24"/>
              </w:rPr>
              <w:t>)</w:t>
            </w:r>
          </w:p>
        </w:tc>
        <w:tc>
          <w:tcPr>
            <w:tcW w:w="2835" w:type="dxa"/>
            <w:hideMark/>
          </w:tcPr>
          <w:p w14:paraId="0339F31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612EA14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4ECF86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22037F2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7B33052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6F59127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18.июнь</w:t>
            </w:r>
          </w:p>
        </w:tc>
        <w:tc>
          <w:tcPr>
            <w:tcW w:w="1276" w:type="dxa"/>
            <w:hideMark/>
          </w:tcPr>
          <w:p w14:paraId="472637B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07.июль</w:t>
            </w:r>
          </w:p>
        </w:tc>
      </w:tr>
      <w:tr w:rsidR="000A4DBC" w:rsidRPr="002E686C" w14:paraId="7D0D2B1A" w14:textId="77777777" w:rsidTr="000A4DBC">
        <w:trPr>
          <w:divId w:val="1937589351"/>
          <w:trHeight w:val="300"/>
        </w:trPr>
        <w:tc>
          <w:tcPr>
            <w:tcW w:w="3114" w:type="dxa"/>
            <w:vMerge w:val="restart"/>
            <w:hideMark/>
          </w:tcPr>
          <w:p w14:paraId="187713D9"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2 вариант Флавобактерин + Ризоторфин </w:t>
            </w:r>
            <w:r w:rsidRPr="002E686C">
              <w:rPr>
                <w:rFonts w:ascii="Times New Roman" w:eastAsia="Times New Roman" w:hAnsi="Times New Roman"/>
                <w:sz w:val="24"/>
                <w:szCs w:val="24"/>
              </w:rPr>
              <w:t>Вика</w:t>
            </w:r>
          </w:p>
        </w:tc>
        <w:tc>
          <w:tcPr>
            <w:tcW w:w="2835" w:type="dxa"/>
            <w:hideMark/>
          </w:tcPr>
          <w:p w14:paraId="2B412F32"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7EBC4FF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195425B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4C37FB3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1AACE14B"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14.</w:t>
            </w:r>
            <w:r w:rsidRPr="002E686C">
              <w:rPr>
                <w:rFonts w:ascii="Times New Roman" w:eastAsia="Times New Roman" w:hAnsi="Times New Roman"/>
                <w:sz w:val="24"/>
                <w:szCs w:val="24"/>
              </w:rPr>
              <w:t>июнь</w:t>
            </w:r>
          </w:p>
        </w:tc>
        <w:tc>
          <w:tcPr>
            <w:tcW w:w="1559" w:type="dxa"/>
            <w:hideMark/>
          </w:tcPr>
          <w:p w14:paraId="754BC73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05.июль</w:t>
            </w:r>
          </w:p>
        </w:tc>
        <w:tc>
          <w:tcPr>
            <w:tcW w:w="1276" w:type="dxa"/>
            <w:hideMark/>
          </w:tcPr>
          <w:p w14:paraId="7725B7E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15.июль</w:t>
            </w:r>
          </w:p>
        </w:tc>
      </w:tr>
      <w:tr w:rsidR="000A4DBC" w:rsidRPr="002E686C" w14:paraId="1BFA48B2" w14:textId="77777777" w:rsidTr="000A4DBC">
        <w:trPr>
          <w:divId w:val="1937589351"/>
          <w:trHeight w:val="540"/>
        </w:trPr>
        <w:tc>
          <w:tcPr>
            <w:tcW w:w="3114" w:type="dxa"/>
            <w:vMerge/>
            <w:hideMark/>
          </w:tcPr>
          <w:p w14:paraId="7D3B6CF8" w14:textId="77777777" w:rsidR="000A4DBC" w:rsidRPr="002E686C" w:rsidRDefault="000A4DBC" w:rsidP="000A4DBC">
            <w:pPr>
              <w:rPr>
                <w:rFonts w:ascii="Times New Roman" w:hAnsi="Times New Roman"/>
                <w:sz w:val="24"/>
                <w:szCs w:val="24"/>
              </w:rPr>
            </w:pPr>
          </w:p>
        </w:tc>
        <w:tc>
          <w:tcPr>
            <w:tcW w:w="2835" w:type="dxa"/>
            <w:hideMark/>
          </w:tcPr>
          <w:p w14:paraId="6BD04EE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31706BB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0E0CC9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0B16259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06.июнь</w:t>
            </w:r>
          </w:p>
        </w:tc>
        <w:tc>
          <w:tcPr>
            <w:tcW w:w="1492" w:type="dxa"/>
            <w:hideMark/>
          </w:tcPr>
          <w:p w14:paraId="6BACA5B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595E162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276" w:type="dxa"/>
            <w:hideMark/>
          </w:tcPr>
          <w:p w14:paraId="0983AFC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25.июнь</w:t>
            </w:r>
          </w:p>
        </w:tc>
      </w:tr>
      <w:tr w:rsidR="000A4DBC" w:rsidRPr="002E686C" w14:paraId="0199FF65" w14:textId="77777777" w:rsidTr="000A4DBC">
        <w:trPr>
          <w:divId w:val="1937589351"/>
          <w:trHeight w:val="300"/>
        </w:trPr>
        <w:tc>
          <w:tcPr>
            <w:tcW w:w="3114" w:type="dxa"/>
            <w:vMerge w:val="restart"/>
            <w:hideMark/>
          </w:tcPr>
          <w:p w14:paraId="6BC39660"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3</w:t>
            </w:r>
            <w:r w:rsidRPr="002E686C">
              <w:rPr>
                <w:rFonts w:ascii="Times New Roman" w:eastAsia="Times New Roman" w:hAnsi="Times New Roman"/>
                <w:sz w:val="24"/>
                <w:szCs w:val="24"/>
              </w:rPr>
              <w:t xml:space="preserve"> вариант Мизорин + Ризоторфин Вика</w:t>
            </w:r>
          </w:p>
        </w:tc>
        <w:tc>
          <w:tcPr>
            <w:tcW w:w="2835" w:type="dxa"/>
            <w:hideMark/>
          </w:tcPr>
          <w:p w14:paraId="496CC62E"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6CFB9C5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BAA8AD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289CC85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21BED64D"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14.</w:t>
            </w:r>
            <w:r w:rsidRPr="002E686C">
              <w:rPr>
                <w:rFonts w:ascii="Times New Roman" w:eastAsia="Times New Roman" w:hAnsi="Times New Roman"/>
                <w:sz w:val="24"/>
                <w:szCs w:val="24"/>
              </w:rPr>
              <w:t>июнь</w:t>
            </w:r>
          </w:p>
        </w:tc>
        <w:tc>
          <w:tcPr>
            <w:tcW w:w="1559" w:type="dxa"/>
            <w:hideMark/>
          </w:tcPr>
          <w:p w14:paraId="313004E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04.июль</w:t>
            </w:r>
          </w:p>
        </w:tc>
        <w:tc>
          <w:tcPr>
            <w:tcW w:w="1276" w:type="dxa"/>
            <w:hideMark/>
          </w:tcPr>
          <w:p w14:paraId="1A386C2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14.июль</w:t>
            </w:r>
          </w:p>
        </w:tc>
      </w:tr>
      <w:tr w:rsidR="000A4DBC" w:rsidRPr="002E686C" w14:paraId="311E2034" w14:textId="77777777" w:rsidTr="000A4DBC">
        <w:trPr>
          <w:divId w:val="1937589351"/>
          <w:trHeight w:val="540"/>
        </w:trPr>
        <w:tc>
          <w:tcPr>
            <w:tcW w:w="3114" w:type="dxa"/>
            <w:vMerge/>
            <w:hideMark/>
          </w:tcPr>
          <w:p w14:paraId="0BE77666" w14:textId="77777777" w:rsidR="000A4DBC" w:rsidRPr="002E686C" w:rsidRDefault="000A4DBC" w:rsidP="000A4DBC">
            <w:pPr>
              <w:rPr>
                <w:rFonts w:ascii="Times New Roman" w:hAnsi="Times New Roman"/>
                <w:sz w:val="24"/>
                <w:szCs w:val="24"/>
              </w:rPr>
            </w:pPr>
          </w:p>
        </w:tc>
        <w:tc>
          <w:tcPr>
            <w:tcW w:w="2835" w:type="dxa"/>
            <w:hideMark/>
          </w:tcPr>
          <w:p w14:paraId="49B5DD1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60EF2C2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27ED60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66E6756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06.июнь</w:t>
            </w:r>
          </w:p>
        </w:tc>
        <w:tc>
          <w:tcPr>
            <w:tcW w:w="1492" w:type="dxa"/>
            <w:hideMark/>
          </w:tcPr>
          <w:p w14:paraId="3233EC7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0D0302C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14.июнь</w:t>
            </w:r>
          </w:p>
        </w:tc>
        <w:tc>
          <w:tcPr>
            <w:tcW w:w="1276" w:type="dxa"/>
            <w:hideMark/>
          </w:tcPr>
          <w:p w14:paraId="478E173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24.июнь</w:t>
            </w:r>
          </w:p>
        </w:tc>
      </w:tr>
      <w:tr w:rsidR="000A4DBC" w:rsidRPr="002E686C" w14:paraId="135969AD" w14:textId="77777777" w:rsidTr="000A4DBC">
        <w:trPr>
          <w:divId w:val="1937589351"/>
          <w:trHeight w:val="300"/>
        </w:trPr>
        <w:tc>
          <w:tcPr>
            <w:tcW w:w="3114" w:type="dxa"/>
            <w:vMerge w:val="restart"/>
            <w:hideMark/>
          </w:tcPr>
          <w:p w14:paraId="6BC648B3"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4</w:t>
            </w:r>
            <w:r w:rsidRPr="002E686C">
              <w:rPr>
                <w:rFonts w:ascii="Times New Roman" w:eastAsia="Times New Roman" w:hAnsi="Times New Roman"/>
                <w:sz w:val="24"/>
                <w:szCs w:val="24"/>
              </w:rPr>
              <w:t xml:space="preserve"> вариант Азолен</w:t>
            </w:r>
          </w:p>
        </w:tc>
        <w:tc>
          <w:tcPr>
            <w:tcW w:w="2835" w:type="dxa"/>
            <w:hideMark/>
          </w:tcPr>
          <w:p w14:paraId="30DFE4C1"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18577EF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6FAF25D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2D4CA8D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70F51471"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июнь</w:t>
            </w:r>
          </w:p>
        </w:tc>
        <w:tc>
          <w:tcPr>
            <w:tcW w:w="1559" w:type="dxa"/>
            <w:hideMark/>
          </w:tcPr>
          <w:p w14:paraId="051E2DF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03.июль</w:t>
            </w:r>
          </w:p>
        </w:tc>
        <w:tc>
          <w:tcPr>
            <w:tcW w:w="1276" w:type="dxa"/>
            <w:hideMark/>
          </w:tcPr>
          <w:p w14:paraId="71D4FF7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13.июль</w:t>
            </w:r>
          </w:p>
        </w:tc>
      </w:tr>
      <w:tr w:rsidR="000A4DBC" w:rsidRPr="002E686C" w14:paraId="0FEA7CD1" w14:textId="77777777" w:rsidTr="000A4DBC">
        <w:trPr>
          <w:divId w:val="1937589351"/>
          <w:trHeight w:val="540"/>
        </w:trPr>
        <w:tc>
          <w:tcPr>
            <w:tcW w:w="3114" w:type="dxa"/>
            <w:vMerge/>
            <w:hideMark/>
          </w:tcPr>
          <w:p w14:paraId="6837C59F" w14:textId="77777777" w:rsidR="000A4DBC" w:rsidRPr="002E686C" w:rsidRDefault="000A4DBC" w:rsidP="000A4DBC">
            <w:pPr>
              <w:rPr>
                <w:rFonts w:ascii="Times New Roman" w:hAnsi="Times New Roman"/>
                <w:sz w:val="24"/>
                <w:szCs w:val="24"/>
              </w:rPr>
            </w:pPr>
          </w:p>
        </w:tc>
        <w:tc>
          <w:tcPr>
            <w:tcW w:w="2835" w:type="dxa"/>
            <w:hideMark/>
          </w:tcPr>
          <w:p w14:paraId="3EA5524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6753699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6072F0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5CA429E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20E9A27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3E0ABDF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13.июнь</w:t>
            </w:r>
          </w:p>
        </w:tc>
        <w:tc>
          <w:tcPr>
            <w:tcW w:w="1276" w:type="dxa"/>
            <w:hideMark/>
          </w:tcPr>
          <w:p w14:paraId="3D26ADE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23.июнь</w:t>
            </w:r>
          </w:p>
        </w:tc>
      </w:tr>
      <w:tr w:rsidR="000A4DBC" w:rsidRPr="002E686C" w14:paraId="32CB7250" w14:textId="77777777" w:rsidTr="000A4DBC">
        <w:trPr>
          <w:divId w:val="1937589351"/>
          <w:trHeight w:val="300"/>
        </w:trPr>
        <w:tc>
          <w:tcPr>
            <w:tcW w:w="3114" w:type="dxa"/>
            <w:hideMark/>
          </w:tcPr>
          <w:p w14:paraId="31C3281B"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Суданская</w:t>
            </w:r>
            <w:r w:rsidRPr="002E686C">
              <w:rPr>
                <w:rFonts w:ascii="Times New Roman" w:eastAsia="Times New Roman" w:hAnsi="Times New Roman"/>
                <w:b/>
                <w:bCs/>
                <w:sz w:val="24"/>
                <w:szCs w:val="24"/>
              </w:rPr>
              <w:t xml:space="preserve"> трава + Горох + Вика</w:t>
            </w:r>
          </w:p>
        </w:tc>
        <w:tc>
          <w:tcPr>
            <w:tcW w:w="2835" w:type="dxa"/>
            <w:hideMark/>
          </w:tcPr>
          <w:p w14:paraId="26E666E8"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7006969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7CCF80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1D54DDA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5BC8C5E2" w14:textId="77777777" w:rsidR="000A4DBC" w:rsidRPr="002E686C" w:rsidRDefault="000A4DBC" w:rsidP="000A4DBC">
            <w:pPr>
              <w:rPr>
                <w:rFonts w:ascii="Times New Roman" w:eastAsia="Times New Roman" w:hAnsi="Times New Roman"/>
                <w:b/>
                <w:bCs/>
                <w:sz w:val="24"/>
                <w:szCs w:val="24"/>
              </w:rPr>
            </w:pPr>
            <w:r w:rsidRPr="002E686C">
              <w:rPr>
                <w:rFonts w:ascii="Times New Roman" w:hAnsi="Times New Roman"/>
                <w:sz w:val="24"/>
                <w:szCs w:val="24"/>
              </w:rPr>
              <w:t>17.</w:t>
            </w:r>
            <w:r w:rsidRPr="002E686C">
              <w:rPr>
                <w:rFonts w:ascii="Times New Roman" w:eastAsia="Times New Roman" w:hAnsi="Times New Roman"/>
                <w:b/>
                <w:bCs/>
                <w:sz w:val="24"/>
                <w:szCs w:val="24"/>
              </w:rPr>
              <w:t>июнь</w:t>
            </w:r>
          </w:p>
        </w:tc>
        <w:tc>
          <w:tcPr>
            <w:tcW w:w="1559" w:type="dxa"/>
            <w:hideMark/>
          </w:tcPr>
          <w:p w14:paraId="405C43F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08.июль</w:t>
            </w:r>
          </w:p>
        </w:tc>
        <w:tc>
          <w:tcPr>
            <w:tcW w:w="1276" w:type="dxa"/>
            <w:hideMark/>
          </w:tcPr>
          <w:p w14:paraId="2EA95FC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14.июль</w:t>
            </w:r>
          </w:p>
        </w:tc>
      </w:tr>
      <w:tr w:rsidR="000A4DBC" w:rsidRPr="002E686C" w14:paraId="2E1EBA3F" w14:textId="77777777" w:rsidTr="000A4DBC">
        <w:trPr>
          <w:divId w:val="1937589351"/>
          <w:trHeight w:val="540"/>
        </w:trPr>
        <w:tc>
          <w:tcPr>
            <w:tcW w:w="3114" w:type="dxa"/>
            <w:hideMark/>
          </w:tcPr>
          <w:p w14:paraId="41ED42E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 вариант (без обработки)</w:t>
            </w:r>
          </w:p>
        </w:tc>
        <w:tc>
          <w:tcPr>
            <w:tcW w:w="2835" w:type="dxa"/>
            <w:hideMark/>
          </w:tcPr>
          <w:p w14:paraId="462D4C1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52CD384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25F56D9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5379F34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10.июнь</w:t>
            </w:r>
          </w:p>
        </w:tc>
        <w:tc>
          <w:tcPr>
            <w:tcW w:w="1492" w:type="dxa"/>
            <w:hideMark/>
          </w:tcPr>
          <w:p w14:paraId="0875BD5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27ED52F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20.июнь</w:t>
            </w:r>
          </w:p>
        </w:tc>
        <w:tc>
          <w:tcPr>
            <w:tcW w:w="1276" w:type="dxa"/>
            <w:hideMark/>
          </w:tcPr>
          <w:p w14:paraId="5695064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18.июль</w:t>
            </w:r>
          </w:p>
        </w:tc>
      </w:tr>
      <w:tr w:rsidR="000A4DBC" w:rsidRPr="002E686C" w14:paraId="64E3137B" w14:textId="77777777" w:rsidTr="000A4DBC">
        <w:trPr>
          <w:divId w:val="1937589351"/>
          <w:trHeight w:val="300"/>
        </w:trPr>
        <w:tc>
          <w:tcPr>
            <w:tcW w:w="3114" w:type="dxa"/>
            <w:hideMark/>
          </w:tcPr>
          <w:p w14:paraId="6BDBBE4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 </w:t>
            </w:r>
          </w:p>
        </w:tc>
        <w:tc>
          <w:tcPr>
            <w:tcW w:w="2835" w:type="dxa"/>
            <w:hideMark/>
          </w:tcPr>
          <w:p w14:paraId="682091B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44843D4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2030A8E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05CCC8B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08.июнь</w:t>
            </w:r>
          </w:p>
        </w:tc>
        <w:tc>
          <w:tcPr>
            <w:tcW w:w="1492" w:type="dxa"/>
            <w:hideMark/>
          </w:tcPr>
          <w:p w14:paraId="1C3DC93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095BF7B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18.июнь</w:t>
            </w:r>
          </w:p>
        </w:tc>
        <w:tc>
          <w:tcPr>
            <w:tcW w:w="1276" w:type="dxa"/>
            <w:hideMark/>
          </w:tcPr>
          <w:p w14:paraId="283A6FE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10.июль</w:t>
            </w:r>
          </w:p>
        </w:tc>
      </w:tr>
      <w:tr w:rsidR="000A4DBC" w:rsidRPr="002E686C" w14:paraId="15CC4172" w14:textId="77777777" w:rsidTr="000A4DBC">
        <w:trPr>
          <w:divId w:val="1937589351"/>
          <w:trHeight w:val="300"/>
        </w:trPr>
        <w:tc>
          <w:tcPr>
            <w:tcW w:w="3114" w:type="dxa"/>
            <w:vMerge w:val="restart"/>
            <w:hideMark/>
          </w:tcPr>
          <w:p w14:paraId="766F427A"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2 </w:t>
            </w:r>
            <w:r w:rsidRPr="002E686C">
              <w:rPr>
                <w:rFonts w:ascii="Times New Roman" w:eastAsia="Times New Roman" w:hAnsi="Times New Roman"/>
                <w:sz w:val="24"/>
                <w:szCs w:val="24"/>
              </w:rPr>
              <w:t>вариант Флавобактерин + Ризоторфин (Г+В)</w:t>
            </w:r>
          </w:p>
        </w:tc>
        <w:tc>
          <w:tcPr>
            <w:tcW w:w="2835" w:type="dxa"/>
            <w:hideMark/>
          </w:tcPr>
          <w:p w14:paraId="255638A2"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77C7717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3959FC6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4C34477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0CA78B56"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июнь</w:t>
            </w:r>
          </w:p>
        </w:tc>
        <w:tc>
          <w:tcPr>
            <w:tcW w:w="1559" w:type="dxa"/>
            <w:hideMark/>
          </w:tcPr>
          <w:p w14:paraId="12991E9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05.июль</w:t>
            </w:r>
          </w:p>
        </w:tc>
        <w:tc>
          <w:tcPr>
            <w:tcW w:w="1276" w:type="dxa"/>
            <w:hideMark/>
          </w:tcPr>
          <w:p w14:paraId="1736364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15.июль</w:t>
            </w:r>
          </w:p>
        </w:tc>
      </w:tr>
      <w:tr w:rsidR="000A4DBC" w:rsidRPr="002E686C" w14:paraId="639435A0" w14:textId="77777777" w:rsidTr="000A4DBC">
        <w:trPr>
          <w:divId w:val="1937589351"/>
          <w:trHeight w:val="540"/>
        </w:trPr>
        <w:tc>
          <w:tcPr>
            <w:tcW w:w="3114" w:type="dxa"/>
            <w:vMerge/>
            <w:hideMark/>
          </w:tcPr>
          <w:p w14:paraId="57F7601F" w14:textId="77777777" w:rsidR="000A4DBC" w:rsidRPr="002E686C" w:rsidRDefault="000A4DBC" w:rsidP="000A4DBC">
            <w:pPr>
              <w:rPr>
                <w:rFonts w:ascii="Times New Roman" w:hAnsi="Times New Roman"/>
                <w:sz w:val="24"/>
                <w:szCs w:val="24"/>
              </w:rPr>
            </w:pPr>
          </w:p>
        </w:tc>
        <w:tc>
          <w:tcPr>
            <w:tcW w:w="2835" w:type="dxa"/>
            <w:hideMark/>
          </w:tcPr>
          <w:p w14:paraId="482F577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5B3B074F"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0294397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0B6C726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09.июнь</w:t>
            </w:r>
          </w:p>
        </w:tc>
        <w:tc>
          <w:tcPr>
            <w:tcW w:w="1492" w:type="dxa"/>
            <w:hideMark/>
          </w:tcPr>
          <w:p w14:paraId="5A6E994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5FFB869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16.июнь</w:t>
            </w:r>
          </w:p>
        </w:tc>
        <w:tc>
          <w:tcPr>
            <w:tcW w:w="1276" w:type="dxa"/>
            <w:hideMark/>
          </w:tcPr>
          <w:p w14:paraId="4F67FE5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26.июнь</w:t>
            </w:r>
          </w:p>
        </w:tc>
      </w:tr>
      <w:tr w:rsidR="000A4DBC" w:rsidRPr="002E686C" w14:paraId="40657831" w14:textId="77777777" w:rsidTr="000A4DBC">
        <w:trPr>
          <w:divId w:val="1937589351"/>
          <w:trHeight w:val="300"/>
        </w:trPr>
        <w:tc>
          <w:tcPr>
            <w:tcW w:w="3114" w:type="dxa"/>
            <w:vMerge/>
            <w:hideMark/>
          </w:tcPr>
          <w:p w14:paraId="47DA30EA" w14:textId="77777777" w:rsidR="000A4DBC" w:rsidRPr="002E686C" w:rsidRDefault="000A4DBC" w:rsidP="000A4DBC">
            <w:pPr>
              <w:rPr>
                <w:rFonts w:ascii="Times New Roman" w:hAnsi="Times New Roman"/>
                <w:sz w:val="24"/>
                <w:szCs w:val="24"/>
              </w:rPr>
            </w:pPr>
          </w:p>
        </w:tc>
        <w:tc>
          <w:tcPr>
            <w:tcW w:w="2835" w:type="dxa"/>
            <w:hideMark/>
          </w:tcPr>
          <w:p w14:paraId="1893492B"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656AA70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4796780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728899F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09.июнь</w:t>
            </w:r>
          </w:p>
        </w:tc>
        <w:tc>
          <w:tcPr>
            <w:tcW w:w="1492" w:type="dxa"/>
            <w:hideMark/>
          </w:tcPr>
          <w:p w14:paraId="7D883DC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6EB6BE0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276" w:type="dxa"/>
            <w:hideMark/>
          </w:tcPr>
          <w:p w14:paraId="73A5F2E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25.июнь</w:t>
            </w:r>
          </w:p>
        </w:tc>
      </w:tr>
      <w:tr w:rsidR="000A4DBC" w:rsidRPr="002E686C" w14:paraId="59EB571A" w14:textId="77777777" w:rsidTr="000A4DBC">
        <w:trPr>
          <w:divId w:val="1937589351"/>
          <w:trHeight w:val="300"/>
        </w:trPr>
        <w:tc>
          <w:tcPr>
            <w:tcW w:w="3114" w:type="dxa"/>
            <w:vMerge w:val="restart"/>
            <w:hideMark/>
          </w:tcPr>
          <w:p w14:paraId="0FC0C0A7"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3</w:t>
            </w:r>
            <w:r w:rsidRPr="002E686C">
              <w:rPr>
                <w:rFonts w:ascii="Times New Roman" w:eastAsia="Times New Roman" w:hAnsi="Times New Roman"/>
                <w:sz w:val="24"/>
                <w:szCs w:val="24"/>
              </w:rPr>
              <w:t xml:space="preserve"> вариант Мизорин + Ризоторфин (Г+В)</w:t>
            </w:r>
          </w:p>
        </w:tc>
        <w:tc>
          <w:tcPr>
            <w:tcW w:w="2835" w:type="dxa"/>
            <w:hideMark/>
          </w:tcPr>
          <w:p w14:paraId="70AB79C4"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7D6B4FC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18DFB38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58F7D54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36BCFED2"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15.</w:t>
            </w:r>
            <w:r w:rsidRPr="002E686C">
              <w:rPr>
                <w:rFonts w:ascii="Times New Roman" w:eastAsia="Times New Roman" w:hAnsi="Times New Roman"/>
                <w:sz w:val="24"/>
                <w:szCs w:val="24"/>
              </w:rPr>
              <w:t>июнь</w:t>
            </w:r>
          </w:p>
        </w:tc>
        <w:tc>
          <w:tcPr>
            <w:tcW w:w="1559" w:type="dxa"/>
            <w:hideMark/>
          </w:tcPr>
          <w:p w14:paraId="0B88A0D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04.июль</w:t>
            </w:r>
          </w:p>
        </w:tc>
        <w:tc>
          <w:tcPr>
            <w:tcW w:w="1276" w:type="dxa"/>
            <w:hideMark/>
          </w:tcPr>
          <w:p w14:paraId="138E6CA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14.июль</w:t>
            </w:r>
          </w:p>
        </w:tc>
      </w:tr>
      <w:tr w:rsidR="000A4DBC" w:rsidRPr="002E686C" w14:paraId="4BF9E34B" w14:textId="77777777" w:rsidTr="000A4DBC">
        <w:trPr>
          <w:divId w:val="1937589351"/>
          <w:trHeight w:val="540"/>
        </w:trPr>
        <w:tc>
          <w:tcPr>
            <w:tcW w:w="3114" w:type="dxa"/>
            <w:vMerge/>
            <w:hideMark/>
          </w:tcPr>
          <w:p w14:paraId="347953C4" w14:textId="77777777" w:rsidR="000A4DBC" w:rsidRPr="002E686C" w:rsidRDefault="000A4DBC" w:rsidP="000A4DBC">
            <w:pPr>
              <w:rPr>
                <w:rFonts w:ascii="Times New Roman" w:hAnsi="Times New Roman"/>
                <w:sz w:val="24"/>
                <w:szCs w:val="24"/>
              </w:rPr>
            </w:pPr>
          </w:p>
        </w:tc>
        <w:tc>
          <w:tcPr>
            <w:tcW w:w="2835" w:type="dxa"/>
            <w:hideMark/>
          </w:tcPr>
          <w:p w14:paraId="2D8F5F7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704D58B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6250C56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4FB1324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09.июнь</w:t>
            </w:r>
          </w:p>
        </w:tc>
        <w:tc>
          <w:tcPr>
            <w:tcW w:w="1492" w:type="dxa"/>
            <w:hideMark/>
          </w:tcPr>
          <w:p w14:paraId="5BE2499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132E45D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15.июнь</w:t>
            </w:r>
          </w:p>
        </w:tc>
        <w:tc>
          <w:tcPr>
            <w:tcW w:w="1276" w:type="dxa"/>
            <w:hideMark/>
          </w:tcPr>
          <w:p w14:paraId="7139A84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25.июнь</w:t>
            </w:r>
          </w:p>
        </w:tc>
      </w:tr>
      <w:tr w:rsidR="000A4DBC" w:rsidRPr="002E686C" w14:paraId="275C14D7" w14:textId="77777777" w:rsidTr="000A4DBC">
        <w:trPr>
          <w:divId w:val="1937589351"/>
          <w:trHeight w:val="300"/>
        </w:trPr>
        <w:tc>
          <w:tcPr>
            <w:tcW w:w="3114" w:type="dxa"/>
            <w:vMerge/>
            <w:hideMark/>
          </w:tcPr>
          <w:p w14:paraId="4C9187F1" w14:textId="77777777" w:rsidR="000A4DBC" w:rsidRPr="002E686C" w:rsidRDefault="000A4DBC" w:rsidP="000A4DBC">
            <w:pPr>
              <w:rPr>
                <w:rFonts w:ascii="Times New Roman" w:hAnsi="Times New Roman"/>
                <w:sz w:val="24"/>
                <w:szCs w:val="24"/>
              </w:rPr>
            </w:pPr>
          </w:p>
        </w:tc>
        <w:tc>
          <w:tcPr>
            <w:tcW w:w="2835" w:type="dxa"/>
            <w:hideMark/>
          </w:tcPr>
          <w:p w14:paraId="0618FE4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07DF6F1E"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21B6816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718F2C66"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08.июнь</w:t>
            </w:r>
          </w:p>
        </w:tc>
        <w:tc>
          <w:tcPr>
            <w:tcW w:w="1492" w:type="dxa"/>
            <w:hideMark/>
          </w:tcPr>
          <w:p w14:paraId="1CA7390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56443BB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14.июнь</w:t>
            </w:r>
          </w:p>
        </w:tc>
        <w:tc>
          <w:tcPr>
            <w:tcW w:w="1276" w:type="dxa"/>
            <w:hideMark/>
          </w:tcPr>
          <w:p w14:paraId="12B43B85"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24.июнь</w:t>
            </w:r>
          </w:p>
        </w:tc>
      </w:tr>
      <w:tr w:rsidR="000A4DBC" w:rsidRPr="002E686C" w14:paraId="352DB748" w14:textId="77777777" w:rsidTr="000A4DBC">
        <w:trPr>
          <w:divId w:val="1937589351"/>
          <w:trHeight w:val="300"/>
        </w:trPr>
        <w:tc>
          <w:tcPr>
            <w:tcW w:w="3114" w:type="dxa"/>
            <w:vMerge w:val="restart"/>
            <w:hideMark/>
          </w:tcPr>
          <w:p w14:paraId="12984670"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4</w:t>
            </w:r>
            <w:r w:rsidRPr="002E686C">
              <w:rPr>
                <w:rFonts w:ascii="Times New Roman" w:eastAsia="Times New Roman" w:hAnsi="Times New Roman"/>
                <w:sz w:val="24"/>
                <w:szCs w:val="24"/>
              </w:rPr>
              <w:t xml:space="preserve"> вариант Азолен</w:t>
            </w:r>
          </w:p>
        </w:tc>
        <w:tc>
          <w:tcPr>
            <w:tcW w:w="2835" w:type="dxa"/>
            <w:hideMark/>
          </w:tcPr>
          <w:p w14:paraId="76D2F15A"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 xml:space="preserve">Суданская </w:t>
            </w:r>
            <w:r w:rsidRPr="002E686C">
              <w:rPr>
                <w:rFonts w:ascii="Times New Roman" w:eastAsia="Times New Roman" w:hAnsi="Times New Roman"/>
                <w:sz w:val="24"/>
                <w:szCs w:val="24"/>
              </w:rPr>
              <w:t>трава</w:t>
            </w:r>
          </w:p>
        </w:tc>
        <w:tc>
          <w:tcPr>
            <w:tcW w:w="1417" w:type="dxa"/>
            <w:hideMark/>
          </w:tcPr>
          <w:p w14:paraId="15821284"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3A0D1F8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25.май</w:t>
            </w:r>
          </w:p>
        </w:tc>
        <w:tc>
          <w:tcPr>
            <w:tcW w:w="1910" w:type="dxa"/>
            <w:hideMark/>
          </w:tcPr>
          <w:p w14:paraId="247E71A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03.июнь</w:t>
            </w:r>
          </w:p>
        </w:tc>
        <w:tc>
          <w:tcPr>
            <w:tcW w:w="1492" w:type="dxa"/>
            <w:hideMark/>
          </w:tcPr>
          <w:p w14:paraId="21D9F832" w14:textId="77777777" w:rsidR="000A4DBC" w:rsidRPr="002E686C" w:rsidRDefault="000A4DBC" w:rsidP="000A4DBC">
            <w:pPr>
              <w:rPr>
                <w:rFonts w:ascii="Times New Roman" w:eastAsia="Times New Roman" w:hAnsi="Times New Roman"/>
                <w:sz w:val="24"/>
                <w:szCs w:val="24"/>
              </w:rPr>
            </w:pPr>
            <w:r w:rsidRPr="002E686C">
              <w:rPr>
                <w:rFonts w:ascii="Times New Roman" w:hAnsi="Times New Roman"/>
                <w:sz w:val="24"/>
                <w:szCs w:val="24"/>
              </w:rPr>
              <w:t>16.</w:t>
            </w:r>
            <w:r w:rsidRPr="002E686C">
              <w:rPr>
                <w:rFonts w:ascii="Times New Roman" w:eastAsia="Times New Roman" w:hAnsi="Times New Roman"/>
                <w:sz w:val="24"/>
                <w:szCs w:val="24"/>
              </w:rPr>
              <w:t>июнь</w:t>
            </w:r>
          </w:p>
        </w:tc>
        <w:tc>
          <w:tcPr>
            <w:tcW w:w="1559" w:type="dxa"/>
            <w:hideMark/>
          </w:tcPr>
          <w:p w14:paraId="42134D5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03.июль</w:t>
            </w:r>
          </w:p>
        </w:tc>
        <w:tc>
          <w:tcPr>
            <w:tcW w:w="1276" w:type="dxa"/>
            <w:hideMark/>
          </w:tcPr>
          <w:p w14:paraId="7989C3E9"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13.июль</w:t>
            </w:r>
          </w:p>
        </w:tc>
      </w:tr>
      <w:tr w:rsidR="000A4DBC" w:rsidRPr="002E686C" w14:paraId="4E93EF8B" w14:textId="77777777" w:rsidTr="000A4DBC">
        <w:trPr>
          <w:divId w:val="1937589351"/>
          <w:trHeight w:val="540"/>
        </w:trPr>
        <w:tc>
          <w:tcPr>
            <w:tcW w:w="3114" w:type="dxa"/>
            <w:vMerge/>
            <w:hideMark/>
          </w:tcPr>
          <w:p w14:paraId="35DD25E4" w14:textId="77777777" w:rsidR="000A4DBC" w:rsidRPr="002E686C" w:rsidRDefault="000A4DBC" w:rsidP="000A4DBC">
            <w:pPr>
              <w:rPr>
                <w:rFonts w:ascii="Times New Roman" w:hAnsi="Times New Roman"/>
                <w:sz w:val="24"/>
                <w:szCs w:val="24"/>
              </w:rPr>
            </w:pPr>
          </w:p>
        </w:tc>
        <w:tc>
          <w:tcPr>
            <w:tcW w:w="2835" w:type="dxa"/>
            <w:hideMark/>
          </w:tcPr>
          <w:p w14:paraId="0003626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Горох</w:t>
            </w:r>
          </w:p>
        </w:tc>
        <w:tc>
          <w:tcPr>
            <w:tcW w:w="1417" w:type="dxa"/>
            <w:hideMark/>
          </w:tcPr>
          <w:p w14:paraId="1CE33408"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534FE13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28.май</w:t>
            </w:r>
          </w:p>
        </w:tc>
        <w:tc>
          <w:tcPr>
            <w:tcW w:w="1910" w:type="dxa"/>
            <w:hideMark/>
          </w:tcPr>
          <w:p w14:paraId="3A80A9A7"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10.июнь</w:t>
            </w:r>
          </w:p>
        </w:tc>
        <w:tc>
          <w:tcPr>
            <w:tcW w:w="1492" w:type="dxa"/>
            <w:hideMark/>
          </w:tcPr>
          <w:p w14:paraId="74F94E92"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1B482E4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14.июнь</w:t>
            </w:r>
          </w:p>
        </w:tc>
        <w:tc>
          <w:tcPr>
            <w:tcW w:w="1276" w:type="dxa"/>
            <w:hideMark/>
          </w:tcPr>
          <w:p w14:paraId="3B2326C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24.июнь</w:t>
            </w:r>
          </w:p>
        </w:tc>
      </w:tr>
      <w:tr w:rsidR="000A4DBC" w:rsidRPr="002E686C" w14:paraId="0603C440" w14:textId="77777777" w:rsidTr="000A4DBC">
        <w:trPr>
          <w:divId w:val="1937589351"/>
          <w:trHeight w:val="300"/>
        </w:trPr>
        <w:tc>
          <w:tcPr>
            <w:tcW w:w="3114" w:type="dxa"/>
            <w:vMerge/>
            <w:hideMark/>
          </w:tcPr>
          <w:p w14:paraId="1C59915F" w14:textId="77777777" w:rsidR="000A4DBC" w:rsidRPr="002E686C" w:rsidRDefault="000A4DBC" w:rsidP="000A4DBC">
            <w:pPr>
              <w:rPr>
                <w:rFonts w:ascii="Times New Roman" w:hAnsi="Times New Roman"/>
                <w:sz w:val="24"/>
                <w:szCs w:val="24"/>
              </w:rPr>
            </w:pPr>
          </w:p>
        </w:tc>
        <w:tc>
          <w:tcPr>
            <w:tcW w:w="2835" w:type="dxa"/>
            <w:hideMark/>
          </w:tcPr>
          <w:p w14:paraId="332AB63D"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Вика</w:t>
            </w:r>
          </w:p>
        </w:tc>
        <w:tc>
          <w:tcPr>
            <w:tcW w:w="1417" w:type="dxa"/>
            <w:hideMark/>
          </w:tcPr>
          <w:p w14:paraId="089E1C01"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15.май</w:t>
            </w:r>
          </w:p>
        </w:tc>
        <w:tc>
          <w:tcPr>
            <w:tcW w:w="1418" w:type="dxa"/>
            <w:hideMark/>
          </w:tcPr>
          <w:p w14:paraId="34A4FDAC"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27.май</w:t>
            </w:r>
          </w:p>
        </w:tc>
        <w:tc>
          <w:tcPr>
            <w:tcW w:w="1910" w:type="dxa"/>
            <w:hideMark/>
          </w:tcPr>
          <w:p w14:paraId="38A488E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07.июнь</w:t>
            </w:r>
          </w:p>
        </w:tc>
        <w:tc>
          <w:tcPr>
            <w:tcW w:w="1492" w:type="dxa"/>
            <w:hideMark/>
          </w:tcPr>
          <w:p w14:paraId="1B23C79A"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w:t>
            </w:r>
          </w:p>
        </w:tc>
        <w:tc>
          <w:tcPr>
            <w:tcW w:w="1559" w:type="dxa"/>
            <w:hideMark/>
          </w:tcPr>
          <w:p w14:paraId="46AD2AB3"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13.июнь</w:t>
            </w:r>
          </w:p>
        </w:tc>
        <w:tc>
          <w:tcPr>
            <w:tcW w:w="1276" w:type="dxa"/>
            <w:hideMark/>
          </w:tcPr>
          <w:p w14:paraId="7C4BE100" w14:textId="77777777" w:rsidR="000A4DBC" w:rsidRPr="002E686C" w:rsidRDefault="000A4DBC" w:rsidP="000A4DBC">
            <w:pPr>
              <w:rPr>
                <w:rFonts w:ascii="Times New Roman" w:hAnsi="Times New Roman"/>
                <w:sz w:val="24"/>
                <w:szCs w:val="24"/>
              </w:rPr>
            </w:pPr>
            <w:r w:rsidRPr="002E686C">
              <w:rPr>
                <w:rFonts w:ascii="Times New Roman" w:hAnsi="Times New Roman"/>
                <w:sz w:val="24"/>
                <w:szCs w:val="24"/>
              </w:rPr>
              <w:t>23.июнь</w:t>
            </w:r>
          </w:p>
        </w:tc>
      </w:tr>
    </w:tbl>
    <w:p w14:paraId="7D1D404B" w14:textId="77777777" w:rsidR="000A4DBC" w:rsidRPr="002E686C" w:rsidRDefault="000A4DBC">
      <w:pPr>
        <w:spacing w:after="160" w:line="259" w:lineRule="auto"/>
        <w:rPr>
          <w:rFonts w:ascii="Times New Roman" w:eastAsia="Times New Roman" w:hAnsi="Times New Roman"/>
          <w:sz w:val="24"/>
          <w:szCs w:val="24"/>
          <w:lang w:eastAsia="ru-RU"/>
        </w:rPr>
      </w:pPr>
      <w:r w:rsidRPr="002E686C">
        <w:rPr>
          <w:rFonts w:ascii="Times New Roman" w:eastAsia="Times New Roman" w:hAnsi="Times New Roman"/>
          <w:sz w:val="24"/>
          <w:szCs w:val="24"/>
          <w:lang w:eastAsia="ru-RU"/>
        </w:rPr>
        <w:br w:type="page"/>
      </w:r>
    </w:p>
    <w:p w14:paraId="66386A91" w14:textId="77777777" w:rsidR="000A4DBC" w:rsidRPr="002E686C" w:rsidRDefault="000A4DBC" w:rsidP="000A4DBC">
      <w:pPr>
        <w:spacing w:after="160" w:line="259" w:lineRule="auto"/>
        <w:jc w:val="center"/>
        <w:rPr>
          <w:rFonts w:ascii="Times New Roman" w:hAnsi="Times New Roman"/>
          <w:b/>
          <w:color w:val="000000" w:themeColor="text1"/>
          <w:sz w:val="24"/>
          <w:szCs w:val="24"/>
        </w:rPr>
      </w:pPr>
      <w:r w:rsidRPr="002E686C">
        <w:rPr>
          <w:rFonts w:ascii="Times New Roman" w:hAnsi="Times New Roman"/>
          <w:b/>
          <w:color w:val="000000" w:themeColor="text1"/>
          <w:sz w:val="24"/>
          <w:szCs w:val="24"/>
        </w:rPr>
        <w:t>Продолжительность межфазных периодов однолетних бобово-злаковых культур и травосмесей 2024 г.</w:t>
      </w:r>
    </w:p>
    <w:p w14:paraId="1D5D171E" w14:textId="77777777" w:rsidR="00AE286F" w:rsidRPr="002E686C" w:rsidRDefault="00AE286F" w:rsidP="00B90CBF">
      <w:pPr>
        <w:spacing w:after="0" w:line="240" w:lineRule="auto"/>
        <w:rPr>
          <w:rFonts w:ascii="Times New Roman" w:eastAsia="Times New Roman" w:hAnsi="Times New Roman"/>
          <w:sz w:val="24"/>
          <w:szCs w:val="24"/>
          <w:lang w:eastAsia="ru-RU"/>
        </w:rPr>
      </w:pPr>
    </w:p>
    <w:tbl>
      <w:tblPr>
        <w:tblW w:w="14930" w:type="dxa"/>
        <w:tblLayout w:type="fixed"/>
        <w:tblLook w:val="04A0" w:firstRow="1" w:lastRow="0" w:firstColumn="1" w:lastColumn="0" w:noHBand="0" w:noVBand="1"/>
      </w:tblPr>
      <w:tblGrid>
        <w:gridCol w:w="3251"/>
        <w:gridCol w:w="2693"/>
        <w:gridCol w:w="15"/>
        <w:gridCol w:w="1686"/>
        <w:gridCol w:w="15"/>
        <w:gridCol w:w="1402"/>
        <w:gridCol w:w="1701"/>
        <w:gridCol w:w="1444"/>
        <w:gridCol w:w="1415"/>
        <w:gridCol w:w="1278"/>
        <w:gridCol w:w="30"/>
      </w:tblGrid>
      <w:tr w:rsidR="00164EED" w:rsidRPr="002E686C" w14:paraId="0AA8C216" w14:textId="77777777" w:rsidTr="000A4DBC">
        <w:trPr>
          <w:gridAfter w:val="1"/>
          <w:wAfter w:w="30" w:type="dxa"/>
          <w:trHeight w:val="1068"/>
        </w:trPr>
        <w:tc>
          <w:tcPr>
            <w:tcW w:w="3251" w:type="dxa"/>
            <w:tcBorders>
              <w:top w:val="single" w:sz="8" w:space="0" w:color="auto"/>
              <w:left w:val="single" w:sz="8" w:space="0" w:color="auto"/>
              <w:bottom w:val="single" w:sz="8" w:space="0" w:color="auto"/>
              <w:right w:val="single" w:sz="8" w:space="0" w:color="auto"/>
            </w:tcBorders>
            <w:vAlign w:val="center"/>
            <w:hideMark/>
          </w:tcPr>
          <w:p w14:paraId="174C9698" w14:textId="77777777" w:rsidR="00164EED" w:rsidRPr="002E686C" w:rsidRDefault="00164EED" w:rsidP="00164EED">
            <w:pPr>
              <w:spacing w:after="0" w:line="240" w:lineRule="auto"/>
              <w:ind w:firstLineChars="100" w:firstLine="241"/>
              <w:rPr>
                <w:rFonts w:ascii="Times New Roman" w:eastAsia="Times New Roman" w:hAnsi="Times New Roman"/>
                <w:b/>
                <w:bCs/>
                <w:color w:val="404040"/>
                <w:sz w:val="24"/>
                <w:szCs w:val="24"/>
                <w:lang w:eastAsia="ru-RU"/>
              </w:rPr>
            </w:pPr>
            <w:r w:rsidRPr="002E686C">
              <w:rPr>
                <w:rFonts w:ascii="Times New Roman" w:eastAsia="Times New Roman" w:hAnsi="Times New Roman"/>
                <w:b/>
                <w:bCs/>
                <w:color w:val="404040"/>
                <w:sz w:val="24"/>
                <w:szCs w:val="24"/>
                <w:lang w:eastAsia="ru-RU"/>
              </w:rPr>
              <w:t>Травосмеси и инокуляция</w:t>
            </w:r>
          </w:p>
        </w:tc>
        <w:tc>
          <w:tcPr>
            <w:tcW w:w="2693" w:type="dxa"/>
            <w:tcBorders>
              <w:top w:val="single" w:sz="8" w:space="0" w:color="auto"/>
              <w:left w:val="nil"/>
              <w:bottom w:val="single" w:sz="8" w:space="0" w:color="auto"/>
              <w:right w:val="single" w:sz="8" w:space="0" w:color="auto"/>
            </w:tcBorders>
            <w:vAlign w:val="center"/>
            <w:hideMark/>
          </w:tcPr>
          <w:p w14:paraId="7039FDA3" w14:textId="77777777" w:rsidR="00164EED" w:rsidRPr="002E686C" w:rsidRDefault="00164EED" w:rsidP="00164EED">
            <w:pPr>
              <w:spacing w:after="0" w:line="240" w:lineRule="auto"/>
              <w:ind w:firstLineChars="100" w:firstLine="241"/>
              <w:rPr>
                <w:rFonts w:ascii="Times New Roman" w:eastAsia="Times New Roman" w:hAnsi="Times New Roman"/>
                <w:b/>
                <w:bCs/>
                <w:color w:val="404040"/>
                <w:sz w:val="24"/>
                <w:szCs w:val="24"/>
                <w:lang w:eastAsia="ru-RU"/>
              </w:rPr>
            </w:pPr>
            <w:r w:rsidRPr="002E686C">
              <w:rPr>
                <w:rFonts w:ascii="Times New Roman" w:eastAsia="Times New Roman" w:hAnsi="Times New Roman"/>
                <w:b/>
                <w:bCs/>
                <w:color w:val="404040"/>
                <w:sz w:val="24"/>
                <w:szCs w:val="24"/>
                <w:lang w:eastAsia="ru-RU"/>
              </w:rPr>
              <w:t>Культуры</w:t>
            </w:r>
          </w:p>
        </w:tc>
        <w:tc>
          <w:tcPr>
            <w:tcW w:w="1701" w:type="dxa"/>
            <w:gridSpan w:val="2"/>
            <w:tcBorders>
              <w:top w:val="single" w:sz="8" w:space="0" w:color="auto"/>
              <w:left w:val="nil"/>
              <w:bottom w:val="single" w:sz="8" w:space="0" w:color="auto"/>
              <w:right w:val="single" w:sz="8" w:space="0" w:color="auto"/>
            </w:tcBorders>
            <w:vAlign w:val="center"/>
            <w:hideMark/>
          </w:tcPr>
          <w:p w14:paraId="7BC44DCC" w14:textId="77777777" w:rsidR="00164EED" w:rsidRPr="002E686C" w:rsidRDefault="00164EED" w:rsidP="00164EED">
            <w:pPr>
              <w:spacing w:after="0" w:line="240" w:lineRule="auto"/>
              <w:ind w:firstLineChars="100" w:firstLine="241"/>
              <w:rPr>
                <w:rFonts w:ascii="Times New Roman" w:eastAsia="Times New Roman" w:hAnsi="Times New Roman"/>
                <w:b/>
                <w:bCs/>
                <w:color w:val="404040"/>
                <w:sz w:val="24"/>
                <w:szCs w:val="24"/>
                <w:lang w:eastAsia="ru-RU"/>
              </w:rPr>
            </w:pPr>
            <w:r w:rsidRPr="002E686C">
              <w:rPr>
                <w:rFonts w:ascii="Times New Roman" w:eastAsia="Times New Roman" w:hAnsi="Times New Roman"/>
                <w:b/>
                <w:bCs/>
                <w:color w:val="404040"/>
                <w:sz w:val="24"/>
                <w:szCs w:val="24"/>
                <w:lang w:eastAsia="ru-RU"/>
              </w:rPr>
              <w:t>Посев</w:t>
            </w:r>
          </w:p>
        </w:tc>
        <w:tc>
          <w:tcPr>
            <w:tcW w:w="1417" w:type="dxa"/>
            <w:gridSpan w:val="2"/>
            <w:tcBorders>
              <w:top w:val="single" w:sz="8" w:space="0" w:color="auto"/>
              <w:left w:val="nil"/>
              <w:bottom w:val="single" w:sz="8" w:space="0" w:color="auto"/>
              <w:right w:val="single" w:sz="8" w:space="0" w:color="auto"/>
            </w:tcBorders>
            <w:vAlign w:val="center"/>
            <w:hideMark/>
          </w:tcPr>
          <w:p w14:paraId="34E9876B" w14:textId="77777777" w:rsidR="00164EED" w:rsidRPr="002E686C" w:rsidRDefault="00164EED" w:rsidP="00164EED">
            <w:pPr>
              <w:spacing w:after="0" w:line="240" w:lineRule="auto"/>
              <w:ind w:firstLineChars="100" w:firstLine="241"/>
              <w:rPr>
                <w:rFonts w:ascii="Times New Roman" w:eastAsia="Times New Roman" w:hAnsi="Times New Roman"/>
                <w:b/>
                <w:bCs/>
                <w:color w:val="404040"/>
                <w:sz w:val="24"/>
                <w:szCs w:val="24"/>
                <w:lang w:eastAsia="ru-RU"/>
              </w:rPr>
            </w:pPr>
            <w:r w:rsidRPr="002E686C">
              <w:rPr>
                <w:rFonts w:ascii="Times New Roman" w:eastAsia="Times New Roman" w:hAnsi="Times New Roman"/>
                <w:b/>
                <w:bCs/>
                <w:color w:val="404040"/>
                <w:sz w:val="24"/>
                <w:szCs w:val="24"/>
                <w:lang w:eastAsia="ru-RU"/>
              </w:rPr>
              <w:t>Всходы</w:t>
            </w:r>
          </w:p>
        </w:tc>
        <w:tc>
          <w:tcPr>
            <w:tcW w:w="1701" w:type="dxa"/>
            <w:tcBorders>
              <w:top w:val="single" w:sz="8" w:space="0" w:color="auto"/>
              <w:left w:val="nil"/>
              <w:bottom w:val="single" w:sz="8" w:space="0" w:color="auto"/>
              <w:right w:val="single" w:sz="8" w:space="0" w:color="auto"/>
            </w:tcBorders>
            <w:vAlign w:val="center"/>
            <w:hideMark/>
          </w:tcPr>
          <w:p w14:paraId="7DFCD488" w14:textId="77777777" w:rsidR="00164EED" w:rsidRPr="002E686C" w:rsidRDefault="00164EED" w:rsidP="00164EED">
            <w:pPr>
              <w:spacing w:after="0" w:line="240" w:lineRule="auto"/>
              <w:ind w:firstLineChars="100" w:firstLine="241"/>
              <w:rPr>
                <w:rFonts w:ascii="Times New Roman" w:eastAsia="Times New Roman" w:hAnsi="Times New Roman"/>
                <w:b/>
                <w:bCs/>
                <w:color w:val="404040"/>
                <w:sz w:val="24"/>
                <w:szCs w:val="24"/>
                <w:lang w:eastAsia="ru-RU"/>
              </w:rPr>
            </w:pPr>
            <w:r w:rsidRPr="002E686C">
              <w:rPr>
                <w:rFonts w:ascii="Times New Roman" w:eastAsia="Times New Roman" w:hAnsi="Times New Roman"/>
                <w:b/>
                <w:bCs/>
                <w:color w:val="404040"/>
                <w:sz w:val="24"/>
                <w:szCs w:val="24"/>
                <w:lang w:eastAsia="ru-RU"/>
              </w:rPr>
              <w:t>Ветвление/кущение</w:t>
            </w:r>
          </w:p>
        </w:tc>
        <w:tc>
          <w:tcPr>
            <w:tcW w:w="1444" w:type="dxa"/>
            <w:tcBorders>
              <w:top w:val="single" w:sz="8" w:space="0" w:color="auto"/>
              <w:left w:val="nil"/>
              <w:bottom w:val="single" w:sz="8" w:space="0" w:color="auto"/>
              <w:right w:val="single" w:sz="8" w:space="0" w:color="auto"/>
            </w:tcBorders>
            <w:vAlign w:val="center"/>
            <w:hideMark/>
          </w:tcPr>
          <w:p w14:paraId="67725C3E" w14:textId="77777777" w:rsidR="00164EED" w:rsidRPr="002E686C" w:rsidRDefault="00164EED" w:rsidP="00164EED">
            <w:pPr>
              <w:spacing w:after="0" w:line="240" w:lineRule="auto"/>
              <w:ind w:firstLineChars="100" w:firstLine="241"/>
              <w:rPr>
                <w:rFonts w:ascii="Times New Roman" w:eastAsia="Times New Roman" w:hAnsi="Times New Roman"/>
                <w:b/>
                <w:bCs/>
                <w:color w:val="404040"/>
                <w:sz w:val="24"/>
                <w:szCs w:val="24"/>
                <w:lang w:eastAsia="ru-RU"/>
              </w:rPr>
            </w:pPr>
            <w:r w:rsidRPr="002E686C">
              <w:rPr>
                <w:rFonts w:ascii="Times New Roman" w:eastAsia="Times New Roman" w:hAnsi="Times New Roman"/>
                <w:b/>
                <w:bCs/>
                <w:color w:val="404040"/>
                <w:sz w:val="24"/>
                <w:szCs w:val="24"/>
                <w:lang w:eastAsia="ru-RU"/>
              </w:rPr>
              <w:t>Выход в трубку</w:t>
            </w:r>
          </w:p>
        </w:tc>
        <w:tc>
          <w:tcPr>
            <w:tcW w:w="1415" w:type="dxa"/>
            <w:tcBorders>
              <w:top w:val="single" w:sz="8" w:space="0" w:color="auto"/>
              <w:left w:val="nil"/>
              <w:bottom w:val="single" w:sz="8" w:space="0" w:color="auto"/>
              <w:right w:val="single" w:sz="8" w:space="0" w:color="auto"/>
            </w:tcBorders>
            <w:vAlign w:val="center"/>
            <w:hideMark/>
          </w:tcPr>
          <w:p w14:paraId="294993A9" w14:textId="41388B3F" w:rsidR="00164EED" w:rsidRPr="002E686C" w:rsidRDefault="00164EED" w:rsidP="00F345C7">
            <w:pPr>
              <w:spacing w:after="0" w:line="240" w:lineRule="auto"/>
              <w:ind w:firstLineChars="100" w:firstLine="241"/>
              <w:rPr>
                <w:rFonts w:ascii="Times New Roman" w:eastAsia="Times New Roman" w:hAnsi="Times New Roman"/>
                <w:b/>
                <w:bCs/>
                <w:color w:val="404040"/>
                <w:sz w:val="24"/>
                <w:szCs w:val="24"/>
                <w:lang w:eastAsia="ru-RU"/>
              </w:rPr>
            </w:pPr>
            <w:r w:rsidRPr="002E686C">
              <w:rPr>
                <w:rFonts w:ascii="Times New Roman" w:eastAsia="Times New Roman" w:hAnsi="Times New Roman"/>
                <w:b/>
                <w:bCs/>
                <w:color w:val="404040"/>
                <w:sz w:val="24"/>
                <w:szCs w:val="24"/>
                <w:lang w:eastAsia="ru-RU"/>
              </w:rPr>
              <w:t>Бутонизация/</w:t>
            </w:r>
            <w:r w:rsidR="00F345C7" w:rsidRPr="002E686C">
              <w:rPr>
                <w:rFonts w:ascii="Times New Roman" w:eastAsia="Times New Roman" w:hAnsi="Times New Roman"/>
                <w:b/>
                <w:bCs/>
                <w:color w:val="404040"/>
                <w:sz w:val="24"/>
                <w:szCs w:val="24"/>
                <w:lang w:eastAsia="ru-RU"/>
              </w:rPr>
              <w:t xml:space="preserve"> выметывание</w:t>
            </w:r>
          </w:p>
        </w:tc>
        <w:tc>
          <w:tcPr>
            <w:tcW w:w="1278" w:type="dxa"/>
            <w:tcBorders>
              <w:top w:val="single" w:sz="8" w:space="0" w:color="auto"/>
              <w:left w:val="nil"/>
              <w:bottom w:val="single" w:sz="8" w:space="0" w:color="auto"/>
              <w:right w:val="single" w:sz="8" w:space="0" w:color="auto"/>
            </w:tcBorders>
            <w:vAlign w:val="center"/>
            <w:hideMark/>
          </w:tcPr>
          <w:p w14:paraId="06B28BC5" w14:textId="77777777" w:rsidR="00164EED" w:rsidRPr="002E686C" w:rsidRDefault="00164EED" w:rsidP="00164EED">
            <w:pPr>
              <w:spacing w:after="0" w:line="240" w:lineRule="auto"/>
              <w:ind w:firstLineChars="100" w:firstLine="241"/>
              <w:rPr>
                <w:rFonts w:ascii="Times New Roman" w:eastAsia="Times New Roman" w:hAnsi="Times New Roman"/>
                <w:b/>
                <w:bCs/>
                <w:color w:val="404040"/>
                <w:sz w:val="24"/>
                <w:szCs w:val="24"/>
                <w:lang w:eastAsia="ru-RU"/>
              </w:rPr>
            </w:pPr>
            <w:r w:rsidRPr="002E686C">
              <w:rPr>
                <w:rFonts w:ascii="Times New Roman" w:eastAsia="Times New Roman" w:hAnsi="Times New Roman"/>
                <w:b/>
                <w:bCs/>
                <w:color w:val="404040"/>
                <w:sz w:val="24"/>
                <w:szCs w:val="24"/>
                <w:lang w:eastAsia="ru-RU"/>
              </w:rPr>
              <w:t>Начало цветения</w:t>
            </w:r>
          </w:p>
        </w:tc>
      </w:tr>
      <w:tr w:rsidR="00164EED" w:rsidRPr="002E686C" w14:paraId="043D99DD" w14:textId="77777777" w:rsidTr="000A4DBC">
        <w:trPr>
          <w:trHeight w:val="306"/>
        </w:trPr>
        <w:tc>
          <w:tcPr>
            <w:tcW w:w="14930" w:type="dxa"/>
            <w:gridSpan w:val="11"/>
            <w:tcBorders>
              <w:top w:val="single" w:sz="8" w:space="0" w:color="auto"/>
              <w:left w:val="single" w:sz="8" w:space="0" w:color="auto"/>
              <w:bottom w:val="single" w:sz="8" w:space="0" w:color="auto"/>
              <w:right w:val="single" w:sz="8" w:space="0" w:color="auto"/>
            </w:tcBorders>
            <w:vAlign w:val="center"/>
          </w:tcPr>
          <w:p w14:paraId="072A7E58" w14:textId="77777777" w:rsidR="00164EED" w:rsidRPr="002E686C" w:rsidRDefault="00164EED" w:rsidP="00164EED">
            <w:pPr>
              <w:spacing w:after="0" w:line="240" w:lineRule="auto"/>
              <w:ind w:firstLineChars="100" w:firstLine="241"/>
              <w:jc w:val="center"/>
              <w:rPr>
                <w:rFonts w:ascii="Times New Roman" w:eastAsia="Times New Roman" w:hAnsi="Times New Roman"/>
                <w:b/>
                <w:bCs/>
                <w:color w:val="404040"/>
                <w:sz w:val="24"/>
                <w:szCs w:val="24"/>
                <w:lang w:eastAsia="ru-RU"/>
              </w:rPr>
            </w:pPr>
            <w:r w:rsidRPr="002E686C">
              <w:rPr>
                <w:rFonts w:ascii="Times New Roman" w:eastAsia="Times New Roman" w:hAnsi="Times New Roman"/>
                <w:b/>
                <w:bCs/>
                <w:color w:val="404040"/>
                <w:sz w:val="24"/>
                <w:szCs w:val="24"/>
                <w:lang w:eastAsia="ru-RU"/>
              </w:rPr>
              <w:t>2024</w:t>
            </w:r>
          </w:p>
        </w:tc>
      </w:tr>
      <w:tr w:rsidR="00164EED" w:rsidRPr="002E686C" w14:paraId="0AF1CF2D" w14:textId="77777777" w:rsidTr="000A4DBC">
        <w:trPr>
          <w:gridAfter w:val="1"/>
          <w:wAfter w:w="30" w:type="dxa"/>
          <w:trHeight w:val="552"/>
        </w:trPr>
        <w:tc>
          <w:tcPr>
            <w:tcW w:w="5959" w:type="dxa"/>
            <w:gridSpan w:val="3"/>
            <w:tcBorders>
              <w:top w:val="single" w:sz="8" w:space="0" w:color="auto"/>
              <w:left w:val="single" w:sz="8" w:space="0" w:color="auto"/>
              <w:bottom w:val="nil"/>
              <w:right w:val="single" w:sz="8" w:space="0" w:color="000000"/>
            </w:tcBorders>
            <w:vAlign w:val="center"/>
            <w:hideMark/>
          </w:tcPr>
          <w:p w14:paraId="4A4466FC"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Овёс (Avéna satíva)1 вариант (без обработки)</w:t>
            </w:r>
          </w:p>
        </w:tc>
        <w:tc>
          <w:tcPr>
            <w:tcW w:w="1701" w:type="dxa"/>
            <w:gridSpan w:val="2"/>
            <w:vMerge w:val="restart"/>
            <w:tcBorders>
              <w:top w:val="nil"/>
              <w:left w:val="single" w:sz="8" w:space="0" w:color="auto"/>
              <w:bottom w:val="single" w:sz="8" w:space="0" w:color="000000"/>
              <w:right w:val="single" w:sz="8" w:space="0" w:color="auto"/>
            </w:tcBorders>
            <w:vAlign w:val="center"/>
            <w:hideMark/>
          </w:tcPr>
          <w:p w14:paraId="3D2FB82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nil"/>
              <w:right w:val="single" w:sz="8" w:space="0" w:color="auto"/>
            </w:tcBorders>
            <w:vAlign w:val="center"/>
            <w:hideMark/>
          </w:tcPr>
          <w:p w14:paraId="6AB770A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nil"/>
              <w:right w:val="single" w:sz="8" w:space="0" w:color="auto"/>
            </w:tcBorders>
            <w:vAlign w:val="center"/>
            <w:hideMark/>
          </w:tcPr>
          <w:p w14:paraId="1A69860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nil"/>
              <w:right w:val="single" w:sz="8" w:space="0" w:color="auto"/>
            </w:tcBorders>
            <w:vAlign w:val="center"/>
            <w:hideMark/>
          </w:tcPr>
          <w:p w14:paraId="5D472F0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415" w:type="dxa"/>
            <w:tcBorders>
              <w:top w:val="nil"/>
              <w:left w:val="nil"/>
              <w:bottom w:val="nil"/>
              <w:right w:val="single" w:sz="8" w:space="0" w:color="auto"/>
            </w:tcBorders>
            <w:vAlign w:val="center"/>
            <w:hideMark/>
          </w:tcPr>
          <w:p w14:paraId="0EE3144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30.июнь</w:t>
            </w:r>
          </w:p>
        </w:tc>
        <w:tc>
          <w:tcPr>
            <w:tcW w:w="1278" w:type="dxa"/>
            <w:tcBorders>
              <w:top w:val="nil"/>
              <w:left w:val="nil"/>
              <w:bottom w:val="nil"/>
              <w:right w:val="single" w:sz="8" w:space="0" w:color="auto"/>
            </w:tcBorders>
            <w:vAlign w:val="center"/>
            <w:hideMark/>
          </w:tcPr>
          <w:p w14:paraId="388CC1C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05.июль</w:t>
            </w:r>
          </w:p>
        </w:tc>
      </w:tr>
      <w:tr w:rsidR="00164EED" w:rsidRPr="002E686C" w14:paraId="0315A829"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79A59E7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 вариант Флавобактерин</w:t>
            </w:r>
          </w:p>
        </w:tc>
        <w:tc>
          <w:tcPr>
            <w:tcW w:w="1701" w:type="dxa"/>
            <w:gridSpan w:val="2"/>
            <w:vMerge/>
            <w:tcBorders>
              <w:top w:val="nil"/>
              <w:left w:val="single" w:sz="8" w:space="0" w:color="auto"/>
              <w:bottom w:val="single" w:sz="8" w:space="0" w:color="000000"/>
              <w:right w:val="single" w:sz="8" w:space="0" w:color="auto"/>
            </w:tcBorders>
            <w:vAlign w:val="center"/>
            <w:hideMark/>
          </w:tcPr>
          <w:p w14:paraId="61BCAF51"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1402" w:type="dxa"/>
            <w:tcBorders>
              <w:top w:val="nil"/>
              <w:left w:val="nil"/>
              <w:bottom w:val="single" w:sz="8" w:space="0" w:color="auto"/>
              <w:right w:val="single" w:sz="8" w:space="0" w:color="auto"/>
            </w:tcBorders>
            <w:vAlign w:val="center"/>
            <w:hideMark/>
          </w:tcPr>
          <w:p w14:paraId="1E9E94E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44C38A5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1C9FAB7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415" w:type="dxa"/>
            <w:tcBorders>
              <w:top w:val="nil"/>
              <w:left w:val="nil"/>
              <w:bottom w:val="single" w:sz="8" w:space="0" w:color="auto"/>
              <w:right w:val="single" w:sz="8" w:space="0" w:color="auto"/>
            </w:tcBorders>
            <w:vAlign w:val="center"/>
            <w:hideMark/>
          </w:tcPr>
          <w:p w14:paraId="3482998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28.июнь</w:t>
            </w:r>
          </w:p>
        </w:tc>
        <w:tc>
          <w:tcPr>
            <w:tcW w:w="1278" w:type="dxa"/>
            <w:tcBorders>
              <w:top w:val="nil"/>
              <w:left w:val="nil"/>
              <w:bottom w:val="single" w:sz="8" w:space="0" w:color="auto"/>
              <w:right w:val="single" w:sz="8" w:space="0" w:color="auto"/>
            </w:tcBorders>
            <w:vAlign w:val="center"/>
            <w:hideMark/>
          </w:tcPr>
          <w:p w14:paraId="11479B1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04.июль</w:t>
            </w:r>
          </w:p>
        </w:tc>
      </w:tr>
      <w:tr w:rsidR="00164EED" w:rsidRPr="002E686C" w14:paraId="34663073"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70E0E876"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 вариант Мизорин</w:t>
            </w:r>
          </w:p>
        </w:tc>
        <w:tc>
          <w:tcPr>
            <w:tcW w:w="1701" w:type="dxa"/>
            <w:gridSpan w:val="2"/>
            <w:vMerge/>
            <w:tcBorders>
              <w:top w:val="nil"/>
              <w:left w:val="single" w:sz="8" w:space="0" w:color="auto"/>
              <w:bottom w:val="single" w:sz="8" w:space="0" w:color="000000"/>
              <w:right w:val="single" w:sz="8" w:space="0" w:color="auto"/>
            </w:tcBorders>
            <w:vAlign w:val="center"/>
            <w:hideMark/>
          </w:tcPr>
          <w:p w14:paraId="7F42E037"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1402" w:type="dxa"/>
            <w:tcBorders>
              <w:top w:val="nil"/>
              <w:left w:val="nil"/>
              <w:bottom w:val="single" w:sz="8" w:space="0" w:color="auto"/>
              <w:right w:val="single" w:sz="8" w:space="0" w:color="auto"/>
            </w:tcBorders>
            <w:vAlign w:val="center"/>
            <w:hideMark/>
          </w:tcPr>
          <w:p w14:paraId="43A09DB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03D0039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5E26D74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415" w:type="dxa"/>
            <w:tcBorders>
              <w:top w:val="nil"/>
              <w:left w:val="nil"/>
              <w:bottom w:val="single" w:sz="8" w:space="0" w:color="auto"/>
              <w:right w:val="single" w:sz="8" w:space="0" w:color="auto"/>
            </w:tcBorders>
            <w:vAlign w:val="center"/>
            <w:hideMark/>
          </w:tcPr>
          <w:p w14:paraId="131E933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28.июнь</w:t>
            </w:r>
          </w:p>
        </w:tc>
        <w:tc>
          <w:tcPr>
            <w:tcW w:w="1278" w:type="dxa"/>
            <w:tcBorders>
              <w:top w:val="nil"/>
              <w:left w:val="nil"/>
              <w:bottom w:val="single" w:sz="8" w:space="0" w:color="auto"/>
              <w:right w:val="single" w:sz="8" w:space="0" w:color="auto"/>
            </w:tcBorders>
            <w:vAlign w:val="center"/>
            <w:hideMark/>
          </w:tcPr>
          <w:p w14:paraId="1701A00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04.июль</w:t>
            </w:r>
          </w:p>
        </w:tc>
      </w:tr>
      <w:tr w:rsidR="00164EED" w:rsidRPr="002E686C" w14:paraId="48934FD2"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4F5D6CD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Азолен</w:t>
            </w:r>
          </w:p>
        </w:tc>
        <w:tc>
          <w:tcPr>
            <w:tcW w:w="1701" w:type="dxa"/>
            <w:gridSpan w:val="2"/>
            <w:vMerge/>
            <w:tcBorders>
              <w:top w:val="nil"/>
              <w:left w:val="single" w:sz="8" w:space="0" w:color="auto"/>
              <w:bottom w:val="single" w:sz="8" w:space="0" w:color="000000"/>
              <w:right w:val="single" w:sz="8" w:space="0" w:color="auto"/>
            </w:tcBorders>
            <w:vAlign w:val="center"/>
            <w:hideMark/>
          </w:tcPr>
          <w:p w14:paraId="4E245AE0"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1402" w:type="dxa"/>
            <w:tcBorders>
              <w:top w:val="nil"/>
              <w:left w:val="nil"/>
              <w:bottom w:val="single" w:sz="8" w:space="0" w:color="auto"/>
              <w:right w:val="single" w:sz="8" w:space="0" w:color="auto"/>
            </w:tcBorders>
            <w:vAlign w:val="center"/>
            <w:hideMark/>
          </w:tcPr>
          <w:p w14:paraId="63BF321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38F2949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4D3A7F8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415" w:type="dxa"/>
            <w:tcBorders>
              <w:top w:val="nil"/>
              <w:left w:val="nil"/>
              <w:bottom w:val="single" w:sz="8" w:space="0" w:color="auto"/>
              <w:right w:val="single" w:sz="8" w:space="0" w:color="auto"/>
            </w:tcBorders>
            <w:vAlign w:val="center"/>
            <w:hideMark/>
          </w:tcPr>
          <w:p w14:paraId="583C2E3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29.июнь</w:t>
            </w:r>
          </w:p>
        </w:tc>
        <w:tc>
          <w:tcPr>
            <w:tcW w:w="1278" w:type="dxa"/>
            <w:tcBorders>
              <w:top w:val="nil"/>
              <w:left w:val="nil"/>
              <w:bottom w:val="single" w:sz="8" w:space="0" w:color="auto"/>
              <w:right w:val="single" w:sz="8" w:space="0" w:color="auto"/>
            </w:tcBorders>
            <w:vAlign w:val="center"/>
            <w:hideMark/>
          </w:tcPr>
          <w:p w14:paraId="17C7018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05.июль</w:t>
            </w:r>
          </w:p>
        </w:tc>
      </w:tr>
      <w:tr w:rsidR="00164EED" w:rsidRPr="002E686C" w14:paraId="7AA7E8B9" w14:textId="77777777" w:rsidTr="000A4DBC">
        <w:trPr>
          <w:gridAfter w:val="1"/>
          <w:wAfter w:w="30" w:type="dxa"/>
          <w:trHeight w:val="300"/>
        </w:trPr>
        <w:tc>
          <w:tcPr>
            <w:tcW w:w="5959" w:type="dxa"/>
            <w:gridSpan w:val="3"/>
            <w:tcBorders>
              <w:top w:val="single" w:sz="8" w:space="0" w:color="auto"/>
              <w:left w:val="single" w:sz="8" w:space="0" w:color="auto"/>
              <w:bottom w:val="nil"/>
              <w:right w:val="single" w:sz="8" w:space="0" w:color="000000"/>
            </w:tcBorders>
            <w:vAlign w:val="center"/>
            <w:hideMark/>
          </w:tcPr>
          <w:p w14:paraId="5669FDB6"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Суданская трава (Sorghum sudanense)</w:t>
            </w:r>
          </w:p>
        </w:tc>
        <w:tc>
          <w:tcPr>
            <w:tcW w:w="1701" w:type="dxa"/>
            <w:gridSpan w:val="2"/>
            <w:vMerge w:val="restart"/>
            <w:tcBorders>
              <w:top w:val="nil"/>
              <w:left w:val="single" w:sz="8" w:space="0" w:color="auto"/>
              <w:bottom w:val="single" w:sz="8" w:space="0" w:color="000000"/>
              <w:right w:val="single" w:sz="8" w:space="0" w:color="auto"/>
            </w:tcBorders>
            <w:vAlign w:val="center"/>
            <w:hideMark/>
          </w:tcPr>
          <w:p w14:paraId="3B37017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nil"/>
              <w:right w:val="single" w:sz="8" w:space="0" w:color="auto"/>
            </w:tcBorders>
            <w:vAlign w:val="center"/>
            <w:hideMark/>
          </w:tcPr>
          <w:p w14:paraId="483FFD9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nil"/>
              <w:right w:val="single" w:sz="8" w:space="0" w:color="auto"/>
            </w:tcBorders>
            <w:vAlign w:val="center"/>
            <w:hideMark/>
          </w:tcPr>
          <w:p w14:paraId="59F1192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nil"/>
              <w:right w:val="single" w:sz="8" w:space="0" w:color="auto"/>
            </w:tcBorders>
            <w:vAlign w:val="center"/>
            <w:hideMark/>
          </w:tcPr>
          <w:p w14:paraId="115F7C1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c>
          <w:tcPr>
            <w:tcW w:w="1415" w:type="dxa"/>
            <w:tcBorders>
              <w:top w:val="nil"/>
              <w:left w:val="nil"/>
              <w:bottom w:val="nil"/>
              <w:right w:val="single" w:sz="8" w:space="0" w:color="auto"/>
            </w:tcBorders>
            <w:vAlign w:val="center"/>
            <w:hideMark/>
          </w:tcPr>
          <w:p w14:paraId="172910D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28.июнь</w:t>
            </w:r>
          </w:p>
        </w:tc>
        <w:tc>
          <w:tcPr>
            <w:tcW w:w="1278" w:type="dxa"/>
            <w:tcBorders>
              <w:top w:val="nil"/>
              <w:left w:val="nil"/>
              <w:bottom w:val="nil"/>
              <w:right w:val="single" w:sz="8" w:space="0" w:color="auto"/>
            </w:tcBorders>
            <w:vAlign w:val="center"/>
            <w:hideMark/>
          </w:tcPr>
          <w:p w14:paraId="1D77092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06.июль</w:t>
            </w:r>
          </w:p>
        </w:tc>
      </w:tr>
      <w:tr w:rsidR="00164EED" w:rsidRPr="002E686C" w14:paraId="11CF9C7B" w14:textId="77777777" w:rsidTr="000A4DBC">
        <w:trPr>
          <w:gridAfter w:val="1"/>
          <w:wAfter w:w="30" w:type="dxa"/>
          <w:trHeight w:val="300"/>
        </w:trPr>
        <w:tc>
          <w:tcPr>
            <w:tcW w:w="5959" w:type="dxa"/>
            <w:gridSpan w:val="3"/>
            <w:tcBorders>
              <w:top w:val="nil"/>
              <w:left w:val="single" w:sz="8" w:space="0" w:color="auto"/>
              <w:bottom w:val="single" w:sz="8" w:space="0" w:color="auto"/>
              <w:right w:val="single" w:sz="8" w:space="0" w:color="000000"/>
            </w:tcBorders>
            <w:vAlign w:val="center"/>
            <w:hideMark/>
          </w:tcPr>
          <w:p w14:paraId="1697F83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 вариант (без обработки)</w:t>
            </w:r>
          </w:p>
        </w:tc>
        <w:tc>
          <w:tcPr>
            <w:tcW w:w="1701" w:type="dxa"/>
            <w:gridSpan w:val="2"/>
            <w:vMerge/>
            <w:tcBorders>
              <w:top w:val="nil"/>
              <w:left w:val="single" w:sz="8" w:space="0" w:color="auto"/>
              <w:bottom w:val="single" w:sz="8" w:space="0" w:color="000000"/>
              <w:right w:val="single" w:sz="8" w:space="0" w:color="auto"/>
            </w:tcBorders>
            <w:vAlign w:val="center"/>
            <w:hideMark/>
          </w:tcPr>
          <w:p w14:paraId="5F195AB9"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1402" w:type="dxa"/>
            <w:tcBorders>
              <w:top w:val="nil"/>
              <w:left w:val="nil"/>
              <w:bottom w:val="single" w:sz="8" w:space="0" w:color="auto"/>
              <w:right w:val="single" w:sz="8" w:space="0" w:color="auto"/>
            </w:tcBorders>
            <w:vAlign w:val="center"/>
            <w:hideMark/>
          </w:tcPr>
          <w:p w14:paraId="6ABA4CC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701" w:type="dxa"/>
            <w:tcBorders>
              <w:top w:val="nil"/>
              <w:left w:val="nil"/>
              <w:bottom w:val="single" w:sz="8" w:space="0" w:color="auto"/>
              <w:right w:val="single" w:sz="8" w:space="0" w:color="auto"/>
            </w:tcBorders>
            <w:vAlign w:val="center"/>
            <w:hideMark/>
          </w:tcPr>
          <w:p w14:paraId="081FC1B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444" w:type="dxa"/>
            <w:tcBorders>
              <w:top w:val="nil"/>
              <w:left w:val="nil"/>
              <w:bottom w:val="single" w:sz="8" w:space="0" w:color="auto"/>
              <w:right w:val="single" w:sz="8" w:space="0" w:color="auto"/>
            </w:tcBorders>
            <w:vAlign w:val="center"/>
            <w:hideMark/>
          </w:tcPr>
          <w:p w14:paraId="45573A0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02.янв</w:t>
            </w:r>
          </w:p>
        </w:tc>
        <w:tc>
          <w:tcPr>
            <w:tcW w:w="1415" w:type="dxa"/>
            <w:tcBorders>
              <w:top w:val="nil"/>
              <w:left w:val="nil"/>
              <w:bottom w:val="single" w:sz="8" w:space="0" w:color="auto"/>
              <w:right w:val="single" w:sz="8" w:space="0" w:color="auto"/>
            </w:tcBorders>
            <w:vAlign w:val="center"/>
            <w:hideMark/>
          </w:tcPr>
          <w:p w14:paraId="3E5A39B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278" w:type="dxa"/>
            <w:tcBorders>
              <w:top w:val="nil"/>
              <w:left w:val="nil"/>
              <w:bottom w:val="single" w:sz="8" w:space="0" w:color="auto"/>
              <w:right w:val="single" w:sz="8" w:space="0" w:color="auto"/>
            </w:tcBorders>
            <w:vAlign w:val="center"/>
            <w:hideMark/>
          </w:tcPr>
          <w:p w14:paraId="2665288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r>
      <w:tr w:rsidR="00164EED" w:rsidRPr="002E686C" w14:paraId="68B2AE97"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64B2D65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 вариант Мизорин</w:t>
            </w:r>
          </w:p>
        </w:tc>
        <w:tc>
          <w:tcPr>
            <w:tcW w:w="1701" w:type="dxa"/>
            <w:gridSpan w:val="2"/>
            <w:vMerge/>
            <w:tcBorders>
              <w:top w:val="nil"/>
              <w:left w:val="single" w:sz="8" w:space="0" w:color="auto"/>
              <w:bottom w:val="single" w:sz="8" w:space="0" w:color="000000"/>
              <w:right w:val="single" w:sz="8" w:space="0" w:color="auto"/>
            </w:tcBorders>
            <w:vAlign w:val="center"/>
            <w:hideMark/>
          </w:tcPr>
          <w:p w14:paraId="3BD51E78"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1402" w:type="dxa"/>
            <w:tcBorders>
              <w:top w:val="nil"/>
              <w:left w:val="nil"/>
              <w:bottom w:val="single" w:sz="8" w:space="0" w:color="auto"/>
              <w:right w:val="single" w:sz="8" w:space="0" w:color="auto"/>
            </w:tcBorders>
            <w:vAlign w:val="center"/>
            <w:hideMark/>
          </w:tcPr>
          <w:p w14:paraId="79FEC62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3E04708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4B5CD07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415" w:type="dxa"/>
            <w:tcBorders>
              <w:top w:val="nil"/>
              <w:left w:val="nil"/>
              <w:bottom w:val="single" w:sz="8" w:space="0" w:color="auto"/>
              <w:right w:val="single" w:sz="8" w:space="0" w:color="auto"/>
            </w:tcBorders>
            <w:vAlign w:val="center"/>
            <w:hideMark/>
          </w:tcPr>
          <w:p w14:paraId="42B649A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25.июнь</w:t>
            </w:r>
          </w:p>
        </w:tc>
        <w:tc>
          <w:tcPr>
            <w:tcW w:w="1278" w:type="dxa"/>
            <w:tcBorders>
              <w:top w:val="nil"/>
              <w:left w:val="nil"/>
              <w:bottom w:val="single" w:sz="8" w:space="0" w:color="auto"/>
              <w:right w:val="single" w:sz="8" w:space="0" w:color="auto"/>
            </w:tcBorders>
            <w:vAlign w:val="center"/>
            <w:hideMark/>
          </w:tcPr>
          <w:p w14:paraId="6633B4F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05.июль</w:t>
            </w:r>
          </w:p>
        </w:tc>
      </w:tr>
      <w:tr w:rsidR="00164EED" w:rsidRPr="002E686C" w14:paraId="1F394516"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29E0B38B"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xml:space="preserve">3 вариант Флавобактерин </w:t>
            </w:r>
          </w:p>
        </w:tc>
        <w:tc>
          <w:tcPr>
            <w:tcW w:w="1701" w:type="dxa"/>
            <w:gridSpan w:val="2"/>
            <w:vMerge/>
            <w:tcBorders>
              <w:top w:val="nil"/>
              <w:left w:val="single" w:sz="8" w:space="0" w:color="auto"/>
              <w:bottom w:val="single" w:sz="8" w:space="0" w:color="000000"/>
              <w:right w:val="single" w:sz="8" w:space="0" w:color="auto"/>
            </w:tcBorders>
            <w:vAlign w:val="center"/>
            <w:hideMark/>
          </w:tcPr>
          <w:p w14:paraId="2C54A96C"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1402" w:type="dxa"/>
            <w:tcBorders>
              <w:top w:val="nil"/>
              <w:left w:val="nil"/>
              <w:bottom w:val="single" w:sz="8" w:space="0" w:color="auto"/>
              <w:right w:val="single" w:sz="8" w:space="0" w:color="auto"/>
            </w:tcBorders>
            <w:vAlign w:val="center"/>
            <w:hideMark/>
          </w:tcPr>
          <w:p w14:paraId="46F46A7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29A5A6C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52FC260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415" w:type="dxa"/>
            <w:tcBorders>
              <w:top w:val="nil"/>
              <w:left w:val="nil"/>
              <w:bottom w:val="single" w:sz="8" w:space="0" w:color="auto"/>
              <w:right w:val="single" w:sz="8" w:space="0" w:color="auto"/>
            </w:tcBorders>
            <w:vAlign w:val="center"/>
            <w:hideMark/>
          </w:tcPr>
          <w:p w14:paraId="2E4C303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25.июнь</w:t>
            </w:r>
          </w:p>
        </w:tc>
        <w:tc>
          <w:tcPr>
            <w:tcW w:w="1278" w:type="dxa"/>
            <w:tcBorders>
              <w:top w:val="nil"/>
              <w:left w:val="nil"/>
              <w:bottom w:val="single" w:sz="8" w:space="0" w:color="auto"/>
              <w:right w:val="single" w:sz="8" w:space="0" w:color="auto"/>
            </w:tcBorders>
            <w:vAlign w:val="center"/>
            <w:hideMark/>
          </w:tcPr>
          <w:p w14:paraId="3BE36F8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05.июль</w:t>
            </w:r>
          </w:p>
        </w:tc>
      </w:tr>
      <w:tr w:rsidR="00164EED" w:rsidRPr="002E686C" w14:paraId="7CA7042E"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731C30AF"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Азолен</w:t>
            </w:r>
          </w:p>
        </w:tc>
        <w:tc>
          <w:tcPr>
            <w:tcW w:w="1701" w:type="dxa"/>
            <w:gridSpan w:val="2"/>
            <w:vMerge/>
            <w:tcBorders>
              <w:top w:val="nil"/>
              <w:left w:val="single" w:sz="8" w:space="0" w:color="auto"/>
              <w:bottom w:val="single" w:sz="8" w:space="0" w:color="000000"/>
              <w:right w:val="single" w:sz="8" w:space="0" w:color="auto"/>
            </w:tcBorders>
            <w:vAlign w:val="center"/>
            <w:hideMark/>
          </w:tcPr>
          <w:p w14:paraId="1B84A5A8"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1402" w:type="dxa"/>
            <w:tcBorders>
              <w:top w:val="nil"/>
              <w:left w:val="nil"/>
              <w:bottom w:val="nil"/>
              <w:right w:val="single" w:sz="8" w:space="0" w:color="auto"/>
            </w:tcBorders>
            <w:vAlign w:val="center"/>
            <w:hideMark/>
          </w:tcPr>
          <w:p w14:paraId="4AD3F01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nil"/>
              <w:right w:val="single" w:sz="8" w:space="0" w:color="auto"/>
            </w:tcBorders>
            <w:vAlign w:val="center"/>
            <w:hideMark/>
          </w:tcPr>
          <w:p w14:paraId="3FAE052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nil"/>
              <w:right w:val="single" w:sz="8" w:space="0" w:color="auto"/>
            </w:tcBorders>
            <w:vAlign w:val="center"/>
            <w:hideMark/>
          </w:tcPr>
          <w:p w14:paraId="1207C95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18.июнь</w:t>
            </w:r>
          </w:p>
        </w:tc>
        <w:tc>
          <w:tcPr>
            <w:tcW w:w="1415" w:type="dxa"/>
            <w:tcBorders>
              <w:top w:val="nil"/>
              <w:left w:val="nil"/>
              <w:bottom w:val="nil"/>
              <w:right w:val="single" w:sz="8" w:space="0" w:color="auto"/>
            </w:tcBorders>
            <w:vAlign w:val="center"/>
            <w:hideMark/>
          </w:tcPr>
          <w:p w14:paraId="4FC3B5D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27.июнь</w:t>
            </w:r>
          </w:p>
        </w:tc>
        <w:tc>
          <w:tcPr>
            <w:tcW w:w="1278" w:type="dxa"/>
            <w:tcBorders>
              <w:top w:val="nil"/>
              <w:left w:val="nil"/>
              <w:bottom w:val="nil"/>
              <w:right w:val="single" w:sz="8" w:space="0" w:color="auto"/>
            </w:tcBorders>
            <w:vAlign w:val="center"/>
            <w:hideMark/>
          </w:tcPr>
          <w:p w14:paraId="2224E66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06.июль</w:t>
            </w:r>
          </w:p>
        </w:tc>
      </w:tr>
      <w:tr w:rsidR="00164EED" w:rsidRPr="002E686C" w14:paraId="2A05C87A" w14:textId="77777777" w:rsidTr="000A4DBC">
        <w:trPr>
          <w:gridAfter w:val="1"/>
          <w:wAfter w:w="30" w:type="dxa"/>
          <w:trHeight w:val="300"/>
        </w:trPr>
        <w:tc>
          <w:tcPr>
            <w:tcW w:w="5959" w:type="dxa"/>
            <w:gridSpan w:val="3"/>
            <w:tcBorders>
              <w:top w:val="single" w:sz="8" w:space="0" w:color="auto"/>
              <w:left w:val="single" w:sz="8" w:space="0" w:color="auto"/>
              <w:bottom w:val="nil"/>
              <w:right w:val="single" w:sz="8" w:space="0" w:color="000000"/>
            </w:tcBorders>
            <w:vAlign w:val="center"/>
            <w:hideMark/>
          </w:tcPr>
          <w:p w14:paraId="2E585CF6"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Горох (Pisum sativum)</w:t>
            </w:r>
          </w:p>
        </w:tc>
        <w:tc>
          <w:tcPr>
            <w:tcW w:w="1701" w:type="dxa"/>
            <w:gridSpan w:val="2"/>
            <w:vMerge w:val="restart"/>
            <w:tcBorders>
              <w:top w:val="nil"/>
              <w:left w:val="single" w:sz="8" w:space="0" w:color="auto"/>
              <w:bottom w:val="single" w:sz="8" w:space="0" w:color="000000"/>
              <w:right w:val="single" w:sz="8" w:space="0" w:color="auto"/>
            </w:tcBorders>
            <w:vAlign w:val="center"/>
            <w:hideMark/>
          </w:tcPr>
          <w:p w14:paraId="0EF313C6"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single" w:sz="8" w:space="0" w:color="auto"/>
              <w:right w:val="single" w:sz="8" w:space="0" w:color="auto"/>
            </w:tcBorders>
            <w:vAlign w:val="center"/>
            <w:hideMark/>
          </w:tcPr>
          <w:p w14:paraId="1E4A549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249B1D0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single" w:sz="8" w:space="0" w:color="auto"/>
              <w:right w:val="single" w:sz="8" w:space="0" w:color="auto"/>
            </w:tcBorders>
            <w:vAlign w:val="center"/>
            <w:hideMark/>
          </w:tcPr>
          <w:p w14:paraId="6DB4C9D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4BB111F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278" w:type="dxa"/>
            <w:tcBorders>
              <w:top w:val="nil"/>
              <w:left w:val="nil"/>
              <w:bottom w:val="single" w:sz="8" w:space="0" w:color="auto"/>
              <w:right w:val="single" w:sz="8" w:space="0" w:color="auto"/>
            </w:tcBorders>
            <w:vAlign w:val="center"/>
            <w:hideMark/>
          </w:tcPr>
          <w:p w14:paraId="630AA26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09.июль</w:t>
            </w:r>
          </w:p>
        </w:tc>
      </w:tr>
      <w:tr w:rsidR="00164EED" w:rsidRPr="002E686C" w14:paraId="491EF138" w14:textId="77777777" w:rsidTr="000A4DBC">
        <w:trPr>
          <w:gridAfter w:val="1"/>
          <w:wAfter w:w="30" w:type="dxa"/>
          <w:trHeight w:val="300"/>
        </w:trPr>
        <w:tc>
          <w:tcPr>
            <w:tcW w:w="5959" w:type="dxa"/>
            <w:gridSpan w:val="3"/>
            <w:tcBorders>
              <w:top w:val="nil"/>
              <w:left w:val="single" w:sz="8" w:space="0" w:color="auto"/>
              <w:bottom w:val="single" w:sz="8" w:space="0" w:color="auto"/>
              <w:right w:val="single" w:sz="8" w:space="0" w:color="000000"/>
            </w:tcBorders>
            <w:vAlign w:val="center"/>
            <w:hideMark/>
          </w:tcPr>
          <w:p w14:paraId="3AE8AF7C"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 вариант (без обработки)</w:t>
            </w:r>
          </w:p>
        </w:tc>
        <w:tc>
          <w:tcPr>
            <w:tcW w:w="1701" w:type="dxa"/>
            <w:gridSpan w:val="2"/>
            <w:vMerge/>
            <w:tcBorders>
              <w:top w:val="nil"/>
              <w:left w:val="single" w:sz="8" w:space="0" w:color="auto"/>
              <w:bottom w:val="single" w:sz="8" w:space="0" w:color="000000"/>
              <w:right w:val="single" w:sz="8" w:space="0" w:color="auto"/>
            </w:tcBorders>
            <w:vAlign w:val="center"/>
            <w:hideMark/>
          </w:tcPr>
          <w:p w14:paraId="0BA1069C"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1402" w:type="dxa"/>
            <w:tcBorders>
              <w:top w:val="nil"/>
              <w:left w:val="nil"/>
              <w:bottom w:val="single" w:sz="8" w:space="0" w:color="auto"/>
              <w:right w:val="single" w:sz="8" w:space="0" w:color="auto"/>
            </w:tcBorders>
            <w:vAlign w:val="center"/>
            <w:hideMark/>
          </w:tcPr>
          <w:p w14:paraId="3B874AF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701" w:type="dxa"/>
            <w:tcBorders>
              <w:top w:val="nil"/>
              <w:left w:val="nil"/>
              <w:bottom w:val="single" w:sz="8" w:space="0" w:color="auto"/>
              <w:right w:val="single" w:sz="8" w:space="0" w:color="auto"/>
            </w:tcBorders>
            <w:vAlign w:val="center"/>
            <w:hideMark/>
          </w:tcPr>
          <w:p w14:paraId="5054AE3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444" w:type="dxa"/>
            <w:tcBorders>
              <w:top w:val="nil"/>
              <w:left w:val="nil"/>
              <w:bottom w:val="single" w:sz="8" w:space="0" w:color="auto"/>
              <w:right w:val="single" w:sz="8" w:space="0" w:color="auto"/>
            </w:tcBorders>
            <w:vAlign w:val="center"/>
            <w:hideMark/>
          </w:tcPr>
          <w:p w14:paraId="5BAC59C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415" w:type="dxa"/>
            <w:tcBorders>
              <w:top w:val="nil"/>
              <w:left w:val="nil"/>
              <w:bottom w:val="single" w:sz="8" w:space="0" w:color="auto"/>
              <w:right w:val="single" w:sz="8" w:space="0" w:color="auto"/>
            </w:tcBorders>
            <w:vAlign w:val="center"/>
            <w:hideMark/>
          </w:tcPr>
          <w:p w14:paraId="7DFE2E4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278" w:type="dxa"/>
            <w:tcBorders>
              <w:top w:val="nil"/>
              <w:left w:val="nil"/>
              <w:bottom w:val="single" w:sz="8" w:space="0" w:color="auto"/>
              <w:right w:val="single" w:sz="8" w:space="0" w:color="auto"/>
            </w:tcBorders>
            <w:vAlign w:val="center"/>
            <w:hideMark/>
          </w:tcPr>
          <w:p w14:paraId="1B41DF4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r>
      <w:tr w:rsidR="00164EED" w:rsidRPr="002E686C" w14:paraId="2F2A2123"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4318D00E"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 вариант Ризоторфин Горох</w:t>
            </w:r>
          </w:p>
        </w:tc>
        <w:tc>
          <w:tcPr>
            <w:tcW w:w="1701" w:type="dxa"/>
            <w:gridSpan w:val="2"/>
            <w:tcBorders>
              <w:top w:val="nil"/>
              <w:left w:val="nil"/>
              <w:bottom w:val="single" w:sz="8" w:space="0" w:color="auto"/>
              <w:right w:val="single" w:sz="8" w:space="0" w:color="auto"/>
            </w:tcBorders>
            <w:vAlign w:val="center"/>
            <w:hideMark/>
          </w:tcPr>
          <w:p w14:paraId="29F2735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single" w:sz="8" w:space="0" w:color="auto"/>
              <w:right w:val="single" w:sz="8" w:space="0" w:color="auto"/>
            </w:tcBorders>
            <w:vAlign w:val="center"/>
            <w:hideMark/>
          </w:tcPr>
          <w:p w14:paraId="553FAAA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068348B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05.июнь</w:t>
            </w:r>
          </w:p>
        </w:tc>
        <w:tc>
          <w:tcPr>
            <w:tcW w:w="1444" w:type="dxa"/>
            <w:tcBorders>
              <w:top w:val="nil"/>
              <w:left w:val="nil"/>
              <w:bottom w:val="single" w:sz="8" w:space="0" w:color="auto"/>
              <w:right w:val="single" w:sz="8" w:space="0" w:color="auto"/>
            </w:tcBorders>
            <w:vAlign w:val="center"/>
            <w:hideMark/>
          </w:tcPr>
          <w:p w14:paraId="7588C80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1B6F907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16.июнь</w:t>
            </w:r>
          </w:p>
        </w:tc>
        <w:tc>
          <w:tcPr>
            <w:tcW w:w="1278" w:type="dxa"/>
            <w:tcBorders>
              <w:top w:val="nil"/>
              <w:left w:val="nil"/>
              <w:bottom w:val="single" w:sz="8" w:space="0" w:color="auto"/>
              <w:right w:val="single" w:sz="8" w:space="0" w:color="auto"/>
            </w:tcBorders>
            <w:vAlign w:val="center"/>
            <w:hideMark/>
          </w:tcPr>
          <w:p w14:paraId="2204D9F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09.июль</w:t>
            </w:r>
          </w:p>
        </w:tc>
      </w:tr>
      <w:tr w:rsidR="00164EED" w:rsidRPr="002E686C" w14:paraId="28F7ECA9"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7E45F7BB"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 вариант Ризоторфин Горох + Мизорин</w:t>
            </w:r>
          </w:p>
        </w:tc>
        <w:tc>
          <w:tcPr>
            <w:tcW w:w="1701" w:type="dxa"/>
            <w:gridSpan w:val="2"/>
            <w:tcBorders>
              <w:top w:val="nil"/>
              <w:left w:val="nil"/>
              <w:bottom w:val="single" w:sz="8" w:space="0" w:color="auto"/>
              <w:right w:val="single" w:sz="8" w:space="0" w:color="auto"/>
            </w:tcBorders>
            <w:vAlign w:val="center"/>
            <w:hideMark/>
          </w:tcPr>
          <w:p w14:paraId="5D3DADBA"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nil"/>
              <w:right w:val="single" w:sz="8" w:space="0" w:color="auto"/>
            </w:tcBorders>
            <w:vAlign w:val="center"/>
            <w:hideMark/>
          </w:tcPr>
          <w:p w14:paraId="223EAEE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nil"/>
              <w:right w:val="single" w:sz="8" w:space="0" w:color="auto"/>
            </w:tcBorders>
            <w:vAlign w:val="center"/>
            <w:hideMark/>
          </w:tcPr>
          <w:p w14:paraId="59C7E6A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05.июнь</w:t>
            </w:r>
          </w:p>
        </w:tc>
        <w:tc>
          <w:tcPr>
            <w:tcW w:w="1444" w:type="dxa"/>
            <w:tcBorders>
              <w:top w:val="nil"/>
              <w:left w:val="nil"/>
              <w:bottom w:val="nil"/>
              <w:right w:val="single" w:sz="8" w:space="0" w:color="auto"/>
            </w:tcBorders>
            <w:vAlign w:val="center"/>
            <w:hideMark/>
          </w:tcPr>
          <w:p w14:paraId="64E934C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619A2CB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16.июнь</w:t>
            </w:r>
          </w:p>
        </w:tc>
        <w:tc>
          <w:tcPr>
            <w:tcW w:w="1278" w:type="dxa"/>
            <w:tcBorders>
              <w:top w:val="nil"/>
              <w:left w:val="nil"/>
              <w:bottom w:val="nil"/>
              <w:right w:val="single" w:sz="8" w:space="0" w:color="auto"/>
            </w:tcBorders>
            <w:vAlign w:val="center"/>
            <w:hideMark/>
          </w:tcPr>
          <w:p w14:paraId="72B1C5A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09.июль</w:t>
            </w:r>
          </w:p>
        </w:tc>
      </w:tr>
      <w:tr w:rsidR="00164EED" w:rsidRPr="002E686C" w14:paraId="60FDA97A" w14:textId="77777777" w:rsidTr="000A4DBC">
        <w:trPr>
          <w:gridAfter w:val="1"/>
          <w:wAfter w:w="30" w:type="dxa"/>
          <w:trHeight w:val="528"/>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4A3EDF58"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Ризоторфин Горох + Флавобактерин</w:t>
            </w:r>
          </w:p>
        </w:tc>
        <w:tc>
          <w:tcPr>
            <w:tcW w:w="1701" w:type="dxa"/>
            <w:gridSpan w:val="2"/>
            <w:tcBorders>
              <w:top w:val="nil"/>
              <w:left w:val="nil"/>
              <w:bottom w:val="single" w:sz="8" w:space="0" w:color="auto"/>
              <w:right w:val="single" w:sz="8" w:space="0" w:color="auto"/>
            </w:tcBorders>
            <w:vAlign w:val="center"/>
            <w:hideMark/>
          </w:tcPr>
          <w:p w14:paraId="690B058A"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single" w:sz="8" w:space="0" w:color="auto"/>
              <w:right w:val="single" w:sz="8" w:space="0" w:color="auto"/>
            </w:tcBorders>
            <w:vAlign w:val="center"/>
            <w:hideMark/>
          </w:tcPr>
          <w:p w14:paraId="66E05F6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48B94F0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05.июнь</w:t>
            </w:r>
          </w:p>
        </w:tc>
        <w:tc>
          <w:tcPr>
            <w:tcW w:w="1444" w:type="dxa"/>
            <w:tcBorders>
              <w:top w:val="nil"/>
              <w:left w:val="nil"/>
              <w:bottom w:val="single" w:sz="8" w:space="0" w:color="auto"/>
              <w:right w:val="single" w:sz="8" w:space="0" w:color="auto"/>
            </w:tcBorders>
            <w:vAlign w:val="center"/>
            <w:hideMark/>
          </w:tcPr>
          <w:p w14:paraId="0818CFF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3AEF71E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278" w:type="dxa"/>
            <w:tcBorders>
              <w:top w:val="nil"/>
              <w:left w:val="nil"/>
              <w:bottom w:val="single" w:sz="8" w:space="0" w:color="auto"/>
              <w:right w:val="single" w:sz="8" w:space="0" w:color="auto"/>
            </w:tcBorders>
            <w:vAlign w:val="center"/>
            <w:hideMark/>
          </w:tcPr>
          <w:p w14:paraId="0EF17AB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09.июль</w:t>
            </w:r>
          </w:p>
        </w:tc>
      </w:tr>
      <w:tr w:rsidR="00164EED" w:rsidRPr="002E686C" w14:paraId="2474D583" w14:textId="77777777" w:rsidTr="000A4DBC">
        <w:trPr>
          <w:gridAfter w:val="1"/>
          <w:wAfter w:w="30" w:type="dxa"/>
          <w:trHeight w:val="300"/>
        </w:trPr>
        <w:tc>
          <w:tcPr>
            <w:tcW w:w="5959" w:type="dxa"/>
            <w:gridSpan w:val="3"/>
            <w:tcBorders>
              <w:top w:val="single" w:sz="8" w:space="0" w:color="auto"/>
              <w:left w:val="single" w:sz="8" w:space="0" w:color="auto"/>
              <w:bottom w:val="nil"/>
              <w:right w:val="single" w:sz="8" w:space="0" w:color="000000"/>
            </w:tcBorders>
            <w:vAlign w:val="center"/>
            <w:hideMark/>
          </w:tcPr>
          <w:p w14:paraId="7E5B95D8"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Вика (Vicia sativa)</w:t>
            </w:r>
          </w:p>
        </w:tc>
        <w:tc>
          <w:tcPr>
            <w:tcW w:w="1701" w:type="dxa"/>
            <w:gridSpan w:val="2"/>
            <w:vMerge w:val="restart"/>
            <w:tcBorders>
              <w:top w:val="nil"/>
              <w:left w:val="single" w:sz="8" w:space="0" w:color="auto"/>
              <w:bottom w:val="single" w:sz="8" w:space="0" w:color="000000"/>
              <w:right w:val="single" w:sz="8" w:space="0" w:color="auto"/>
            </w:tcBorders>
            <w:vAlign w:val="center"/>
            <w:hideMark/>
          </w:tcPr>
          <w:p w14:paraId="1A90683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single" w:sz="8" w:space="0" w:color="auto"/>
              <w:right w:val="single" w:sz="8" w:space="0" w:color="auto"/>
            </w:tcBorders>
            <w:vAlign w:val="center"/>
            <w:hideMark/>
          </w:tcPr>
          <w:p w14:paraId="30FB03C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28CD0EE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5DC0DE4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4B1C0C0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278" w:type="dxa"/>
            <w:tcBorders>
              <w:top w:val="nil"/>
              <w:left w:val="nil"/>
              <w:bottom w:val="single" w:sz="8" w:space="0" w:color="auto"/>
              <w:right w:val="single" w:sz="8" w:space="0" w:color="auto"/>
            </w:tcBorders>
            <w:vAlign w:val="center"/>
            <w:hideMark/>
          </w:tcPr>
          <w:p w14:paraId="0E06584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01.июль</w:t>
            </w:r>
          </w:p>
        </w:tc>
      </w:tr>
      <w:tr w:rsidR="00164EED" w:rsidRPr="002E686C" w14:paraId="1B02296D" w14:textId="77777777" w:rsidTr="000A4DBC">
        <w:trPr>
          <w:gridAfter w:val="1"/>
          <w:wAfter w:w="30" w:type="dxa"/>
          <w:trHeight w:val="300"/>
        </w:trPr>
        <w:tc>
          <w:tcPr>
            <w:tcW w:w="5959" w:type="dxa"/>
            <w:gridSpan w:val="3"/>
            <w:tcBorders>
              <w:top w:val="nil"/>
              <w:left w:val="single" w:sz="8" w:space="0" w:color="auto"/>
              <w:bottom w:val="single" w:sz="8" w:space="0" w:color="auto"/>
              <w:right w:val="single" w:sz="8" w:space="0" w:color="000000"/>
            </w:tcBorders>
            <w:vAlign w:val="center"/>
            <w:hideMark/>
          </w:tcPr>
          <w:p w14:paraId="312FCDE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 вариант (без обработки)</w:t>
            </w:r>
          </w:p>
        </w:tc>
        <w:tc>
          <w:tcPr>
            <w:tcW w:w="1701" w:type="dxa"/>
            <w:gridSpan w:val="2"/>
            <w:vMerge/>
            <w:tcBorders>
              <w:top w:val="nil"/>
              <w:left w:val="single" w:sz="8" w:space="0" w:color="auto"/>
              <w:bottom w:val="single" w:sz="8" w:space="0" w:color="000000"/>
              <w:right w:val="single" w:sz="8" w:space="0" w:color="auto"/>
            </w:tcBorders>
            <w:vAlign w:val="center"/>
            <w:hideMark/>
          </w:tcPr>
          <w:p w14:paraId="11FA92BA"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1402" w:type="dxa"/>
            <w:tcBorders>
              <w:top w:val="nil"/>
              <w:left w:val="nil"/>
              <w:bottom w:val="single" w:sz="8" w:space="0" w:color="auto"/>
              <w:right w:val="single" w:sz="8" w:space="0" w:color="auto"/>
            </w:tcBorders>
            <w:vAlign w:val="center"/>
            <w:hideMark/>
          </w:tcPr>
          <w:p w14:paraId="54DB967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701" w:type="dxa"/>
            <w:tcBorders>
              <w:top w:val="nil"/>
              <w:left w:val="nil"/>
              <w:bottom w:val="single" w:sz="8" w:space="0" w:color="auto"/>
              <w:right w:val="single" w:sz="8" w:space="0" w:color="auto"/>
            </w:tcBorders>
            <w:vAlign w:val="center"/>
            <w:hideMark/>
          </w:tcPr>
          <w:p w14:paraId="0727B26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444" w:type="dxa"/>
            <w:tcBorders>
              <w:top w:val="nil"/>
              <w:left w:val="nil"/>
              <w:bottom w:val="single" w:sz="8" w:space="0" w:color="auto"/>
              <w:right w:val="single" w:sz="8" w:space="0" w:color="auto"/>
            </w:tcBorders>
            <w:vAlign w:val="center"/>
            <w:hideMark/>
          </w:tcPr>
          <w:p w14:paraId="18F450E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415" w:type="dxa"/>
            <w:tcBorders>
              <w:top w:val="nil"/>
              <w:left w:val="nil"/>
              <w:bottom w:val="single" w:sz="8" w:space="0" w:color="auto"/>
              <w:right w:val="single" w:sz="8" w:space="0" w:color="auto"/>
            </w:tcBorders>
            <w:vAlign w:val="center"/>
            <w:hideMark/>
          </w:tcPr>
          <w:p w14:paraId="6FD11AF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1278" w:type="dxa"/>
            <w:tcBorders>
              <w:top w:val="nil"/>
              <w:left w:val="nil"/>
              <w:bottom w:val="single" w:sz="8" w:space="0" w:color="auto"/>
              <w:right w:val="single" w:sz="8" w:space="0" w:color="auto"/>
            </w:tcBorders>
            <w:vAlign w:val="center"/>
            <w:hideMark/>
          </w:tcPr>
          <w:p w14:paraId="4405510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r>
      <w:tr w:rsidR="00164EED" w:rsidRPr="002E686C" w14:paraId="70B73645"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3CFBF0B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 вариант Ризоторфин Вика</w:t>
            </w:r>
          </w:p>
        </w:tc>
        <w:tc>
          <w:tcPr>
            <w:tcW w:w="1701" w:type="dxa"/>
            <w:gridSpan w:val="2"/>
            <w:tcBorders>
              <w:top w:val="nil"/>
              <w:left w:val="nil"/>
              <w:bottom w:val="single" w:sz="8" w:space="0" w:color="auto"/>
              <w:right w:val="single" w:sz="8" w:space="0" w:color="auto"/>
            </w:tcBorders>
            <w:vAlign w:val="center"/>
            <w:hideMark/>
          </w:tcPr>
          <w:p w14:paraId="284DBC0D"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nil"/>
              <w:right w:val="single" w:sz="8" w:space="0" w:color="auto"/>
            </w:tcBorders>
            <w:vAlign w:val="center"/>
            <w:hideMark/>
          </w:tcPr>
          <w:p w14:paraId="4933FAF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nil"/>
              <w:right w:val="single" w:sz="8" w:space="0" w:color="auto"/>
            </w:tcBorders>
            <w:vAlign w:val="center"/>
            <w:hideMark/>
          </w:tcPr>
          <w:p w14:paraId="6A2FB11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03.июнь</w:t>
            </w:r>
          </w:p>
        </w:tc>
        <w:tc>
          <w:tcPr>
            <w:tcW w:w="1444" w:type="dxa"/>
            <w:tcBorders>
              <w:top w:val="nil"/>
              <w:left w:val="nil"/>
              <w:bottom w:val="nil"/>
              <w:right w:val="single" w:sz="8" w:space="0" w:color="auto"/>
            </w:tcBorders>
            <w:vAlign w:val="center"/>
            <w:hideMark/>
          </w:tcPr>
          <w:p w14:paraId="42A8C32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5F52765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278" w:type="dxa"/>
            <w:tcBorders>
              <w:top w:val="nil"/>
              <w:left w:val="nil"/>
              <w:bottom w:val="nil"/>
              <w:right w:val="single" w:sz="8" w:space="0" w:color="auto"/>
            </w:tcBorders>
            <w:vAlign w:val="center"/>
            <w:hideMark/>
          </w:tcPr>
          <w:p w14:paraId="7991FD8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30.июнь</w:t>
            </w:r>
          </w:p>
        </w:tc>
      </w:tr>
      <w:tr w:rsidR="00164EED" w:rsidRPr="002E686C" w14:paraId="01AB5E42"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3FA9F15F"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 вариант Ризоторфин Вика + Мизорин</w:t>
            </w:r>
          </w:p>
        </w:tc>
        <w:tc>
          <w:tcPr>
            <w:tcW w:w="1701" w:type="dxa"/>
            <w:gridSpan w:val="2"/>
            <w:tcBorders>
              <w:top w:val="nil"/>
              <w:left w:val="nil"/>
              <w:bottom w:val="single" w:sz="8" w:space="0" w:color="auto"/>
              <w:right w:val="single" w:sz="8" w:space="0" w:color="auto"/>
            </w:tcBorders>
            <w:vAlign w:val="center"/>
            <w:hideMark/>
          </w:tcPr>
          <w:p w14:paraId="759DB08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single" w:sz="8" w:space="0" w:color="auto"/>
              <w:right w:val="single" w:sz="8" w:space="0" w:color="auto"/>
            </w:tcBorders>
            <w:vAlign w:val="center"/>
            <w:hideMark/>
          </w:tcPr>
          <w:p w14:paraId="3D8A6E9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02C20D7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03.июнь</w:t>
            </w:r>
          </w:p>
        </w:tc>
        <w:tc>
          <w:tcPr>
            <w:tcW w:w="1444" w:type="dxa"/>
            <w:tcBorders>
              <w:top w:val="nil"/>
              <w:left w:val="nil"/>
              <w:bottom w:val="single" w:sz="8" w:space="0" w:color="auto"/>
              <w:right w:val="single" w:sz="8" w:space="0" w:color="auto"/>
            </w:tcBorders>
            <w:vAlign w:val="center"/>
            <w:hideMark/>
          </w:tcPr>
          <w:p w14:paraId="698A9FC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0620C5E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278" w:type="dxa"/>
            <w:tcBorders>
              <w:top w:val="nil"/>
              <w:left w:val="nil"/>
              <w:bottom w:val="single" w:sz="8" w:space="0" w:color="auto"/>
              <w:right w:val="single" w:sz="8" w:space="0" w:color="auto"/>
            </w:tcBorders>
            <w:vAlign w:val="center"/>
            <w:hideMark/>
          </w:tcPr>
          <w:p w14:paraId="3254FE4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30.июнь</w:t>
            </w:r>
          </w:p>
        </w:tc>
      </w:tr>
      <w:tr w:rsidR="00164EED" w:rsidRPr="002E686C" w14:paraId="1C678554" w14:textId="77777777" w:rsidTr="000A4DBC">
        <w:trPr>
          <w:gridAfter w:val="1"/>
          <w:wAfter w:w="30" w:type="dxa"/>
          <w:trHeight w:val="300"/>
        </w:trPr>
        <w:tc>
          <w:tcPr>
            <w:tcW w:w="5959" w:type="dxa"/>
            <w:gridSpan w:val="3"/>
            <w:tcBorders>
              <w:top w:val="single" w:sz="8" w:space="0" w:color="auto"/>
              <w:left w:val="single" w:sz="8" w:space="0" w:color="auto"/>
              <w:bottom w:val="single" w:sz="8" w:space="0" w:color="auto"/>
              <w:right w:val="single" w:sz="8" w:space="0" w:color="000000"/>
            </w:tcBorders>
            <w:vAlign w:val="center"/>
            <w:hideMark/>
          </w:tcPr>
          <w:p w14:paraId="264BBE8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Ризоторфин Вика + Флавобактерин</w:t>
            </w:r>
          </w:p>
        </w:tc>
        <w:tc>
          <w:tcPr>
            <w:tcW w:w="1701" w:type="dxa"/>
            <w:gridSpan w:val="2"/>
            <w:tcBorders>
              <w:top w:val="nil"/>
              <w:left w:val="nil"/>
              <w:bottom w:val="single" w:sz="8" w:space="0" w:color="auto"/>
              <w:right w:val="single" w:sz="8" w:space="0" w:color="auto"/>
            </w:tcBorders>
            <w:vAlign w:val="center"/>
            <w:hideMark/>
          </w:tcPr>
          <w:p w14:paraId="42D81B0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02" w:type="dxa"/>
            <w:tcBorders>
              <w:top w:val="nil"/>
              <w:left w:val="nil"/>
              <w:bottom w:val="single" w:sz="8" w:space="0" w:color="auto"/>
              <w:right w:val="single" w:sz="8" w:space="0" w:color="auto"/>
            </w:tcBorders>
            <w:vAlign w:val="center"/>
            <w:hideMark/>
          </w:tcPr>
          <w:p w14:paraId="7790D26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09E56A0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03.июнь</w:t>
            </w:r>
          </w:p>
        </w:tc>
        <w:tc>
          <w:tcPr>
            <w:tcW w:w="1444" w:type="dxa"/>
            <w:tcBorders>
              <w:top w:val="nil"/>
              <w:left w:val="nil"/>
              <w:bottom w:val="single" w:sz="8" w:space="0" w:color="auto"/>
              <w:right w:val="single" w:sz="8" w:space="0" w:color="auto"/>
            </w:tcBorders>
            <w:vAlign w:val="center"/>
            <w:hideMark/>
          </w:tcPr>
          <w:p w14:paraId="41206A1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1392403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14.июнь</w:t>
            </w:r>
          </w:p>
        </w:tc>
        <w:tc>
          <w:tcPr>
            <w:tcW w:w="1278" w:type="dxa"/>
            <w:tcBorders>
              <w:top w:val="nil"/>
              <w:left w:val="nil"/>
              <w:bottom w:val="single" w:sz="8" w:space="0" w:color="auto"/>
              <w:right w:val="single" w:sz="8" w:space="0" w:color="auto"/>
            </w:tcBorders>
            <w:vAlign w:val="center"/>
            <w:hideMark/>
          </w:tcPr>
          <w:p w14:paraId="6CB5FAE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30.июнь</w:t>
            </w:r>
          </w:p>
        </w:tc>
      </w:tr>
      <w:tr w:rsidR="00164EED" w:rsidRPr="002E686C" w14:paraId="1B7C51F4" w14:textId="77777777" w:rsidTr="000A4DBC">
        <w:trPr>
          <w:gridAfter w:val="1"/>
          <w:wAfter w:w="30" w:type="dxa"/>
          <w:trHeight w:val="300"/>
        </w:trPr>
        <w:tc>
          <w:tcPr>
            <w:tcW w:w="3251" w:type="dxa"/>
            <w:tcBorders>
              <w:top w:val="nil"/>
              <w:left w:val="single" w:sz="8" w:space="0" w:color="auto"/>
              <w:bottom w:val="nil"/>
              <w:right w:val="single" w:sz="8" w:space="0" w:color="auto"/>
            </w:tcBorders>
            <w:vAlign w:val="center"/>
            <w:hideMark/>
          </w:tcPr>
          <w:p w14:paraId="4A72A27C"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Овёс + Горох</w:t>
            </w:r>
          </w:p>
        </w:tc>
        <w:tc>
          <w:tcPr>
            <w:tcW w:w="2693" w:type="dxa"/>
            <w:tcBorders>
              <w:top w:val="nil"/>
              <w:left w:val="nil"/>
              <w:bottom w:val="single" w:sz="8" w:space="0" w:color="auto"/>
              <w:right w:val="single" w:sz="8" w:space="0" w:color="auto"/>
            </w:tcBorders>
            <w:vAlign w:val="center"/>
            <w:hideMark/>
          </w:tcPr>
          <w:p w14:paraId="2AD04704"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1341215F"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44AA06D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49D52AF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11DE1CC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c>
          <w:tcPr>
            <w:tcW w:w="1415" w:type="dxa"/>
            <w:tcBorders>
              <w:top w:val="nil"/>
              <w:left w:val="nil"/>
              <w:bottom w:val="single" w:sz="8" w:space="0" w:color="auto"/>
              <w:right w:val="single" w:sz="8" w:space="0" w:color="auto"/>
            </w:tcBorders>
            <w:vAlign w:val="center"/>
            <w:hideMark/>
          </w:tcPr>
          <w:p w14:paraId="11039A8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01.июль</w:t>
            </w:r>
          </w:p>
        </w:tc>
        <w:tc>
          <w:tcPr>
            <w:tcW w:w="1278" w:type="dxa"/>
            <w:tcBorders>
              <w:top w:val="nil"/>
              <w:left w:val="nil"/>
              <w:bottom w:val="single" w:sz="8" w:space="0" w:color="auto"/>
              <w:right w:val="single" w:sz="8" w:space="0" w:color="auto"/>
            </w:tcBorders>
            <w:vAlign w:val="center"/>
            <w:hideMark/>
          </w:tcPr>
          <w:p w14:paraId="524AD28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07.июль</w:t>
            </w:r>
          </w:p>
        </w:tc>
      </w:tr>
      <w:tr w:rsidR="00164EED" w:rsidRPr="002E686C" w14:paraId="4E2AEF55" w14:textId="77777777" w:rsidTr="000A4DBC">
        <w:trPr>
          <w:gridAfter w:val="1"/>
          <w:wAfter w:w="30" w:type="dxa"/>
          <w:trHeight w:val="300"/>
        </w:trPr>
        <w:tc>
          <w:tcPr>
            <w:tcW w:w="3251" w:type="dxa"/>
            <w:tcBorders>
              <w:top w:val="nil"/>
              <w:left w:val="single" w:sz="8" w:space="0" w:color="auto"/>
              <w:bottom w:val="single" w:sz="8" w:space="0" w:color="auto"/>
              <w:right w:val="single" w:sz="8" w:space="0" w:color="auto"/>
            </w:tcBorders>
            <w:vAlign w:val="center"/>
            <w:hideMark/>
          </w:tcPr>
          <w:p w14:paraId="0B60B23E"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 вариант (без обработки)</w:t>
            </w:r>
          </w:p>
        </w:tc>
        <w:tc>
          <w:tcPr>
            <w:tcW w:w="2693" w:type="dxa"/>
            <w:tcBorders>
              <w:top w:val="nil"/>
              <w:left w:val="nil"/>
              <w:bottom w:val="single" w:sz="8" w:space="0" w:color="auto"/>
              <w:right w:val="single" w:sz="8" w:space="0" w:color="auto"/>
            </w:tcBorders>
            <w:vAlign w:val="center"/>
            <w:hideMark/>
          </w:tcPr>
          <w:p w14:paraId="17A2BBA2"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5904F7CA"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2EA2D43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nil"/>
              <w:right w:val="single" w:sz="8" w:space="0" w:color="auto"/>
            </w:tcBorders>
            <w:vAlign w:val="center"/>
            <w:hideMark/>
          </w:tcPr>
          <w:p w14:paraId="37B498B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07.июнь</w:t>
            </w:r>
          </w:p>
        </w:tc>
        <w:tc>
          <w:tcPr>
            <w:tcW w:w="1444" w:type="dxa"/>
            <w:tcBorders>
              <w:top w:val="nil"/>
              <w:left w:val="nil"/>
              <w:bottom w:val="nil"/>
              <w:right w:val="single" w:sz="8" w:space="0" w:color="auto"/>
            </w:tcBorders>
            <w:vAlign w:val="center"/>
            <w:hideMark/>
          </w:tcPr>
          <w:p w14:paraId="2653E16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7AF9F67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278" w:type="dxa"/>
            <w:tcBorders>
              <w:top w:val="nil"/>
              <w:left w:val="nil"/>
              <w:bottom w:val="nil"/>
              <w:right w:val="single" w:sz="8" w:space="0" w:color="auto"/>
            </w:tcBorders>
            <w:vAlign w:val="center"/>
            <w:hideMark/>
          </w:tcPr>
          <w:p w14:paraId="627218B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13.июль</w:t>
            </w:r>
          </w:p>
        </w:tc>
      </w:tr>
      <w:tr w:rsidR="00164EED" w:rsidRPr="002E686C" w14:paraId="37B1DD86" w14:textId="77777777" w:rsidTr="000A4DBC">
        <w:trPr>
          <w:gridAfter w:val="1"/>
          <w:wAfter w:w="30" w:type="dxa"/>
          <w:trHeight w:val="300"/>
        </w:trPr>
        <w:tc>
          <w:tcPr>
            <w:tcW w:w="3251" w:type="dxa"/>
            <w:vMerge w:val="restart"/>
            <w:tcBorders>
              <w:top w:val="nil"/>
              <w:left w:val="single" w:sz="8" w:space="0" w:color="auto"/>
              <w:bottom w:val="single" w:sz="8" w:space="0" w:color="000000"/>
              <w:right w:val="single" w:sz="8" w:space="0" w:color="auto"/>
            </w:tcBorders>
            <w:vAlign w:val="center"/>
            <w:hideMark/>
          </w:tcPr>
          <w:p w14:paraId="602C7B5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 вариант Ризоторфин Горох + Флавобактерин</w:t>
            </w:r>
          </w:p>
        </w:tc>
        <w:tc>
          <w:tcPr>
            <w:tcW w:w="2693" w:type="dxa"/>
            <w:tcBorders>
              <w:top w:val="nil"/>
              <w:left w:val="nil"/>
              <w:bottom w:val="single" w:sz="8" w:space="0" w:color="auto"/>
              <w:right w:val="single" w:sz="8" w:space="0" w:color="auto"/>
            </w:tcBorders>
            <w:vAlign w:val="center"/>
            <w:hideMark/>
          </w:tcPr>
          <w:p w14:paraId="25840B20"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55AB9AA6"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3358ABD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6BC559A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0D0C5F5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415" w:type="dxa"/>
            <w:tcBorders>
              <w:top w:val="nil"/>
              <w:left w:val="nil"/>
              <w:bottom w:val="single" w:sz="8" w:space="0" w:color="auto"/>
              <w:right w:val="single" w:sz="8" w:space="0" w:color="auto"/>
            </w:tcBorders>
            <w:vAlign w:val="center"/>
            <w:hideMark/>
          </w:tcPr>
          <w:p w14:paraId="2EB33F9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29.июнь</w:t>
            </w:r>
          </w:p>
        </w:tc>
        <w:tc>
          <w:tcPr>
            <w:tcW w:w="1278" w:type="dxa"/>
            <w:tcBorders>
              <w:top w:val="nil"/>
              <w:left w:val="nil"/>
              <w:bottom w:val="single" w:sz="8" w:space="0" w:color="auto"/>
              <w:right w:val="single" w:sz="8" w:space="0" w:color="auto"/>
            </w:tcBorders>
            <w:vAlign w:val="center"/>
            <w:hideMark/>
          </w:tcPr>
          <w:p w14:paraId="2D9B3E4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05.июль</w:t>
            </w:r>
          </w:p>
        </w:tc>
      </w:tr>
      <w:tr w:rsidR="00164EED" w:rsidRPr="002E686C" w14:paraId="30386B2A"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3D8C3772"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4737DB1E"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44DDEB69"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109CE90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6EA34DE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single" w:sz="8" w:space="0" w:color="auto"/>
              <w:right w:val="single" w:sz="8" w:space="0" w:color="auto"/>
            </w:tcBorders>
            <w:vAlign w:val="center"/>
            <w:hideMark/>
          </w:tcPr>
          <w:p w14:paraId="09F0C43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74A4C42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278" w:type="dxa"/>
            <w:tcBorders>
              <w:top w:val="nil"/>
              <w:left w:val="nil"/>
              <w:bottom w:val="single" w:sz="8" w:space="0" w:color="auto"/>
              <w:right w:val="single" w:sz="8" w:space="0" w:color="auto"/>
            </w:tcBorders>
            <w:vAlign w:val="center"/>
            <w:hideMark/>
          </w:tcPr>
          <w:p w14:paraId="7005F94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12.июль</w:t>
            </w:r>
          </w:p>
        </w:tc>
      </w:tr>
      <w:tr w:rsidR="00164EED" w:rsidRPr="002E686C" w14:paraId="4F79B12C" w14:textId="77777777" w:rsidTr="000A4DBC">
        <w:trPr>
          <w:gridAfter w:val="1"/>
          <w:wAfter w:w="30" w:type="dxa"/>
          <w:trHeight w:val="300"/>
        </w:trPr>
        <w:tc>
          <w:tcPr>
            <w:tcW w:w="3251" w:type="dxa"/>
            <w:vMerge w:val="restart"/>
            <w:tcBorders>
              <w:top w:val="nil"/>
              <w:left w:val="single" w:sz="8" w:space="0" w:color="auto"/>
              <w:bottom w:val="single" w:sz="8" w:space="0" w:color="000000"/>
              <w:right w:val="single" w:sz="8" w:space="0" w:color="auto"/>
            </w:tcBorders>
            <w:vAlign w:val="center"/>
            <w:hideMark/>
          </w:tcPr>
          <w:p w14:paraId="7F73EC6A"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 вариант Мизорин + Ризоторфин Горох</w:t>
            </w:r>
          </w:p>
        </w:tc>
        <w:tc>
          <w:tcPr>
            <w:tcW w:w="2693" w:type="dxa"/>
            <w:tcBorders>
              <w:top w:val="nil"/>
              <w:left w:val="nil"/>
              <w:bottom w:val="single" w:sz="8" w:space="0" w:color="auto"/>
              <w:right w:val="single" w:sz="8" w:space="0" w:color="auto"/>
            </w:tcBorders>
            <w:vAlign w:val="center"/>
            <w:hideMark/>
          </w:tcPr>
          <w:p w14:paraId="1D41ADA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7BAE843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711297C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7154B16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5927E5E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415" w:type="dxa"/>
            <w:tcBorders>
              <w:top w:val="nil"/>
              <w:left w:val="nil"/>
              <w:bottom w:val="single" w:sz="8" w:space="0" w:color="auto"/>
              <w:right w:val="single" w:sz="8" w:space="0" w:color="auto"/>
            </w:tcBorders>
            <w:vAlign w:val="center"/>
            <w:hideMark/>
          </w:tcPr>
          <w:p w14:paraId="6AACF05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27.июнь</w:t>
            </w:r>
          </w:p>
        </w:tc>
        <w:tc>
          <w:tcPr>
            <w:tcW w:w="1278" w:type="dxa"/>
            <w:tcBorders>
              <w:top w:val="nil"/>
              <w:left w:val="nil"/>
              <w:bottom w:val="single" w:sz="8" w:space="0" w:color="auto"/>
              <w:right w:val="single" w:sz="8" w:space="0" w:color="auto"/>
            </w:tcBorders>
            <w:vAlign w:val="center"/>
            <w:hideMark/>
          </w:tcPr>
          <w:p w14:paraId="078D36B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03.июль</w:t>
            </w:r>
          </w:p>
        </w:tc>
      </w:tr>
      <w:tr w:rsidR="00164EED" w:rsidRPr="002E686C" w14:paraId="7664A660"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0A8ECDE3"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237D3C5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16804B9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52DFC67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nil"/>
              <w:right w:val="single" w:sz="8" w:space="0" w:color="auto"/>
            </w:tcBorders>
            <w:vAlign w:val="center"/>
            <w:hideMark/>
          </w:tcPr>
          <w:p w14:paraId="6DCE172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nil"/>
              <w:right w:val="single" w:sz="8" w:space="0" w:color="auto"/>
            </w:tcBorders>
            <w:vAlign w:val="center"/>
            <w:hideMark/>
          </w:tcPr>
          <w:p w14:paraId="165A1A8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19B8F9F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14.июнь</w:t>
            </w:r>
          </w:p>
        </w:tc>
        <w:tc>
          <w:tcPr>
            <w:tcW w:w="1278" w:type="dxa"/>
            <w:tcBorders>
              <w:top w:val="nil"/>
              <w:left w:val="nil"/>
              <w:bottom w:val="nil"/>
              <w:right w:val="single" w:sz="8" w:space="0" w:color="auto"/>
            </w:tcBorders>
            <w:vAlign w:val="center"/>
            <w:hideMark/>
          </w:tcPr>
          <w:p w14:paraId="685A972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22.июнь</w:t>
            </w:r>
          </w:p>
        </w:tc>
      </w:tr>
      <w:tr w:rsidR="00164EED" w:rsidRPr="002E686C" w14:paraId="6746DF56" w14:textId="77777777" w:rsidTr="000A4DBC">
        <w:trPr>
          <w:gridAfter w:val="1"/>
          <w:wAfter w:w="30" w:type="dxa"/>
          <w:trHeight w:val="300"/>
        </w:trPr>
        <w:tc>
          <w:tcPr>
            <w:tcW w:w="3251" w:type="dxa"/>
            <w:vMerge w:val="restart"/>
            <w:tcBorders>
              <w:top w:val="nil"/>
              <w:left w:val="single" w:sz="8" w:space="0" w:color="auto"/>
              <w:bottom w:val="single" w:sz="8" w:space="0" w:color="000000"/>
              <w:right w:val="single" w:sz="8" w:space="0" w:color="auto"/>
            </w:tcBorders>
            <w:vAlign w:val="center"/>
            <w:hideMark/>
          </w:tcPr>
          <w:p w14:paraId="0E4FA57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Азолен</w:t>
            </w:r>
          </w:p>
        </w:tc>
        <w:tc>
          <w:tcPr>
            <w:tcW w:w="2693" w:type="dxa"/>
            <w:tcBorders>
              <w:top w:val="nil"/>
              <w:left w:val="nil"/>
              <w:bottom w:val="single" w:sz="8" w:space="0" w:color="auto"/>
              <w:right w:val="single" w:sz="8" w:space="0" w:color="auto"/>
            </w:tcBorders>
            <w:vAlign w:val="center"/>
            <w:hideMark/>
          </w:tcPr>
          <w:p w14:paraId="208B91FC"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256C3C8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445AC19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68C085D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3CDB120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c>
          <w:tcPr>
            <w:tcW w:w="1415" w:type="dxa"/>
            <w:tcBorders>
              <w:top w:val="nil"/>
              <w:left w:val="nil"/>
              <w:bottom w:val="single" w:sz="8" w:space="0" w:color="auto"/>
              <w:right w:val="single" w:sz="8" w:space="0" w:color="auto"/>
            </w:tcBorders>
            <w:vAlign w:val="center"/>
            <w:hideMark/>
          </w:tcPr>
          <w:p w14:paraId="3B4F3B4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25.июнь</w:t>
            </w:r>
          </w:p>
        </w:tc>
        <w:tc>
          <w:tcPr>
            <w:tcW w:w="1278" w:type="dxa"/>
            <w:tcBorders>
              <w:top w:val="nil"/>
              <w:left w:val="nil"/>
              <w:bottom w:val="single" w:sz="8" w:space="0" w:color="auto"/>
              <w:right w:val="single" w:sz="8" w:space="0" w:color="auto"/>
            </w:tcBorders>
            <w:vAlign w:val="center"/>
            <w:hideMark/>
          </w:tcPr>
          <w:p w14:paraId="69A12CF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01.июль</w:t>
            </w:r>
          </w:p>
        </w:tc>
      </w:tr>
      <w:tr w:rsidR="00164EED" w:rsidRPr="002E686C" w14:paraId="7EC7C191"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24F2DDC1"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1432041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5DD3AB1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1C56744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3BB8B8F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07.июнь</w:t>
            </w:r>
          </w:p>
        </w:tc>
        <w:tc>
          <w:tcPr>
            <w:tcW w:w="1444" w:type="dxa"/>
            <w:tcBorders>
              <w:top w:val="nil"/>
              <w:left w:val="nil"/>
              <w:bottom w:val="single" w:sz="8" w:space="0" w:color="auto"/>
              <w:right w:val="single" w:sz="8" w:space="0" w:color="auto"/>
            </w:tcBorders>
            <w:vAlign w:val="center"/>
            <w:hideMark/>
          </w:tcPr>
          <w:p w14:paraId="389CB36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6E9B177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13.июнь</w:t>
            </w:r>
          </w:p>
        </w:tc>
        <w:tc>
          <w:tcPr>
            <w:tcW w:w="1278" w:type="dxa"/>
            <w:tcBorders>
              <w:top w:val="nil"/>
              <w:left w:val="nil"/>
              <w:bottom w:val="single" w:sz="8" w:space="0" w:color="auto"/>
              <w:right w:val="single" w:sz="8" w:space="0" w:color="auto"/>
            </w:tcBorders>
            <w:vAlign w:val="center"/>
            <w:hideMark/>
          </w:tcPr>
          <w:p w14:paraId="4EDFE7A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21.июнь</w:t>
            </w:r>
          </w:p>
        </w:tc>
      </w:tr>
      <w:tr w:rsidR="00164EED" w:rsidRPr="002E686C" w14:paraId="05D54640" w14:textId="77777777" w:rsidTr="000A4DBC">
        <w:trPr>
          <w:gridAfter w:val="1"/>
          <w:wAfter w:w="30" w:type="dxa"/>
          <w:trHeight w:val="300"/>
        </w:trPr>
        <w:tc>
          <w:tcPr>
            <w:tcW w:w="3251" w:type="dxa"/>
            <w:tcBorders>
              <w:top w:val="nil"/>
              <w:left w:val="single" w:sz="8" w:space="0" w:color="auto"/>
              <w:bottom w:val="nil"/>
              <w:right w:val="single" w:sz="8" w:space="0" w:color="auto"/>
            </w:tcBorders>
            <w:vAlign w:val="center"/>
            <w:hideMark/>
          </w:tcPr>
          <w:p w14:paraId="5059E331"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Овёс + Вика</w:t>
            </w:r>
          </w:p>
        </w:tc>
        <w:tc>
          <w:tcPr>
            <w:tcW w:w="2693" w:type="dxa"/>
            <w:tcBorders>
              <w:top w:val="nil"/>
              <w:left w:val="nil"/>
              <w:bottom w:val="single" w:sz="8" w:space="0" w:color="auto"/>
              <w:right w:val="single" w:sz="8" w:space="0" w:color="auto"/>
            </w:tcBorders>
            <w:vAlign w:val="center"/>
            <w:hideMark/>
          </w:tcPr>
          <w:p w14:paraId="236DB10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422D5EC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61995D6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53A0BD8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589331E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c>
          <w:tcPr>
            <w:tcW w:w="1415" w:type="dxa"/>
            <w:tcBorders>
              <w:top w:val="nil"/>
              <w:left w:val="nil"/>
              <w:bottom w:val="single" w:sz="8" w:space="0" w:color="auto"/>
              <w:right w:val="single" w:sz="8" w:space="0" w:color="auto"/>
            </w:tcBorders>
            <w:vAlign w:val="center"/>
            <w:hideMark/>
          </w:tcPr>
          <w:p w14:paraId="21EECA5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01.июль</w:t>
            </w:r>
          </w:p>
        </w:tc>
        <w:tc>
          <w:tcPr>
            <w:tcW w:w="1278" w:type="dxa"/>
            <w:tcBorders>
              <w:top w:val="nil"/>
              <w:left w:val="nil"/>
              <w:bottom w:val="single" w:sz="8" w:space="0" w:color="auto"/>
              <w:right w:val="single" w:sz="8" w:space="0" w:color="auto"/>
            </w:tcBorders>
            <w:vAlign w:val="center"/>
            <w:hideMark/>
          </w:tcPr>
          <w:p w14:paraId="60D5D18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07.июль</w:t>
            </w:r>
          </w:p>
        </w:tc>
      </w:tr>
      <w:tr w:rsidR="00164EED" w:rsidRPr="002E686C" w14:paraId="17CC2615" w14:textId="77777777" w:rsidTr="000A4DBC">
        <w:trPr>
          <w:gridAfter w:val="1"/>
          <w:wAfter w:w="30" w:type="dxa"/>
          <w:trHeight w:val="300"/>
        </w:trPr>
        <w:tc>
          <w:tcPr>
            <w:tcW w:w="3251" w:type="dxa"/>
            <w:tcBorders>
              <w:top w:val="nil"/>
              <w:left w:val="single" w:sz="8" w:space="0" w:color="auto"/>
              <w:bottom w:val="single" w:sz="8" w:space="0" w:color="auto"/>
              <w:right w:val="single" w:sz="8" w:space="0" w:color="auto"/>
            </w:tcBorders>
            <w:vAlign w:val="center"/>
            <w:hideMark/>
          </w:tcPr>
          <w:p w14:paraId="61F4BCEC"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 вариант (без обработки)</w:t>
            </w:r>
          </w:p>
        </w:tc>
        <w:tc>
          <w:tcPr>
            <w:tcW w:w="2693" w:type="dxa"/>
            <w:tcBorders>
              <w:top w:val="nil"/>
              <w:left w:val="nil"/>
              <w:bottom w:val="single" w:sz="8" w:space="0" w:color="auto"/>
              <w:right w:val="single" w:sz="8" w:space="0" w:color="auto"/>
            </w:tcBorders>
            <w:vAlign w:val="center"/>
            <w:hideMark/>
          </w:tcPr>
          <w:p w14:paraId="0500820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7F8812C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2245B29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nil"/>
              <w:right w:val="single" w:sz="8" w:space="0" w:color="auto"/>
            </w:tcBorders>
            <w:vAlign w:val="center"/>
            <w:hideMark/>
          </w:tcPr>
          <w:p w14:paraId="66E1113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nil"/>
              <w:right w:val="single" w:sz="8" w:space="0" w:color="auto"/>
            </w:tcBorders>
            <w:vAlign w:val="center"/>
            <w:hideMark/>
          </w:tcPr>
          <w:p w14:paraId="635E33F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2FFC3B0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278" w:type="dxa"/>
            <w:tcBorders>
              <w:top w:val="nil"/>
              <w:left w:val="nil"/>
              <w:bottom w:val="nil"/>
              <w:right w:val="single" w:sz="8" w:space="0" w:color="auto"/>
            </w:tcBorders>
            <w:vAlign w:val="center"/>
            <w:hideMark/>
          </w:tcPr>
          <w:p w14:paraId="7A728E5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05.июль</w:t>
            </w:r>
          </w:p>
        </w:tc>
      </w:tr>
      <w:tr w:rsidR="00164EED" w:rsidRPr="002E686C" w14:paraId="7B145243" w14:textId="77777777" w:rsidTr="000A4DBC">
        <w:trPr>
          <w:gridAfter w:val="1"/>
          <w:wAfter w:w="30" w:type="dxa"/>
          <w:trHeight w:val="300"/>
        </w:trPr>
        <w:tc>
          <w:tcPr>
            <w:tcW w:w="3251" w:type="dxa"/>
            <w:vMerge w:val="restart"/>
            <w:tcBorders>
              <w:top w:val="nil"/>
              <w:left w:val="single" w:sz="8" w:space="0" w:color="auto"/>
              <w:bottom w:val="single" w:sz="8" w:space="0" w:color="000000"/>
              <w:right w:val="single" w:sz="8" w:space="0" w:color="auto"/>
            </w:tcBorders>
            <w:vAlign w:val="center"/>
            <w:hideMark/>
          </w:tcPr>
          <w:p w14:paraId="0DDDB23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 вариант Флавобактерин + Ризоторфин Вика</w:t>
            </w:r>
          </w:p>
        </w:tc>
        <w:tc>
          <w:tcPr>
            <w:tcW w:w="2693" w:type="dxa"/>
            <w:tcBorders>
              <w:top w:val="nil"/>
              <w:left w:val="nil"/>
              <w:bottom w:val="single" w:sz="8" w:space="0" w:color="auto"/>
              <w:right w:val="single" w:sz="8" w:space="0" w:color="auto"/>
            </w:tcBorders>
            <w:vAlign w:val="center"/>
            <w:hideMark/>
          </w:tcPr>
          <w:p w14:paraId="0D09F558"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5215E7E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2D6DF52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6E621B5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44C02B2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415" w:type="dxa"/>
            <w:tcBorders>
              <w:top w:val="nil"/>
              <w:left w:val="nil"/>
              <w:bottom w:val="single" w:sz="8" w:space="0" w:color="auto"/>
              <w:right w:val="single" w:sz="8" w:space="0" w:color="auto"/>
            </w:tcBorders>
            <w:vAlign w:val="center"/>
            <w:hideMark/>
          </w:tcPr>
          <w:p w14:paraId="1B4460E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29.июнь</w:t>
            </w:r>
          </w:p>
        </w:tc>
        <w:tc>
          <w:tcPr>
            <w:tcW w:w="1278" w:type="dxa"/>
            <w:tcBorders>
              <w:top w:val="nil"/>
              <w:left w:val="nil"/>
              <w:bottom w:val="single" w:sz="8" w:space="0" w:color="auto"/>
              <w:right w:val="single" w:sz="8" w:space="0" w:color="auto"/>
            </w:tcBorders>
            <w:vAlign w:val="center"/>
            <w:hideMark/>
          </w:tcPr>
          <w:p w14:paraId="2945EFF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05.июль</w:t>
            </w:r>
          </w:p>
        </w:tc>
      </w:tr>
      <w:tr w:rsidR="00164EED" w:rsidRPr="002E686C" w14:paraId="442DE5FA"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55A4CBA0"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2E24998F"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4D23D40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7289B22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2785A44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single" w:sz="8" w:space="0" w:color="auto"/>
              <w:right w:val="single" w:sz="8" w:space="0" w:color="auto"/>
            </w:tcBorders>
            <w:vAlign w:val="center"/>
            <w:hideMark/>
          </w:tcPr>
          <w:p w14:paraId="4CFBB3D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6F2E677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14.июнь</w:t>
            </w:r>
          </w:p>
        </w:tc>
        <w:tc>
          <w:tcPr>
            <w:tcW w:w="1278" w:type="dxa"/>
            <w:tcBorders>
              <w:top w:val="nil"/>
              <w:left w:val="nil"/>
              <w:bottom w:val="single" w:sz="8" w:space="0" w:color="auto"/>
              <w:right w:val="single" w:sz="8" w:space="0" w:color="auto"/>
            </w:tcBorders>
            <w:vAlign w:val="center"/>
            <w:hideMark/>
          </w:tcPr>
          <w:p w14:paraId="62431FF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22.июнь</w:t>
            </w:r>
          </w:p>
        </w:tc>
      </w:tr>
      <w:tr w:rsidR="00164EED" w:rsidRPr="002E686C" w14:paraId="28565032" w14:textId="77777777" w:rsidTr="000A4DBC">
        <w:trPr>
          <w:gridAfter w:val="1"/>
          <w:wAfter w:w="30" w:type="dxa"/>
          <w:trHeight w:val="300"/>
        </w:trPr>
        <w:tc>
          <w:tcPr>
            <w:tcW w:w="3251" w:type="dxa"/>
            <w:vMerge w:val="restart"/>
            <w:tcBorders>
              <w:top w:val="nil"/>
              <w:left w:val="single" w:sz="8" w:space="0" w:color="auto"/>
              <w:bottom w:val="single" w:sz="8" w:space="0" w:color="000000"/>
              <w:right w:val="single" w:sz="8" w:space="0" w:color="auto"/>
            </w:tcBorders>
            <w:vAlign w:val="center"/>
            <w:hideMark/>
          </w:tcPr>
          <w:p w14:paraId="2FDC77D8"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 вариант Мизорин + Ризоторфин Вика</w:t>
            </w:r>
          </w:p>
        </w:tc>
        <w:tc>
          <w:tcPr>
            <w:tcW w:w="2693" w:type="dxa"/>
            <w:tcBorders>
              <w:top w:val="nil"/>
              <w:left w:val="nil"/>
              <w:bottom w:val="single" w:sz="8" w:space="0" w:color="auto"/>
              <w:right w:val="single" w:sz="8" w:space="0" w:color="auto"/>
            </w:tcBorders>
            <w:vAlign w:val="center"/>
            <w:hideMark/>
          </w:tcPr>
          <w:p w14:paraId="37EE730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51BEEFE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2505C15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68D6F35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1941DDB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415" w:type="dxa"/>
            <w:tcBorders>
              <w:top w:val="nil"/>
              <w:left w:val="nil"/>
              <w:bottom w:val="single" w:sz="8" w:space="0" w:color="auto"/>
              <w:right w:val="single" w:sz="8" w:space="0" w:color="auto"/>
            </w:tcBorders>
            <w:vAlign w:val="center"/>
            <w:hideMark/>
          </w:tcPr>
          <w:p w14:paraId="0EE3AD8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27.июнь</w:t>
            </w:r>
          </w:p>
        </w:tc>
        <w:tc>
          <w:tcPr>
            <w:tcW w:w="1278" w:type="dxa"/>
            <w:tcBorders>
              <w:top w:val="nil"/>
              <w:left w:val="nil"/>
              <w:bottom w:val="single" w:sz="8" w:space="0" w:color="auto"/>
              <w:right w:val="single" w:sz="8" w:space="0" w:color="auto"/>
            </w:tcBorders>
            <w:vAlign w:val="center"/>
            <w:hideMark/>
          </w:tcPr>
          <w:p w14:paraId="4F847A5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03.июль</w:t>
            </w:r>
          </w:p>
        </w:tc>
      </w:tr>
      <w:tr w:rsidR="00164EED" w:rsidRPr="002E686C" w14:paraId="54DC430F"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124F59EB"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0939585A"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77FF2F36"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13C3258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nil"/>
              <w:right w:val="single" w:sz="8" w:space="0" w:color="auto"/>
            </w:tcBorders>
            <w:vAlign w:val="center"/>
            <w:hideMark/>
          </w:tcPr>
          <w:p w14:paraId="4082752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nil"/>
              <w:right w:val="single" w:sz="8" w:space="0" w:color="auto"/>
            </w:tcBorders>
            <w:vAlign w:val="center"/>
            <w:hideMark/>
          </w:tcPr>
          <w:p w14:paraId="67D4D78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6B5CE34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13.июнь</w:t>
            </w:r>
          </w:p>
        </w:tc>
        <w:tc>
          <w:tcPr>
            <w:tcW w:w="1278" w:type="dxa"/>
            <w:tcBorders>
              <w:top w:val="nil"/>
              <w:left w:val="nil"/>
              <w:bottom w:val="nil"/>
              <w:right w:val="single" w:sz="8" w:space="0" w:color="auto"/>
            </w:tcBorders>
            <w:vAlign w:val="center"/>
            <w:hideMark/>
          </w:tcPr>
          <w:p w14:paraId="658906F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21.июнь</w:t>
            </w:r>
          </w:p>
        </w:tc>
      </w:tr>
      <w:tr w:rsidR="00164EED" w:rsidRPr="002E686C" w14:paraId="3CB4E32C" w14:textId="77777777" w:rsidTr="000A4DBC">
        <w:trPr>
          <w:gridAfter w:val="1"/>
          <w:wAfter w:w="30" w:type="dxa"/>
          <w:trHeight w:val="300"/>
        </w:trPr>
        <w:tc>
          <w:tcPr>
            <w:tcW w:w="3251" w:type="dxa"/>
            <w:vMerge w:val="restart"/>
            <w:tcBorders>
              <w:top w:val="nil"/>
              <w:left w:val="single" w:sz="8" w:space="0" w:color="auto"/>
              <w:bottom w:val="single" w:sz="8" w:space="0" w:color="000000"/>
              <w:right w:val="single" w:sz="8" w:space="0" w:color="auto"/>
            </w:tcBorders>
            <w:vAlign w:val="center"/>
            <w:hideMark/>
          </w:tcPr>
          <w:p w14:paraId="21058BCA"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Азолен</w:t>
            </w:r>
          </w:p>
        </w:tc>
        <w:tc>
          <w:tcPr>
            <w:tcW w:w="2693" w:type="dxa"/>
            <w:tcBorders>
              <w:top w:val="nil"/>
              <w:left w:val="nil"/>
              <w:bottom w:val="single" w:sz="8" w:space="0" w:color="auto"/>
              <w:right w:val="single" w:sz="8" w:space="0" w:color="auto"/>
            </w:tcBorders>
            <w:vAlign w:val="center"/>
            <w:hideMark/>
          </w:tcPr>
          <w:p w14:paraId="6CD0891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172826DA"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7A67377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64C7818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54C12C5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c>
          <w:tcPr>
            <w:tcW w:w="1415" w:type="dxa"/>
            <w:tcBorders>
              <w:top w:val="nil"/>
              <w:left w:val="nil"/>
              <w:bottom w:val="single" w:sz="8" w:space="0" w:color="auto"/>
              <w:right w:val="single" w:sz="8" w:space="0" w:color="auto"/>
            </w:tcBorders>
            <w:vAlign w:val="center"/>
            <w:hideMark/>
          </w:tcPr>
          <w:p w14:paraId="11CE57E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25.июнь</w:t>
            </w:r>
          </w:p>
        </w:tc>
        <w:tc>
          <w:tcPr>
            <w:tcW w:w="1278" w:type="dxa"/>
            <w:tcBorders>
              <w:top w:val="nil"/>
              <w:left w:val="nil"/>
              <w:bottom w:val="single" w:sz="8" w:space="0" w:color="auto"/>
              <w:right w:val="single" w:sz="8" w:space="0" w:color="auto"/>
            </w:tcBorders>
            <w:vAlign w:val="center"/>
            <w:hideMark/>
          </w:tcPr>
          <w:p w14:paraId="340EF40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01.июль</w:t>
            </w:r>
          </w:p>
        </w:tc>
      </w:tr>
      <w:tr w:rsidR="00164EED" w:rsidRPr="002E686C" w14:paraId="67D6A988"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027BEA07"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66CDB64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7CD5BFCB"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2F2BB9F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3B8A363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single" w:sz="8" w:space="0" w:color="auto"/>
              <w:right w:val="single" w:sz="8" w:space="0" w:color="auto"/>
            </w:tcBorders>
            <w:vAlign w:val="center"/>
            <w:hideMark/>
          </w:tcPr>
          <w:p w14:paraId="404F7F2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44CDCF7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12.июнь</w:t>
            </w:r>
          </w:p>
        </w:tc>
        <w:tc>
          <w:tcPr>
            <w:tcW w:w="1278" w:type="dxa"/>
            <w:tcBorders>
              <w:top w:val="nil"/>
              <w:left w:val="nil"/>
              <w:bottom w:val="single" w:sz="8" w:space="0" w:color="auto"/>
              <w:right w:val="single" w:sz="8" w:space="0" w:color="auto"/>
            </w:tcBorders>
            <w:vAlign w:val="center"/>
            <w:hideMark/>
          </w:tcPr>
          <w:p w14:paraId="269CC8F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r>
      <w:tr w:rsidR="00164EED" w:rsidRPr="002E686C" w14:paraId="6A11A13C" w14:textId="77777777" w:rsidTr="000A4DBC">
        <w:trPr>
          <w:gridAfter w:val="1"/>
          <w:wAfter w:w="30" w:type="dxa"/>
          <w:trHeight w:val="300"/>
        </w:trPr>
        <w:tc>
          <w:tcPr>
            <w:tcW w:w="3251" w:type="dxa"/>
            <w:tcBorders>
              <w:top w:val="nil"/>
              <w:left w:val="single" w:sz="8" w:space="0" w:color="auto"/>
              <w:bottom w:val="nil"/>
              <w:right w:val="single" w:sz="8" w:space="0" w:color="auto"/>
            </w:tcBorders>
            <w:vAlign w:val="center"/>
            <w:hideMark/>
          </w:tcPr>
          <w:p w14:paraId="3132C5A3"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Овёс + Горох + Вика</w:t>
            </w:r>
          </w:p>
        </w:tc>
        <w:tc>
          <w:tcPr>
            <w:tcW w:w="2693" w:type="dxa"/>
            <w:tcBorders>
              <w:top w:val="nil"/>
              <w:left w:val="nil"/>
              <w:bottom w:val="single" w:sz="8" w:space="0" w:color="auto"/>
              <w:right w:val="single" w:sz="8" w:space="0" w:color="auto"/>
            </w:tcBorders>
            <w:vAlign w:val="center"/>
            <w:hideMark/>
          </w:tcPr>
          <w:p w14:paraId="03D4C20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142448C8"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4F08EA0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2406484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200EFDA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c>
          <w:tcPr>
            <w:tcW w:w="1415" w:type="dxa"/>
            <w:tcBorders>
              <w:top w:val="nil"/>
              <w:left w:val="nil"/>
              <w:bottom w:val="single" w:sz="8" w:space="0" w:color="auto"/>
              <w:right w:val="single" w:sz="8" w:space="0" w:color="auto"/>
            </w:tcBorders>
            <w:vAlign w:val="center"/>
            <w:hideMark/>
          </w:tcPr>
          <w:p w14:paraId="7A256B7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01.июль</w:t>
            </w:r>
          </w:p>
        </w:tc>
        <w:tc>
          <w:tcPr>
            <w:tcW w:w="1278" w:type="dxa"/>
            <w:tcBorders>
              <w:top w:val="nil"/>
              <w:left w:val="nil"/>
              <w:bottom w:val="single" w:sz="8" w:space="0" w:color="auto"/>
              <w:right w:val="single" w:sz="8" w:space="0" w:color="auto"/>
            </w:tcBorders>
            <w:vAlign w:val="center"/>
            <w:hideMark/>
          </w:tcPr>
          <w:p w14:paraId="0898D43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07.июль</w:t>
            </w:r>
          </w:p>
        </w:tc>
      </w:tr>
      <w:tr w:rsidR="00164EED" w:rsidRPr="002E686C" w14:paraId="6259E084" w14:textId="77777777" w:rsidTr="000A4DBC">
        <w:trPr>
          <w:gridAfter w:val="1"/>
          <w:wAfter w:w="30" w:type="dxa"/>
          <w:trHeight w:val="300"/>
        </w:trPr>
        <w:tc>
          <w:tcPr>
            <w:tcW w:w="3251" w:type="dxa"/>
            <w:tcBorders>
              <w:top w:val="nil"/>
              <w:left w:val="single" w:sz="8" w:space="0" w:color="auto"/>
              <w:bottom w:val="nil"/>
              <w:right w:val="single" w:sz="8" w:space="0" w:color="auto"/>
            </w:tcBorders>
            <w:vAlign w:val="center"/>
            <w:hideMark/>
          </w:tcPr>
          <w:p w14:paraId="41636C8A"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 вариант (без обработки)</w:t>
            </w:r>
          </w:p>
        </w:tc>
        <w:tc>
          <w:tcPr>
            <w:tcW w:w="2693" w:type="dxa"/>
            <w:tcBorders>
              <w:top w:val="nil"/>
              <w:left w:val="nil"/>
              <w:bottom w:val="single" w:sz="8" w:space="0" w:color="auto"/>
              <w:right w:val="single" w:sz="8" w:space="0" w:color="auto"/>
            </w:tcBorders>
            <w:vAlign w:val="center"/>
            <w:hideMark/>
          </w:tcPr>
          <w:p w14:paraId="1E47B9A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40A94AFA"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39AE2B7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nil"/>
              <w:right w:val="single" w:sz="8" w:space="0" w:color="auto"/>
            </w:tcBorders>
            <w:vAlign w:val="center"/>
            <w:hideMark/>
          </w:tcPr>
          <w:p w14:paraId="69C65B7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09.июнь</w:t>
            </w:r>
          </w:p>
        </w:tc>
        <w:tc>
          <w:tcPr>
            <w:tcW w:w="1444" w:type="dxa"/>
            <w:tcBorders>
              <w:top w:val="nil"/>
              <w:left w:val="nil"/>
              <w:bottom w:val="nil"/>
              <w:right w:val="single" w:sz="8" w:space="0" w:color="auto"/>
            </w:tcBorders>
            <w:vAlign w:val="center"/>
            <w:hideMark/>
          </w:tcPr>
          <w:p w14:paraId="79B0630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7ED52D6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278" w:type="dxa"/>
            <w:tcBorders>
              <w:top w:val="nil"/>
              <w:left w:val="nil"/>
              <w:bottom w:val="nil"/>
              <w:right w:val="single" w:sz="8" w:space="0" w:color="auto"/>
            </w:tcBorders>
            <w:vAlign w:val="center"/>
            <w:hideMark/>
          </w:tcPr>
          <w:p w14:paraId="533CE63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15.июль</w:t>
            </w:r>
          </w:p>
        </w:tc>
      </w:tr>
      <w:tr w:rsidR="00164EED" w:rsidRPr="002E686C" w14:paraId="6374A8F0" w14:textId="77777777" w:rsidTr="000A4DBC">
        <w:trPr>
          <w:gridAfter w:val="1"/>
          <w:wAfter w:w="30" w:type="dxa"/>
          <w:trHeight w:val="300"/>
        </w:trPr>
        <w:tc>
          <w:tcPr>
            <w:tcW w:w="3251" w:type="dxa"/>
            <w:tcBorders>
              <w:top w:val="nil"/>
              <w:left w:val="single" w:sz="8" w:space="0" w:color="auto"/>
              <w:bottom w:val="single" w:sz="8" w:space="0" w:color="auto"/>
              <w:right w:val="single" w:sz="8" w:space="0" w:color="auto"/>
            </w:tcBorders>
            <w:vAlign w:val="center"/>
            <w:hideMark/>
          </w:tcPr>
          <w:p w14:paraId="2D071BCB"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2693" w:type="dxa"/>
            <w:tcBorders>
              <w:top w:val="nil"/>
              <w:left w:val="nil"/>
              <w:bottom w:val="single" w:sz="8" w:space="0" w:color="auto"/>
              <w:right w:val="single" w:sz="8" w:space="0" w:color="auto"/>
            </w:tcBorders>
            <w:vAlign w:val="center"/>
            <w:hideMark/>
          </w:tcPr>
          <w:p w14:paraId="04C20D8C"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238E5C53"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277892E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57A95F7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08.июнь</w:t>
            </w:r>
          </w:p>
        </w:tc>
        <w:tc>
          <w:tcPr>
            <w:tcW w:w="1444" w:type="dxa"/>
            <w:tcBorders>
              <w:top w:val="nil"/>
              <w:left w:val="nil"/>
              <w:bottom w:val="single" w:sz="8" w:space="0" w:color="auto"/>
              <w:right w:val="single" w:sz="8" w:space="0" w:color="auto"/>
            </w:tcBorders>
            <w:vAlign w:val="center"/>
            <w:hideMark/>
          </w:tcPr>
          <w:p w14:paraId="17C0627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4A8E9AA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278" w:type="dxa"/>
            <w:tcBorders>
              <w:top w:val="nil"/>
              <w:left w:val="nil"/>
              <w:bottom w:val="single" w:sz="8" w:space="0" w:color="auto"/>
              <w:right w:val="single" w:sz="8" w:space="0" w:color="auto"/>
            </w:tcBorders>
            <w:vAlign w:val="center"/>
            <w:hideMark/>
          </w:tcPr>
          <w:p w14:paraId="5BD05C6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07.июль</w:t>
            </w:r>
          </w:p>
        </w:tc>
      </w:tr>
      <w:tr w:rsidR="00164EED" w:rsidRPr="002E686C" w14:paraId="793E13A8" w14:textId="77777777" w:rsidTr="000A4DBC">
        <w:trPr>
          <w:gridAfter w:val="1"/>
          <w:wAfter w:w="30" w:type="dxa"/>
          <w:trHeight w:val="300"/>
        </w:trPr>
        <w:tc>
          <w:tcPr>
            <w:tcW w:w="3251" w:type="dxa"/>
            <w:vMerge w:val="restart"/>
            <w:tcBorders>
              <w:top w:val="nil"/>
              <w:left w:val="single" w:sz="8" w:space="0" w:color="auto"/>
              <w:bottom w:val="single" w:sz="8" w:space="0" w:color="000000"/>
              <w:right w:val="single" w:sz="8" w:space="0" w:color="auto"/>
            </w:tcBorders>
            <w:vAlign w:val="center"/>
            <w:hideMark/>
          </w:tcPr>
          <w:p w14:paraId="0D81E5C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xml:space="preserve">2 вариант Флавобактерин + Ризоторфин </w:t>
            </w:r>
          </w:p>
        </w:tc>
        <w:tc>
          <w:tcPr>
            <w:tcW w:w="2693" w:type="dxa"/>
            <w:tcBorders>
              <w:top w:val="nil"/>
              <w:left w:val="nil"/>
              <w:bottom w:val="single" w:sz="8" w:space="0" w:color="auto"/>
              <w:right w:val="single" w:sz="8" w:space="0" w:color="auto"/>
            </w:tcBorders>
            <w:vAlign w:val="center"/>
            <w:hideMark/>
          </w:tcPr>
          <w:p w14:paraId="4B585D3B"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17FD6FC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70B6333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18D7532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179D72A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18.июнь</w:t>
            </w:r>
          </w:p>
        </w:tc>
        <w:tc>
          <w:tcPr>
            <w:tcW w:w="1415" w:type="dxa"/>
            <w:tcBorders>
              <w:top w:val="nil"/>
              <w:left w:val="nil"/>
              <w:bottom w:val="single" w:sz="8" w:space="0" w:color="auto"/>
              <w:right w:val="single" w:sz="8" w:space="0" w:color="auto"/>
            </w:tcBorders>
            <w:vAlign w:val="center"/>
            <w:hideMark/>
          </w:tcPr>
          <w:p w14:paraId="0E44641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29.июнь</w:t>
            </w:r>
          </w:p>
        </w:tc>
        <w:tc>
          <w:tcPr>
            <w:tcW w:w="1278" w:type="dxa"/>
            <w:tcBorders>
              <w:top w:val="nil"/>
              <w:left w:val="nil"/>
              <w:bottom w:val="single" w:sz="8" w:space="0" w:color="auto"/>
              <w:right w:val="single" w:sz="8" w:space="0" w:color="auto"/>
            </w:tcBorders>
            <w:vAlign w:val="center"/>
            <w:hideMark/>
          </w:tcPr>
          <w:p w14:paraId="70BF62C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05.июль</w:t>
            </w:r>
          </w:p>
        </w:tc>
      </w:tr>
      <w:tr w:rsidR="00164EED" w:rsidRPr="002E686C" w14:paraId="258927D9"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5D85156E"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5594117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2C6F3A1B"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4214EDE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37F7BDC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08.июнь</w:t>
            </w:r>
          </w:p>
        </w:tc>
        <w:tc>
          <w:tcPr>
            <w:tcW w:w="1444" w:type="dxa"/>
            <w:tcBorders>
              <w:top w:val="nil"/>
              <w:left w:val="nil"/>
              <w:bottom w:val="single" w:sz="8" w:space="0" w:color="auto"/>
              <w:right w:val="single" w:sz="8" w:space="0" w:color="auto"/>
            </w:tcBorders>
            <w:vAlign w:val="center"/>
            <w:hideMark/>
          </w:tcPr>
          <w:p w14:paraId="3638C66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3B21077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278" w:type="dxa"/>
            <w:tcBorders>
              <w:top w:val="nil"/>
              <w:left w:val="nil"/>
              <w:bottom w:val="single" w:sz="8" w:space="0" w:color="auto"/>
              <w:right w:val="single" w:sz="8" w:space="0" w:color="auto"/>
            </w:tcBorders>
            <w:vAlign w:val="center"/>
            <w:hideMark/>
          </w:tcPr>
          <w:p w14:paraId="7D28E94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23.июнь</w:t>
            </w:r>
          </w:p>
        </w:tc>
      </w:tr>
      <w:tr w:rsidR="00164EED" w:rsidRPr="002E686C" w14:paraId="6ECCD3EB"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19CA8361"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091EE806"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01B7E21C"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0669FAE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nil"/>
              <w:right w:val="single" w:sz="8" w:space="0" w:color="auto"/>
            </w:tcBorders>
            <w:vAlign w:val="center"/>
            <w:hideMark/>
          </w:tcPr>
          <w:p w14:paraId="2ACC3D2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nil"/>
              <w:right w:val="single" w:sz="8" w:space="0" w:color="auto"/>
            </w:tcBorders>
            <w:vAlign w:val="center"/>
            <w:hideMark/>
          </w:tcPr>
          <w:p w14:paraId="7851DC1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7775496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14.июнь</w:t>
            </w:r>
          </w:p>
        </w:tc>
        <w:tc>
          <w:tcPr>
            <w:tcW w:w="1278" w:type="dxa"/>
            <w:tcBorders>
              <w:top w:val="nil"/>
              <w:left w:val="nil"/>
              <w:bottom w:val="nil"/>
              <w:right w:val="single" w:sz="8" w:space="0" w:color="auto"/>
            </w:tcBorders>
            <w:vAlign w:val="center"/>
            <w:hideMark/>
          </w:tcPr>
          <w:p w14:paraId="698D5A4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22.июнь</w:t>
            </w:r>
          </w:p>
        </w:tc>
      </w:tr>
      <w:tr w:rsidR="00164EED" w:rsidRPr="002E686C" w14:paraId="194DA330" w14:textId="77777777" w:rsidTr="000A4DBC">
        <w:trPr>
          <w:gridAfter w:val="1"/>
          <w:wAfter w:w="30" w:type="dxa"/>
          <w:trHeight w:val="300"/>
        </w:trPr>
        <w:tc>
          <w:tcPr>
            <w:tcW w:w="3251" w:type="dxa"/>
            <w:vMerge w:val="restart"/>
            <w:tcBorders>
              <w:top w:val="nil"/>
              <w:left w:val="single" w:sz="8" w:space="0" w:color="auto"/>
              <w:bottom w:val="single" w:sz="8" w:space="0" w:color="000000"/>
              <w:right w:val="single" w:sz="8" w:space="0" w:color="auto"/>
            </w:tcBorders>
            <w:vAlign w:val="center"/>
            <w:hideMark/>
          </w:tcPr>
          <w:p w14:paraId="42EAC9D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 вариант Мизорин + Ризоторфин</w:t>
            </w:r>
          </w:p>
        </w:tc>
        <w:tc>
          <w:tcPr>
            <w:tcW w:w="2693" w:type="dxa"/>
            <w:tcBorders>
              <w:top w:val="nil"/>
              <w:left w:val="nil"/>
              <w:bottom w:val="single" w:sz="8" w:space="0" w:color="auto"/>
              <w:right w:val="single" w:sz="8" w:space="0" w:color="auto"/>
            </w:tcBorders>
            <w:vAlign w:val="center"/>
            <w:hideMark/>
          </w:tcPr>
          <w:p w14:paraId="444D430C"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6312015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44C9781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single" w:sz="8" w:space="0" w:color="auto"/>
              <w:right w:val="single" w:sz="8" w:space="0" w:color="auto"/>
            </w:tcBorders>
            <w:vAlign w:val="center"/>
            <w:hideMark/>
          </w:tcPr>
          <w:p w14:paraId="0010C0E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single" w:sz="8" w:space="0" w:color="auto"/>
              <w:right w:val="single" w:sz="8" w:space="0" w:color="auto"/>
            </w:tcBorders>
            <w:vAlign w:val="center"/>
            <w:hideMark/>
          </w:tcPr>
          <w:p w14:paraId="1DC540C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18.июнь</w:t>
            </w:r>
          </w:p>
        </w:tc>
        <w:tc>
          <w:tcPr>
            <w:tcW w:w="1415" w:type="dxa"/>
            <w:tcBorders>
              <w:top w:val="nil"/>
              <w:left w:val="nil"/>
              <w:bottom w:val="single" w:sz="8" w:space="0" w:color="auto"/>
              <w:right w:val="single" w:sz="8" w:space="0" w:color="auto"/>
            </w:tcBorders>
            <w:vAlign w:val="center"/>
            <w:hideMark/>
          </w:tcPr>
          <w:p w14:paraId="3351CFA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27.июнь</w:t>
            </w:r>
          </w:p>
        </w:tc>
        <w:tc>
          <w:tcPr>
            <w:tcW w:w="1278" w:type="dxa"/>
            <w:tcBorders>
              <w:top w:val="nil"/>
              <w:left w:val="nil"/>
              <w:bottom w:val="single" w:sz="8" w:space="0" w:color="auto"/>
              <w:right w:val="single" w:sz="8" w:space="0" w:color="auto"/>
            </w:tcBorders>
            <w:vAlign w:val="center"/>
            <w:hideMark/>
          </w:tcPr>
          <w:p w14:paraId="64973EB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03.июль</w:t>
            </w:r>
          </w:p>
        </w:tc>
      </w:tr>
      <w:tr w:rsidR="00164EED" w:rsidRPr="002E686C" w14:paraId="1B1447B8"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527A1E76"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31EF6D4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494049E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425F3E1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5ADCD94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08.июнь</w:t>
            </w:r>
          </w:p>
        </w:tc>
        <w:tc>
          <w:tcPr>
            <w:tcW w:w="1444" w:type="dxa"/>
            <w:tcBorders>
              <w:top w:val="nil"/>
              <w:left w:val="nil"/>
              <w:bottom w:val="single" w:sz="8" w:space="0" w:color="auto"/>
              <w:right w:val="single" w:sz="8" w:space="0" w:color="auto"/>
            </w:tcBorders>
            <w:vAlign w:val="center"/>
            <w:hideMark/>
          </w:tcPr>
          <w:p w14:paraId="6588877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41C1675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14.июнь</w:t>
            </w:r>
          </w:p>
        </w:tc>
        <w:tc>
          <w:tcPr>
            <w:tcW w:w="1278" w:type="dxa"/>
            <w:tcBorders>
              <w:top w:val="nil"/>
              <w:left w:val="nil"/>
              <w:bottom w:val="single" w:sz="8" w:space="0" w:color="auto"/>
              <w:right w:val="single" w:sz="8" w:space="0" w:color="auto"/>
            </w:tcBorders>
            <w:vAlign w:val="center"/>
            <w:hideMark/>
          </w:tcPr>
          <w:p w14:paraId="33A6A4F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22.июнь</w:t>
            </w:r>
          </w:p>
        </w:tc>
      </w:tr>
      <w:tr w:rsidR="00164EED" w:rsidRPr="002E686C" w14:paraId="51BEFFD7"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74100E18"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26F9AE06"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5395E708"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38CD095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2CECADA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single" w:sz="8" w:space="0" w:color="auto"/>
              <w:right w:val="single" w:sz="8" w:space="0" w:color="auto"/>
            </w:tcBorders>
            <w:vAlign w:val="center"/>
            <w:hideMark/>
          </w:tcPr>
          <w:p w14:paraId="0ECF492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4135E9F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13.июнь</w:t>
            </w:r>
          </w:p>
        </w:tc>
        <w:tc>
          <w:tcPr>
            <w:tcW w:w="1278" w:type="dxa"/>
            <w:tcBorders>
              <w:top w:val="nil"/>
              <w:left w:val="nil"/>
              <w:bottom w:val="single" w:sz="8" w:space="0" w:color="auto"/>
              <w:right w:val="single" w:sz="8" w:space="0" w:color="auto"/>
            </w:tcBorders>
            <w:vAlign w:val="center"/>
            <w:hideMark/>
          </w:tcPr>
          <w:p w14:paraId="4C5E1E5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21.июнь</w:t>
            </w:r>
          </w:p>
        </w:tc>
      </w:tr>
      <w:tr w:rsidR="00164EED" w:rsidRPr="002E686C" w14:paraId="309E427D" w14:textId="77777777" w:rsidTr="000A4DBC">
        <w:trPr>
          <w:gridAfter w:val="1"/>
          <w:wAfter w:w="30" w:type="dxa"/>
          <w:trHeight w:val="300"/>
        </w:trPr>
        <w:tc>
          <w:tcPr>
            <w:tcW w:w="3251" w:type="dxa"/>
            <w:vMerge w:val="restart"/>
            <w:tcBorders>
              <w:top w:val="nil"/>
              <w:left w:val="single" w:sz="8" w:space="0" w:color="auto"/>
              <w:bottom w:val="single" w:sz="8" w:space="0" w:color="000000"/>
              <w:right w:val="single" w:sz="8" w:space="0" w:color="auto"/>
            </w:tcBorders>
            <w:vAlign w:val="center"/>
            <w:hideMark/>
          </w:tcPr>
          <w:p w14:paraId="2769CE3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Азолен</w:t>
            </w:r>
          </w:p>
        </w:tc>
        <w:tc>
          <w:tcPr>
            <w:tcW w:w="2693" w:type="dxa"/>
            <w:tcBorders>
              <w:top w:val="nil"/>
              <w:left w:val="nil"/>
              <w:bottom w:val="single" w:sz="8" w:space="0" w:color="auto"/>
              <w:right w:val="single" w:sz="8" w:space="0" w:color="auto"/>
            </w:tcBorders>
            <w:vAlign w:val="center"/>
            <w:hideMark/>
          </w:tcPr>
          <w:p w14:paraId="21182E0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Овёс</w:t>
            </w:r>
          </w:p>
        </w:tc>
        <w:tc>
          <w:tcPr>
            <w:tcW w:w="1701" w:type="dxa"/>
            <w:gridSpan w:val="2"/>
            <w:tcBorders>
              <w:top w:val="nil"/>
              <w:left w:val="nil"/>
              <w:bottom w:val="single" w:sz="8" w:space="0" w:color="auto"/>
              <w:right w:val="single" w:sz="8" w:space="0" w:color="auto"/>
            </w:tcBorders>
            <w:vAlign w:val="center"/>
            <w:hideMark/>
          </w:tcPr>
          <w:p w14:paraId="37A9AE0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038668A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24.май</w:t>
            </w:r>
          </w:p>
        </w:tc>
        <w:tc>
          <w:tcPr>
            <w:tcW w:w="1701" w:type="dxa"/>
            <w:tcBorders>
              <w:top w:val="nil"/>
              <w:left w:val="nil"/>
              <w:bottom w:val="nil"/>
              <w:right w:val="single" w:sz="8" w:space="0" w:color="auto"/>
            </w:tcBorders>
            <w:vAlign w:val="center"/>
            <w:hideMark/>
          </w:tcPr>
          <w:p w14:paraId="5669E99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04.июнь</w:t>
            </w:r>
          </w:p>
        </w:tc>
        <w:tc>
          <w:tcPr>
            <w:tcW w:w="1444" w:type="dxa"/>
            <w:tcBorders>
              <w:top w:val="nil"/>
              <w:left w:val="nil"/>
              <w:bottom w:val="nil"/>
              <w:right w:val="single" w:sz="8" w:space="0" w:color="auto"/>
            </w:tcBorders>
            <w:vAlign w:val="center"/>
            <w:hideMark/>
          </w:tcPr>
          <w:p w14:paraId="3834448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c>
          <w:tcPr>
            <w:tcW w:w="1415" w:type="dxa"/>
            <w:tcBorders>
              <w:top w:val="nil"/>
              <w:left w:val="nil"/>
              <w:bottom w:val="nil"/>
              <w:right w:val="single" w:sz="8" w:space="0" w:color="auto"/>
            </w:tcBorders>
            <w:vAlign w:val="center"/>
            <w:hideMark/>
          </w:tcPr>
          <w:p w14:paraId="483547E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25.июнь</w:t>
            </w:r>
          </w:p>
        </w:tc>
        <w:tc>
          <w:tcPr>
            <w:tcW w:w="1278" w:type="dxa"/>
            <w:tcBorders>
              <w:top w:val="nil"/>
              <w:left w:val="nil"/>
              <w:bottom w:val="nil"/>
              <w:right w:val="single" w:sz="8" w:space="0" w:color="auto"/>
            </w:tcBorders>
            <w:vAlign w:val="center"/>
            <w:hideMark/>
          </w:tcPr>
          <w:p w14:paraId="3F15565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01.июль</w:t>
            </w:r>
          </w:p>
        </w:tc>
      </w:tr>
      <w:tr w:rsidR="00164EED" w:rsidRPr="002E686C" w14:paraId="7F85E745"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42698B0E"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6608632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6AD11C3F"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73357C7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65F5E54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09.июнь</w:t>
            </w:r>
          </w:p>
        </w:tc>
        <w:tc>
          <w:tcPr>
            <w:tcW w:w="1444" w:type="dxa"/>
            <w:tcBorders>
              <w:top w:val="nil"/>
              <w:left w:val="nil"/>
              <w:bottom w:val="single" w:sz="8" w:space="0" w:color="auto"/>
              <w:right w:val="single" w:sz="8" w:space="0" w:color="auto"/>
            </w:tcBorders>
            <w:vAlign w:val="center"/>
            <w:hideMark/>
          </w:tcPr>
          <w:p w14:paraId="2569F09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6C3EDCB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13.июнь</w:t>
            </w:r>
          </w:p>
        </w:tc>
        <w:tc>
          <w:tcPr>
            <w:tcW w:w="1278" w:type="dxa"/>
            <w:tcBorders>
              <w:top w:val="nil"/>
              <w:left w:val="nil"/>
              <w:bottom w:val="single" w:sz="8" w:space="0" w:color="auto"/>
              <w:right w:val="single" w:sz="8" w:space="0" w:color="auto"/>
            </w:tcBorders>
            <w:vAlign w:val="center"/>
            <w:hideMark/>
          </w:tcPr>
          <w:p w14:paraId="42A643D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21.июнь</w:t>
            </w:r>
          </w:p>
        </w:tc>
      </w:tr>
      <w:tr w:rsidR="00164EED" w:rsidRPr="002E686C" w14:paraId="5A563624"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4F06438B"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3E5A008A"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1DD38E3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5802C26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7CE8794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08.июнь</w:t>
            </w:r>
          </w:p>
        </w:tc>
        <w:tc>
          <w:tcPr>
            <w:tcW w:w="1444" w:type="dxa"/>
            <w:tcBorders>
              <w:top w:val="nil"/>
              <w:left w:val="nil"/>
              <w:bottom w:val="single" w:sz="8" w:space="0" w:color="auto"/>
              <w:right w:val="single" w:sz="8" w:space="0" w:color="auto"/>
            </w:tcBorders>
            <w:vAlign w:val="center"/>
            <w:hideMark/>
          </w:tcPr>
          <w:p w14:paraId="7D826C4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0F8153B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12.июнь</w:t>
            </w:r>
          </w:p>
        </w:tc>
        <w:tc>
          <w:tcPr>
            <w:tcW w:w="1278" w:type="dxa"/>
            <w:tcBorders>
              <w:top w:val="nil"/>
              <w:left w:val="nil"/>
              <w:bottom w:val="single" w:sz="8" w:space="0" w:color="auto"/>
              <w:right w:val="single" w:sz="8" w:space="0" w:color="auto"/>
            </w:tcBorders>
            <w:vAlign w:val="center"/>
            <w:hideMark/>
          </w:tcPr>
          <w:p w14:paraId="6F7443B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r>
      <w:tr w:rsidR="00164EED" w:rsidRPr="002E686C" w14:paraId="65DA7A65" w14:textId="77777777" w:rsidTr="000A4DBC">
        <w:trPr>
          <w:gridAfter w:val="1"/>
          <w:wAfter w:w="30" w:type="dxa"/>
          <w:trHeight w:val="540"/>
        </w:trPr>
        <w:tc>
          <w:tcPr>
            <w:tcW w:w="3251" w:type="dxa"/>
            <w:tcBorders>
              <w:top w:val="nil"/>
              <w:left w:val="single" w:sz="8" w:space="0" w:color="auto"/>
              <w:bottom w:val="nil"/>
              <w:right w:val="single" w:sz="8" w:space="0" w:color="auto"/>
            </w:tcBorders>
            <w:vAlign w:val="center"/>
            <w:hideMark/>
          </w:tcPr>
          <w:p w14:paraId="3867F6B1"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Суданская трава + Горох</w:t>
            </w:r>
          </w:p>
        </w:tc>
        <w:tc>
          <w:tcPr>
            <w:tcW w:w="2693" w:type="dxa"/>
            <w:tcBorders>
              <w:top w:val="nil"/>
              <w:left w:val="nil"/>
              <w:bottom w:val="single" w:sz="8" w:space="0" w:color="auto"/>
              <w:right w:val="single" w:sz="8" w:space="0" w:color="auto"/>
            </w:tcBorders>
            <w:vAlign w:val="center"/>
            <w:hideMark/>
          </w:tcPr>
          <w:p w14:paraId="076FC88F"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666DCAC6"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1D08E9F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7A039E7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77E3F66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415" w:type="dxa"/>
            <w:tcBorders>
              <w:top w:val="nil"/>
              <w:left w:val="nil"/>
              <w:bottom w:val="single" w:sz="8" w:space="0" w:color="auto"/>
              <w:right w:val="single" w:sz="8" w:space="0" w:color="auto"/>
            </w:tcBorders>
            <w:vAlign w:val="center"/>
            <w:hideMark/>
          </w:tcPr>
          <w:p w14:paraId="7F6FC07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07.июль</w:t>
            </w:r>
          </w:p>
        </w:tc>
        <w:tc>
          <w:tcPr>
            <w:tcW w:w="1278" w:type="dxa"/>
            <w:tcBorders>
              <w:top w:val="nil"/>
              <w:left w:val="nil"/>
              <w:bottom w:val="single" w:sz="8" w:space="0" w:color="auto"/>
              <w:right w:val="single" w:sz="8" w:space="0" w:color="auto"/>
            </w:tcBorders>
            <w:vAlign w:val="center"/>
            <w:hideMark/>
          </w:tcPr>
          <w:p w14:paraId="7D37EF0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10.июль</w:t>
            </w:r>
          </w:p>
        </w:tc>
      </w:tr>
      <w:tr w:rsidR="00164EED" w:rsidRPr="002E686C" w14:paraId="4AD94BC3" w14:textId="77777777" w:rsidTr="000A4DBC">
        <w:trPr>
          <w:gridAfter w:val="1"/>
          <w:wAfter w:w="30" w:type="dxa"/>
          <w:trHeight w:val="300"/>
        </w:trPr>
        <w:tc>
          <w:tcPr>
            <w:tcW w:w="3251" w:type="dxa"/>
            <w:tcBorders>
              <w:top w:val="nil"/>
              <w:left w:val="single" w:sz="8" w:space="0" w:color="auto"/>
              <w:bottom w:val="single" w:sz="8" w:space="0" w:color="auto"/>
              <w:right w:val="single" w:sz="8" w:space="0" w:color="auto"/>
            </w:tcBorders>
            <w:vAlign w:val="center"/>
            <w:hideMark/>
          </w:tcPr>
          <w:p w14:paraId="0996693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 вариант (без обработки)</w:t>
            </w:r>
          </w:p>
        </w:tc>
        <w:tc>
          <w:tcPr>
            <w:tcW w:w="2693" w:type="dxa"/>
            <w:tcBorders>
              <w:top w:val="nil"/>
              <w:left w:val="nil"/>
              <w:bottom w:val="single" w:sz="8" w:space="0" w:color="auto"/>
              <w:right w:val="single" w:sz="8" w:space="0" w:color="auto"/>
            </w:tcBorders>
            <w:vAlign w:val="center"/>
            <w:hideMark/>
          </w:tcPr>
          <w:p w14:paraId="6A4EDB0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6E35DEBB"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23AE8C7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nil"/>
              <w:right w:val="single" w:sz="8" w:space="0" w:color="auto"/>
            </w:tcBorders>
            <w:vAlign w:val="center"/>
            <w:hideMark/>
          </w:tcPr>
          <w:p w14:paraId="7A4EA31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07.июнь</w:t>
            </w:r>
          </w:p>
        </w:tc>
        <w:tc>
          <w:tcPr>
            <w:tcW w:w="1444" w:type="dxa"/>
            <w:tcBorders>
              <w:top w:val="nil"/>
              <w:left w:val="nil"/>
              <w:bottom w:val="nil"/>
              <w:right w:val="single" w:sz="8" w:space="0" w:color="auto"/>
            </w:tcBorders>
            <w:vAlign w:val="center"/>
            <w:hideMark/>
          </w:tcPr>
          <w:p w14:paraId="35D3939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10D26AA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278" w:type="dxa"/>
            <w:tcBorders>
              <w:top w:val="nil"/>
              <w:left w:val="nil"/>
              <w:bottom w:val="nil"/>
              <w:right w:val="single" w:sz="8" w:space="0" w:color="auto"/>
            </w:tcBorders>
            <w:vAlign w:val="center"/>
            <w:hideMark/>
          </w:tcPr>
          <w:p w14:paraId="7352CEE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12.июль</w:t>
            </w:r>
          </w:p>
        </w:tc>
      </w:tr>
      <w:tr w:rsidR="00164EED" w:rsidRPr="002E686C" w14:paraId="73B815D7" w14:textId="77777777" w:rsidTr="000A4DBC">
        <w:trPr>
          <w:gridAfter w:val="1"/>
          <w:wAfter w:w="30" w:type="dxa"/>
          <w:trHeight w:val="540"/>
        </w:trPr>
        <w:tc>
          <w:tcPr>
            <w:tcW w:w="3251" w:type="dxa"/>
            <w:vMerge w:val="restart"/>
            <w:tcBorders>
              <w:top w:val="nil"/>
              <w:left w:val="single" w:sz="8" w:space="0" w:color="auto"/>
              <w:bottom w:val="single" w:sz="8" w:space="0" w:color="000000"/>
              <w:right w:val="single" w:sz="8" w:space="0" w:color="auto"/>
            </w:tcBorders>
            <w:vAlign w:val="center"/>
            <w:hideMark/>
          </w:tcPr>
          <w:p w14:paraId="0D3C66D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 вариант Флавобактерин + Ризоторфин Горох</w:t>
            </w:r>
          </w:p>
        </w:tc>
        <w:tc>
          <w:tcPr>
            <w:tcW w:w="2693" w:type="dxa"/>
            <w:tcBorders>
              <w:top w:val="nil"/>
              <w:left w:val="nil"/>
              <w:bottom w:val="single" w:sz="8" w:space="0" w:color="auto"/>
              <w:right w:val="single" w:sz="8" w:space="0" w:color="auto"/>
            </w:tcBorders>
            <w:vAlign w:val="center"/>
            <w:hideMark/>
          </w:tcPr>
          <w:p w14:paraId="6140ED6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12E0C9A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54A51D2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5D5D3DC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5D190EB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415" w:type="dxa"/>
            <w:tcBorders>
              <w:top w:val="nil"/>
              <w:left w:val="nil"/>
              <w:bottom w:val="single" w:sz="8" w:space="0" w:color="auto"/>
              <w:right w:val="single" w:sz="8" w:space="0" w:color="auto"/>
            </w:tcBorders>
            <w:vAlign w:val="center"/>
            <w:hideMark/>
          </w:tcPr>
          <w:p w14:paraId="25560DC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04.июль</w:t>
            </w:r>
          </w:p>
        </w:tc>
        <w:tc>
          <w:tcPr>
            <w:tcW w:w="1278" w:type="dxa"/>
            <w:tcBorders>
              <w:top w:val="nil"/>
              <w:left w:val="nil"/>
              <w:bottom w:val="single" w:sz="8" w:space="0" w:color="auto"/>
              <w:right w:val="single" w:sz="8" w:space="0" w:color="auto"/>
            </w:tcBorders>
            <w:vAlign w:val="center"/>
            <w:hideMark/>
          </w:tcPr>
          <w:p w14:paraId="715C0EF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12.июль</w:t>
            </w:r>
          </w:p>
        </w:tc>
      </w:tr>
      <w:tr w:rsidR="00164EED" w:rsidRPr="002E686C" w14:paraId="78858F94"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782AC4C6"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1BCBE0E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777F08CD"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5F81A45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0B8AB83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05.июнь</w:t>
            </w:r>
          </w:p>
        </w:tc>
        <w:tc>
          <w:tcPr>
            <w:tcW w:w="1444" w:type="dxa"/>
            <w:tcBorders>
              <w:top w:val="nil"/>
              <w:left w:val="nil"/>
              <w:bottom w:val="single" w:sz="8" w:space="0" w:color="auto"/>
              <w:right w:val="single" w:sz="8" w:space="0" w:color="auto"/>
            </w:tcBorders>
            <w:vAlign w:val="center"/>
            <w:hideMark/>
          </w:tcPr>
          <w:p w14:paraId="63C8B25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256EE0E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278" w:type="dxa"/>
            <w:tcBorders>
              <w:top w:val="nil"/>
              <w:left w:val="nil"/>
              <w:bottom w:val="single" w:sz="8" w:space="0" w:color="auto"/>
              <w:right w:val="single" w:sz="8" w:space="0" w:color="auto"/>
            </w:tcBorders>
            <w:vAlign w:val="center"/>
            <w:hideMark/>
          </w:tcPr>
          <w:p w14:paraId="29B7500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23.июнь</w:t>
            </w:r>
          </w:p>
        </w:tc>
      </w:tr>
      <w:tr w:rsidR="00164EED" w:rsidRPr="002E686C" w14:paraId="2BAB501D" w14:textId="77777777" w:rsidTr="000A4DBC">
        <w:trPr>
          <w:gridAfter w:val="1"/>
          <w:wAfter w:w="30" w:type="dxa"/>
          <w:trHeight w:val="540"/>
        </w:trPr>
        <w:tc>
          <w:tcPr>
            <w:tcW w:w="3251" w:type="dxa"/>
            <w:vMerge w:val="restart"/>
            <w:tcBorders>
              <w:top w:val="nil"/>
              <w:left w:val="single" w:sz="8" w:space="0" w:color="auto"/>
              <w:bottom w:val="single" w:sz="8" w:space="0" w:color="000000"/>
              <w:right w:val="single" w:sz="8" w:space="0" w:color="auto"/>
            </w:tcBorders>
            <w:vAlign w:val="center"/>
            <w:hideMark/>
          </w:tcPr>
          <w:p w14:paraId="36E210B6"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 вариант Мизорин + Ризоторфин Горох</w:t>
            </w:r>
          </w:p>
        </w:tc>
        <w:tc>
          <w:tcPr>
            <w:tcW w:w="2693" w:type="dxa"/>
            <w:tcBorders>
              <w:top w:val="nil"/>
              <w:left w:val="nil"/>
              <w:bottom w:val="single" w:sz="8" w:space="0" w:color="auto"/>
              <w:right w:val="single" w:sz="8" w:space="0" w:color="auto"/>
            </w:tcBorders>
            <w:vAlign w:val="center"/>
            <w:hideMark/>
          </w:tcPr>
          <w:p w14:paraId="19A7D7FB"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5715850F"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6F9E783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2D77128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4C0D92A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415" w:type="dxa"/>
            <w:tcBorders>
              <w:top w:val="nil"/>
              <w:left w:val="nil"/>
              <w:bottom w:val="single" w:sz="8" w:space="0" w:color="auto"/>
              <w:right w:val="single" w:sz="8" w:space="0" w:color="auto"/>
            </w:tcBorders>
            <w:vAlign w:val="center"/>
            <w:hideMark/>
          </w:tcPr>
          <w:p w14:paraId="3FBF64C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03.июль</w:t>
            </w:r>
          </w:p>
        </w:tc>
        <w:tc>
          <w:tcPr>
            <w:tcW w:w="1278" w:type="dxa"/>
            <w:tcBorders>
              <w:top w:val="nil"/>
              <w:left w:val="nil"/>
              <w:bottom w:val="single" w:sz="8" w:space="0" w:color="auto"/>
              <w:right w:val="single" w:sz="8" w:space="0" w:color="auto"/>
            </w:tcBorders>
            <w:vAlign w:val="center"/>
            <w:hideMark/>
          </w:tcPr>
          <w:p w14:paraId="2C8955B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11.июль</w:t>
            </w:r>
          </w:p>
        </w:tc>
      </w:tr>
      <w:tr w:rsidR="00164EED" w:rsidRPr="002E686C" w14:paraId="158F0DF0"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662D2633"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6D1F5F2C"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6793035B"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0DF4BB5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nil"/>
              <w:right w:val="single" w:sz="8" w:space="0" w:color="auto"/>
            </w:tcBorders>
            <w:vAlign w:val="center"/>
            <w:hideMark/>
          </w:tcPr>
          <w:p w14:paraId="00C2AC3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05.июнь</w:t>
            </w:r>
          </w:p>
        </w:tc>
        <w:tc>
          <w:tcPr>
            <w:tcW w:w="1444" w:type="dxa"/>
            <w:tcBorders>
              <w:top w:val="nil"/>
              <w:left w:val="nil"/>
              <w:bottom w:val="nil"/>
              <w:right w:val="single" w:sz="8" w:space="0" w:color="auto"/>
            </w:tcBorders>
            <w:vAlign w:val="center"/>
            <w:hideMark/>
          </w:tcPr>
          <w:p w14:paraId="47550CF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24DE99C0"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14.июнь</w:t>
            </w:r>
          </w:p>
        </w:tc>
        <w:tc>
          <w:tcPr>
            <w:tcW w:w="1278" w:type="dxa"/>
            <w:tcBorders>
              <w:top w:val="nil"/>
              <w:left w:val="nil"/>
              <w:bottom w:val="nil"/>
              <w:right w:val="single" w:sz="8" w:space="0" w:color="auto"/>
            </w:tcBorders>
            <w:vAlign w:val="center"/>
            <w:hideMark/>
          </w:tcPr>
          <w:p w14:paraId="0ABD270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22.июнь</w:t>
            </w:r>
          </w:p>
        </w:tc>
      </w:tr>
      <w:tr w:rsidR="00164EED" w:rsidRPr="002E686C" w14:paraId="614FC978" w14:textId="77777777" w:rsidTr="000A4DBC">
        <w:trPr>
          <w:gridAfter w:val="1"/>
          <w:wAfter w:w="30" w:type="dxa"/>
          <w:trHeight w:val="540"/>
        </w:trPr>
        <w:tc>
          <w:tcPr>
            <w:tcW w:w="3251" w:type="dxa"/>
            <w:vMerge w:val="restart"/>
            <w:tcBorders>
              <w:top w:val="nil"/>
              <w:left w:val="single" w:sz="8" w:space="0" w:color="auto"/>
              <w:bottom w:val="single" w:sz="8" w:space="0" w:color="000000"/>
              <w:right w:val="single" w:sz="8" w:space="0" w:color="auto"/>
            </w:tcBorders>
            <w:vAlign w:val="center"/>
            <w:hideMark/>
          </w:tcPr>
          <w:p w14:paraId="2C16743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Азолен</w:t>
            </w:r>
          </w:p>
        </w:tc>
        <w:tc>
          <w:tcPr>
            <w:tcW w:w="2693" w:type="dxa"/>
            <w:tcBorders>
              <w:top w:val="nil"/>
              <w:left w:val="nil"/>
              <w:bottom w:val="single" w:sz="8" w:space="0" w:color="auto"/>
              <w:right w:val="single" w:sz="8" w:space="0" w:color="auto"/>
            </w:tcBorders>
            <w:vAlign w:val="center"/>
            <w:hideMark/>
          </w:tcPr>
          <w:p w14:paraId="747585D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5B9CB93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26793AE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13D4BEC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63A7A77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415" w:type="dxa"/>
            <w:tcBorders>
              <w:top w:val="nil"/>
              <w:left w:val="nil"/>
              <w:bottom w:val="single" w:sz="8" w:space="0" w:color="auto"/>
              <w:right w:val="single" w:sz="8" w:space="0" w:color="auto"/>
            </w:tcBorders>
            <w:vAlign w:val="center"/>
            <w:hideMark/>
          </w:tcPr>
          <w:p w14:paraId="31D1666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02.июль</w:t>
            </w:r>
          </w:p>
        </w:tc>
        <w:tc>
          <w:tcPr>
            <w:tcW w:w="1278" w:type="dxa"/>
            <w:tcBorders>
              <w:top w:val="nil"/>
              <w:left w:val="nil"/>
              <w:bottom w:val="single" w:sz="8" w:space="0" w:color="auto"/>
              <w:right w:val="single" w:sz="8" w:space="0" w:color="auto"/>
            </w:tcBorders>
            <w:vAlign w:val="center"/>
            <w:hideMark/>
          </w:tcPr>
          <w:p w14:paraId="4951C71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10.июль</w:t>
            </w:r>
          </w:p>
        </w:tc>
      </w:tr>
      <w:tr w:rsidR="00164EED" w:rsidRPr="002E686C" w14:paraId="7783CB16"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4CF0F40F"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52CFB9C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061677A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26F85D1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2119048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single" w:sz="8" w:space="0" w:color="auto"/>
              <w:right w:val="single" w:sz="8" w:space="0" w:color="auto"/>
            </w:tcBorders>
            <w:vAlign w:val="center"/>
            <w:hideMark/>
          </w:tcPr>
          <w:p w14:paraId="57CF13C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3E3641E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13.июнь</w:t>
            </w:r>
          </w:p>
        </w:tc>
        <w:tc>
          <w:tcPr>
            <w:tcW w:w="1278" w:type="dxa"/>
            <w:tcBorders>
              <w:top w:val="nil"/>
              <w:left w:val="nil"/>
              <w:bottom w:val="single" w:sz="8" w:space="0" w:color="auto"/>
              <w:right w:val="single" w:sz="8" w:space="0" w:color="auto"/>
            </w:tcBorders>
            <w:vAlign w:val="center"/>
            <w:hideMark/>
          </w:tcPr>
          <w:p w14:paraId="428B5D3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21.июнь</w:t>
            </w:r>
          </w:p>
        </w:tc>
      </w:tr>
      <w:tr w:rsidR="00164EED" w:rsidRPr="002E686C" w14:paraId="4633B974" w14:textId="77777777" w:rsidTr="000A4DBC">
        <w:trPr>
          <w:gridAfter w:val="1"/>
          <w:wAfter w:w="30" w:type="dxa"/>
          <w:trHeight w:val="540"/>
        </w:trPr>
        <w:tc>
          <w:tcPr>
            <w:tcW w:w="3251" w:type="dxa"/>
            <w:tcBorders>
              <w:top w:val="nil"/>
              <w:left w:val="single" w:sz="8" w:space="0" w:color="auto"/>
              <w:bottom w:val="nil"/>
              <w:right w:val="single" w:sz="8" w:space="0" w:color="auto"/>
            </w:tcBorders>
            <w:vAlign w:val="center"/>
            <w:hideMark/>
          </w:tcPr>
          <w:p w14:paraId="16130F78"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Суданская трава + Вика</w:t>
            </w:r>
          </w:p>
        </w:tc>
        <w:tc>
          <w:tcPr>
            <w:tcW w:w="2693" w:type="dxa"/>
            <w:tcBorders>
              <w:top w:val="nil"/>
              <w:left w:val="nil"/>
              <w:bottom w:val="single" w:sz="8" w:space="0" w:color="auto"/>
              <w:right w:val="single" w:sz="8" w:space="0" w:color="auto"/>
            </w:tcBorders>
            <w:vAlign w:val="center"/>
            <w:hideMark/>
          </w:tcPr>
          <w:p w14:paraId="74452776"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1C07D4E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737F5F4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7877444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1283C3E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415" w:type="dxa"/>
            <w:tcBorders>
              <w:top w:val="nil"/>
              <w:left w:val="nil"/>
              <w:bottom w:val="single" w:sz="8" w:space="0" w:color="auto"/>
              <w:right w:val="single" w:sz="8" w:space="0" w:color="auto"/>
            </w:tcBorders>
            <w:vAlign w:val="center"/>
            <w:hideMark/>
          </w:tcPr>
          <w:p w14:paraId="63FEE92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07.июль</w:t>
            </w:r>
          </w:p>
        </w:tc>
        <w:tc>
          <w:tcPr>
            <w:tcW w:w="1278" w:type="dxa"/>
            <w:tcBorders>
              <w:top w:val="nil"/>
              <w:left w:val="nil"/>
              <w:bottom w:val="single" w:sz="8" w:space="0" w:color="auto"/>
              <w:right w:val="single" w:sz="8" w:space="0" w:color="auto"/>
            </w:tcBorders>
            <w:vAlign w:val="center"/>
            <w:hideMark/>
          </w:tcPr>
          <w:p w14:paraId="4543698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10.июль</w:t>
            </w:r>
          </w:p>
        </w:tc>
      </w:tr>
      <w:tr w:rsidR="00164EED" w:rsidRPr="002E686C" w14:paraId="1A93C12D" w14:textId="77777777" w:rsidTr="000A4DBC">
        <w:trPr>
          <w:gridAfter w:val="1"/>
          <w:wAfter w:w="30" w:type="dxa"/>
          <w:trHeight w:val="300"/>
        </w:trPr>
        <w:tc>
          <w:tcPr>
            <w:tcW w:w="3251" w:type="dxa"/>
            <w:tcBorders>
              <w:top w:val="nil"/>
              <w:left w:val="single" w:sz="8" w:space="0" w:color="auto"/>
              <w:bottom w:val="single" w:sz="8" w:space="0" w:color="auto"/>
              <w:right w:val="single" w:sz="8" w:space="0" w:color="auto"/>
            </w:tcBorders>
            <w:vAlign w:val="center"/>
            <w:hideMark/>
          </w:tcPr>
          <w:p w14:paraId="495E827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 вариант (без обработки)</w:t>
            </w:r>
          </w:p>
        </w:tc>
        <w:tc>
          <w:tcPr>
            <w:tcW w:w="2693" w:type="dxa"/>
            <w:tcBorders>
              <w:top w:val="nil"/>
              <w:left w:val="nil"/>
              <w:bottom w:val="single" w:sz="8" w:space="0" w:color="auto"/>
              <w:right w:val="single" w:sz="8" w:space="0" w:color="auto"/>
            </w:tcBorders>
            <w:vAlign w:val="center"/>
            <w:hideMark/>
          </w:tcPr>
          <w:p w14:paraId="49BEE0B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3ABFF17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709F87B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nil"/>
              <w:right w:val="single" w:sz="8" w:space="0" w:color="auto"/>
            </w:tcBorders>
            <w:vAlign w:val="center"/>
            <w:hideMark/>
          </w:tcPr>
          <w:p w14:paraId="33278D9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nil"/>
              <w:right w:val="single" w:sz="8" w:space="0" w:color="auto"/>
            </w:tcBorders>
            <w:vAlign w:val="center"/>
            <w:hideMark/>
          </w:tcPr>
          <w:p w14:paraId="0F6FC69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4E21E4B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278" w:type="dxa"/>
            <w:tcBorders>
              <w:top w:val="nil"/>
              <w:left w:val="nil"/>
              <w:bottom w:val="nil"/>
              <w:right w:val="single" w:sz="8" w:space="0" w:color="auto"/>
            </w:tcBorders>
            <w:vAlign w:val="center"/>
            <w:hideMark/>
          </w:tcPr>
          <w:p w14:paraId="05514A1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04.июль</w:t>
            </w:r>
          </w:p>
        </w:tc>
      </w:tr>
      <w:tr w:rsidR="00164EED" w:rsidRPr="002E686C" w14:paraId="19504B3E" w14:textId="77777777" w:rsidTr="000A4DBC">
        <w:trPr>
          <w:gridAfter w:val="1"/>
          <w:wAfter w:w="30" w:type="dxa"/>
          <w:trHeight w:val="540"/>
        </w:trPr>
        <w:tc>
          <w:tcPr>
            <w:tcW w:w="3251" w:type="dxa"/>
            <w:vMerge w:val="restart"/>
            <w:tcBorders>
              <w:top w:val="nil"/>
              <w:left w:val="single" w:sz="8" w:space="0" w:color="auto"/>
              <w:bottom w:val="single" w:sz="8" w:space="0" w:color="000000"/>
              <w:right w:val="single" w:sz="8" w:space="0" w:color="auto"/>
            </w:tcBorders>
            <w:vAlign w:val="center"/>
            <w:hideMark/>
          </w:tcPr>
          <w:p w14:paraId="3166A20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 вариант Флавобактерин + Ризоторфин Вика</w:t>
            </w:r>
          </w:p>
        </w:tc>
        <w:tc>
          <w:tcPr>
            <w:tcW w:w="2693" w:type="dxa"/>
            <w:tcBorders>
              <w:top w:val="nil"/>
              <w:left w:val="nil"/>
              <w:bottom w:val="single" w:sz="8" w:space="0" w:color="auto"/>
              <w:right w:val="single" w:sz="8" w:space="0" w:color="auto"/>
            </w:tcBorders>
            <w:vAlign w:val="center"/>
            <w:hideMark/>
          </w:tcPr>
          <w:p w14:paraId="4961E53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4BA35B8D"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54FC11A1"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653D2C6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76DE0A6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16.июнь</w:t>
            </w:r>
          </w:p>
        </w:tc>
        <w:tc>
          <w:tcPr>
            <w:tcW w:w="1415" w:type="dxa"/>
            <w:tcBorders>
              <w:top w:val="nil"/>
              <w:left w:val="nil"/>
              <w:bottom w:val="single" w:sz="8" w:space="0" w:color="auto"/>
              <w:right w:val="single" w:sz="8" w:space="0" w:color="auto"/>
            </w:tcBorders>
            <w:vAlign w:val="center"/>
            <w:hideMark/>
          </w:tcPr>
          <w:p w14:paraId="3F41926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04.июль</w:t>
            </w:r>
          </w:p>
        </w:tc>
        <w:tc>
          <w:tcPr>
            <w:tcW w:w="1278" w:type="dxa"/>
            <w:tcBorders>
              <w:top w:val="nil"/>
              <w:left w:val="nil"/>
              <w:bottom w:val="single" w:sz="8" w:space="0" w:color="auto"/>
              <w:right w:val="single" w:sz="8" w:space="0" w:color="auto"/>
            </w:tcBorders>
            <w:vAlign w:val="center"/>
            <w:hideMark/>
          </w:tcPr>
          <w:p w14:paraId="5199EE1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12.июль</w:t>
            </w:r>
          </w:p>
        </w:tc>
      </w:tr>
      <w:tr w:rsidR="00164EED" w:rsidRPr="002E686C" w14:paraId="365FB89E"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38633D4D"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52337A2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1BE2197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4BF6AD6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5167792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05.июнь</w:t>
            </w:r>
          </w:p>
        </w:tc>
        <w:tc>
          <w:tcPr>
            <w:tcW w:w="1444" w:type="dxa"/>
            <w:tcBorders>
              <w:top w:val="nil"/>
              <w:left w:val="nil"/>
              <w:bottom w:val="single" w:sz="8" w:space="0" w:color="auto"/>
              <w:right w:val="single" w:sz="8" w:space="0" w:color="auto"/>
            </w:tcBorders>
            <w:vAlign w:val="center"/>
            <w:hideMark/>
          </w:tcPr>
          <w:p w14:paraId="09A079A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6C66FDD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14.июнь</w:t>
            </w:r>
          </w:p>
        </w:tc>
        <w:tc>
          <w:tcPr>
            <w:tcW w:w="1278" w:type="dxa"/>
            <w:tcBorders>
              <w:top w:val="nil"/>
              <w:left w:val="nil"/>
              <w:bottom w:val="single" w:sz="8" w:space="0" w:color="auto"/>
              <w:right w:val="single" w:sz="8" w:space="0" w:color="auto"/>
            </w:tcBorders>
            <w:vAlign w:val="center"/>
            <w:hideMark/>
          </w:tcPr>
          <w:p w14:paraId="4625E21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22.июнь</w:t>
            </w:r>
          </w:p>
        </w:tc>
      </w:tr>
      <w:tr w:rsidR="00164EED" w:rsidRPr="002E686C" w14:paraId="29849EBF" w14:textId="77777777" w:rsidTr="000A4DBC">
        <w:trPr>
          <w:gridAfter w:val="1"/>
          <w:wAfter w:w="30" w:type="dxa"/>
          <w:trHeight w:val="540"/>
        </w:trPr>
        <w:tc>
          <w:tcPr>
            <w:tcW w:w="3251" w:type="dxa"/>
            <w:vMerge w:val="restart"/>
            <w:tcBorders>
              <w:top w:val="nil"/>
              <w:left w:val="single" w:sz="8" w:space="0" w:color="auto"/>
              <w:bottom w:val="single" w:sz="8" w:space="0" w:color="000000"/>
              <w:right w:val="single" w:sz="8" w:space="0" w:color="auto"/>
            </w:tcBorders>
            <w:vAlign w:val="center"/>
            <w:hideMark/>
          </w:tcPr>
          <w:p w14:paraId="113A4F9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 вариант Мизорин + Ризоторфин Вика</w:t>
            </w:r>
          </w:p>
        </w:tc>
        <w:tc>
          <w:tcPr>
            <w:tcW w:w="2693" w:type="dxa"/>
            <w:tcBorders>
              <w:top w:val="nil"/>
              <w:left w:val="nil"/>
              <w:bottom w:val="single" w:sz="8" w:space="0" w:color="auto"/>
              <w:right w:val="single" w:sz="8" w:space="0" w:color="auto"/>
            </w:tcBorders>
            <w:vAlign w:val="center"/>
            <w:hideMark/>
          </w:tcPr>
          <w:p w14:paraId="050BB3DD"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2CFFE99F"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70B2456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021DC66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4B504D2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16.июнь</w:t>
            </w:r>
          </w:p>
        </w:tc>
        <w:tc>
          <w:tcPr>
            <w:tcW w:w="1415" w:type="dxa"/>
            <w:tcBorders>
              <w:top w:val="nil"/>
              <w:left w:val="nil"/>
              <w:bottom w:val="single" w:sz="8" w:space="0" w:color="auto"/>
              <w:right w:val="single" w:sz="8" w:space="0" w:color="auto"/>
            </w:tcBorders>
            <w:vAlign w:val="center"/>
            <w:hideMark/>
          </w:tcPr>
          <w:p w14:paraId="62ADC4A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03.июль</w:t>
            </w:r>
          </w:p>
        </w:tc>
        <w:tc>
          <w:tcPr>
            <w:tcW w:w="1278" w:type="dxa"/>
            <w:tcBorders>
              <w:top w:val="nil"/>
              <w:left w:val="nil"/>
              <w:bottom w:val="single" w:sz="8" w:space="0" w:color="auto"/>
              <w:right w:val="single" w:sz="8" w:space="0" w:color="auto"/>
            </w:tcBorders>
            <w:vAlign w:val="center"/>
            <w:hideMark/>
          </w:tcPr>
          <w:p w14:paraId="3F5E8E4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11.июль</w:t>
            </w:r>
          </w:p>
        </w:tc>
      </w:tr>
      <w:tr w:rsidR="00164EED" w:rsidRPr="002E686C" w14:paraId="0DF1CC99"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5FCAC945"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01984BA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4A9A717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21FF1C5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nil"/>
              <w:right w:val="single" w:sz="8" w:space="0" w:color="auto"/>
            </w:tcBorders>
            <w:vAlign w:val="center"/>
            <w:hideMark/>
          </w:tcPr>
          <w:p w14:paraId="52EE6F6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05.июнь</w:t>
            </w:r>
          </w:p>
        </w:tc>
        <w:tc>
          <w:tcPr>
            <w:tcW w:w="1444" w:type="dxa"/>
            <w:tcBorders>
              <w:top w:val="nil"/>
              <w:left w:val="nil"/>
              <w:bottom w:val="nil"/>
              <w:right w:val="single" w:sz="8" w:space="0" w:color="auto"/>
            </w:tcBorders>
            <w:vAlign w:val="center"/>
            <w:hideMark/>
          </w:tcPr>
          <w:p w14:paraId="20346E5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167950E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13.июнь</w:t>
            </w:r>
          </w:p>
        </w:tc>
        <w:tc>
          <w:tcPr>
            <w:tcW w:w="1278" w:type="dxa"/>
            <w:tcBorders>
              <w:top w:val="nil"/>
              <w:left w:val="nil"/>
              <w:bottom w:val="nil"/>
              <w:right w:val="single" w:sz="8" w:space="0" w:color="auto"/>
            </w:tcBorders>
            <w:vAlign w:val="center"/>
            <w:hideMark/>
          </w:tcPr>
          <w:p w14:paraId="472267B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21.июнь</w:t>
            </w:r>
          </w:p>
        </w:tc>
      </w:tr>
      <w:tr w:rsidR="00164EED" w:rsidRPr="002E686C" w14:paraId="58F756C3" w14:textId="77777777" w:rsidTr="000A4DBC">
        <w:trPr>
          <w:gridAfter w:val="1"/>
          <w:wAfter w:w="30" w:type="dxa"/>
          <w:trHeight w:val="540"/>
        </w:trPr>
        <w:tc>
          <w:tcPr>
            <w:tcW w:w="3251" w:type="dxa"/>
            <w:vMerge w:val="restart"/>
            <w:tcBorders>
              <w:top w:val="nil"/>
              <w:left w:val="single" w:sz="8" w:space="0" w:color="auto"/>
              <w:bottom w:val="single" w:sz="8" w:space="0" w:color="000000"/>
              <w:right w:val="single" w:sz="8" w:space="0" w:color="auto"/>
            </w:tcBorders>
            <w:vAlign w:val="center"/>
            <w:hideMark/>
          </w:tcPr>
          <w:p w14:paraId="1042B96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Азолен</w:t>
            </w:r>
          </w:p>
        </w:tc>
        <w:tc>
          <w:tcPr>
            <w:tcW w:w="2693" w:type="dxa"/>
            <w:tcBorders>
              <w:top w:val="nil"/>
              <w:left w:val="nil"/>
              <w:bottom w:val="single" w:sz="8" w:space="0" w:color="auto"/>
              <w:right w:val="single" w:sz="8" w:space="0" w:color="auto"/>
            </w:tcBorders>
            <w:vAlign w:val="center"/>
            <w:hideMark/>
          </w:tcPr>
          <w:p w14:paraId="6ACEE07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1D85CC0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30F04AF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0D7877D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619B317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415" w:type="dxa"/>
            <w:tcBorders>
              <w:top w:val="nil"/>
              <w:left w:val="nil"/>
              <w:bottom w:val="single" w:sz="8" w:space="0" w:color="auto"/>
              <w:right w:val="single" w:sz="8" w:space="0" w:color="auto"/>
            </w:tcBorders>
            <w:vAlign w:val="center"/>
            <w:hideMark/>
          </w:tcPr>
          <w:p w14:paraId="19C5E72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02.июль</w:t>
            </w:r>
          </w:p>
        </w:tc>
        <w:tc>
          <w:tcPr>
            <w:tcW w:w="1278" w:type="dxa"/>
            <w:tcBorders>
              <w:top w:val="nil"/>
              <w:left w:val="nil"/>
              <w:bottom w:val="single" w:sz="8" w:space="0" w:color="auto"/>
              <w:right w:val="single" w:sz="8" w:space="0" w:color="auto"/>
            </w:tcBorders>
            <w:vAlign w:val="center"/>
            <w:hideMark/>
          </w:tcPr>
          <w:p w14:paraId="5841376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10.июль</w:t>
            </w:r>
          </w:p>
        </w:tc>
      </w:tr>
      <w:tr w:rsidR="00164EED" w:rsidRPr="002E686C" w14:paraId="5E167288"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23C869B5"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5A8C09B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495C82F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7D1962B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51ED2BF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single" w:sz="8" w:space="0" w:color="auto"/>
              <w:right w:val="single" w:sz="8" w:space="0" w:color="auto"/>
            </w:tcBorders>
            <w:vAlign w:val="center"/>
            <w:hideMark/>
          </w:tcPr>
          <w:p w14:paraId="12BDB8E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136BDCB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12.июнь</w:t>
            </w:r>
          </w:p>
        </w:tc>
        <w:tc>
          <w:tcPr>
            <w:tcW w:w="1278" w:type="dxa"/>
            <w:tcBorders>
              <w:top w:val="nil"/>
              <w:left w:val="nil"/>
              <w:bottom w:val="single" w:sz="8" w:space="0" w:color="auto"/>
              <w:right w:val="single" w:sz="8" w:space="0" w:color="auto"/>
            </w:tcBorders>
            <w:vAlign w:val="center"/>
            <w:hideMark/>
          </w:tcPr>
          <w:p w14:paraId="2BFE83E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r>
      <w:tr w:rsidR="00164EED" w:rsidRPr="002E686C" w14:paraId="28D43E0B" w14:textId="77777777" w:rsidTr="000A4DBC">
        <w:trPr>
          <w:gridAfter w:val="1"/>
          <w:wAfter w:w="30" w:type="dxa"/>
          <w:trHeight w:val="540"/>
        </w:trPr>
        <w:tc>
          <w:tcPr>
            <w:tcW w:w="3251" w:type="dxa"/>
            <w:tcBorders>
              <w:top w:val="nil"/>
              <w:left w:val="single" w:sz="8" w:space="0" w:color="auto"/>
              <w:bottom w:val="nil"/>
              <w:right w:val="single" w:sz="8" w:space="0" w:color="auto"/>
            </w:tcBorders>
            <w:vAlign w:val="center"/>
            <w:hideMark/>
          </w:tcPr>
          <w:p w14:paraId="1E34A7CC"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Суданская трава + Горох + Вика</w:t>
            </w:r>
          </w:p>
        </w:tc>
        <w:tc>
          <w:tcPr>
            <w:tcW w:w="2693" w:type="dxa"/>
            <w:tcBorders>
              <w:top w:val="nil"/>
              <w:left w:val="nil"/>
              <w:bottom w:val="single" w:sz="8" w:space="0" w:color="auto"/>
              <w:right w:val="single" w:sz="8" w:space="0" w:color="auto"/>
            </w:tcBorders>
            <w:vAlign w:val="center"/>
            <w:hideMark/>
          </w:tcPr>
          <w:p w14:paraId="6515EF2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1584DEA0"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255D54B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08882AA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6ADA172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415" w:type="dxa"/>
            <w:tcBorders>
              <w:top w:val="nil"/>
              <w:left w:val="nil"/>
              <w:bottom w:val="single" w:sz="8" w:space="0" w:color="auto"/>
              <w:right w:val="single" w:sz="8" w:space="0" w:color="auto"/>
            </w:tcBorders>
            <w:vAlign w:val="center"/>
            <w:hideMark/>
          </w:tcPr>
          <w:p w14:paraId="4BB6E0A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07.июль</w:t>
            </w:r>
          </w:p>
        </w:tc>
        <w:tc>
          <w:tcPr>
            <w:tcW w:w="1278" w:type="dxa"/>
            <w:tcBorders>
              <w:top w:val="nil"/>
              <w:left w:val="nil"/>
              <w:bottom w:val="single" w:sz="8" w:space="0" w:color="auto"/>
              <w:right w:val="single" w:sz="8" w:space="0" w:color="auto"/>
            </w:tcBorders>
            <w:vAlign w:val="center"/>
            <w:hideMark/>
          </w:tcPr>
          <w:p w14:paraId="41D5240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11.июль</w:t>
            </w:r>
          </w:p>
        </w:tc>
      </w:tr>
      <w:tr w:rsidR="00164EED" w:rsidRPr="002E686C" w14:paraId="544E07D2" w14:textId="77777777" w:rsidTr="000A4DBC">
        <w:trPr>
          <w:gridAfter w:val="1"/>
          <w:wAfter w:w="30" w:type="dxa"/>
          <w:trHeight w:val="300"/>
        </w:trPr>
        <w:tc>
          <w:tcPr>
            <w:tcW w:w="3251" w:type="dxa"/>
            <w:tcBorders>
              <w:top w:val="nil"/>
              <w:left w:val="single" w:sz="8" w:space="0" w:color="auto"/>
              <w:bottom w:val="nil"/>
              <w:right w:val="single" w:sz="8" w:space="0" w:color="auto"/>
            </w:tcBorders>
            <w:vAlign w:val="center"/>
            <w:hideMark/>
          </w:tcPr>
          <w:p w14:paraId="715CFE7D"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 вариант (без обработки)</w:t>
            </w:r>
          </w:p>
        </w:tc>
        <w:tc>
          <w:tcPr>
            <w:tcW w:w="2693" w:type="dxa"/>
            <w:tcBorders>
              <w:top w:val="nil"/>
              <w:left w:val="nil"/>
              <w:bottom w:val="single" w:sz="8" w:space="0" w:color="auto"/>
              <w:right w:val="single" w:sz="8" w:space="0" w:color="auto"/>
            </w:tcBorders>
            <w:vAlign w:val="center"/>
            <w:hideMark/>
          </w:tcPr>
          <w:p w14:paraId="179C011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56E2969C" w14:textId="77777777" w:rsidR="00164EED" w:rsidRPr="002E686C" w:rsidRDefault="00164EED" w:rsidP="00164EED">
            <w:pPr>
              <w:spacing w:after="0" w:line="240" w:lineRule="auto"/>
              <w:ind w:firstLineChars="100" w:firstLine="241"/>
              <w:rPr>
                <w:rFonts w:ascii="Times New Roman" w:eastAsia="Times New Roman" w:hAnsi="Times New Roman"/>
                <w:b/>
                <w:bCs/>
                <w:color w:val="000000"/>
                <w:sz w:val="24"/>
                <w:szCs w:val="24"/>
                <w:lang w:eastAsia="ru-RU"/>
              </w:rPr>
            </w:pPr>
            <w:r w:rsidRPr="002E686C">
              <w:rPr>
                <w:rFonts w:ascii="Times New Roman" w:eastAsia="Times New Roman" w:hAnsi="Times New Roman"/>
                <w:b/>
                <w:bCs/>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4DB8D4E9"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nil"/>
              <w:right w:val="single" w:sz="8" w:space="0" w:color="auto"/>
            </w:tcBorders>
            <w:vAlign w:val="center"/>
            <w:hideMark/>
          </w:tcPr>
          <w:p w14:paraId="46CCBA3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09.июнь</w:t>
            </w:r>
          </w:p>
        </w:tc>
        <w:tc>
          <w:tcPr>
            <w:tcW w:w="1444" w:type="dxa"/>
            <w:tcBorders>
              <w:top w:val="nil"/>
              <w:left w:val="nil"/>
              <w:bottom w:val="nil"/>
              <w:right w:val="single" w:sz="8" w:space="0" w:color="auto"/>
            </w:tcBorders>
            <w:vAlign w:val="center"/>
            <w:hideMark/>
          </w:tcPr>
          <w:p w14:paraId="3711E74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44E2EB0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19.июнь</w:t>
            </w:r>
          </w:p>
        </w:tc>
        <w:tc>
          <w:tcPr>
            <w:tcW w:w="1278" w:type="dxa"/>
            <w:tcBorders>
              <w:top w:val="nil"/>
              <w:left w:val="nil"/>
              <w:bottom w:val="nil"/>
              <w:right w:val="single" w:sz="8" w:space="0" w:color="auto"/>
            </w:tcBorders>
            <w:vAlign w:val="center"/>
            <w:hideMark/>
          </w:tcPr>
          <w:p w14:paraId="505E7F7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15.июль</w:t>
            </w:r>
          </w:p>
        </w:tc>
      </w:tr>
      <w:tr w:rsidR="00164EED" w:rsidRPr="002E686C" w14:paraId="1A098CD1" w14:textId="77777777" w:rsidTr="000A4DBC">
        <w:trPr>
          <w:gridAfter w:val="1"/>
          <w:wAfter w:w="30" w:type="dxa"/>
          <w:trHeight w:val="300"/>
        </w:trPr>
        <w:tc>
          <w:tcPr>
            <w:tcW w:w="3251" w:type="dxa"/>
            <w:tcBorders>
              <w:top w:val="nil"/>
              <w:left w:val="single" w:sz="8" w:space="0" w:color="auto"/>
              <w:bottom w:val="single" w:sz="8" w:space="0" w:color="auto"/>
              <w:right w:val="single" w:sz="8" w:space="0" w:color="auto"/>
            </w:tcBorders>
            <w:vAlign w:val="center"/>
            <w:hideMark/>
          </w:tcPr>
          <w:p w14:paraId="508EF79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 </w:t>
            </w:r>
          </w:p>
        </w:tc>
        <w:tc>
          <w:tcPr>
            <w:tcW w:w="2693" w:type="dxa"/>
            <w:tcBorders>
              <w:top w:val="nil"/>
              <w:left w:val="nil"/>
              <w:bottom w:val="single" w:sz="8" w:space="0" w:color="auto"/>
              <w:right w:val="single" w:sz="8" w:space="0" w:color="auto"/>
            </w:tcBorders>
            <w:vAlign w:val="center"/>
            <w:hideMark/>
          </w:tcPr>
          <w:p w14:paraId="17BCBF0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3EF88C3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6026ECD2"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505816E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07.июнь</w:t>
            </w:r>
          </w:p>
        </w:tc>
        <w:tc>
          <w:tcPr>
            <w:tcW w:w="1444" w:type="dxa"/>
            <w:tcBorders>
              <w:top w:val="nil"/>
              <w:left w:val="nil"/>
              <w:bottom w:val="single" w:sz="8" w:space="0" w:color="auto"/>
              <w:right w:val="single" w:sz="8" w:space="0" w:color="auto"/>
            </w:tcBorders>
            <w:vAlign w:val="center"/>
            <w:hideMark/>
          </w:tcPr>
          <w:p w14:paraId="5E732A8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033366F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278" w:type="dxa"/>
            <w:tcBorders>
              <w:top w:val="nil"/>
              <w:left w:val="nil"/>
              <w:bottom w:val="single" w:sz="8" w:space="0" w:color="auto"/>
              <w:right w:val="single" w:sz="8" w:space="0" w:color="auto"/>
            </w:tcBorders>
            <w:vAlign w:val="center"/>
            <w:hideMark/>
          </w:tcPr>
          <w:p w14:paraId="6602F1F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07.июль</w:t>
            </w:r>
          </w:p>
        </w:tc>
      </w:tr>
      <w:tr w:rsidR="00164EED" w:rsidRPr="002E686C" w14:paraId="01792286" w14:textId="77777777" w:rsidTr="000A4DBC">
        <w:trPr>
          <w:gridAfter w:val="1"/>
          <w:wAfter w:w="30" w:type="dxa"/>
          <w:trHeight w:val="540"/>
        </w:trPr>
        <w:tc>
          <w:tcPr>
            <w:tcW w:w="3251" w:type="dxa"/>
            <w:vMerge w:val="restart"/>
            <w:tcBorders>
              <w:top w:val="nil"/>
              <w:left w:val="single" w:sz="8" w:space="0" w:color="auto"/>
              <w:bottom w:val="single" w:sz="8" w:space="0" w:color="000000"/>
              <w:right w:val="single" w:sz="8" w:space="0" w:color="auto"/>
            </w:tcBorders>
            <w:vAlign w:val="center"/>
            <w:hideMark/>
          </w:tcPr>
          <w:p w14:paraId="7B6BF09C"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 вариант Флавобактерин + Ризоторфин (Г+В)</w:t>
            </w:r>
          </w:p>
        </w:tc>
        <w:tc>
          <w:tcPr>
            <w:tcW w:w="2693" w:type="dxa"/>
            <w:tcBorders>
              <w:top w:val="nil"/>
              <w:left w:val="nil"/>
              <w:bottom w:val="single" w:sz="8" w:space="0" w:color="auto"/>
              <w:right w:val="single" w:sz="8" w:space="0" w:color="auto"/>
            </w:tcBorders>
            <w:vAlign w:val="center"/>
            <w:hideMark/>
          </w:tcPr>
          <w:p w14:paraId="76FA83D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03A089A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40CC93B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034BD67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0F6F0D7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415" w:type="dxa"/>
            <w:tcBorders>
              <w:top w:val="nil"/>
              <w:left w:val="nil"/>
              <w:bottom w:val="single" w:sz="8" w:space="0" w:color="auto"/>
              <w:right w:val="single" w:sz="8" w:space="0" w:color="auto"/>
            </w:tcBorders>
            <w:vAlign w:val="center"/>
            <w:hideMark/>
          </w:tcPr>
          <w:p w14:paraId="3264423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04.июль</w:t>
            </w:r>
          </w:p>
        </w:tc>
        <w:tc>
          <w:tcPr>
            <w:tcW w:w="1278" w:type="dxa"/>
            <w:tcBorders>
              <w:top w:val="nil"/>
              <w:left w:val="nil"/>
              <w:bottom w:val="single" w:sz="8" w:space="0" w:color="auto"/>
              <w:right w:val="single" w:sz="8" w:space="0" w:color="auto"/>
            </w:tcBorders>
            <w:vAlign w:val="center"/>
            <w:hideMark/>
          </w:tcPr>
          <w:p w14:paraId="4B4DC48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12.июль</w:t>
            </w:r>
          </w:p>
        </w:tc>
      </w:tr>
      <w:tr w:rsidR="00164EED" w:rsidRPr="002E686C" w14:paraId="77F83DDF"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1F2E19FE"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46A7D84D"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3021DBB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1DF63C6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0A77A46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08.июнь</w:t>
            </w:r>
          </w:p>
        </w:tc>
        <w:tc>
          <w:tcPr>
            <w:tcW w:w="1444" w:type="dxa"/>
            <w:tcBorders>
              <w:top w:val="nil"/>
              <w:left w:val="nil"/>
              <w:bottom w:val="single" w:sz="8" w:space="0" w:color="auto"/>
              <w:right w:val="single" w:sz="8" w:space="0" w:color="auto"/>
            </w:tcBorders>
            <w:vAlign w:val="center"/>
            <w:hideMark/>
          </w:tcPr>
          <w:p w14:paraId="2AEB596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21D2085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15.июнь</w:t>
            </w:r>
          </w:p>
        </w:tc>
        <w:tc>
          <w:tcPr>
            <w:tcW w:w="1278" w:type="dxa"/>
            <w:tcBorders>
              <w:top w:val="nil"/>
              <w:left w:val="nil"/>
              <w:bottom w:val="single" w:sz="8" w:space="0" w:color="auto"/>
              <w:right w:val="single" w:sz="8" w:space="0" w:color="auto"/>
            </w:tcBorders>
            <w:vAlign w:val="center"/>
            <w:hideMark/>
          </w:tcPr>
          <w:p w14:paraId="1197648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23.июнь</w:t>
            </w:r>
          </w:p>
        </w:tc>
      </w:tr>
      <w:tr w:rsidR="00164EED" w:rsidRPr="002E686C" w14:paraId="57114224"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096A8203"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560A531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652203A0"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64F1F76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nil"/>
              <w:right w:val="single" w:sz="8" w:space="0" w:color="auto"/>
            </w:tcBorders>
            <w:vAlign w:val="center"/>
            <w:hideMark/>
          </w:tcPr>
          <w:p w14:paraId="31AD01E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08.июнь</w:t>
            </w:r>
          </w:p>
        </w:tc>
        <w:tc>
          <w:tcPr>
            <w:tcW w:w="1444" w:type="dxa"/>
            <w:tcBorders>
              <w:top w:val="nil"/>
              <w:left w:val="nil"/>
              <w:bottom w:val="nil"/>
              <w:right w:val="single" w:sz="8" w:space="0" w:color="auto"/>
            </w:tcBorders>
            <w:vAlign w:val="center"/>
            <w:hideMark/>
          </w:tcPr>
          <w:p w14:paraId="55300DA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nil"/>
              <w:right w:val="single" w:sz="8" w:space="0" w:color="auto"/>
            </w:tcBorders>
            <w:vAlign w:val="center"/>
            <w:hideMark/>
          </w:tcPr>
          <w:p w14:paraId="2F88CC1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14.июнь</w:t>
            </w:r>
          </w:p>
        </w:tc>
        <w:tc>
          <w:tcPr>
            <w:tcW w:w="1278" w:type="dxa"/>
            <w:tcBorders>
              <w:top w:val="nil"/>
              <w:left w:val="nil"/>
              <w:bottom w:val="nil"/>
              <w:right w:val="single" w:sz="8" w:space="0" w:color="auto"/>
            </w:tcBorders>
            <w:vAlign w:val="center"/>
            <w:hideMark/>
          </w:tcPr>
          <w:p w14:paraId="2E0A2A9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22.июнь</w:t>
            </w:r>
          </w:p>
        </w:tc>
      </w:tr>
      <w:tr w:rsidR="00164EED" w:rsidRPr="002E686C" w14:paraId="2BA6CC93" w14:textId="77777777" w:rsidTr="000A4DBC">
        <w:trPr>
          <w:gridAfter w:val="1"/>
          <w:wAfter w:w="30" w:type="dxa"/>
          <w:trHeight w:val="540"/>
        </w:trPr>
        <w:tc>
          <w:tcPr>
            <w:tcW w:w="3251" w:type="dxa"/>
            <w:vMerge w:val="restart"/>
            <w:tcBorders>
              <w:top w:val="nil"/>
              <w:left w:val="single" w:sz="8" w:space="0" w:color="auto"/>
              <w:bottom w:val="single" w:sz="8" w:space="0" w:color="000000"/>
              <w:right w:val="single" w:sz="8" w:space="0" w:color="auto"/>
            </w:tcBorders>
            <w:vAlign w:val="center"/>
            <w:hideMark/>
          </w:tcPr>
          <w:p w14:paraId="4C23440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3 вариант Мизорин + Ризоторфин (Г+В)</w:t>
            </w:r>
          </w:p>
        </w:tc>
        <w:tc>
          <w:tcPr>
            <w:tcW w:w="2693" w:type="dxa"/>
            <w:tcBorders>
              <w:top w:val="nil"/>
              <w:left w:val="nil"/>
              <w:bottom w:val="single" w:sz="8" w:space="0" w:color="auto"/>
              <w:right w:val="single" w:sz="8" w:space="0" w:color="auto"/>
            </w:tcBorders>
            <w:vAlign w:val="center"/>
            <w:hideMark/>
          </w:tcPr>
          <w:p w14:paraId="7FF4CDE6"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6D8BF43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2D244E4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single" w:sz="8" w:space="0" w:color="auto"/>
              <w:right w:val="single" w:sz="8" w:space="0" w:color="auto"/>
            </w:tcBorders>
            <w:vAlign w:val="center"/>
            <w:hideMark/>
          </w:tcPr>
          <w:p w14:paraId="64DBB61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single" w:sz="8" w:space="0" w:color="auto"/>
              <w:right w:val="single" w:sz="8" w:space="0" w:color="auto"/>
            </w:tcBorders>
            <w:vAlign w:val="center"/>
            <w:hideMark/>
          </w:tcPr>
          <w:p w14:paraId="5BE6327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17.июнь</w:t>
            </w:r>
          </w:p>
        </w:tc>
        <w:tc>
          <w:tcPr>
            <w:tcW w:w="1415" w:type="dxa"/>
            <w:tcBorders>
              <w:top w:val="nil"/>
              <w:left w:val="nil"/>
              <w:bottom w:val="single" w:sz="8" w:space="0" w:color="auto"/>
              <w:right w:val="single" w:sz="8" w:space="0" w:color="auto"/>
            </w:tcBorders>
            <w:vAlign w:val="center"/>
            <w:hideMark/>
          </w:tcPr>
          <w:p w14:paraId="292B582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03.июль</w:t>
            </w:r>
          </w:p>
        </w:tc>
        <w:tc>
          <w:tcPr>
            <w:tcW w:w="1278" w:type="dxa"/>
            <w:tcBorders>
              <w:top w:val="nil"/>
              <w:left w:val="nil"/>
              <w:bottom w:val="single" w:sz="8" w:space="0" w:color="auto"/>
              <w:right w:val="single" w:sz="8" w:space="0" w:color="auto"/>
            </w:tcBorders>
            <w:vAlign w:val="center"/>
            <w:hideMark/>
          </w:tcPr>
          <w:p w14:paraId="7EE17DD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11.июль</w:t>
            </w:r>
          </w:p>
        </w:tc>
      </w:tr>
      <w:tr w:rsidR="00164EED" w:rsidRPr="002E686C" w14:paraId="61FB08D6"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3902E0EB"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3E7B761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216DCDE3"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0C80312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2CEAFED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08.июнь</w:t>
            </w:r>
          </w:p>
        </w:tc>
        <w:tc>
          <w:tcPr>
            <w:tcW w:w="1444" w:type="dxa"/>
            <w:tcBorders>
              <w:top w:val="nil"/>
              <w:left w:val="nil"/>
              <w:bottom w:val="single" w:sz="8" w:space="0" w:color="auto"/>
              <w:right w:val="single" w:sz="8" w:space="0" w:color="auto"/>
            </w:tcBorders>
            <w:vAlign w:val="center"/>
            <w:hideMark/>
          </w:tcPr>
          <w:p w14:paraId="4E3F24C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677268E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14.июнь</w:t>
            </w:r>
          </w:p>
        </w:tc>
        <w:tc>
          <w:tcPr>
            <w:tcW w:w="1278" w:type="dxa"/>
            <w:tcBorders>
              <w:top w:val="nil"/>
              <w:left w:val="nil"/>
              <w:bottom w:val="single" w:sz="8" w:space="0" w:color="auto"/>
              <w:right w:val="single" w:sz="8" w:space="0" w:color="auto"/>
            </w:tcBorders>
            <w:vAlign w:val="center"/>
            <w:hideMark/>
          </w:tcPr>
          <w:p w14:paraId="2B2FC08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22.июнь</w:t>
            </w:r>
          </w:p>
        </w:tc>
      </w:tr>
      <w:tr w:rsidR="00164EED" w:rsidRPr="002E686C" w14:paraId="37DD8FBA"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768EE03E"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623D96F1"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6FD49575"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497697A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65A495B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07.июнь</w:t>
            </w:r>
          </w:p>
        </w:tc>
        <w:tc>
          <w:tcPr>
            <w:tcW w:w="1444" w:type="dxa"/>
            <w:tcBorders>
              <w:top w:val="nil"/>
              <w:left w:val="nil"/>
              <w:bottom w:val="single" w:sz="8" w:space="0" w:color="auto"/>
              <w:right w:val="single" w:sz="8" w:space="0" w:color="auto"/>
            </w:tcBorders>
            <w:vAlign w:val="center"/>
            <w:hideMark/>
          </w:tcPr>
          <w:p w14:paraId="76117D13"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17F8470D"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13.июнь</w:t>
            </w:r>
          </w:p>
        </w:tc>
        <w:tc>
          <w:tcPr>
            <w:tcW w:w="1278" w:type="dxa"/>
            <w:tcBorders>
              <w:top w:val="nil"/>
              <w:left w:val="nil"/>
              <w:bottom w:val="single" w:sz="8" w:space="0" w:color="auto"/>
              <w:right w:val="single" w:sz="8" w:space="0" w:color="auto"/>
            </w:tcBorders>
            <w:vAlign w:val="center"/>
            <w:hideMark/>
          </w:tcPr>
          <w:p w14:paraId="2ACA8F0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21.июнь</w:t>
            </w:r>
          </w:p>
        </w:tc>
      </w:tr>
      <w:tr w:rsidR="00164EED" w:rsidRPr="002E686C" w14:paraId="303B8233" w14:textId="77777777" w:rsidTr="000A4DBC">
        <w:trPr>
          <w:gridAfter w:val="1"/>
          <w:wAfter w:w="30" w:type="dxa"/>
          <w:trHeight w:val="540"/>
        </w:trPr>
        <w:tc>
          <w:tcPr>
            <w:tcW w:w="3251" w:type="dxa"/>
            <w:vMerge w:val="restart"/>
            <w:tcBorders>
              <w:top w:val="nil"/>
              <w:left w:val="single" w:sz="8" w:space="0" w:color="auto"/>
              <w:bottom w:val="single" w:sz="8" w:space="0" w:color="000000"/>
              <w:right w:val="single" w:sz="8" w:space="0" w:color="auto"/>
            </w:tcBorders>
            <w:vAlign w:val="center"/>
            <w:hideMark/>
          </w:tcPr>
          <w:p w14:paraId="49DFB567"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4 вариант Азолен</w:t>
            </w:r>
          </w:p>
        </w:tc>
        <w:tc>
          <w:tcPr>
            <w:tcW w:w="2693" w:type="dxa"/>
            <w:tcBorders>
              <w:top w:val="nil"/>
              <w:left w:val="nil"/>
              <w:bottom w:val="single" w:sz="8" w:space="0" w:color="auto"/>
              <w:right w:val="single" w:sz="8" w:space="0" w:color="auto"/>
            </w:tcBorders>
            <w:vAlign w:val="center"/>
            <w:hideMark/>
          </w:tcPr>
          <w:p w14:paraId="263EFA4D"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Суданская трава</w:t>
            </w:r>
          </w:p>
        </w:tc>
        <w:tc>
          <w:tcPr>
            <w:tcW w:w="1701" w:type="dxa"/>
            <w:gridSpan w:val="2"/>
            <w:tcBorders>
              <w:top w:val="nil"/>
              <w:left w:val="nil"/>
              <w:bottom w:val="single" w:sz="8" w:space="0" w:color="auto"/>
              <w:right w:val="single" w:sz="8" w:space="0" w:color="auto"/>
            </w:tcBorders>
            <w:vAlign w:val="center"/>
            <w:hideMark/>
          </w:tcPr>
          <w:p w14:paraId="5915133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nil"/>
              <w:right w:val="single" w:sz="8" w:space="0" w:color="auto"/>
            </w:tcBorders>
            <w:vAlign w:val="center"/>
            <w:hideMark/>
          </w:tcPr>
          <w:p w14:paraId="188E39F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23.май</w:t>
            </w:r>
          </w:p>
        </w:tc>
        <w:tc>
          <w:tcPr>
            <w:tcW w:w="1701" w:type="dxa"/>
            <w:tcBorders>
              <w:top w:val="nil"/>
              <w:left w:val="nil"/>
              <w:bottom w:val="nil"/>
              <w:right w:val="single" w:sz="8" w:space="0" w:color="auto"/>
            </w:tcBorders>
            <w:vAlign w:val="center"/>
            <w:hideMark/>
          </w:tcPr>
          <w:p w14:paraId="235343B4"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02.июнь</w:t>
            </w:r>
          </w:p>
        </w:tc>
        <w:tc>
          <w:tcPr>
            <w:tcW w:w="1444" w:type="dxa"/>
            <w:tcBorders>
              <w:top w:val="nil"/>
              <w:left w:val="nil"/>
              <w:bottom w:val="nil"/>
              <w:right w:val="single" w:sz="8" w:space="0" w:color="auto"/>
            </w:tcBorders>
            <w:vAlign w:val="center"/>
            <w:hideMark/>
          </w:tcPr>
          <w:p w14:paraId="4C590AFC"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18.июнь</w:t>
            </w:r>
          </w:p>
        </w:tc>
        <w:tc>
          <w:tcPr>
            <w:tcW w:w="1415" w:type="dxa"/>
            <w:tcBorders>
              <w:top w:val="nil"/>
              <w:left w:val="nil"/>
              <w:bottom w:val="nil"/>
              <w:right w:val="single" w:sz="8" w:space="0" w:color="auto"/>
            </w:tcBorders>
            <w:vAlign w:val="center"/>
            <w:hideMark/>
          </w:tcPr>
          <w:p w14:paraId="0F07410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02.июль</w:t>
            </w:r>
          </w:p>
        </w:tc>
        <w:tc>
          <w:tcPr>
            <w:tcW w:w="1278" w:type="dxa"/>
            <w:tcBorders>
              <w:top w:val="nil"/>
              <w:left w:val="nil"/>
              <w:bottom w:val="nil"/>
              <w:right w:val="single" w:sz="8" w:space="0" w:color="auto"/>
            </w:tcBorders>
            <w:vAlign w:val="center"/>
            <w:hideMark/>
          </w:tcPr>
          <w:p w14:paraId="2456C7CB"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10.июль</w:t>
            </w:r>
          </w:p>
        </w:tc>
      </w:tr>
      <w:tr w:rsidR="00164EED" w:rsidRPr="002E686C" w14:paraId="3F86B2FF"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75FEB4FE"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477265A4"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Горох</w:t>
            </w:r>
          </w:p>
        </w:tc>
        <w:tc>
          <w:tcPr>
            <w:tcW w:w="1701" w:type="dxa"/>
            <w:gridSpan w:val="2"/>
            <w:tcBorders>
              <w:top w:val="nil"/>
              <w:left w:val="nil"/>
              <w:bottom w:val="single" w:sz="8" w:space="0" w:color="auto"/>
              <w:right w:val="single" w:sz="8" w:space="0" w:color="auto"/>
            </w:tcBorders>
            <w:vAlign w:val="center"/>
            <w:hideMark/>
          </w:tcPr>
          <w:p w14:paraId="0AB217AD"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6D430C2E"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26.май</w:t>
            </w:r>
          </w:p>
        </w:tc>
        <w:tc>
          <w:tcPr>
            <w:tcW w:w="1701" w:type="dxa"/>
            <w:tcBorders>
              <w:top w:val="nil"/>
              <w:left w:val="nil"/>
              <w:bottom w:val="single" w:sz="8" w:space="0" w:color="auto"/>
              <w:right w:val="single" w:sz="8" w:space="0" w:color="auto"/>
            </w:tcBorders>
            <w:vAlign w:val="center"/>
            <w:hideMark/>
          </w:tcPr>
          <w:p w14:paraId="403733BA"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09.июнь</w:t>
            </w:r>
          </w:p>
        </w:tc>
        <w:tc>
          <w:tcPr>
            <w:tcW w:w="1444" w:type="dxa"/>
            <w:tcBorders>
              <w:top w:val="nil"/>
              <w:left w:val="nil"/>
              <w:bottom w:val="single" w:sz="8" w:space="0" w:color="auto"/>
              <w:right w:val="single" w:sz="8" w:space="0" w:color="auto"/>
            </w:tcBorders>
            <w:vAlign w:val="center"/>
            <w:hideMark/>
          </w:tcPr>
          <w:p w14:paraId="20C83985"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3C5359B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13.июнь</w:t>
            </w:r>
          </w:p>
        </w:tc>
        <w:tc>
          <w:tcPr>
            <w:tcW w:w="1278" w:type="dxa"/>
            <w:tcBorders>
              <w:top w:val="nil"/>
              <w:left w:val="nil"/>
              <w:bottom w:val="single" w:sz="8" w:space="0" w:color="auto"/>
              <w:right w:val="single" w:sz="8" w:space="0" w:color="auto"/>
            </w:tcBorders>
            <w:vAlign w:val="center"/>
            <w:hideMark/>
          </w:tcPr>
          <w:p w14:paraId="64A5965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21.июнь</w:t>
            </w:r>
          </w:p>
        </w:tc>
      </w:tr>
      <w:tr w:rsidR="00164EED" w:rsidRPr="002E686C" w14:paraId="1271E311" w14:textId="77777777" w:rsidTr="000A4DBC">
        <w:trPr>
          <w:gridAfter w:val="1"/>
          <w:wAfter w:w="30" w:type="dxa"/>
          <w:trHeight w:val="300"/>
        </w:trPr>
        <w:tc>
          <w:tcPr>
            <w:tcW w:w="3251" w:type="dxa"/>
            <w:vMerge/>
            <w:tcBorders>
              <w:top w:val="nil"/>
              <w:left w:val="single" w:sz="8" w:space="0" w:color="auto"/>
              <w:bottom w:val="single" w:sz="8" w:space="0" w:color="000000"/>
              <w:right w:val="single" w:sz="8" w:space="0" w:color="auto"/>
            </w:tcBorders>
            <w:vAlign w:val="center"/>
            <w:hideMark/>
          </w:tcPr>
          <w:p w14:paraId="2D8DBD79" w14:textId="77777777" w:rsidR="00164EED" w:rsidRPr="002E686C" w:rsidRDefault="00164EED" w:rsidP="00164EED">
            <w:pPr>
              <w:spacing w:after="0" w:line="240" w:lineRule="auto"/>
              <w:rPr>
                <w:rFonts w:ascii="Times New Roman" w:eastAsia="Times New Roman" w:hAnsi="Times New Roman"/>
                <w:color w:val="000000"/>
                <w:sz w:val="24"/>
                <w:szCs w:val="24"/>
                <w:lang w:eastAsia="ru-RU"/>
              </w:rPr>
            </w:pPr>
          </w:p>
        </w:tc>
        <w:tc>
          <w:tcPr>
            <w:tcW w:w="2693" w:type="dxa"/>
            <w:tcBorders>
              <w:top w:val="nil"/>
              <w:left w:val="nil"/>
              <w:bottom w:val="single" w:sz="8" w:space="0" w:color="auto"/>
              <w:right w:val="single" w:sz="8" w:space="0" w:color="auto"/>
            </w:tcBorders>
            <w:vAlign w:val="center"/>
            <w:hideMark/>
          </w:tcPr>
          <w:p w14:paraId="31AAA6D2"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Вика</w:t>
            </w:r>
          </w:p>
        </w:tc>
        <w:tc>
          <w:tcPr>
            <w:tcW w:w="1701" w:type="dxa"/>
            <w:gridSpan w:val="2"/>
            <w:tcBorders>
              <w:top w:val="nil"/>
              <w:left w:val="nil"/>
              <w:bottom w:val="single" w:sz="8" w:space="0" w:color="auto"/>
              <w:right w:val="single" w:sz="8" w:space="0" w:color="auto"/>
            </w:tcBorders>
            <w:vAlign w:val="center"/>
            <w:hideMark/>
          </w:tcPr>
          <w:p w14:paraId="7ACE9449" w14:textId="77777777" w:rsidR="00164EED" w:rsidRPr="002E686C" w:rsidRDefault="00164EED" w:rsidP="00164EED">
            <w:pPr>
              <w:spacing w:after="0" w:line="240" w:lineRule="auto"/>
              <w:ind w:firstLineChars="100" w:firstLine="240"/>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15.май</w:t>
            </w:r>
          </w:p>
        </w:tc>
        <w:tc>
          <w:tcPr>
            <w:tcW w:w="1417" w:type="dxa"/>
            <w:gridSpan w:val="2"/>
            <w:tcBorders>
              <w:top w:val="nil"/>
              <w:left w:val="nil"/>
              <w:bottom w:val="single" w:sz="8" w:space="0" w:color="auto"/>
              <w:right w:val="single" w:sz="8" w:space="0" w:color="auto"/>
            </w:tcBorders>
            <w:vAlign w:val="center"/>
            <w:hideMark/>
          </w:tcPr>
          <w:p w14:paraId="621BB818"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25.май</w:t>
            </w:r>
          </w:p>
        </w:tc>
        <w:tc>
          <w:tcPr>
            <w:tcW w:w="1701" w:type="dxa"/>
            <w:tcBorders>
              <w:top w:val="nil"/>
              <w:left w:val="nil"/>
              <w:bottom w:val="single" w:sz="8" w:space="0" w:color="auto"/>
              <w:right w:val="single" w:sz="8" w:space="0" w:color="auto"/>
            </w:tcBorders>
            <w:vAlign w:val="center"/>
            <w:hideMark/>
          </w:tcPr>
          <w:p w14:paraId="5C72490F"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06.июнь</w:t>
            </w:r>
          </w:p>
        </w:tc>
        <w:tc>
          <w:tcPr>
            <w:tcW w:w="1444" w:type="dxa"/>
            <w:tcBorders>
              <w:top w:val="nil"/>
              <w:left w:val="nil"/>
              <w:bottom w:val="single" w:sz="8" w:space="0" w:color="auto"/>
              <w:right w:val="single" w:sz="8" w:space="0" w:color="auto"/>
            </w:tcBorders>
            <w:vAlign w:val="center"/>
            <w:hideMark/>
          </w:tcPr>
          <w:p w14:paraId="2769A43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w:t>
            </w:r>
          </w:p>
        </w:tc>
        <w:tc>
          <w:tcPr>
            <w:tcW w:w="1415" w:type="dxa"/>
            <w:tcBorders>
              <w:top w:val="nil"/>
              <w:left w:val="nil"/>
              <w:bottom w:val="single" w:sz="8" w:space="0" w:color="auto"/>
              <w:right w:val="single" w:sz="8" w:space="0" w:color="auto"/>
            </w:tcBorders>
            <w:vAlign w:val="center"/>
            <w:hideMark/>
          </w:tcPr>
          <w:p w14:paraId="1ACD6457"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12.июнь</w:t>
            </w:r>
          </w:p>
        </w:tc>
        <w:tc>
          <w:tcPr>
            <w:tcW w:w="1278" w:type="dxa"/>
            <w:tcBorders>
              <w:top w:val="nil"/>
              <w:left w:val="nil"/>
              <w:bottom w:val="single" w:sz="8" w:space="0" w:color="auto"/>
              <w:right w:val="single" w:sz="8" w:space="0" w:color="auto"/>
            </w:tcBorders>
            <w:vAlign w:val="center"/>
            <w:hideMark/>
          </w:tcPr>
          <w:p w14:paraId="548F2456" w14:textId="77777777" w:rsidR="00164EED" w:rsidRPr="002E686C" w:rsidRDefault="00164EED" w:rsidP="00164EED">
            <w:pPr>
              <w:spacing w:after="0" w:line="240" w:lineRule="auto"/>
              <w:jc w:val="center"/>
              <w:rPr>
                <w:rFonts w:ascii="Times New Roman" w:eastAsia="Times New Roman" w:hAnsi="Times New Roman"/>
                <w:color w:val="000000"/>
                <w:sz w:val="24"/>
                <w:szCs w:val="24"/>
                <w:lang w:eastAsia="ru-RU"/>
              </w:rPr>
            </w:pPr>
            <w:r w:rsidRPr="002E686C">
              <w:rPr>
                <w:rFonts w:ascii="Times New Roman" w:eastAsia="Times New Roman" w:hAnsi="Times New Roman"/>
                <w:color w:val="000000"/>
                <w:sz w:val="24"/>
                <w:szCs w:val="24"/>
                <w:lang w:eastAsia="ru-RU"/>
              </w:rPr>
              <w:t>20.июнь</w:t>
            </w:r>
          </w:p>
        </w:tc>
      </w:tr>
    </w:tbl>
    <w:p w14:paraId="3620C543" w14:textId="77777777" w:rsidR="00246FB9" w:rsidRPr="002E686C" w:rsidRDefault="00246FB9">
      <w:pPr>
        <w:spacing w:after="160" w:line="259" w:lineRule="auto"/>
        <w:rPr>
          <w:rFonts w:ascii="Times New Roman" w:hAnsi="Times New Roman"/>
          <w:bCs/>
          <w:sz w:val="24"/>
          <w:szCs w:val="24"/>
        </w:rPr>
      </w:pPr>
      <w:r w:rsidRPr="002E686C">
        <w:rPr>
          <w:rFonts w:ascii="Times New Roman" w:hAnsi="Times New Roman"/>
          <w:bCs/>
          <w:sz w:val="24"/>
          <w:szCs w:val="24"/>
        </w:rPr>
        <w:br w:type="page"/>
      </w:r>
    </w:p>
    <w:p w14:paraId="4F2BFE11" w14:textId="77777777" w:rsidR="00E77ACA" w:rsidRPr="00DB1376" w:rsidRDefault="00EF2EB3" w:rsidP="00E77ACA">
      <w:pPr>
        <w:spacing w:after="160" w:line="259" w:lineRule="auto"/>
        <w:jc w:val="center"/>
        <w:rPr>
          <w:rFonts w:ascii="Times New Roman" w:hAnsi="Times New Roman"/>
          <w:b/>
          <w:sz w:val="28"/>
          <w:szCs w:val="28"/>
        </w:rPr>
      </w:pPr>
      <w:r w:rsidRPr="00DB1376">
        <w:rPr>
          <w:rFonts w:ascii="Times New Roman" w:hAnsi="Times New Roman"/>
          <w:b/>
          <w:sz w:val="28"/>
          <w:szCs w:val="28"/>
        </w:rPr>
        <w:t>Продолжительность межфазных периодов однолетних бобово-злаковых культур и травосмесей 2025 г.</w:t>
      </w:r>
    </w:p>
    <w:tbl>
      <w:tblPr>
        <w:tblW w:w="14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1420"/>
        <w:gridCol w:w="1320"/>
        <w:gridCol w:w="1006"/>
        <w:gridCol w:w="2249"/>
        <w:gridCol w:w="1062"/>
        <w:gridCol w:w="2974"/>
        <w:gridCol w:w="1143"/>
      </w:tblGrid>
      <w:tr w:rsidR="00E77ACA" w:rsidRPr="00E77ACA" w14:paraId="36B0A2D5" w14:textId="77777777" w:rsidTr="00DB1376">
        <w:trPr>
          <w:trHeight w:val="288"/>
        </w:trPr>
        <w:tc>
          <w:tcPr>
            <w:tcW w:w="2900" w:type="dxa"/>
            <w:shd w:val="clear" w:color="auto" w:fill="auto"/>
            <w:noWrap/>
            <w:vAlign w:val="bottom"/>
            <w:hideMark/>
          </w:tcPr>
          <w:p w14:paraId="632B6BB0"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Травосмеси и инокуляция</w:t>
            </w:r>
          </w:p>
        </w:tc>
        <w:tc>
          <w:tcPr>
            <w:tcW w:w="1420" w:type="dxa"/>
            <w:shd w:val="clear" w:color="auto" w:fill="auto"/>
            <w:noWrap/>
            <w:vAlign w:val="bottom"/>
            <w:hideMark/>
          </w:tcPr>
          <w:p w14:paraId="13CF1EE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Культуры</w:t>
            </w:r>
          </w:p>
        </w:tc>
        <w:tc>
          <w:tcPr>
            <w:tcW w:w="1320" w:type="dxa"/>
            <w:shd w:val="clear" w:color="auto" w:fill="auto"/>
            <w:noWrap/>
            <w:vAlign w:val="bottom"/>
            <w:hideMark/>
          </w:tcPr>
          <w:p w14:paraId="0BE2115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Посев</w:t>
            </w:r>
          </w:p>
        </w:tc>
        <w:tc>
          <w:tcPr>
            <w:tcW w:w="1006" w:type="dxa"/>
            <w:shd w:val="clear" w:color="auto" w:fill="auto"/>
            <w:noWrap/>
            <w:vAlign w:val="bottom"/>
            <w:hideMark/>
          </w:tcPr>
          <w:p w14:paraId="7AC0D72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Всходы</w:t>
            </w:r>
          </w:p>
        </w:tc>
        <w:tc>
          <w:tcPr>
            <w:tcW w:w="2249" w:type="dxa"/>
            <w:shd w:val="clear" w:color="auto" w:fill="auto"/>
            <w:noWrap/>
            <w:vAlign w:val="bottom"/>
            <w:hideMark/>
          </w:tcPr>
          <w:p w14:paraId="530AE01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Ветвление/кущение</w:t>
            </w:r>
          </w:p>
        </w:tc>
        <w:tc>
          <w:tcPr>
            <w:tcW w:w="1062" w:type="dxa"/>
            <w:shd w:val="clear" w:color="auto" w:fill="auto"/>
            <w:noWrap/>
            <w:vAlign w:val="bottom"/>
            <w:hideMark/>
          </w:tcPr>
          <w:p w14:paraId="6344969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Выход в трубку</w:t>
            </w:r>
          </w:p>
        </w:tc>
        <w:tc>
          <w:tcPr>
            <w:tcW w:w="2974" w:type="dxa"/>
            <w:shd w:val="clear" w:color="auto" w:fill="auto"/>
            <w:noWrap/>
            <w:vAlign w:val="bottom"/>
            <w:hideMark/>
          </w:tcPr>
          <w:p w14:paraId="5951374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Бутонизация/выметывание</w:t>
            </w:r>
          </w:p>
        </w:tc>
        <w:tc>
          <w:tcPr>
            <w:tcW w:w="1143" w:type="dxa"/>
            <w:shd w:val="clear" w:color="auto" w:fill="auto"/>
            <w:noWrap/>
            <w:vAlign w:val="bottom"/>
            <w:hideMark/>
          </w:tcPr>
          <w:p w14:paraId="1BC3842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Начало цветения</w:t>
            </w:r>
          </w:p>
        </w:tc>
      </w:tr>
      <w:tr w:rsidR="00E77ACA" w:rsidRPr="00E77ACA" w14:paraId="7027C334" w14:textId="77777777" w:rsidTr="00DB1376">
        <w:trPr>
          <w:trHeight w:val="288"/>
        </w:trPr>
        <w:tc>
          <w:tcPr>
            <w:tcW w:w="2900" w:type="dxa"/>
            <w:shd w:val="clear" w:color="auto" w:fill="auto"/>
            <w:noWrap/>
            <w:vAlign w:val="bottom"/>
            <w:hideMark/>
          </w:tcPr>
          <w:p w14:paraId="31638BB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2025 год</w:t>
            </w:r>
          </w:p>
        </w:tc>
        <w:tc>
          <w:tcPr>
            <w:tcW w:w="1420" w:type="dxa"/>
            <w:shd w:val="clear" w:color="auto" w:fill="auto"/>
            <w:noWrap/>
            <w:vAlign w:val="bottom"/>
            <w:hideMark/>
          </w:tcPr>
          <w:p w14:paraId="52F49AA4"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0CDD5C46" w14:textId="77777777" w:rsidR="00E77ACA" w:rsidRPr="00E77ACA" w:rsidRDefault="00E77ACA" w:rsidP="00E77ACA">
            <w:pPr>
              <w:spacing w:after="0" w:line="240" w:lineRule="auto"/>
              <w:rPr>
                <w:rFonts w:ascii="Times New Roman" w:eastAsia="Times New Roman" w:hAnsi="Times New Roman"/>
                <w:sz w:val="24"/>
                <w:szCs w:val="24"/>
                <w:lang w:eastAsia="ru-RU"/>
              </w:rPr>
            </w:pPr>
          </w:p>
        </w:tc>
        <w:tc>
          <w:tcPr>
            <w:tcW w:w="1006" w:type="dxa"/>
            <w:shd w:val="clear" w:color="auto" w:fill="auto"/>
            <w:noWrap/>
            <w:vAlign w:val="bottom"/>
            <w:hideMark/>
          </w:tcPr>
          <w:p w14:paraId="2329A2FA" w14:textId="77777777" w:rsidR="00E77ACA" w:rsidRPr="00E77ACA" w:rsidRDefault="00E77ACA" w:rsidP="00E77ACA">
            <w:pPr>
              <w:spacing w:after="0" w:line="240" w:lineRule="auto"/>
              <w:rPr>
                <w:rFonts w:ascii="Times New Roman" w:eastAsia="Times New Roman" w:hAnsi="Times New Roman"/>
                <w:sz w:val="24"/>
                <w:szCs w:val="24"/>
                <w:lang w:eastAsia="ru-RU"/>
              </w:rPr>
            </w:pPr>
          </w:p>
        </w:tc>
        <w:tc>
          <w:tcPr>
            <w:tcW w:w="2249" w:type="dxa"/>
            <w:shd w:val="clear" w:color="auto" w:fill="auto"/>
            <w:noWrap/>
            <w:vAlign w:val="bottom"/>
            <w:hideMark/>
          </w:tcPr>
          <w:p w14:paraId="0F5E177B" w14:textId="77777777" w:rsidR="00E77ACA" w:rsidRPr="00E77ACA" w:rsidRDefault="00E77ACA" w:rsidP="00E77ACA">
            <w:pPr>
              <w:spacing w:after="0" w:line="240" w:lineRule="auto"/>
              <w:rPr>
                <w:rFonts w:ascii="Times New Roman" w:eastAsia="Times New Roman" w:hAnsi="Times New Roman"/>
                <w:sz w:val="24"/>
                <w:szCs w:val="24"/>
                <w:lang w:eastAsia="ru-RU"/>
              </w:rPr>
            </w:pPr>
          </w:p>
        </w:tc>
        <w:tc>
          <w:tcPr>
            <w:tcW w:w="1062" w:type="dxa"/>
            <w:shd w:val="clear" w:color="auto" w:fill="auto"/>
            <w:noWrap/>
            <w:vAlign w:val="bottom"/>
            <w:hideMark/>
          </w:tcPr>
          <w:p w14:paraId="27B7882D" w14:textId="77777777" w:rsidR="00E77ACA" w:rsidRPr="00E77ACA" w:rsidRDefault="00E77ACA" w:rsidP="00E77ACA">
            <w:pPr>
              <w:spacing w:after="0" w:line="240" w:lineRule="auto"/>
              <w:rPr>
                <w:rFonts w:ascii="Times New Roman" w:eastAsia="Times New Roman" w:hAnsi="Times New Roman"/>
                <w:sz w:val="24"/>
                <w:szCs w:val="24"/>
                <w:lang w:eastAsia="ru-RU"/>
              </w:rPr>
            </w:pPr>
          </w:p>
        </w:tc>
        <w:tc>
          <w:tcPr>
            <w:tcW w:w="2974" w:type="dxa"/>
            <w:shd w:val="clear" w:color="auto" w:fill="auto"/>
            <w:noWrap/>
            <w:vAlign w:val="bottom"/>
            <w:hideMark/>
          </w:tcPr>
          <w:p w14:paraId="46EFEC8E" w14:textId="77777777" w:rsidR="00E77ACA" w:rsidRPr="00E77ACA" w:rsidRDefault="00E77ACA" w:rsidP="00E77ACA">
            <w:pPr>
              <w:spacing w:after="0" w:line="240" w:lineRule="auto"/>
              <w:rPr>
                <w:rFonts w:ascii="Times New Roman" w:eastAsia="Times New Roman" w:hAnsi="Times New Roman"/>
                <w:sz w:val="24"/>
                <w:szCs w:val="24"/>
                <w:lang w:eastAsia="ru-RU"/>
              </w:rPr>
            </w:pPr>
          </w:p>
        </w:tc>
        <w:tc>
          <w:tcPr>
            <w:tcW w:w="1143" w:type="dxa"/>
            <w:shd w:val="clear" w:color="auto" w:fill="auto"/>
            <w:noWrap/>
            <w:vAlign w:val="bottom"/>
            <w:hideMark/>
          </w:tcPr>
          <w:p w14:paraId="7D52E4FD" w14:textId="77777777" w:rsidR="00E77ACA" w:rsidRPr="00E77ACA" w:rsidRDefault="00E77ACA" w:rsidP="00E77ACA">
            <w:pPr>
              <w:spacing w:after="0" w:line="240" w:lineRule="auto"/>
              <w:rPr>
                <w:rFonts w:ascii="Times New Roman" w:eastAsia="Times New Roman" w:hAnsi="Times New Roman"/>
                <w:sz w:val="24"/>
                <w:szCs w:val="24"/>
                <w:lang w:eastAsia="ru-RU"/>
              </w:rPr>
            </w:pPr>
          </w:p>
        </w:tc>
      </w:tr>
      <w:tr w:rsidR="00E77ACA" w:rsidRPr="00E77ACA" w14:paraId="44EEF145" w14:textId="77777777" w:rsidTr="00DB1376">
        <w:trPr>
          <w:trHeight w:val="288"/>
        </w:trPr>
        <w:tc>
          <w:tcPr>
            <w:tcW w:w="2900" w:type="dxa"/>
            <w:shd w:val="clear" w:color="auto" w:fill="auto"/>
            <w:noWrap/>
            <w:vAlign w:val="bottom"/>
            <w:hideMark/>
          </w:tcPr>
          <w:p w14:paraId="4078A77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 (Avéna satíva)</w:t>
            </w:r>
          </w:p>
        </w:tc>
        <w:tc>
          <w:tcPr>
            <w:tcW w:w="1420" w:type="dxa"/>
            <w:shd w:val="clear" w:color="auto" w:fill="auto"/>
            <w:noWrap/>
            <w:vAlign w:val="bottom"/>
            <w:hideMark/>
          </w:tcPr>
          <w:p w14:paraId="6FBE3B2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6FF031B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CB01EB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3B96EEE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2857019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2974" w:type="dxa"/>
            <w:shd w:val="clear" w:color="auto" w:fill="auto"/>
            <w:noWrap/>
            <w:vAlign w:val="bottom"/>
            <w:hideMark/>
          </w:tcPr>
          <w:p w14:paraId="2CE494C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30.июнь</w:t>
            </w:r>
          </w:p>
        </w:tc>
        <w:tc>
          <w:tcPr>
            <w:tcW w:w="1143" w:type="dxa"/>
            <w:shd w:val="clear" w:color="auto" w:fill="auto"/>
            <w:noWrap/>
            <w:vAlign w:val="bottom"/>
            <w:hideMark/>
          </w:tcPr>
          <w:p w14:paraId="582CACD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08.июль</w:t>
            </w:r>
          </w:p>
        </w:tc>
      </w:tr>
      <w:tr w:rsidR="00E77ACA" w:rsidRPr="00E77ACA" w14:paraId="1FF52DC2" w14:textId="77777777" w:rsidTr="00DB1376">
        <w:trPr>
          <w:trHeight w:val="288"/>
        </w:trPr>
        <w:tc>
          <w:tcPr>
            <w:tcW w:w="2900" w:type="dxa"/>
            <w:shd w:val="clear" w:color="auto" w:fill="auto"/>
            <w:noWrap/>
            <w:vAlign w:val="bottom"/>
            <w:hideMark/>
          </w:tcPr>
          <w:p w14:paraId="1DAABD02"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3A21C08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3BE2F95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D846EB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2C9798A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4EC901E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2974" w:type="dxa"/>
            <w:shd w:val="clear" w:color="auto" w:fill="auto"/>
            <w:noWrap/>
            <w:vAlign w:val="bottom"/>
            <w:hideMark/>
          </w:tcPr>
          <w:p w14:paraId="105B120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30.июнь</w:t>
            </w:r>
          </w:p>
        </w:tc>
        <w:tc>
          <w:tcPr>
            <w:tcW w:w="1143" w:type="dxa"/>
            <w:shd w:val="clear" w:color="auto" w:fill="auto"/>
            <w:noWrap/>
            <w:vAlign w:val="bottom"/>
            <w:hideMark/>
          </w:tcPr>
          <w:p w14:paraId="10D03E5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08.июль</w:t>
            </w:r>
          </w:p>
        </w:tc>
      </w:tr>
      <w:tr w:rsidR="00E77ACA" w:rsidRPr="00E77ACA" w14:paraId="6A90CF52" w14:textId="77777777" w:rsidTr="00DB1376">
        <w:trPr>
          <w:trHeight w:val="288"/>
        </w:trPr>
        <w:tc>
          <w:tcPr>
            <w:tcW w:w="2900" w:type="dxa"/>
            <w:shd w:val="clear" w:color="auto" w:fill="auto"/>
            <w:noWrap/>
            <w:vAlign w:val="bottom"/>
            <w:hideMark/>
          </w:tcPr>
          <w:p w14:paraId="1BE9394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 вариант Флавобактерин</w:t>
            </w:r>
          </w:p>
        </w:tc>
        <w:tc>
          <w:tcPr>
            <w:tcW w:w="1420" w:type="dxa"/>
            <w:shd w:val="clear" w:color="auto" w:fill="auto"/>
            <w:noWrap/>
            <w:vAlign w:val="bottom"/>
            <w:hideMark/>
          </w:tcPr>
          <w:p w14:paraId="5D463AEB"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6A4F2E1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AA76D8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04220A6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28F6893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2974" w:type="dxa"/>
            <w:shd w:val="clear" w:color="auto" w:fill="auto"/>
            <w:noWrap/>
            <w:vAlign w:val="bottom"/>
            <w:hideMark/>
          </w:tcPr>
          <w:p w14:paraId="14FA840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c>
          <w:tcPr>
            <w:tcW w:w="1143" w:type="dxa"/>
            <w:shd w:val="clear" w:color="auto" w:fill="auto"/>
            <w:noWrap/>
            <w:vAlign w:val="bottom"/>
            <w:hideMark/>
          </w:tcPr>
          <w:p w14:paraId="69A7EF3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02.июль</w:t>
            </w:r>
          </w:p>
        </w:tc>
      </w:tr>
      <w:tr w:rsidR="00E77ACA" w:rsidRPr="00E77ACA" w14:paraId="50B98ABD" w14:textId="77777777" w:rsidTr="00DB1376">
        <w:trPr>
          <w:trHeight w:val="288"/>
        </w:trPr>
        <w:tc>
          <w:tcPr>
            <w:tcW w:w="2900" w:type="dxa"/>
            <w:shd w:val="clear" w:color="auto" w:fill="auto"/>
            <w:noWrap/>
            <w:vAlign w:val="bottom"/>
            <w:hideMark/>
          </w:tcPr>
          <w:p w14:paraId="506E5B6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 вариант Мизорин</w:t>
            </w:r>
          </w:p>
        </w:tc>
        <w:tc>
          <w:tcPr>
            <w:tcW w:w="1420" w:type="dxa"/>
            <w:shd w:val="clear" w:color="auto" w:fill="auto"/>
            <w:noWrap/>
            <w:vAlign w:val="bottom"/>
            <w:hideMark/>
          </w:tcPr>
          <w:p w14:paraId="34B627E2"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4B24E74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1C9C1B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1419A6C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01.июнь</w:t>
            </w:r>
          </w:p>
        </w:tc>
        <w:tc>
          <w:tcPr>
            <w:tcW w:w="1062" w:type="dxa"/>
            <w:shd w:val="clear" w:color="auto" w:fill="auto"/>
            <w:noWrap/>
            <w:vAlign w:val="bottom"/>
            <w:hideMark/>
          </w:tcPr>
          <w:p w14:paraId="371F1E1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2974" w:type="dxa"/>
            <w:shd w:val="clear" w:color="auto" w:fill="auto"/>
            <w:noWrap/>
            <w:vAlign w:val="bottom"/>
            <w:hideMark/>
          </w:tcPr>
          <w:p w14:paraId="3FD157D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c>
          <w:tcPr>
            <w:tcW w:w="1143" w:type="dxa"/>
            <w:shd w:val="clear" w:color="auto" w:fill="auto"/>
            <w:noWrap/>
            <w:vAlign w:val="bottom"/>
            <w:hideMark/>
          </w:tcPr>
          <w:p w14:paraId="5D2432B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04.июль</w:t>
            </w:r>
          </w:p>
        </w:tc>
      </w:tr>
      <w:tr w:rsidR="00E77ACA" w:rsidRPr="00E77ACA" w14:paraId="6B3B4C36" w14:textId="77777777" w:rsidTr="00DB1376">
        <w:trPr>
          <w:trHeight w:val="288"/>
        </w:trPr>
        <w:tc>
          <w:tcPr>
            <w:tcW w:w="2900" w:type="dxa"/>
            <w:shd w:val="clear" w:color="auto" w:fill="auto"/>
            <w:noWrap/>
            <w:vAlign w:val="bottom"/>
            <w:hideMark/>
          </w:tcPr>
          <w:p w14:paraId="790C57B6"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Азолен</w:t>
            </w:r>
          </w:p>
        </w:tc>
        <w:tc>
          <w:tcPr>
            <w:tcW w:w="1420" w:type="dxa"/>
            <w:shd w:val="clear" w:color="auto" w:fill="auto"/>
            <w:noWrap/>
            <w:vAlign w:val="bottom"/>
            <w:hideMark/>
          </w:tcPr>
          <w:p w14:paraId="698DE64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03C7900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19EC2CE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19.май</w:t>
            </w:r>
          </w:p>
        </w:tc>
        <w:tc>
          <w:tcPr>
            <w:tcW w:w="2249" w:type="dxa"/>
            <w:shd w:val="clear" w:color="auto" w:fill="auto"/>
            <w:noWrap/>
            <w:vAlign w:val="bottom"/>
            <w:hideMark/>
          </w:tcPr>
          <w:p w14:paraId="1483C97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1ED5173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2974" w:type="dxa"/>
            <w:shd w:val="clear" w:color="auto" w:fill="auto"/>
            <w:noWrap/>
            <w:vAlign w:val="bottom"/>
            <w:hideMark/>
          </w:tcPr>
          <w:p w14:paraId="6FE7DD1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c>
          <w:tcPr>
            <w:tcW w:w="1143" w:type="dxa"/>
            <w:shd w:val="clear" w:color="auto" w:fill="auto"/>
            <w:noWrap/>
            <w:vAlign w:val="bottom"/>
            <w:hideMark/>
          </w:tcPr>
          <w:p w14:paraId="2D1A765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06.июль</w:t>
            </w:r>
          </w:p>
        </w:tc>
      </w:tr>
      <w:tr w:rsidR="00E77ACA" w:rsidRPr="00E77ACA" w14:paraId="395CEAB6" w14:textId="77777777" w:rsidTr="00DB1376">
        <w:trPr>
          <w:trHeight w:val="288"/>
        </w:trPr>
        <w:tc>
          <w:tcPr>
            <w:tcW w:w="4320" w:type="dxa"/>
            <w:gridSpan w:val="2"/>
            <w:shd w:val="clear" w:color="auto" w:fill="auto"/>
            <w:noWrap/>
            <w:vAlign w:val="bottom"/>
            <w:hideMark/>
          </w:tcPr>
          <w:p w14:paraId="5CE7949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 (Sorghum sudanense)</w:t>
            </w:r>
          </w:p>
        </w:tc>
        <w:tc>
          <w:tcPr>
            <w:tcW w:w="1320" w:type="dxa"/>
            <w:shd w:val="clear" w:color="auto" w:fill="auto"/>
            <w:noWrap/>
            <w:vAlign w:val="bottom"/>
            <w:hideMark/>
          </w:tcPr>
          <w:p w14:paraId="3B3BA70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A840A1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23.май</w:t>
            </w:r>
          </w:p>
        </w:tc>
        <w:tc>
          <w:tcPr>
            <w:tcW w:w="2249" w:type="dxa"/>
            <w:shd w:val="clear" w:color="auto" w:fill="auto"/>
            <w:noWrap/>
            <w:vAlign w:val="bottom"/>
            <w:hideMark/>
          </w:tcPr>
          <w:p w14:paraId="3683FDE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10.июнь</w:t>
            </w:r>
          </w:p>
        </w:tc>
        <w:tc>
          <w:tcPr>
            <w:tcW w:w="1062" w:type="dxa"/>
            <w:shd w:val="clear" w:color="auto" w:fill="auto"/>
            <w:noWrap/>
            <w:vAlign w:val="bottom"/>
            <w:hideMark/>
          </w:tcPr>
          <w:p w14:paraId="00B16AC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c>
          <w:tcPr>
            <w:tcW w:w="2974" w:type="dxa"/>
            <w:shd w:val="clear" w:color="auto" w:fill="auto"/>
            <w:noWrap/>
            <w:vAlign w:val="bottom"/>
            <w:hideMark/>
          </w:tcPr>
          <w:p w14:paraId="3159390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06.июль</w:t>
            </w:r>
          </w:p>
        </w:tc>
        <w:tc>
          <w:tcPr>
            <w:tcW w:w="1143" w:type="dxa"/>
            <w:shd w:val="clear" w:color="auto" w:fill="auto"/>
            <w:noWrap/>
            <w:vAlign w:val="bottom"/>
            <w:hideMark/>
          </w:tcPr>
          <w:p w14:paraId="46EE270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16.июль</w:t>
            </w:r>
          </w:p>
        </w:tc>
      </w:tr>
      <w:tr w:rsidR="00E77ACA" w:rsidRPr="00E77ACA" w14:paraId="70C2C78E" w14:textId="77777777" w:rsidTr="00DB1376">
        <w:trPr>
          <w:trHeight w:val="288"/>
        </w:trPr>
        <w:tc>
          <w:tcPr>
            <w:tcW w:w="2900" w:type="dxa"/>
            <w:shd w:val="clear" w:color="auto" w:fill="auto"/>
            <w:noWrap/>
            <w:vAlign w:val="bottom"/>
            <w:hideMark/>
          </w:tcPr>
          <w:p w14:paraId="3CA52720"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26DADCC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3553A1B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46EEB6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23.май</w:t>
            </w:r>
          </w:p>
        </w:tc>
        <w:tc>
          <w:tcPr>
            <w:tcW w:w="2249" w:type="dxa"/>
            <w:shd w:val="clear" w:color="auto" w:fill="auto"/>
            <w:noWrap/>
            <w:vAlign w:val="bottom"/>
            <w:hideMark/>
          </w:tcPr>
          <w:p w14:paraId="0E48A72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10.июнь</w:t>
            </w:r>
          </w:p>
        </w:tc>
        <w:tc>
          <w:tcPr>
            <w:tcW w:w="1062" w:type="dxa"/>
            <w:shd w:val="clear" w:color="auto" w:fill="auto"/>
            <w:noWrap/>
            <w:vAlign w:val="bottom"/>
            <w:hideMark/>
          </w:tcPr>
          <w:p w14:paraId="1442595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c>
          <w:tcPr>
            <w:tcW w:w="2974" w:type="dxa"/>
            <w:shd w:val="clear" w:color="auto" w:fill="auto"/>
            <w:noWrap/>
            <w:vAlign w:val="bottom"/>
            <w:hideMark/>
          </w:tcPr>
          <w:p w14:paraId="506B33D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06.июль</w:t>
            </w:r>
          </w:p>
        </w:tc>
        <w:tc>
          <w:tcPr>
            <w:tcW w:w="1143" w:type="dxa"/>
            <w:shd w:val="clear" w:color="auto" w:fill="auto"/>
            <w:noWrap/>
            <w:vAlign w:val="bottom"/>
            <w:hideMark/>
          </w:tcPr>
          <w:p w14:paraId="3BB02D3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16.июль</w:t>
            </w:r>
          </w:p>
        </w:tc>
      </w:tr>
      <w:tr w:rsidR="00E77ACA" w:rsidRPr="00E77ACA" w14:paraId="6B343147" w14:textId="77777777" w:rsidTr="00DB1376">
        <w:trPr>
          <w:trHeight w:val="288"/>
        </w:trPr>
        <w:tc>
          <w:tcPr>
            <w:tcW w:w="2900" w:type="dxa"/>
            <w:shd w:val="clear" w:color="auto" w:fill="auto"/>
            <w:noWrap/>
            <w:vAlign w:val="bottom"/>
            <w:hideMark/>
          </w:tcPr>
          <w:p w14:paraId="7B6E7E1B"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 вариант Мизорин</w:t>
            </w:r>
          </w:p>
        </w:tc>
        <w:tc>
          <w:tcPr>
            <w:tcW w:w="1420" w:type="dxa"/>
            <w:shd w:val="clear" w:color="auto" w:fill="auto"/>
            <w:noWrap/>
            <w:vAlign w:val="bottom"/>
            <w:hideMark/>
          </w:tcPr>
          <w:p w14:paraId="58E8C4D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74D3A59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684BB5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5D13F40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07.июнь</w:t>
            </w:r>
          </w:p>
        </w:tc>
        <w:tc>
          <w:tcPr>
            <w:tcW w:w="1062" w:type="dxa"/>
            <w:shd w:val="clear" w:color="auto" w:fill="auto"/>
            <w:noWrap/>
            <w:vAlign w:val="bottom"/>
            <w:hideMark/>
          </w:tcPr>
          <w:p w14:paraId="6184F73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19.июнь</w:t>
            </w:r>
          </w:p>
        </w:tc>
        <w:tc>
          <w:tcPr>
            <w:tcW w:w="2974" w:type="dxa"/>
            <w:shd w:val="clear" w:color="auto" w:fill="auto"/>
            <w:noWrap/>
            <w:vAlign w:val="bottom"/>
            <w:hideMark/>
          </w:tcPr>
          <w:p w14:paraId="450D214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02.июль</w:t>
            </w:r>
          </w:p>
        </w:tc>
        <w:tc>
          <w:tcPr>
            <w:tcW w:w="1143" w:type="dxa"/>
            <w:shd w:val="clear" w:color="auto" w:fill="auto"/>
            <w:noWrap/>
            <w:vAlign w:val="bottom"/>
            <w:hideMark/>
          </w:tcPr>
          <w:p w14:paraId="23C22C8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12.июль</w:t>
            </w:r>
          </w:p>
        </w:tc>
      </w:tr>
      <w:tr w:rsidR="00E77ACA" w:rsidRPr="00E77ACA" w14:paraId="02AF992E" w14:textId="77777777" w:rsidTr="00DB1376">
        <w:trPr>
          <w:trHeight w:val="288"/>
        </w:trPr>
        <w:tc>
          <w:tcPr>
            <w:tcW w:w="2900" w:type="dxa"/>
            <w:shd w:val="clear" w:color="auto" w:fill="auto"/>
            <w:noWrap/>
            <w:vAlign w:val="bottom"/>
            <w:hideMark/>
          </w:tcPr>
          <w:p w14:paraId="4C536DF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 xml:space="preserve">3 вариант Флавобактерин </w:t>
            </w:r>
          </w:p>
        </w:tc>
        <w:tc>
          <w:tcPr>
            <w:tcW w:w="1420" w:type="dxa"/>
            <w:shd w:val="clear" w:color="auto" w:fill="auto"/>
            <w:noWrap/>
            <w:vAlign w:val="bottom"/>
            <w:hideMark/>
          </w:tcPr>
          <w:p w14:paraId="37AFBD8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6C07DC5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49C8A5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22.май</w:t>
            </w:r>
          </w:p>
        </w:tc>
        <w:tc>
          <w:tcPr>
            <w:tcW w:w="2249" w:type="dxa"/>
            <w:shd w:val="clear" w:color="auto" w:fill="auto"/>
            <w:noWrap/>
            <w:vAlign w:val="bottom"/>
            <w:hideMark/>
          </w:tcPr>
          <w:p w14:paraId="0474D16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09.июнь</w:t>
            </w:r>
          </w:p>
        </w:tc>
        <w:tc>
          <w:tcPr>
            <w:tcW w:w="1062" w:type="dxa"/>
            <w:shd w:val="clear" w:color="auto" w:fill="auto"/>
            <w:noWrap/>
            <w:vAlign w:val="bottom"/>
            <w:hideMark/>
          </w:tcPr>
          <w:p w14:paraId="1092181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21.июнь</w:t>
            </w:r>
          </w:p>
        </w:tc>
        <w:tc>
          <w:tcPr>
            <w:tcW w:w="2974" w:type="dxa"/>
            <w:shd w:val="clear" w:color="auto" w:fill="auto"/>
            <w:noWrap/>
            <w:vAlign w:val="bottom"/>
            <w:hideMark/>
          </w:tcPr>
          <w:p w14:paraId="4FB1E7C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04.июль</w:t>
            </w:r>
          </w:p>
        </w:tc>
        <w:tc>
          <w:tcPr>
            <w:tcW w:w="1143" w:type="dxa"/>
            <w:shd w:val="clear" w:color="auto" w:fill="auto"/>
            <w:noWrap/>
            <w:vAlign w:val="bottom"/>
            <w:hideMark/>
          </w:tcPr>
          <w:p w14:paraId="77152EC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14.июль</w:t>
            </w:r>
          </w:p>
        </w:tc>
      </w:tr>
      <w:tr w:rsidR="00E77ACA" w:rsidRPr="00E77ACA" w14:paraId="0F41FB56" w14:textId="77777777" w:rsidTr="00DB1376">
        <w:trPr>
          <w:trHeight w:val="288"/>
        </w:trPr>
        <w:tc>
          <w:tcPr>
            <w:tcW w:w="2900" w:type="dxa"/>
            <w:shd w:val="clear" w:color="auto" w:fill="auto"/>
            <w:noWrap/>
            <w:vAlign w:val="bottom"/>
            <w:hideMark/>
          </w:tcPr>
          <w:p w14:paraId="25941EF4"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Азолен</w:t>
            </w:r>
          </w:p>
        </w:tc>
        <w:tc>
          <w:tcPr>
            <w:tcW w:w="1420" w:type="dxa"/>
            <w:shd w:val="clear" w:color="auto" w:fill="auto"/>
            <w:noWrap/>
            <w:vAlign w:val="bottom"/>
            <w:hideMark/>
          </w:tcPr>
          <w:p w14:paraId="3E7434A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0B15F75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4BE8F4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7D8CA73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08.июнь</w:t>
            </w:r>
          </w:p>
        </w:tc>
        <w:tc>
          <w:tcPr>
            <w:tcW w:w="1062" w:type="dxa"/>
            <w:shd w:val="clear" w:color="auto" w:fill="auto"/>
            <w:noWrap/>
            <w:vAlign w:val="bottom"/>
            <w:hideMark/>
          </w:tcPr>
          <w:p w14:paraId="17F7907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20.июнь</w:t>
            </w:r>
          </w:p>
        </w:tc>
        <w:tc>
          <w:tcPr>
            <w:tcW w:w="2974" w:type="dxa"/>
            <w:shd w:val="clear" w:color="auto" w:fill="auto"/>
            <w:noWrap/>
            <w:vAlign w:val="bottom"/>
            <w:hideMark/>
          </w:tcPr>
          <w:p w14:paraId="0F6E1AF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03.июль</w:t>
            </w:r>
          </w:p>
        </w:tc>
        <w:tc>
          <w:tcPr>
            <w:tcW w:w="1143" w:type="dxa"/>
            <w:shd w:val="clear" w:color="auto" w:fill="auto"/>
            <w:noWrap/>
            <w:vAlign w:val="bottom"/>
            <w:hideMark/>
          </w:tcPr>
          <w:p w14:paraId="0E0C771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13.июль</w:t>
            </w:r>
          </w:p>
        </w:tc>
      </w:tr>
      <w:tr w:rsidR="00E77ACA" w:rsidRPr="00E77ACA" w14:paraId="77EDD147" w14:textId="77777777" w:rsidTr="00DB1376">
        <w:trPr>
          <w:trHeight w:val="288"/>
        </w:trPr>
        <w:tc>
          <w:tcPr>
            <w:tcW w:w="2900" w:type="dxa"/>
            <w:shd w:val="clear" w:color="auto" w:fill="auto"/>
            <w:noWrap/>
            <w:vAlign w:val="bottom"/>
            <w:hideMark/>
          </w:tcPr>
          <w:p w14:paraId="7153D26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 (Pisum sativum)</w:t>
            </w:r>
          </w:p>
        </w:tc>
        <w:tc>
          <w:tcPr>
            <w:tcW w:w="1420" w:type="dxa"/>
            <w:shd w:val="clear" w:color="auto" w:fill="auto"/>
            <w:noWrap/>
            <w:vAlign w:val="bottom"/>
            <w:hideMark/>
          </w:tcPr>
          <w:p w14:paraId="37BABFA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125789F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4353AA5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7BBA592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36FB9BB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6D9288A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18.июнь</w:t>
            </w:r>
          </w:p>
        </w:tc>
        <w:tc>
          <w:tcPr>
            <w:tcW w:w="1143" w:type="dxa"/>
            <w:shd w:val="clear" w:color="auto" w:fill="auto"/>
            <w:noWrap/>
            <w:vAlign w:val="bottom"/>
            <w:hideMark/>
          </w:tcPr>
          <w:p w14:paraId="2992986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r>
      <w:tr w:rsidR="00E77ACA" w:rsidRPr="00E77ACA" w14:paraId="1D58C7CB" w14:textId="77777777" w:rsidTr="00DB1376">
        <w:trPr>
          <w:trHeight w:val="288"/>
        </w:trPr>
        <w:tc>
          <w:tcPr>
            <w:tcW w:w="2900" w:type="dxa"/>
            <w:shd w:val="clear" w:color="auto" w:fill="auto"/>
            <w:noWrap/>
            <w:vAlign w:val="bottom"/>
            <w:hideMark/>
          </w:tcPr>
          <w:p w14:paraId="79828886"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1FBC871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1E96AA4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150E955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6B83417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2573EB98"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6B21ECE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18.июнь</w:t>
            </w:r>
          </w:p>
        </w:tc>
        <w:tc>
          <w:tcPr>
            <w:tcW w:w="1143" w:type="dxa"/>
            <w:shd w:val="clear" w:color="auto" w:fill="auto"/>
            <w:noWrap/>
            <w:vAlign w:val="bottom"/>
            <w:hideMark/>
          </w:tcPr>
          <w:p w14:paraId="0F89323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r>
      <w:tr w:rsidR="00E77ACA" w:rsidRPr="00E77ACA" w14:paraId="1A1524AE" w14:textId="77777777" w:rsidTr="00DB1376">
        <w:trPr>
          <w:trHeight w:val="288"/>
        </w:trPr>
        <w:tc>
          <w:tcPr>
            <w:tcW w:w="2900" w:type="dxa"/>
            <w:shd w:val="clear" w:color="auto" w:fill="auto"/>
            <w:noWrap/>
            <w:vAlign w:val="bottom"/>
            <w:hideMark/>
          </w:tcPr>
          <w:p w14:paraId="71F57FB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 вариант Ризоторфин Горох</w:t>
            </w:r>
          </w:p>
        </w:tc>
        <w:tc>
          <w:tcPr>
            <w:tcW w:w="1420" w:type="dxa"/>
            <w:shd w:val="clear" w:color="auto" w:fill="auto"/>
            <w:noWrap/>
            <w:vAlign w:val="bottom"/>
            <w:hideMark/>
          </w:tcPr>
          <w:p w14:paraId="7231D942"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7D68BF5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3680A0D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7FA7B2F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5F89C3E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432CB59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1143" w:type="dxa"/>
            <w:shd w:val="clear" w:color="auto" w:fill="auto"/>
            <w:noWrap/>
            <w:vAlign w:val="bottom"/>
            <w:hideMark/>
          </w:tcPr>
          <w:p w14:paraId="253FC27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r>
      <w:tr w:rsidR="00E77ACA" w:rsidRPr="00E77ACA" w14:paraId="5F32F5B9" w14:textId="77777777" w:rsidTr="00DB1376">
        <w:trPr>
          <w:trHeight w:val="288"/>
        </w:trPr>
        <w:tc>
          <w:tcPr>
            <w:tcW w:w="4320" w:type="dxa"/>
            <w:gridSpan w:val="2"/>
            <w:shd w:val="clear" w:color="auto" w:fill="auto"/>
            <w:noWrap/>
            <w:vAlign w:val="bottom"/>
            <w:hideMark/>
          </w:tcPr>
          <w:p w14:paraId="382CF6E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 вариант Ризоторфин Горох + Мизорин</w:t>
            </w:r>
          </w:p>
        </w:tc>
        <w:tc>
          <w:tcPr>
            <w:tcW w:w="1320" w:type="dxa"/>
            <w:shd w:val="clear" w:color="auto" w:fill="auto"/>
            <w:noWrap/>
            <w:vAlign w:val="bottom"/>
            <w:hideMark/>
          </w:tcPr>
          <w:p w14:paraId="300A12D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D8221D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19.май</w:t>
            </w:r>
          </w:p>
        </w:tc>
        <w:tc>
          <w:tcPr>
            <w:tcW w:w="2249" w:type="dxa"/>
            <w:shd w:val="clear" w:color="auto" w:fill="auto"/>
            <w:noWrap/>
            <w:vAlign w:val="bottom"/>
            <w:hideMark/>
          </w:tcPr>
          <w:p w14:paraId="54591D7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01.июнь</w:t>
            </w:r>
          </w:p>
        </w:tc>
        <w:tc>
          <w:tcPr>
            <w:tcW w:w="1062" w:type="dxa"/>
            <w:shd w:val="clear" w:color="auto" w:fill="auto"/>
            <w:noWrap/>
            <w:vAlign w:val="bottom"/>
            <w:hideMark/>
          </w:tcPr>
          <w:p w14:paraId="79CCD27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41B431A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15.июнь</w:t>
            </w:r>
          </w:p>
        </w:tc>
        <w:tc>
          <w:tcPr>
            <w:tcW w:w="1143" w:type="dxa"/>
            <w:shd w:val="clear" w:color="auto" w:fill="auto"/>
            <w:noWrap/>
            <w:vAlign w:val="bottom"/>
            <w:hideMark/>
          </w:tcPr>
          <w:p w14:paraId="38E25DB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25.июнь</w:t>
            </w:r>
          </w:p>
        </w:tc>
      </w:tr>
      <w:tr w:rsidR="00E77ACA" w:rsidRPr="00E77ACA" w14:paraId="6ED1DB51" w14:textId="77777777" w:rsidTr="00DB1376">
        <w:trPr>
          <w:trHeight w:val="288"/>
        </w:trPr>
        <w:tc>
          <w:tcPr>
            <w:tcW w:w="4320" w:type="dxa"/>
            <w:gridSpan w:val="2"/>
            <w:shd w:val="clear" w:color="auto" w:fill="auto"/>
            <w:noWrap/>
            <w:vAlign w:val="bottom"/>
            <w:hideMark/>
          </w:tcPr>
          <w:p w14:paraId="4109A0C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Ризоторфин Горох + Флавобактерин</w:t>
            </w:r>
          </w:p>
        </w:tc>
        <w:tc>
          <w:tcPr>
            <w:tcW w:w="1320" w:type="dxa"/>
            <w:shd w:val="clear" w:color="auto" w:fill="auto"/>
            <w:noWrap/>
            <w:vAlign w:val="bottom"/>
            <w:hideMark/>
          </w:tcPr>
          <w:p w14:paraId="296A0C0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45CF7B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5D97C24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2206053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5C03423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1143" w:type="dxa"/>
            <w:shd w:val="clear" w:color="auto" w:fill="auto"/>
            <w:noWrap/>
            <w:vAlign w:val="bottom"/>
            <w:hideMark/>
          </w:tcPr>
          <w:p w14:paraId="040FD7A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r>
      <w:tr w:rsidR="00E77ACA" w:rsidRPr="00E77ACA" w14:paraId="2A09CB2B" w14:textId="77777777" w:rsidTr="00DB1376">
        <w:trPr>
          <w:trHeight w:val="288"/>
        </w:trPr>
        <w:tc>
          <w:tcPr>
            <w:tcW w:w="2900" w:type="dxa"/>
            <w:shd w:val="clear" w:color="auto" w:fill="auto"/>
            <w:noWrap/>
            <w:vAlign w:val="bottom"/>
            <w:hideMark/>
          </w:tcPr>
          <w:p w14:paraId="03D7999B"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 (Vicia sativa)</w:t>
            </w:r>
          </w:p>
        </w:tc>
        <w:tc>
          <w:tcPr>
            <w:tcW w:w="1420" w:type="dxa"/>
            <w:shd w:val="clear" w:color="auto" w:fill="auto"/>
            <w:noWrap/>
            <w:vAlign w:val="bottom"/>
            <w:hideMark/>
          </w:tcPr>
          <w:p w14:paraId="012C876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245462A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545A46E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265F499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309758C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3935E79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1143" w:type="dxa"/>
            <w:shd w:val="clear" w:color="auto" w:fill="auto"/>
            <w:noWrap/>
            <w:vAlign w:val="bottom"/>
            <w:hideMark/>
          </w:tcPr>
          <w:p w14:paraId="640189A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r>
      <w:tr w:rsidR="00E77ACA" w:rsidRPr="00E77ACA" w14:paraId="7FB904C4" w14:textId="77777777" w:rsidTr="00DB1376">
        <w:trPr>
          <w:trHeight w:val="288"/>
        </w:trPr>
        <w:tc>
          <w:tcPr>
            <w:tcW w:w="2900" w:type="dxa"/>
            <w:shd w:val="clear" w:color="auto" w:fill="auto"/>
            <w:noWrap/>
            <w:vAlign w:val="bottom"/>
            <w:hideMark/>
          </w:tcPr>
          <w:p w14:paraId="54C3F6C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7CDE248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712D184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A093AB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7F1ED0C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5C3D438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35538F9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1143" w:type="dxa"/>
            <w:shd w:val="clear" w:color="auto" w:fill="auto"/>
            <w:noWrap/>
            <w:vAlign w:val="bottom"/>
            <w:hideMark/>
          </w:tcPr>
          <w:p w14:paraId="61B88AF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r>
      <w:tr w:rsidR="00E77ACA" w:rsidRPr="00E77ACA" w14:paraId="48DB9F23" w14:textId="77777777" w:rsidTr="00DB1376">
        <w:trPr>
          <w:trHeight w:val="288"/>
        </w:trPr>
        <w:tc>
          <w:tcPr>
            <w:tcW w:w="2900" w:type="dxa"/>
            <w:shd w:val="clear" w:color="auto" w:fill="auto"/>
            <w:noWrap/>
            <w:vAlign w:val="bottom"/>
            <w:hideMark/>
          </w:tcPr>
          <w:p w14:paraId="77F8D2E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 вариант Ризоторфин Вика</w:t>
            </w:r>
          </w:p>
        </w:tc>
        <w:tc>
          <w:tcPr>
            <w:tcW w:w="1420" w:type="dxa"/>
            <w:shd w:val="clear" w:color="auto" w:fill="auto"/>
            <w:noWrap/>
            <w:vAlign w:val="bottom"/>
            <w:hideMark/>
          </w:tcPr>
          <w:p w14:paraId="1FBEEF5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p>
        </w:tc>
        <w:tc>
          <w:tcPr>
            <w:tcW w:w="1320" w:type="dxa"/>
            <w:shd w:val="clear" w:color="auto" w:fill="auto"/>
            <w:noWrap/>
            <w:vAlign w:val="bottom"/>
            <w:hideMark/>
          </w:tcPr>
          <w:p w14:paraId="7AF16C5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1AD74B1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19.май</w:t>
            </w:r>
          </w:p>
        </w:tc>
        <w:tc>
          <w:tcPr>
            <w:tcW w:w="2249" w:type="dxa"/>
            <w:shd w:val="clear" w:color="auto" w:fill="auto"/>
            <w:noWrap/>
            <w:vAlign w:val="bottom"/>
            <w:hideMark/>
          </w:tcPr>
          <w:p w14:paraId="5068451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01.июнь</w:t>
            </w:r>
          </w:p>
        </w:tc>
        <w:tc>
          <w:tcPr>
            <w:tcW w:w="1062" w:type="dxa"/>
            <w:shd w:val="clear" w:color="auto" w:fill="auto"/>
            <w:noWrap/>
            <w:vAlign w:val="bottom"/>
            <w:hideMark/>
          </w:tcPr>
          <w:p w14:paraId="4B2E47E2"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4988977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15.июнь</w:t>
            </w:r>
          </w:p>
        </w:tc>
        <w:tc>
          <w:tcPr>
            <w:tcW w:w="1143" w:type="dxa"/>
            <w:shd w:val="clear" w:color="auto" w:fill="auto"/>
            <w:noWrap/>
            <w:vAlign w:val="bottom"/>
            <w:hideMark/>
          </w:tcPr>
          <w:p w14:paraId="1827C5C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25.июнь</w:t>
            </w:r>
          </w:p>
        </w:tc>
      </w:tr>
      <w:tr w:rsidR="00E77ACA" w:rsidRPr="00E77ACA" w14:paraId="14FBE63E" w14:textId="77777777" w:rsidTr="00DB1376">
        <w:trPr>
          <w:trHeight w:val="288"/>
        </w:trPr>
        <w:tc>
          <w:tcPr>
            <w:tcW w:w="4320" w:type="dxa"/>
            <w:gridSpan w:val="2"/>
            <w:shd w:val="clear" w:color="auto" w:fill="auto"/>
            <w:noWrap/>
            <w:vAlign w:val="bottom"/>
            <w:hideMark/>
          </w:tcPr>
          <w:p w14:paraId="2C74E9D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 вариант Ризоторфин Вика + Мизорин</w:t>
            </w:r>
          </w:p>
        </w:tc>
        <w:tc>
          <w:tcPr>
            <w:tcW w:w="1320" w:type="dxa"/>
            <w:shd w:val="clear" w:color="auto" w:fill="auto"/>
            <w:noWrap/>
            <w:vAlign w:val="bottom"/>
            <w:hideMark/>
          </w:tcPr>
          <w:p w14:paraId="1C3CAF8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5F27C67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13F64C1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6AD25F1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23976A9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1143" w:type="dxa"/>
            <w:shd w:val="clear" w:color="auto" w:fill="auto"/>
            <w:noWrap/>
            <w:vAlign w:val="bottom"/>
            <w:hideMark/>
          </w:tcPr>
          <w:p w14:paraId="02E136B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r>
      <w:tr w:rsidR="00E77ACA" w:rsidRPr="00E77ACA" w14:paraId="339AEED9" w14:textId="77777777" w:rsidTr="00DB1376">
        <w:trPr>
          <w:trHeight w:val="288"/>
        </w:trPr>
        <w:tc>
          <w:tcPr>
            <w:tcW w:w="4320" w:type="dxa"/>
            <w:gridSpan w:val="2"/>
            <w:shd w:val="clear" w:color="auto" w:fill="auto"/>
            <w:noWrap/>
            <w:vAlign w:val="bottom"/>
            <w:hideMark/>
          </w:tcPr>
          <w:p w14:paraId="1EBC8602"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Ризоторфин Вика + Флавобактерин</w:t>
            </w:r>
          </w:p>
        </w:tc>
        <w:tc>
          <w:tcPr>
            <w:tcW w:w="1320" w:type="dxa"/>
            <w:shd w:val="clear" w:color="auto" w:fill="auto"/>
            <w:noWrap/>
            <w:vAlign w:val="bottom"/>
            <w:hideMark/>
          </w:tcPr>
          <w:p w14:paraId="416DCF0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CABD9E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57D3E3D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30.май</w:t>
            </w:r>
          </w:p>
        </w:tc>
        <w:tc>
          <w:tcPr>
            <w:tcW w:w="1062" w:type="dxa"/>
            <w:shd w:val="clear" w:color="auto" w:fill="auto"/>
            <w:noWrap/>
            <w:vAlign w:val="bottom"/>
            <w:hideMark/>
          </w:tcPr>
          <w:p w14:paraId="76D77B6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43A6EEC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1143" w:type="dxa"/>
            <w:shd w:val="clear" w:color="auto" w:fill="auto"/>
            <w:noWrap/>
            <w:vAlign w:val="bottom"/>
            <w:hideMark/>
          </w:tcPr>
          <w:p w14:paraId="7622E43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r>
      <w:tr w:rsidR="00E77ACA" w:rsidRPr="00E77ACA" w14:paraId="1D82357E" w14:textId="77777777" w:rsidTr="00DB1376">
        <w:trPr>
          <w:trHeight w:val="288"/>
        </w:trPr>
        <w:tc>
          <w:tcPr>
            <w:tcW w:w="2900" w:type="dxa"/>
            <w:shd w:val="clear" w:color="auto" w:fill="auto"/>
            <w:noWrap/>
            <w:vAlign w:val="bottom"/>
            <w:hideMark/>
          </w:tcPr>
          <w:p w14:paraId="59C9C9E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 + Горох</w:t>
            </w:r>
          </w:p>
        </w:tc>
        <w:tc>
          <w:tcPr>
            <w:tcW w:w="1420" w:type="dxa"/>
            <w:shd w:val="clear" w:color="auto" w:fill="auto"/>
            <w:noWrap/>
            <w:vAlign w:val="bottom"/>
            <w:hideMark/>
          </w:tcPr>
          <w:p w14:paraId="2D52AEC8"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5807F3A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441BA5C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73B2FDF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34C685B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2974" w:type="dxa"/>
            <w:shd w:val="clear" w:color="auto" w:fill="auto"/>
            <w:noWrap/>
            <w:vAlign w:val="bottom"/>
            <w:hideMark/>
          </w:tcPr>
          <w:p w14:paraId="3F0476F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30.июнь</w:t>
            </w:r>
          </w:p>
        </w:tc>
        <w:tc>
          <w:tcPr>
            <w:tcW w:w="1143" w:type="dxa"/>
            <w:shd w:val="clear" w:color="auto" w:fill="auto"/>
            <w:noWrap/>
            <w:vAlign w:val="bottom"/>
            <w:hideMark/>
          </w:tcPr>
          <w:p w14:paraId="29542E5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08.июль</w:t>
            </w:r>
          </w:p>
        </w:tc>
      </w:tr>
      <w:tr w:rsidR="00E77ACA" w:rsidRPr="00E77ACA" w14:paraId="66D5F507" w14:textId="77777777" w:rsidTr="00DB1376">
        <w:trPr>
          <w:trHeight w:val="288"/>
        </w:trPr>
        <w:tc>
          <w:tcPr>
            <w:tcW w:w="2900" w:type="dxa"/>
            <w:shd w:val="clear" w:color="auto" w:fill="auto"/>
            <w:noWrap/>
            <w:vAlign w:val="bottom"/>
            <w:hideMark/>
          </w:tcPr>
          <w:p w14:paraId="274AE89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7FCA673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12E75C5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50CE2CA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1094D61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38E62A1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70EA7AB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18.июнь</w:t>
            </w:r>
          </w:p>
        </w:tc>
        <w:tc>
          <w:tcPr>
            <w:tcW w:w="1143" w:type="dxa"/>
            <w:shd w:val="clear" w:color="auto" w:fill="auto"/>
            <w:noWrap/>
            <w:vAlign w:val="bottom"/>
            <w:hideMark/>
          </w:tcPr>
          <w:p w14:paraId="6E73AD8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r>
      <w:tr w:rsidR="00E77ACA" w:rsidRPr="00E77ACA" w14:paraId="789937E7" w14:textId="77777777" w:rsidTr="00DB1376">
        <w:trPr>
          <w:trHeight w:val="288"/>
        </w:trPr>
        <w:tc>
          <w:tcPr>
            <w:tcW w:w="2900" w:type="dxa"/>
            <w:shd w:val="clear" w:color="auto" w:fill="auto"/>
            <w:noWrap/>
            <w:vAlign w:val="bottom"/>
            <w:hideMark/>
          </w:tcPr>
          <w:p w14:paraId="392602A8"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 вариант Ризоторфин Горох + Флавобактерин</w:t>
            </w:r>
          </w:p>
        </w:tc>
        <w:tc>
          <w:tcPr>
            <w:tcW w:w="1420" w:type="dxa"/>
            <w:shd w:val="clear" w:color="auto" w:fill="auto"/>
            <w:noWrap/>
            <w:vAlign w:val="bottom"/>
            <w:hideMark/>
          </w:tcPr>
          <w:p w14:paraId="0240BD34"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08A7230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EF75A5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19.май</w:t>
            </w:r>
          </w:p>
        </w:tc>
        <w:tc>
          <w:tcPr>
            <w:tcW w:w="2249" w:type="dxa"/>
            <w:shd w:val="clear" w:color="auto" w:fill="auto"/>
            <w:noWrap/>
            <w:vAlign w:val="bottom"/>
            <w:hideMark/>
          </w:tcPr>
          <w:p w14:paraId="4250F50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36D4610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2974" w:type="dxa"/>
            <w:shd w:val="clear" w:color="auto" w:fill="auto"/>
            <w:noWrap/>
            <w:vAlign w:val="bottom"/>
            <w:hideMark/>
          </w:tcPr>
          <w:p w14:paraId="0C9A042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c>
          <w:tcPr>
            <w:tcW w:w="1143" w:type="dxa"/>
            <w:shd w:val="clear" w:color="auto" w:fill="auto"/>
            <w:noWrap/>
            <w:vAlign w:val="bottom"/>
            <w:hideMark/>
          </w:tcPr>
          <w:p w14:paraId="0B9F47F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06.июль</w:t>
            </w:r>
          </w:p>
        </w:tc>
      </w:tr>
      <w:tr w:rsidR="00E77ACA" w:rsidRPr="00E77ACA" w14:paraId="6180F6C8" w14:textId="77777777" w:rsidTr="00DB1376">
        <w:trPr>
          <w:trHeight w:val="288"/>
        </w:trPr>
        <w:tc>
          <w:tcPr>
            <w:tcW w:w="2900" w:type="dxa"/>
            <w:shd w:val="clear" w:color="auto" w:fill="auto"/>
            <w:noWrap/>
            <w:vAlign w:val="bottom"/>
            <w:hideMark/>
          </w:tcPr>
          <w:p w14:paraId="2902A35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653FFA6B"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6276CA3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23876A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4B2D846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2C3CDD5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36049B3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1143" w:type="dxa"/>
            <w:shd w:val="clear" w:color="auto" w:fill="auto"/>
            <w:noWrap/>
            <w:vAlign w:val="bottom"/>
            <w:hideMark/>
          </w:tcPr>
          <w:p w14:paraId="69C263F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r>
      <w:tr w:rsidR="00E77ACA" w:rsidRPr="00E77ACA" w14:paraId="551390C0" w14:textId="77777777" w:rsidTr="00DB1376">
        <w:trPr>
          <w:trHeight w:val="288"/>
        </w:trPr>
        <w:tc>
          <w:tcPr>
            <w:tcW w:w="2900" w:type="dxa"/>
            <w:shd w:val="clear" w:color="auto" w:fill="auto"/>
            <w:noWrap/>
            <w:vAlign w:val="bottom"/>
            <w:hideMark/>
          </w:tcPr>
          <w:p w14:paraId="2B883584"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 вариант Мизорин + Ризоторфин Горох</w:t>
            </w:r>
          </w:p>
        </w:tc>
        <w:tc>
          <w:tcPr>
            <w:tcW w:w="1420" w:type="dxa"/>
            <w:shd w:val="clear" w:color="auto" w:fill="auto"/>
            <w:noWrap/>
            <w:vAlign w:val="bottom"/>
            <w:hideMark/>
          </w:tcPr>
          <w:p w14:paraId="2379E12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15BF1A4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5F5F63A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697F5D1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01.июнь</w:t>
            </w:r>
          </w:p>
        </w:tc>
        <w:tc>
          <w:tcPr>
            <w:tcW w:w="1062" w:type="dxa"/>
            <w:shd w:val="clear" w:color="auto" w:fill="auto"/>
            <w:noWrap/>
            <w:vAlign w:val="bottom"/>
            <w:hideMark/>
          </w:tcPr>
          <w:p w14:paraId="5623A14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2974" w:type="dxa"/>
            <w:shd w:val="clear" w:color="auto" w:fill="auto"/>
            <w:noWrap/>
            <w:vAlign w:val="bottom"/>
            <w:hideMark/>
          </w:tcPr>
          <w:p w14:paraId="2FF03EF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c>
          <w:tcPr>
            <w:tcW w:w="1143" w:type="dxa"/>
            <w:shd w:val="clear" w:color="auto" w:fill="auto"/>
            <w:noWrap/>
            <w:vAlign w:val="bottom"/>
            <w:hideMark/>
          </w:tcPr>
          <w:p w14:paraId="2EAD9AA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04.июль</w:t>
            </w:r>
          </w:p>
        </w:tc>
      </w:tr>
      <w:tr w:rsidR="00E77ACA" w:rsidRPr="00E77ACA" w14:paraId="5DE13735" w14:textId="77777777" w:rsidTr="00DB1376">
        <w:trPr>
          <w:trHeight w:val="288"/>
        </w:trPr>
        <w:tc>
          <w:tcPr>
            <w:tcW w:w="2900" w:type="dxa"/>
            <w:shd w:val="clear" w:color="auto" w:fill="auto"/>
            <w:noWrap/>
            <w:vAlign w:val="bottom"/>
            <w:hideMark/>
          </w:tcPr>
          <w:p w14:paraId="6AA4EE8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54600756"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03065AF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5DC7EB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16F5E2D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30.май</w:t>
            </w:r>
          </w:p>
        </w:tc>
        <w:tc>
          <w:tcPr>
            <w:tcW w:w="1062" w:type="dxa"/>
            <w:shd w:val="clear" w:color="auto" w:fill="auto"/>
            <w:noWrap/>
            <w:vAlign w:val="bottom"/>
            <w:hideMark/>
          </w:tcPr>
          <w:p w14:paraId="720B161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2E5C142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1143" w:type="dxa"/>
            <w:shd w:val="clear" w:color="auto" w:fill="auto"/>
            <w:noWrap/>
            <w:vAlign w:val="bottom"/>
            <w:hideMark/>
          </w:tcPr>
          <w:p w14:paraId="1D7CF57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r>
      <w:tr w:rsidR="00E77ACA" w:rsidRPr="00E77ACA" w14:paraId="363AA2A1" w14:textId="77777777" w:rsidTr="00DB1376">
        <w:trPr>
          <w:trHeight w:val="288"/>
        </w:trPr>
        <w:tc>
          <w:tcPr>
            <w:tcW w:w="2900" w:type="dxa"/>
            <w:shd w:val="clear" w:color="auto" w:fill="auto"/>
            <w:noWrap/>
            <w:vAlign w:val="bottom"/>
            <w:hideMark/>
          </w:tcPr>
          <w:p w14:paraId="240FE4D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Азолен</w:t>
            </w:r>
          </w:p>
        </w:tc>
        <w:tc>
          <w:tcPr>
            <w:tcW w:w="1420" w:type="dxa"/>
            <w:shd w:val="clear" w:color="auto" w:fill="auto"/>
            <w:noWrap/>
            <w:vAlign w:val="bottom"/>
            <w:hideMark/>
          </w:tcPr>
          <w:p w14:paraId="10C9E35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2C2464E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B3F4D3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16819D9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058720D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2974" w:type="dxa"/>
            <w:shd w:val="clear" w:color="auto" w:fill="auto"/>
            <w:noWrap/>
            <w:vAlign w:val="bottom"/>
            <w:hideMark/>
          </w:tcPr>
          <w:p w14:paraId="2C049FE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c>
          <w:tcPr>
            <w:tcW w:w="1143" w:type="dxa"/>
            <w:shd w:val="clear" w:color="auto" w:fill="auto"/>
            <w:noWrap/>
            <w:vAlign w:val="bottom"/>
            <w:hideMark/>
          </w:tcPr>
          <w:p w14:paraId="4877C7D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02.июль</w:t>
            </w:r>
          </w:p>
        </w:tc>
      </w:tr>
      <w:tr w:rsidR="00E77ACA" w:rsidRPr="00E77ACA" w14:paraId="7CD2753F" w14:textId="77777777" w:rsidTr="00DB1376">
        <w:trPr>
          <w:trHeight w:val="288"/>
        </w:trPr>
        <w:tc>
          <w:tcPr>
            <w:tcW w:w="2900" w:type="dxa"/>
            <w:shd w:val="clear" w:color="auto" w:fill="auto"/>
            <w:noWrap/>
            <w:vAlign w:val="bottom"/>
            <w:hideMark/>
          </w:tcPr>
          <w:p w14:paraId="027DC95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2EA0DF3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6C9F78E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3CEE0A7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16.май</w:t>
            </w:r>
          </w:p>
        </w:tc>
        <w:tc>
          <w:tcPr>
            <w:tcW w:w="2249" w:type="dxa"/>
            <w:shd w:val="clear" w:color="auto" w:fill="auto"/>
            <w:noWrap/>
            <w:vAlign w:val="bottom"/>
            <w:hideMark/>
          </w:tcPr>
          <w:p w14:paraId="1313405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28.май</w:t>
            </w:r>
          </w:p>
        </w:tc>
        <w:tc>
          <w:tcPr>
            <w:tcW w:w="1062" w:type="dxa"/>
            <w:shd w:val="clear" w:color="auto" w:fill="auto"/>
            <w:noWrap/>
            <w:vAlign w:val="bottom"/>
            <w:hideMark/>
          </w:tcPr>
          <w:p w14:paraId="6497C7F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2DDEDBF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1143" w:type="dxa"/>
            <w:shd w:val="clear" w:color="auto" w:fill="auto"/>
            <w:noWrap/>
            <w:vAlign w:val="bottom"/>
            <w:hideMark/>
          </w:tcPr>
          <w:p w14:paraId="59AA7EE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22.июнь</w:t>
            </w:r>
          </w:p>
        </w:tc>
      </w:tr>
      <w:tr w:rsidR="00E77ACA" w:rsidRPr="00E77ACA" w14:paraId="0A1B2F5E" w14:textId="77777777" w:rsidTr="00DB1376">
        <w:trPr>
          <w:trHeight w:val="288"/>
        </w:trPr>
        <w:tc>
          <w:tcPr>
            <w:tcW w:w="2900" w:type="dxa"/>
            <w:shd w:val="clear" w:color="auto" w:fill="auto"/>
            <w:noWrap/>
            <w:vAlign w:val="bottom"/>
            <w:hideMark/>
          </w:tcPr>
          <w:p w14:paraId="30E8E73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 + Вика</w:t>
            </w:r>
          </w:p>
        </w:tc>
        <w:tc>
          <w:tcPr>
            <w:tcW w:w="1420" w:type="dxa"/>
            <w:shd w:val="clear" w:color="auto" w:fill="auto"/>
            <w:noWrap/>
            <w:vAlign w:val="bottom"/>
            <w:hideMark/>
          </w:tcPr>
          <w:p w14:paraId="71FB60E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53C2618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324549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03CD981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0151956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2974" w:type="dxa"/>
            <w:shd w:val="clear" w:color="auto" w:fill="auto"/>
            <w:noWrap/>
            <w:vAlign w:val="bottom"/>
            <w:hideMark/>
          </w:tcPr>
          <w:p w14:paraId="31DCAC5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30.июнь</w:t>
            </w:r>
          </w:p>
        </w:tc>
        <w:tc>
          <w:tcPr>
            <w:tcW w:w="1143" w:type="dxa"/>
            <w:shd w:val="clear" w:color="auto" w:fill="auto"/>
            <w:noWrap/>
            <w:vAlign w:val="bottom"/>
            <w:hideMark/>
          </w:tcPr>
          <w:p w14:paraId="79CB5F7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08.июль</w:t>
            </w:r>
          </w:p>
        </w:tc>
      </w:tr>
      <w:tr w:rsidR="00E77ACA" w:rsidRPr="00E77ACA" w14:paraId="2A801AB7" w14:textId="77777777" w:rsidTr="00DB1376">
        <w:trPr>
          <w:trHeight w:val="288"/>
        </w:trPr>
        <w:tc>
          <w:tcPr>
            <w:tcW w:w="2900" w:type="dxa"/>
            <w:shd w:val="clear" w:color="auto" w:fill="auto"/>
            <w:noWrap/>
            <w:vAlign w:val="bottom"/>
            <w:hideMark/>
          </w:tcPr>
          <w:p w14:paraId="4FF4E910"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019DE25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2100905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DAE8C6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1C4C801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3DDA53B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7BCBABB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1143" w:type="dxa"/>
            <w:shd w:val="clear" w:color="auto" w:fill="auto"/>
            <w:noWrap/>
            <w:vAlign w:val="bottom"/>
            <w:hideMark/>
          </w:tcPr>
          <w:p w14:paraId="4F87DEE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r>
      <w:tr w:rsidR="00E77ACA" w:rsidRPr="00E77ACA" w14:paraId="15499164" w14:textId="77777777" w:rsidTr="00DB1376">
        <w:trPr>
          <w:trHeight w:val="288"/>
        </w:trPr>
        <w:tc>
          <w:tcPr>
            <w:tcW w:w="2900" w:type="dxa"/>
            <w:shd w:val="clear" w:color="auto" w:fill="auto"/>
            <w:noWrap/>
            <w:vAlign w:val="bottom"/>
            <w:hideMark/>
          </w:tcPr>
          <w:p w14:paraId="0F8DB88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 вариант Флавобактерин + Ризоторфин Вика</w:t>
            </w:r>
          </w:p>
        </w:tc>
        <w:tc>
          <w:tcPr>
            <w:tcW w:w="1420" w:type="dxa"/>
            <w:shd w:val="clear" w:color="auto" w:fill="auto"/>
            <w:noWrap/>
            <w:vAlign w:val="bottom"/>
            <w:hideMark/>
          </w:tcPr>
          <w:p w14:paraId="4AED931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17300CE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96CD5D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19.май</w:t>
            </w:r>
          </w:p>
        </w:tc>
        <w:tc>
          <w:tcPr>
            <w:tcW w:w="2249" w:type="dxa"/>
            <w:shd w:val="clear" w:color="auto" w:fill="auto"/>
            <w:noWrap/>
            <w:vAlign w:val="bottom"/>
            <w:hideMark/>
          </w:tcPr>
          <w:p w14:paraId="4F534DC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49DA99A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2974" w:type="dxa"/>
            <w:shd w:val="clear" w:color="auto" w:fill="auto"/>
            <w:noWrap/>
            <w:vAlign w:val="bottom"/>
            <w:hideMark/>
          </w:tcPr>
          <w:p w14:paraId="6244E8B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c>
          <w:tcPr>
            <w:tcW w:w="1143" w:type="dxa"/>
            <w:shd w:val="clear" w:color="auto" w:fill="auto"/>
            <w:noWrap/>
            <w:vAlign w:val="bottom"/>
            <w:hideMark/>
          </w:tcPr>
          <w:p w14:paraId="08A0A0E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06.июль</w:t>
            </w:r>
          </w:p>
        </w:tc>
      </w:tr>
      <w:tr w:rsidR="00E77ACA" w:rsidRPr="00E77ACA" w14:paraId="57967416" w14:textId="77777777" w:rsidTr="00DB1376">
        <w:trPr>
          <w:trHeight w:val="288"/>
        </w:trPr>
        <w:tc>
          <w:tcPr>
            <w:tcW w:w="2900" w:type="dxa"/>
            <w:shd w:val="clear" w:color="auto" w:fill="auto"/>
            <w:noWrap/>
            <w:vAlign w:val="bottom"/>
            <w:hideMark/>
          </w:tcPr>
          <w:p w14:paraId="425B6A2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4803C57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53BC212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350BFB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7BD7B48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30.май</w:t>
            </w:r>
          </w:p>
        </w:tc>
        <w:tc>
          <w:tcPr>
            <w:tcW w:w="1062" w:type="dxa"/>
            <w:shd w:val="clear" w:color="auto" w:fill="auto"/>
            <w:noWrap/>
            <w:vAlign w:val="bottom"/>
            <w:hideMark/>
          </w:tcPr>
          <w:p w14:paraId="1D36AD24"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559CF3C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1143" w:type="dxa"/>
            <w:shd w:val="clear" w:color="auto" w:fill="auto"/>
            <w:noWrap/>
            <w:vAlign w:val="bottom"/>
            <w:hideMark/>
          </w:tcPr>
          <w:p w14:paraId="0141E26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r>
      <w:tr w:rsidR="00E77ACA" w:rsidRPr="00E77ACA" w14:paraId="7D0FC7A0" w14:textId="77777777" w:rsidTr="00DB1376">
        <w:trPr>
          <w:trHeight w:val="288"/>
        </w:trPr>
        <w:tc>
          <w:tcPr>
            <w:tcW w:w="2900" w:type="dxa"/>
            <w:shd w:val="clear" w:color="auto" w:fill="auto"/>
            <w:noWrap/>
            <w:vAlign w:val="bottom"/>
            <w:hideMark/>
          </w:tcPr>
          <w:p w14:paraId="41F0497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 вариант Мизорин + Ризоторфин Вика</w:t>
            </w:r>
          </w:p>
        </w:tc>
        <w:tc>
          <w:tcPr>
            <w:tcW w:w="1420" w:type="dxa"/>
            <w:shd w:val="clear" w:color="auto" w:fill="auto"/>
            <w:noWrap/>
            <w:vAlign w:val="bottom"/>
            <w:hideMark/>
          </w:tcPr>
          <w:p w14:paraId="3A3EEE2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1B4380E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7B3CD0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17CD02C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01.июнь</w:t>
            </w:r>
          </w:p>
        </w:tc>
        <w:tc>
          <w:tcPr>
            <w:tcW w:w="1062" w:type="dxa"/>
            <w:shd w:val="clear" w:color="auto" w:fill="auto"/>
            <w:noWrap/>
            <w:vAlign w:val="bottom"/>
            <w:hideMark/>
          </w:tcPr>
          <w:p w14:paraId="2EF0241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2974" w:type="dxa"/>
            <w:shd w:val="clear" w:color="auto" w:fill="auto"/>
            <w:noWrap/>
            <w:vAlign w:val="bottom"/>
            <w:hideMark/>
          </w:tcPr>
          <w:p w14:paraId="4DA689F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c>
          <w:tcPr>
            <w:tcW w:w="1143" w:type="dxa"/>
            <w:shd w:val="clear" w:color="auto" w:fill="auto"/>
            <w:noWrap/>
            <w:vAlign w:val="bottom"/>
            <w:hideMark/>
          </w:tcPr>
          <w:p w14:paraId="09076DE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04.июль</w:t>
            </w:r>
          </w:p>
        </w:tc>
      </w:tr>
      <w:tr w:rsidR="00E77ACA" w:rsidRPr="00E77ACA" w14:paraId="24E37D40" w14:textId="77777777" w:rsidTr="00DB1376">
        <w:trPr>
          <w:trHeight w:val="288"/>
        </w:trPr>
        <w:tc>
          <w:tcPr>
            <w:tcW w:w="2900" w:type="dxa"/>
            <w:shd w:val="clear" w:color="auto" w:fill="auto"/>
            <w:noWrap/>
            <w:vAlign w:val="bottom"/>
            <w:hideMark/>
          </w:tcPr>
          <w:p w14:paraId="616A325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421B3A0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298F193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1C7C6B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16.май</w:t>
            </w:r>
          </w:p>
        </w:tc>
        <w:tc>
          <w:tcPr>
            <w:tcW w:w="2249" w:type="dxa"/>
            <w:shd w:val="clear" w:color="auto" w:fill="auto"/>
            <w:noWrap/>
            <w:vAlign w:val="bottom"/>
            <w:hideMark/>
          </w:tcPr>
          <w:p w14:paraId="181F7C5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28.май</w:t>
            </w:r>
          </w:p>
        </w:tc>
        <w:tc>
          <w:tcPr>
            <w:tcW w:w="1062" w:type="dxa"/>
            <w:shd w:val="clear" w:color="auto" w:fill="auto"/>
            <w:noWrap/>
            <w:vAlign w:val="bottom"/>
            <w:hideMark/>
          </w:tcPr>
          <w:p w14:paraId="0AF1632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6976AC2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1143" w:type="dxa"/>
            <w:shd w:val="clear" w:color="auto" w:fill="auto"/>
            <w:noWrap/>
            <w:vAlign w:val="bottom"/>
            <w:hideMark/>
          </w:tcPr>
          <w:p w14:paraId="08B8641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22.июнь</w:t>
            </w:r>
          </w:p>
        </w:tc>
      </w:tr>
      <w:tr w:rsidR="00E77ACA" w:rsidRPr="00E77ACA" w14:paraId="64194F3F" w14:textId="77777777" w:rsidTr="00DB1376">
        <w:trPr>
          <w:trHeight w:val="288"/>
        </w:trPr>
        <w:tc>
          <w:tcPr>
            <w:tcW w:w="2900" w:type="dxa"/>
            <w:shd w:val="clear" w:color="auto" w:fill="auto"/>
            <w:noWrap/>
            <w:vAlign w:val="bottom"/>
            <w:hideMark/>
          </w:tcPr>
          <w:p w14:paraId="4648C602"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Азолен</w:t>
            </w:r>
          </w:p>
        </w:tc>
        <w:tc>
          <w:tcPr>
            <w:tcW w:w="1420" w:type="dxa"/>
            <w:shd w:val="clear" w:color="auto" w:fill="auto"/>
            <w:noWrap/>
            <w:vAlign w:val="bottom"/>
            <w:hideMark/>
          </w:tcPr>
          <w:p w14:paraId="70E118A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067CE93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10C7FC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578F057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24D11F4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2974" w:type="dxa"/>
            <w:shd w:val="clear" w:color="auto" w:fill="auto"/>
            <w:noWrap/>
            <w:vAlign w:val="bottom"/>
            <w:hideMark/>
          </w:tcPr>
          <w:p w14:paraId="05A936C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c>
          <w:tcPr>
            <w:tcW w:w="1143" w:type="dxa"/>
            <w:shd w:val="clear" w:color="auto" w:fill="auto"/>
            <w:noWrap/>
            <w:vAlign w:val="bottom"/>
            <w:hideMark/>
          </w:tcPr>
          <w:p w14:paraId="47A6C67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02.июль</w:t>
            </w:r>
          </w:p>
        </w:tc>
      </w:tr>
      <w:tr w:rsidR="00E77ACA" w:rsidRPr="00E77ACA" w14:paraId="465F49F4" w14:textId="77777777" w:rsidTr="00DB1376">
        <w:trPr>
          <w:trHeight w:val="288"/>
        </w:trPr>
        <w:tc>
          <w:tcPr>
            <w:tcW w:w="2900" w:type="dxa"/>
            <w:shd w:val="clear" w:color="auto" w:fill="auto"/>
            <w:noWrap/>
            <w:vAlign w:val="bottom"/>
            <w:hideMark/>
          </w:tcPr>
          <w:p w14:paraId="3A0219A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7D9FCA00"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76155F2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CEF5C0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2249" w:type="dxa"/>
            <w:shd w:val="clear" w:color="auto" w:fill="auto"/>
            <w:noWrap/>
            <w:vAlign w:val="bottom"/>
            <w:hideMark/>
          </w:tcPr>
          <w:p w14:paraId="75A9D60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27.май</w:t>
            </w:r>
          </w:p>
        </w:tc>
        <w:tc>
          <w:tcPr>
            <w:tcW w:w="1062" w:type="dxa"/>
            <w:shd w:val="clear" w:color="auto" w:fill="auto"/>
            <w:noWrap/>
            <w:vAlign w:val="bottom"/>
            <w:hideMark/>
          </w:tcPr>
          <w:p w14:paraId="0F83A1F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47E8F37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11.июнь</w:t>
            </w:r>
          </w:p>
        </w:tc>
        <w:tc>
          <w:tcPr>
            <w:tcW w:w="1143" w:type="dxa"/>
            <w:shd w:val="clear" w:color="auto" w:fill="auto"/>
            <w:noWrap/>
            <w:vAlign w:val="bottom"/>
            <w:hideMark/>
          </w:tcPr>
          <w:p w14:paraId="4ED116A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21.июнь</w:t>
            </w:r>
          </w:p>
        </w:tc>
      </w:tr>
      <w:tr w:rsidR="00E77ACA" w:rsidRPr="00E77ACA" w14:paraId="0D21F5EF" w14:textId="77777777" w:rsidTr="00DB1376">
        <w:trPr>
          <w:trHeight w:val="288"/>
        </w:trPr>
        <w:tc>
          <w:tcPr>
            <w:tcW w:w="2900" w:type="dxa"/>
            <w:shd w:val="clear" w:color="auto" w:fill="auto"/>
            <w:noWrap/>
            <w:vAlign w:val="bottom"/>
            <w:hideMark/>
          </w:tcPr>
          <w:p w14:paraId="50A4F972"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 + Горох + Вика</w:t>
            </w:r>
          </w:p>
        </w:tc>
        <w:tc>
          <w:tcPr>
            <w:tcW w:w="1420" w:type="dxa"/>
            <w:shd w:val="clear" w:color="auto" w:fill="auto"/>
            <w:noWrap/>
            <w:vAlign w:val="bottom"/>
            <w:hideMark/>
          </w:tcPr>
          <w:p w14:paraId="6402622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4A7C66E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184ABF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79C6333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43A6C06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2974" w:type="dxa"/>
            <w:shd w:val="clear" w:color="auto" w:fill="auto"/>
            <w:noWrap/>
            <w:vAlign w:val="bottom"/>
            <w:hideMark/>
          </w:tcPr>
          <w:p w14:paraId="6F312FD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30.июнь</w:t>
            </w:r>
          </w:p>
        </w:tc>
        <w:tc>
          <w:tcPr>
            <w:tcW w:w="1143" w:type="dxa"/>
            <w:shd w:val="clear" w:color="auto" w:fill="auto"/>
            <w:noWrap/>
            <w:vAlign w:val="bottom"/>
            <w:hideMark/>
          </w:tcPr>
          <w:p w14:paraId="4D067E2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08.июль</w:t>
            </w:r>
          </w:p>
        </w:tc>
      </w:tr>
      <w:tr w:rsidR="00E77ACA" w:rsidRPr="00E77ACA" w14:paraId="7EA894B2" w14:textId="77777777" w:rsidTr="00DB1376">
        <w:trPr>
          <w:trHeight w:val="288"/>
        </w:trPr>
        <w:tc>
          <w:tcPr>
            <w:tcW w:w="2900" w:type="dxa"/>
            <w:shd w:val="clear" w:color="auto" w:fill="auto"/>
            <w:noWrap/>
            <w:vAlign w:val="bottom"/>
            <w:hideMark/>
          </w:tcPr>
          <w:p w14:paraId="6AE496E8"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5E7E2E40"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29C143B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64F7D9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62933B2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4551A49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6823B84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18.июнь</w:t>
            </w:r>
          </w:p>
        </w:tc>
        <w:tc>
          <w:tcPr>
            <w:tcW w:w="1143" w:type="dxa"/>
            <w:shd w:val="clear" w:color="auto" w:fill="auto"/>
            <w:noWrap/>
            <w:vAlign w:val="bottom"/>
            <w:hideMark/>
          </w:tcPr>
          <w:p w14:paraId="3D62497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r>
      <w:tr w:rsidR="00E77ACA" w:rsidRPr="00E77ACA" w14:paraId="25C53731" w14:textId="77777777" w:rsidTr="00DB1376">
        <w:trPr>
          <w:trHeight w:val="288"/>
        </w:trPr>
        <w:tc>
          <w:tcPr>
            <w:tcW w:w="2900" w:type="dxa"/>
            <w:shd w:val="clear" w:color="auto" w:fill="auto"/>
            <w:noWrap/>
            <w:vAlign w:val="bottom"/>
            <w:hideMark/>
          </w:tcPr>
          <w:p w14:paraId="245D5B4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2C83EBA4"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5BF3D08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33940F6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5220CBD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4F3A0CD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010B845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1143" w:type="dxa"/>
            <w:shd w:val="clear" w:color="auto" w:fill="auto"/>
            <w:noWrap/>
            <w:vAlign w:val="bottom"/>
            <w:hideMark/>
          </w:tcPr>
          <w:p w14:paraId="31E127E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r>
      <w:tr w:rsidR="00E77ACA" w:rsidRPr="00E77ACA" w14:paraId="45747BF5" w14:textId="77777777" w:rsidTr="00DB1376">
        <w:trPr>
          <w:trHeight w:val="288"/>
        </w:trPr>
        <w:tc>
          <w:tcPr>
            <w:tcW w:w="2900" w:type="dxa"/>
            <w:shd w:val="clear" w:color="auto" w:fill="auto"/>
            <w:noWrap/>
            <w:vAlign w:val="bottom"/>
            <w:hideMark/>
          </w:tcPr>
          <w:p w14:paraId="19E3297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 xml:space="preserve">2 вариант Флавобактерин + Ризоторфин </w:t>
            </w:r>
          </w:p>
        </w:tc>
        <w:tc>
          <w:tcPr>
            <w:tcW w:w="1420" w:type="dxa"/>
            <w:shd w:val="clear" w:color="auto" w:fill="auto"/>
            <w:noWrap/>
            <w:vAlign w:val="bottom"/>
            <w:hideMark/>
          </w:tcPr>
          <w:p w14:paraId="3ABA36B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14D3194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17DEA3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19.май</w:t>
            </w:r>
          </w:p>
        </w:tc>
        <w:tc>
          <w:tcPr>
            <w:tcW w:w="2249" w:type="dxa"/>
            <w:shd w:val="clear" w:color="auto" w:fill="auto"/>
            <w:noWrap/>
            <w:vAlign w:val="bottom"/>
            <w:hideMark/>
          </w:tcPr>
          <w:p w14:paraId="568F6B5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5715D24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2974" w:type="dxa"/>
            <w:shd w:val="clear" w:color="auto" w:fill="auto"/>
            <w:noWrap/>
            <w:vAlign w:val="bottom"/>
            <w:hideMark/>
          </w:tcPr>
          <w:p w14:paraId="7B2FF14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c>
          <w:tcPr>
            <w:tcW w:w="1143" w:type="dxa"/>
            <w:shd w:val="clear" w:color="auto" w:fill="auto"/>
            <w:noWrap/>
            <w:vAlign w:val="bottom"/>
            <w:hideMark/>
          </w:tcPr>
          <w:p w14:paraId="7947758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06.июль</w:t>
            </w:r>
          </w:p>
        </w:tc>
      </w:tr>
      <w:tr w:rsidR="00E77ACA" w:rsidRPr="00E77ACA" w14:paraId="1E8A3D56" w14:textId="77777777" w:rsidTr="00DB1376">
        <w:trPr>
          <w:trHeight w:val="288"/>
        </w:trPr>
        <w:tc>
          <w:tcPr>
            <w:tcW w:w="2900" w:type="dxa"/>
            <w:shd w:val="clear" w:color="auto" w:fill="auto"/>
            <w:noWrap/>
            <w:vAlign w:val="bottom"/>
            <w:hideMark/>
          </w:tcPr>
          <w:p w14:paraId="20C43D9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237BD706"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60F4BCB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7F9D4B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366318F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12C1D8C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31A63FB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1143" w:type="dxa"/>
            <w:shd w:val="clear" w:color="auto" w:fill="auto"/>
            <w:noWrap/>
            <w:vAlign w:val="bottom"/>
            <w:hideMark/>
          </w:tcPr>
          <w:p w14:paraId="51E6CE6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r>
      <w:tr w:rsidR="00E77ACA" w:rsidRPr="00E77ACA" w14:paraId="490F5705" w14:textId="77777777" w:rsidTr="00DB1376">
        <w:trPr>
          <w:trHeight w:val="288"/>
        </w:trPr>
        <w:tc>
          <w:tcPr>
            <w:tcW w:w="2900" w:type="dxa"/>
            <w:shd w:val="clear" w:color="auto" w:fill="auto"/>
            <w:noWrap/>
            <w:vAlign w:val="bottom"/>
            <w:hideMark/>
          </w:tcPr>
          <w:p w14:paraId="385FCAE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4DF7143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1AD08E0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4DE6686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1B4035E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30.май</w:t>
            </w:r>
          </w:p>
        </w:tc>
        <w:tc>
          <w:tcPr>
            <w:tcW w:w="1062" w:type="dxa"/>
            <w:shd w:val="clear" w:color="auto" w:fill="auto"/>
            <w:noWrap/>
            <w:vAlign w:val="bottom"/>
            <w:hideMark/>
          </w:tcPr>
          <w:p w14:paraId="0960836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569E183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1143" w:type="dxa"/>
            <w:shd w:val="clear" w:color="auto" w:fill="auto"/>
            <w:noWrap/>
            <w:vAlign w:val="bottom"/>
            <w:hideMark/>
          </w:tcPr>
          <w:p w14:paraId="0A14550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r>
      <w:tr w:rsidR="00E77ACA" w:rsidRPr="00E77ACA" w14:paraId="15C339F0" w14:textId="77777777" w:rsidTr="00DB1376">
        <w:trPr>
          <w:trHeight w:val="288"/>
        </w:trPr>
        <w:tc>
          <w:tcPr>
            <w:tcW w:w="2900" w:type="dxa"/>
            <w:shd w:val="clear" w:color="auto" w:fill="auto"/>
            <w:noWrap/>
            <w:vAlign w:val="bottom"/>
            <w:hideMark/>
          </w:tcPr>
          <w:p w14:paraId="6C8A345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 вариант Мизорин + Ризоторфин</w:t>
            </w:r>
          </w:p>
        </w:tc>
        <w:tc>
          <w:tcPr>
            <w:tcW w:w="1420" w:type="dxa"/>
            <w:shd w:val="clear" w:color="auto" w:fill="auto"/>
            <w:noWrap/>
            <w:vAlign w:val="bottom"/>
            <w:hideMark/>
          </w:tcPr>
          <w:p w14:paraId="0D07633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6F76455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75001D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43625A4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01.июнь</w:t>
            </w:r>
          </w:p>
        </w:tc>
        <w:tc>
          <w:tcPr>
            <w:tcW w:w="1062" w:type="dxa"/>
            <w:shd w:val="clear" w:color="auto" w:fill="auto"/>
            <w:noWrap/>
            <w:vAlign w:val="bottom"/>
            <w:hideMark/>
          </w:tcPr>
          <w:p w14:paraId="2F2F690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2974" w:type="dxa"/>
            <w:shd w:val="clear" w:color="auto" w:fill="auto"/>
            <w:noWrap/>
            <w:vAlign w:val="bottom"/>
            <w:hideMark/>
          </w:tcPr>
          <w:p w14:paraId="48DE2E8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c>
          <w:tcPr>
            <w:tcW w:w="1143" w:type="dxa"/>
            <w:shd w:val="clear" w:color="auto" w:fill="auto"/>
            <w:noWrap/>
            <w:vAlign w:val="bottom"/>
            <w:hideMark/>
          </w:tcPr>
          <w:p w14:paraId="0EACC9B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04.июль</w:t>
            </w:r>
          </w:p>
        </w:tc>
      </w:tr>
      <w:tr w:rsidR="00E77ACA" w:rsidRPr="00E77ACA" w14:paraId="0382807C" w14:textId="77777777" w:rsidTr="00DB1376">
        <w:trPr>
          <w:trHeight w:val="288"/>
        </w:trPr>
        <w:tc>
          <w:tcPr>
            <w:tcW w:w="2900" w:type="dxa"/>
            <w:shd w:val="clear" w:color="auto" w:fill="auto"/>
            <w:noWrap/>
            <w:vAlign w:val="bottom"/>
            <w:hideMark/>
          </w:tcPr>
          <w:p w14:paraId="7D92787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7724439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4543153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39927CF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43D18F6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30.май</w:t>
            </w:r>
          </w:p>
        </w:tc>
        <w:tc>
          <w:tcPr>
            <w:tcW w:w="1062" w:type="dxa"/>
            <w:shd w:val="clear" w:color="auto" w:fill="auto"/>
            <w:noWrap/>
            <w:vAlign w:val="bottom"/>
            <w:hideMark/>
          </w:tcPr>
          <w:p w14:paraId="5976998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35EC1A8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1143" w:type="dxa"/>
            <w:shd w:val="clear" w:color="auto" w:fill="auto"/>
            <w:noWrap/>
            <w:vAlign w:val="bottom"/>
            <w:hideMark/>
          </w:tcPr>
          <w:p w14:paraId="3DC32C2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r>
      <w:tr w:rsidR="00E77ACA" w:rsidRPr="00E77ACA" w14:paraId="481E1F15" w14:textId="77777777" w:rsidTr="00DB1376">
        <w:trPr>
          <w:trHeight w:val="288"/>
        </w:trPr>
        <w:tc>
          <w:tcPr>
            <w:tcW w:w="2900" w:type="dxa"/>
            <w:shd w:val="clear" w:color="auto" w:fill="auto"/>
            <w:noWrap/>
            <w:vAlign w:val="bottom"/>
            <w:hideMark/>
          </w:tcPr>
          <w:p w14:paraId="4087C91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343B8D5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6BA93B3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565157D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16.май</w:t>
            </w:r>
          </w:p>
        </w:tc>
        <w:tc>
          <w:tcPr>
            <w:tcW w:w="2249" w:type="dxa"/>
            <w:shd w:val="clear" w:color="auto" w:fill="auto"/>
            <w:noWrap/>
            <w:vAlign w:val="bottom"/>
            <w:hideMark/>
          </w:tcPr>
          <w:p w14:paraId="09A3A90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28.май</w:t>
            </w:r>
          </w:p>
        </w:tc>
        <w:tc>
          <w:tcPr>
            <w:tcW w:w="1062" w:type="dxa"/>
            <w:shd w:val="clear" w:color="auto" w:fill="auto"/>
            <w:noWrap/>
            <w:vAlign w:val="bottom"/>
            <w:hideMark/>
          </w:tcPr>
          <w:p w14:paraId="6699184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1A467E9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1143" w:type="dxa"/>
            <w:shd w:val="clear" w:color="auto" w:fill="auto"/>
            <w:noWrap/>
            <w:vAlign w:val="bottom"/>
            <w:hideMark/>
          </w:tcPr>
          <w:p w14:paraId="1D7261C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22.июнь</w:t>
            </w:r>
          </w:p>
        </w:tc>
      </w:tr>
      <w:tr w:rsidR="00E77ACA" w:rsidRPr="00E77ACA" w14:paraId="714A7092" w14:textId="77777777" w:rsidTr="00DB1376">
        <w:trPr>
          <w:trHeight w:val="288"/>
        </w:trPr>
        <w:tc>
          <w:tcPr>
            <w:tcW w:w="2900" w:type="dxa"/>
            <w:shd w:val="clear" w:color="auto" w:fill="auto"/>
            <w:noWrap/>
            <w:vAlign w:val="bottom"/>
            <w:hideMark/>
          </w:tcPr>
          <w:p w14:paraId="469B31E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Азолен</w:t>
            </w:r>
          </w:p>
        </w:tc>
        <w:tc>
          <w:tcPr>
            <w:tcW w:w="1420" w:type="dxa"/>
            <w:shd w:val="clear" w:color="auto" w:fill="auto"/>
            <w:noWrap/>
            <w:vAlign w:val="bottom"/>
            <w:hideMark/>
          </w:tcPr>
          <w:p w14:paraId="4AD683D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Овёс</w:t>
            </w:r>
          </w:p>
        </w:tc>
        <w:tc>
          <w:tcPr>
            <w:tcW w:w="1320" w:type="dxa"/>
            <w:shd w:val="clear" w:color="auto" w:fill="auto"/>
            <w:noWrap/>
            <w:vAlign w:val="bottom"/>
            <w:hideMark/>
          </w:tcPr>
          <w:p w14:paraId="228CEB4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132A0B2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4EF9EE1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6530DBC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2974" w:type="dxa"/>
            <w:shd w:val="clear" w:color="auto" w:fill="auto"/>
            <w:noWrap/>
            <w:vAlign w:val="bottom"/>
            <w:hideMark/>
          </w:tcPr>
          <w:p w14:paraId="1E6C23D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c>
          <w:tcPr>
            <w:tcW w:w="1143" w:type="dxa"/>
            <w:shd w:val="clear" w:color="auto" w:fill="auto"/>
            <w:noWrap/>
            <w:vAlign w:val="bottom"/>
            <w:hideMark/>
          </w:tcPr>
          <w:p w14:paraId="35A7613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02.июль</w:t>
            </w:r>
          </w:p>
        </w:tc>
      </w:tr>
      <w:tr w:rsidR="00E77ACA" w:rsidRPr="00E77ACA" w14:paraId="4D58E898" w14:textId="77777777" w:rsidTr="00DB1376">
        <w:trPr>
          <w:trHeight w:val="288"/>
        </w:trPr>
        <w:tc>
          <w:tcPr>
            <w:tcW w:w="2900" w:type="dxa"/>
            <w:shd w:val="clear" w:color="auto" w:fill="auto"/>
            <w:noWrap/>
            <w:vAlign w:val="bottom"/>
            <w:hideMark/>
          </w:tcPr>
          <w:p w14:paraId="4FCD843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1A559FC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61DF437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4D2B686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16.май</w:t>
            </w:r>
          </w:p>
        </w:tc>
        <w:tc>
          <w:tcPr>
            <w:tcW w:w="2249" w:type="dxa"/>
            <w:shd w:val="clear" w:color="auto" w:fill="auto"/>
            <w:noWrap/>
            <w:vAlign w:val="bottom"/>
            <w:hideMark/>
          </w:tcPr>
          <w:p w14:paraId="1551C25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28.май</w:t>
            </w:r>
          </w:p>
        </w:tc>
        <w:tc>
          <w:tcPr>
            <w:tcW w:w="1062" w:type="dxa"/>
            <w:shd w:val="clear" w:color="auto" w:fill="auto"/>
            <w:noWrap/>
            <w:vAlign w:val="bottom"/>
            <w:hideMark/>
          </w:tcPr>
          <w:p w14:paraId="7C98510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7A6A3F5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1143" w:type="dxa"/>
            <w:shd w:val="clear" w:color="auto" w:fill="auto"/>
            <w:noWrap/>
            <w:vAlign w:val="bottom"/>
            <w:hideMark/>
          </w:tcPr>
          <w:p w14:paraId="590C710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22.июнь</w:t>
            </w:r>
          </w:p>
        </w:tc>
      </w:tr>
      <w:tr w:rsidR="00E77ACA" w:rsidRPr="00E77ACA" w14:paraId="68225711" w14:textId="77777777" w:rsidTr="00DB1376">
        <w:trPr>
          <w:trHeight w:val="288"/>
        </w:trPr>
        <w:tc>
          <w:tcPr>
            <w:tcW w:w="2900" w:type="dxa"/>
            <w:shd w:val="clear" w:color="auto" w:fill="auto"/>
            <w:noWrap/>
            <w:vAlign w:val="bottom"/>
            <w:hideMark/>
          </w:tcPr>
          <w:p w14:paraId="66DFDAE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34DD6E9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2DE76F5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2A64A9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2249" w:type="dxa"/>
            <w:shd w:val="clear" w:color="auto" w:fill="auto"/>
            <w:noWrap/>
            <w:vAlign w:val="bottom"/>
            <w:hideMark/>
          </w:tcPr>
          <w:p w14:paraId="60879C3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27.май</w:t>
            </w:r>
          </w:p>
        </w:tc>
        <w:tc>
          <w:tcPr>
            <w:tcW w:w="1062" w:type="dxa"/>
            <w:shd w:val="clear" w:color="auto" w:fill="auto"/>
            <w:noWrap/>
            <w:vAlign w:val="bottom"/>
            <w:hideMark/>
          </w:tcPr>
          <w:p w14:paraId="4D80569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4F861D8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11.июнь</w:t>
            </w:r>
          </w:p>
        </w:tc>
        <w:tc>
          <w:tcPr>
            <w:tcW w:w="1143" w:type="dxa"/>
            <w:shd w:val="clear" w:color="auto" w:fill="auto"/>
            <w:noWrap/>
            <w:vAlign w:val="bottom"/>
            <w:hideMark/>
          </w:tcPr>
          <w:p w14:paraId="6727422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21.июнь</w:t>
            </w:r>
          </w:p>
        </w:tc>
      </w:tr>
      <w:tr w:rsidR="00E77ACA" w:rsidRPr="00E77ACA" w14:paraId="35FD01F5" w14:textId="77777777" w:rsidTr="00DB1376">
        <w:trPr>
          <w:trHeight w:val="288"/>
        </w:trPr>
        <w:tc>
          <w:tcPr>
            <w:tcW w:w="2900" w:type="dxa"/>
            <w:shd w:val="clear" w:color="auto" w:fill="auto"/>
            <w:noWrap/>
            <w:vAlign w:val="bottom"/>
            <w:hideMark/>
          </w:tcPr>
          <w:p w14:paraId="0873132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 + Горох</w:t>
            </w:r>
          </w:p>
        </w:tc>
        <w:tc>
          <w:tcPr>
            <w:tcW w:w="1420" w:type="dxa"/>
            <w:shd w:val="clear" w:color="auto" w:fill="auto"/>
            <w:noWrap/>
            <w:vAlign w:val="bottom"/>
            <w:hideMark/>
          </w:tcPr>
          <w:p w14:paraId="41B268D4"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746C668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DA731B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23.май</w:t>
            </w:r>
          </w:p>
        </w:tc>
        <w:tc>
          <w:tcPr>
            <w:tcW w:w="2249" w:type="dxa"/>
            <w:shd w:val="clear" w:color="auto" w:fill="auto"/>
            <w:noWrap/>
            <w:vAlign w:val="bottom"/>
            <w:hideMark/>
          </w:tcPr>
          <w:p w14:paraId="122C566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10.июнь</w:t>
            </w:r>
          </w:p>
        </w:tc>
        <w:tc>
          <w:tcPr>
            <w:tcW w:w="1062" w:type="dxa"/>
            <w:shd w:val="clear" w:color="auto" w:fill="auto"/>
            <w:noWrap/>
            <w:vAlign w:val="bottom"/>
            <w:hideMark/>
          </w:tcPr>
          <w:p w14:paraId="49FBD4E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c>
          <w:tcPr>
            <w:tcW w:w="2974" w:type="dxa"/>
            <w:shd w:val="clear" w:color="auto" w:fill="auto"/>
            <w:noWrap/>
            <w:vAlign w:val="bottom"/>
            <w:hideMark/>
          </w:tcPr>
          <w:p w14:paraId="5D22BAA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06.июль</w:t>
            </w:r>
          </w:p>
        </w:tc>
        <w:tc>
          <w:tcPr>
            <w:tcW w:w="1143" w:type="dxa"/>
            <w:shd w:val="clear" w:color="auto" w:fill="auto"/>
            <w:noWrap/>
            <w:vAlign w:val="bottom"/>
            <w:hideMark/>
          </w:tcPr>
          <w:p w14:paraId="1860006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16.июль</w:t>
            </w:r>
          </w:p>
        </w:tc>
      </w:tr>
      <w:tr w:rsidR="00E77ACA" w:rsidRPr="00E77ACA" w14:paraId="4EA4730F" w14:textId="77777777" w:rsidTr="00DB1376">
        <w:trPr>
          <w:trHeight w:val="288"/>
        </w:trPr>
        <w:tc>
          <w:tcPr>
            <w:tcW w:w="2900" w:type="dxa"/>
            <w:shd w:val="clear" w:color="auto" w:fill="auto"/>
            <w:noWrap/>
            <w:vAlign w:val="bottom"/>
            <w:hideMark/>
          </w:tcPr>
          <w:p w14:paraId="4640DBD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413F682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388C7DB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0BF702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4B3E7B7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37140C6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172DA8B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18.июнь</w:t>
            </w:r>
          </w:p>
        </w:tc>
        <w:tc>
          <w:tcPr>
            <w:tcW w:w="1143" w:type="dxa"/>
            <w:shd w:val="clear" w:color="auto" w:fill="auto"/>
            <w:noWrap/>
            <w:vAlign w:val="bottom"/>
            <w:hideMark/>
          </w:tcPr>
          <w:p w14:paraId="4DAF06C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r>
      <w:tr w:rsidR="00E77ACA" w:rsidRPr="00E77ACA" w14:paraId="4BFB3D97" w14:textId="77777777" w:rsidTr="00DB1376">
        <w:trPr>
          <w:trHeight w:val="288"/>
        </w:trPr>
        <w:tc>
          <w:tcPr>
            <w:tcW w:w="2900" w:type="dxa"/>
            <w:shd w:val="clear" w:color="auto" w:fill="auto"/>
            <w:noWrap/>
            <w:vAlign w:val="bottom"/>
            <w:hideMark/>
          </w:tcPr>
          <w:p w14:paraId="15DEF412"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 вариант Флавобактерин + Ризоторфин Горох</w:t>
            </w:r>
          </w:p>
        </w:tc>
        <w:tc>
          <w:tcPr>
            <w:tcW w:w="1420" w:type="dxa"/>
            <w:shd w:val="clear" w:color="auto" w:fill="auto"/>
            <w:noWrap/>
            <w:vAlign w:val="bottom"/>
            <w:hideMark/>
          </w:tcPr>
          <w:p w14:paraId="2546266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0F3C7C1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1E72229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1BA54A8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08.июнь</w:t>
            </w:r>
          </w:p>
        </w:tc>
        <w:tc>
          <w:tcPr>
            <w:tcW w:w="1062" w:type="dxa"/>
            <w:shd w:val="clear" w:color="auto" w:fill="auto"/>
            <w:noWrap/>
            <w:vAlign w:val="bottom"/>
            <w:hideMark/>
          </w:tcPr>
          <w:p w14:paraId="2F28F0D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20.июнь</w:t>
            </w:r>
          </w:p>
        </w:tc>
        <w:tc>
          <w:tcPr>
            <w:tcW w:w="2974" w:type="dxa"/>
            <w:shd w:val="clear" w:color="auto" w:fill="auto"/>
            <w:noWrap/>
            <w:vAlign w:val="bottom"/>
            <w:hideMark/>
          </w:tcPr>
          <w:p w14:paraId="50AB384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03.июль</w:t>
            </w:r>
          </w:p>
        </w:tc>
        <w:tc>
          <w:tcPr>
            <w:tcW w:w="1143" w:type="dxa"/>
            <w:shd w:val="clear" w:color="auto" w:fill="auto"/>
            <w:noWrap/>
            <w:vAlign w:val="bottom"/>
            <w:hideMark/>
          </w:tcPr>
          <w:p w14:paraId="5399BD2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13.июль</w:t>
            </w:r>
          </w:p>
        </w:tc>
      </w:tr>
      <w:tr w:rsidR="00E77ACA" w:rsidRPr="00E77ACA" w14:paraId="63794EFA" w14:textId="77777777" w:rsidTr="00DB1376">
        <w:trPr>
          <w:trHeight w:val="288"/>
        </w:trPr>
        <w:tc>
          <w:tcPr>
            <w:tcW w:w="2900" w:type="dxa"/>
            <w:shd w:val="clear" w:color="auto" w:fill="auto"/>
            <w:noWrap/>
            <w:vAlign w:val="bottom"/>
            <w:hideMark/>
          </w:tcPr>
          <w:p w14:paraId="0076A65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62D750C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7943F7C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3F8680A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2601CF2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2E74A7CB"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4C55D90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1143" w:type="dxa"/>
            <w:shd w:val="clear" w:color="auto" w:fill="auto"/>
            <w:noWrap/>
            <w:vAlign w:val="bottom"/>
            <w:hideMark/>
          </w:tcPr>
          <w:p w14:paraId="1474E4C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r>
      <w:tr w:rsidR="00E77ACA" w:rsidRPr="00E77ACA" w14:paraId="7351F135" w14:textId="77777777" w:rsidTr="00DB1376">
        <w:trPr>
          <w:trHeight w:val="288"/>
        </w:trPr>
        <w:tc>
          <w:tcPr>
            <w:tcW w:w="2900" w:type="dxa"/>
            <w:shd w:val="clear" w:color="auto" w:fill="auto"/>
            <w:noWrap/>
            <w:vAlign w:val="bottom"/>
            <w:hideMark/>
          </w:tcPr>
          <w:p w14:paraId="3FD7BED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 вариант Мизорин + Ризоторфин Горох</w:t>
            </w:r>
          </w:p>
        </w:tc>
        <w:tc>
          <w:tcPr>
            <w:tcW w:w="1420" w:type="dxa"/>
            <w:shd w:val="clear" w:color="auto" w:fill="auto"/>
            <w:noWrap/>
            <w:vAlign w:val="bottom"/>
            <w:hideMark/>
          </w:tcPr>
          <w:p w14:paraId="52C1E94B"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741FC73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22BB66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620119E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07.июнь</w:t>
            </w:r>
          </w:p>
        </w:tc>
        <w:tc>
          <w:tcPr>
            <w:tcW w:w="1062" w:type="dxa"/>
            <w:shd w:val="clear" w:color="auto" w:fill="auto"/>
            <w:noWrap/>
            <w:vAlign w:val="bottom"/>
            <w:hideMark/>
          </w:tcPr>
          <w:p w14:paraId="5F4CA61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19.июнь</w:t>
            </w:r>
          </w:p>
        </w:tc>
        <w:tc>
          <w:tcPr>
            <w:tcW w:w="2974" w:type="dxa"/>
            <w:shd w:val="clear" w:color="auto" w:fill="auto"/>
            <w:noWrap/>
            <w:vAlign w:val="bottom"/>
            <w:hideMark/>
          </w:tcPr>
          <w:p w14:paraId="1A8D918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02.июль</w:t>
            </w:r>
          </w:p>
        </w:tc>
        <w:tc>
          <w:tcPr>
            <w:tcW w:w="1143" w:type="dxa"/>
            <w:shd w:val="clear" w:color="auto" w:fill="auto"/>
            <w:noWrap/>
            <w:vAlign w:val="bottom"/>
            <w:hideMark/>
          </w:tcPr>
          <w:p w14:paraId="4414F6E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12.июль</w:t>
            </w:r>
          </w:p>
        </w:tc>
      </w:tr>
      <w:tr w:rsidR="00E77ACA" w:rsidRPr="00E77ACA" w14:paraId="650ACC35" w14:textId="77777777" w:rsidTr="00DB1376">
        <w:trPr>
          <w:trHeight w:val="288"/>
        </w:trPr>
        <w:tc>
          <w:tcPr>
            <w:tcW w:w="2900" w:type="dxa"/>
            <w:shd w:val="clear" w:color="auto" w:fill="auto"/>
            <w:noWrap/>
            <w:vAlign w:val="bottom"/>
            <w:hideMark/>
          </w:tcPr>
          <w:p w14:paraId="299F7BE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666164A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415F075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5A8DEE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6A7B54D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30.май</w:t>
            </w:r>
          </w:p>
        </w:tc>
        <w:tc>
          <w:tcPr>
            <w:tcW w:w="1062" w:type="dxa"/>
            <w:shd w:val="clear" w:color="auto" w:fill="auto"/>
            <w:noWrap/>
            <w:vAlign w:val="bottom"/>
            <w:hideMark/>
          </w:tcPr>
          <w:p w14:paraId="1873E806"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3198EF1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1143" w:type="dxa"/>
            <w:shd w:val="clear" w:color="auto" w:fill="auto"/>
            <w:noWrap/>
            <w:vAlign w:val="bottom"/>
            <w:hideMark/>
          </w:tcPr>
          <w:p w14:paraId="5318448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r>
      <w:tr w:rsidR="00E77ACA" w:rsidRPr="00E77ACA" w14:paraId="3AF7E44B" w14:textId="77777777" w:rsidTr="00DB1376">
        <w:trPr>
          <w:trHeight w:val="288"/>
        </w:trPr>
        <w:tc>
          <w:tcPr>
            <w:tcW w:w="2900" w:type="dxa"/>
            <w:shd w:val="clear" w:color="auto" w:fill="auto"/>
            <w:noWrap/>
            <w:vAlign w:val="bottom"/>
            <w:hideMark/>
          </w:tcPr>
          <w:p w14:paraId="6A48F82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Азолен</w:t>
            </w:r>
          </w:p>
        </w:tc>
        <w:tc>
          <w:tcPr>
            <w:tcW w:w="1420" w:type="dxa"/>
            <w:shd w:val="clear" w:color="auto" w:fill="auto"/>
            <w:noWrap/>
            <w:vAlign w:val="bottom"/>
            <w:hideMark/>
          </w:tcPr>
          <w:p w14:paraId="0C65B7E8"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354D05C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6E3ED4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19.май</w:t>
            </w:r>
          </w:p>
        </w:tc>
        <w:tc>
          <w:tcPr>
            <w:tcW w:w="2249" w:type="dxa"/>
            <w:shd w:val="clear" w:color="auto" w:fill="auto"/>
            <w:noWrap/>
            <w:vAlign w:val="bottom"/>
            <w:hideMark/>
          </w:tcPr>
          <w:p w14:paraId="5113716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06.июнь</w:t>
            </w:r>
          </w:p>
        </w:tc>
        <w:tc>
          <w:tcPr>
            <w:tcW w:w="1062" w:type="dxa"/>
            <w:shd w:val="clear" w:color="auto" w:fill="auto"/>
            <w:noWrap/>
            <w:vAlign w:val="bottom"/>
            <w:hideMark/>
          </w:tcPr>
          <w:p w14:paraId="71F31CE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18.июнь</w:t>
            </w:r>
          </w:p>
        </w:tc>
        <w:tc>
          <w:tcPr>
            <w:tcW w:w="2974" w:type="dxa"/>
            <w:shd w:val="clear" w:color="auto" w:fill="auto"/>
            <w:noWrap/>
            <w:vAlign w:val="bottom"/>
            <w:hideMark/>
          </w:tcPr>
          <w:p w14:paraId="16A83CC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01.июль</w:t>
            </w:r>
          </w:p>
        </w:tc>
        <w:tc>
          <w:tcPr>
            <w:tcW w:w="1143" w:type="dxa"/>
            <w:shd w:val="clear" w:color="auto" w:fill="auto"/>
            <w:noWrap/>
            <w:vAlign w:val="bottom"/>
            <w:hideMark/>
          </w:tcPr>
          <w:p w14:paraId="4F318CE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11.июль</w:t>
            </w:r>
          </w:p>
        </w:tc>
      </w:tr>
      <w:tr w:rsidR="00E77ACA" w:rsidRPr="00E77ACA" w14:paraId="6B116E60" w14:textId="77777777" w:rsidTr="00DB1376">
        <w:trPr>
          <w:trHeight w:val="288"/>
        </w:trPr>
        <w:tc>
          <w:tcPr>
            <w:tcW w:w="2900" w:type="dxa"/>
            <w:shd w:val="clear" w:color="auto" w:fill="auto"/>
            <w:noWrap/>
            <w:vAlign w:val="bottom"/>
            <w:hideMark/>
          </w:tcPr>
          <w:p w14:paraId="52FDF1A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732D7148"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315FC58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422994F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16.май</w:t>
            </w:r>
          </w:p>
        </w:tc>
        <w:tc>
          <w:tcPr>
            <w:tcW w:w="2249" w:type="dxa"/>
            <w:shd w:val="clear" w:color="auto" w:fill="auto"/>
            <w:noWrap/>
            <w:vAlign w:val="bottom"/>
            <w:hideMark/>
          </w:tcPr>
          <w:p w14:paraId="5043FE0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28.май</w:t>
            </w:r>
          </w:p>
        </w:tc>
        <w:tc>
          <w:tcPr>
            <w:tcW w:w="1062" w:type="dxa"/>
            <w:shd w:val="clear" w:color="auto" w:fill="auto"/>
            <w:noWrap/>
            <w:vAlign w:val="bottom"/>
            <w:hideMark/>
          </w:tcPr>
          <w:p w14:paraId="5B742A0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127D3B3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1143" w:type="dxa"/>
            <w:shd w:val="clear" w:color="auto" w:fill="auto"/>
            <w:noWrap/>
            <w:vAlign w:val="bottom"/>
            <w:hideMark/>
          </w:tcPr>
          <w:p w14:paraId="695488C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22.июнь</w:t>
            </w:r>
          </w:p>
        </w:tc>
      </w:tr>
      <w:tr w:rsidR="00E77ACA" w:rsidRPr="00E77ACA" w14:paraId="119F8E67" w14:textId="77777777" w:rsidTr="00DB1376">
        <w:trPr>
          <w:trHeight w:val="288"/>
        </w:trPr>
        <w:tc>
          <w:tcPr>
            <w:tcW w:w="2900" w:type="dxa"/>
            <w:shd w:val="clear" w:color="auto" w:fill="auto"/>
            <w:noWrap/>
            <w:vAlign w:val="bottom"/>
            <w:hideMark/>
          </w:tcPr>
          <w:p w14:paraId="16C4386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 + Вика</w:t>
            </w:r>
          </w:p>
        </w:tc>
        <w:tc>
          <w:tcPr>
            <w:tcW w:w="1420" w:type="dxa"/>
            <w:shd w:val="clear" w:color="auto" w:fill="auto"/>
            <w:noWrap/>
            <w:vAlign w:val="bottom"/>
            <w:hideMark/>
          </w:tcPr>
          <w:p w14:paraId="00B4DE6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35C4C91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59646A7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23.май</w:t>
            </w:r>
          </w:p>
        </w:tc>
        <w:tc>
          <w:tcPr>
            <w:tcW w:w="2249" w:type="dxa"/>
            <w:shd w:val="clear" w:color="auto" w:fill="auto"/>
            <w:noWrap/>
            <w:vAlign w:val="bottom"/>
            <w:hideMark/>
          </w:tcPr>
          <w:p w14:paraId="7C55A2C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10.июнь</w:t>
            </w:r>
          </w:p>
        </w:tc>
        <w:tc>
          <w:tcPr>
            <w:tcW w:w="1062" w:type="dxa"/>
            <w:shd w:val="clear" w:color="auto" w:fill="auto"/>
            <w:noWrap/>
            <w:vAlign w:val="bottom"/>
            <w:hideMark/>
          </w:tcPr>
          <w:p w14:paraId="7C53CCE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c>
          <w:tcPr>
            <w:tcW w:w="2974" w:type="dxa"/>
            <w:shd w:val="clear" w:color="auto" w:fill="auto"/>
            <w:noWrap/>
            <w:vAlign w:val="bottom"/>
            <w:hideMark/>
          </w:tcPr>
          <w:p w14:paraId="35E8440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06.июль</w:t>
            </w:r>
          </w:p>
        </w:tc>
        <w:tc>
          <w:tcPr>
            <w:tcW w:w="1143" w:type="dxa"/>
            <w:shd w:val="clear" w:color="auto" w:fill="auto"/>
            <w:noWrap/>
            <w:vAlign w:val="bottom"/>
            <w:hideMark/>
          </w:tcPr>
          <w:p w14:paraId="2A86D4D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16.июль</w:t>
            </w:r>
          </w:p>
        </w:tc>
      </w:tr>
      <w:tr w:rsidR="00E77ACA" w:rsidRPr="00E77ACA" w14:paraId="400DD01C" w14:textId="77777777" w:rsidTr="00DB1376">
        <w:trPr>
          <w:trHeight w:val="288"/>
        </w:trPr>
        <w:tc>
          <w:tcPr>
            <w:tcW w:w="2900" w:type="dxa"/>
            <w:shd w:val="clear" w:color="auto" w:fill="auto"/>
            <w:noWrap/>
            <w:vAlign w:val="bottom"/>
            <w:hideMark/>
          </w:tcPr>
          <w:p w14:paraId="3126C08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36B52DA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5FA5FA8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D88B4C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008B344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7761F58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0415963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1143" w:type="dxa"/>
            <w:shd w:val="clear" w:color="auto" w:fill="auto"/>
            <w:noWrap/>
            <w:vAlign w:val="bottom"/>
            <w:hideMark/>
          </w:tcPr>
          <w:p w14:paraId="4B315EC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r>
      <w:tr w:rsidR="00E77ACA" w:rsidRPr="00E77ACA" w14:paraId="0A95EEA0" w14:textId="77777777" w:rsidTr="00DB1376">
        <w:trPr>
          <w:trHeight w:val="288"/>
        </w:trPr>
        <w:tc>
          <w:tcPr>
            <w:tcW w:w="2900" w:type="dxa"/>
            <w:shd w:val="clear" w:color="auto" w:fill="auto"/>
            <w:noWrap/>
            <w:vAlign w:val="bottom"/>
            <w:hideMark/>
          </w:tcPr>
          <w:p w14:paraId="6CF5978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 вариант Флавобактерин + Ризоторфин Вика</w:t>
            </w:r>
          </w:p>
        </w:tc>
        <w:tc>
          <w:tcPr>
            <w:tcW w:w="1420" w:type="dxa"/>
            <w:shd w:val="clear" w:color="auto" w:fill="auto"/>
            <w:noWrap/>
            <w:vAlign w:val="bottom"/>
            <w:hideMark/>
          </w:tcPr>
          <w:p w14:paraId="24C27886"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539670F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4D77933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7F583BC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08.июнь</w:t>
            </w:r>
          </w:p>
        </w:tc>
        <w:tc>
          <w:tcPr>
            <w:tcW w:w="1062" w:type="dxa"/>
            <w:shd w:val="clear" w:color="auto" w:fill="auto"/>
            <w:noWrap/>
            <w:vAlign w:val="bottom"/>
            <w:hideMark/>
          </w:tcPr>
          <w:p w14:paraId="76FA89C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20.июнь</w:t>
            </w:r>
          </w:p>
        </w:tc>
        <w:tc>
          <w:tcPr>
            <w:tcW w:w="2974" w:type="dxa"/>
            <w:shd w:val="clear" w:color="auto" w:fill="auto"/>
            <w:noWrap/>
            <w:vAlign w:val="bottom"/>
            <w:hideMark/>
          </w:tcPr>
          <w:p w14:paraId="04855A0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03.июль</w:t>
            </w:r>
          </w:p>
        </w:tc>
        <w:tc>
          <w:tcPr>
            <w:tcW w:w="1143" w:type="dxa"/>
            <w:shd w:val="clear" w:color="auto" w:fill="auto"/>
            <w:noWrap/>
            <w:vAlign w:val="bottom"/>
            <w:hideMark/>
          </w:tcPr>
          <w:p w14:paraId="0ADAE52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13.июль</w:t>
            </w:r>
          </w:p>
        </w:tc>
      </w:tr>
      <w:tr w:rsidR="00E77ACA" w:rsidRPr="00E77ACA" w14:paraId="4B286D3F" w14:textId="77777777" w:rsidTr="00DB1376">
        <w:trPr>
          <w:trHeight w:val="288"/>
        </w:trPr>
        <w:tc>
          <w:tcPr>
            <w:tcW w:w="2900" w:type="dxa"/>
            <w:shd w:val="clear" w:color="auto" w:fill="auto"/>
            <w:noWrap/>
            <w:vAlign w:val="bottom"/>
            <w:hideMark/>
          </w:tcPr>
          <w:p w14:paraId="34F0215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7B3C607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564ECA1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27AAD79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601DF83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30.май</w:t>
            </w:r>
          </w:p>
        </w:tc>
        <w:tc>
          <w:tcPr>
            <w:tcW w:w="1062" w:type="dxa"/>
            <w:shd w:val="clear" w:color="auto" w:fill="auto"/>
            <w:noWrap/>
            <w:vAlign w:val="bottom"/>
            <w:hideMark/>
          </w:tcPr>
          <w:p w14:paraId="78C8954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42136DD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1143" w:type="dxa"/>
            <w:shd w:val="clear" w:color="auto" w:fill="auto"/>
            <w:noWrap/>
            <w:vAlign w:val="bottom"/>
            <w:hideMark/>
          </w:tcPr>
          <w:p w14:paraId="7E6A32B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r>
      <w:tr w:rsidR="00E77ACA" w:rsidRPr="00E77ACA" w14:paraId="71802BB9" w14:textId="77777777" w:rsidTr="00DB1376">
        <w:trPr>
          <w:trHeight w:val="288"/>
        </w:trPr>
        <w:tc>
          <w:tcPr>
            <w:tcW w:w="2900" w:type="dxa"/>
            <w:shd w:val="clear" w:color="auto" w:fill="auto"/>
            <w:noWrap/>
            <w:vAlign w:val="bottom"/>
            <w:hideMark/>
          </w:tcPr>
          <w:p w14:paraId="68F3F0E9"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 вариант Мизорин + Ризоторфин Вика</w:t>
            </w:r>
          </w:p>
        </w:tc>
        <w:tc>
          <w:tcPr>
            <w:tcW w:w="1420" w:type="dxa"/>
            <w:shd w:val="clear" w:color="auto" w:fill="auto"/>
            <w:noWrap/>
            <w:vAlign w:val="bottom"/>
            <w:hideMark/>
          </w:tcPr>
          <w:p w14:paraId="716E117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26A178A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1B9F21F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42E8005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07.июнь</w:t>
            </w:r>
          </w:p>
        </w:tc>
        <w:tc>
          <w:tcPr>
            <w:tcW w:w="1062" w:type="dxa"/>
            <w:shd w:val="clear" w:color="auto" w:fill="auto"/>
            <w:noWrap/>
            <w:vAlign w:val="bottom"/>
            <w:hideMark/>
          </w:tcPr>
          <w:p w14:paraId="5962C99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19.июнь</w:t>
            </w:r>
          </w:p>
        </w:tc>
        <w:tc>
          <w:tcPr>
            <w:tcW w:w="2974" w:type="dxa"/>
            <w:shd w:val="clear" w:color="auto" w:fill="auto"/>
            <w:noWrap/>
            <w:vAlign w:val="bottom"/>
            <w:hideMark/>
          </w:tcPr>
          <w:p w14:paraId="3DDDD0C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02.июль</w:t>
            </w:r>
          </w:p>
        </w:tc>
        <w:tc>
          <w:tcPr>
            <w:tcW w:w="1143" w:type="dxa"/>
            <w:shd w:val="clear" w:color="auto" w:fill="auto"/>
            <w:noWrap/>
            <w:vAlign w:val="bottom"/>
            <w:hideMark/>
          </w:tcPr>
          <w:p w14:paraId="019FFB8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12.июль</w:t>
            </w:r>
          </w:p>
        </w:tc>
      </w:tr>
      <w:tr w:rsidR="00E77ACA" w:rsidRPr="00E77ACA" w14:paraId="1B28A116" w14:textId="77777777" w:rsidTr="00DB1376">
        <w:trPr>
          <w:trHeight w:val="288"/>
        </w:trPr>
        <w:tc>
          <w:tcPr>
            <w:tcW w:w="2900" w:type="dxa"/>
            <w:shd w:val="clear" w:color="auto" w:fill="auto"/>
            <w:noWrap/>
            <w:vAlign w:val="bottom"/>
            <w:hideMark/>
          </w:tcPr>
          <w:p w14:paraId="5D1A4A5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54A229B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6C2844D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5FE5349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16.май</w:t>
            </w:r>
          </w:p>
        </w:tc>
        <w:tc>
          <w:tcPr>
            <w:tcW w:w="2249" w:type="dxa"/>
            <w:shd w:val="clear" w:color="auto" w:fill="auto"/>
            <w:noWrap/>
            <w:vAlign w:val="bottom"/>
            <w:hideMark/>
          </w:tcPr>
          <w:p w14:paraId="771F218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28.май</w:t>
            </w:r>
          </w:p>
        </w:tc>
        <w:tc>
          <w:tcPr>
            <w:tcW w:w="1062" w:type="dxa"/>
            <w:shd w:val="clear" w:color="auto" w:fill="auto"/>
            <w:noWrap/>
            <w:vAlign w:val="bottom"/>
            <w:hideMark/>
          </w:tcPr>
          <w:p w14:paraId="00570DD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26BBCA0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1143" w:type="dxa"/>
            <w:shd w:val="clear" w:color="auto" w:fill="auto"/>
            <w:noWrap/>
            <w:vAlign w:val="bottom"/>
            <w:hideMark/>
          </w:tcPr>
          <w:p w14:paraId="0D413F5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22.июнь</w:t>
            </w:r>
          </w:p>
        </w:tc>
      </w:tr>
      <w:tr w:rsidR="00E77ACA" w:rsidRPr="00E77ACA" w14:paraId="5A8328E1" w14:textId="77777777" w:rsidTr="00DB1376">
        <w:trPr>
          <w:trHeight w:val="288"/>
        </w:trPr>
        <w:tc>
          <w:tcPr>
            <w:tcW w:w="2900" w:type="dxa"/>
            <w:shd w:val="clear" w:color="auto" w:fill="auto"/>
            <w:noWrap/>
            <w:vAlign w:val="bottom"/>
            <w:hideMark/>
          </w:tcPr>
          <w:p w14:paraId="00B89BB8"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Азолен</w:t>
            </w:r>
          </w:p>
        </w:tc>
        <w:tc>
          <w:tcPr>
            <w:tcW w:w="1420" w:type="dxa"/>
            <w:shd w:val="clear" w:color="auto" w:fill="auto"/>
            <w:noWrap/>
            <w:vAlign w:val="bottom"/>
            <w:hideMark/>
          </w:tcPr>
          <w:p w14:paraId="453A8356"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70CD5B7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113C19F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19.май</w:t>
            </w:r>
          </w:p>
        </w:tc>
        <w:tc>
          <w:tcPr>
            <w:tcW w:w="2249" w:type="dxa"/>
            <w:shd w:val="clear" w:color="auto" w:fill="auto"/>
            <w:noWrap/>
            <w:vAlign w:val="bottom"/>
            <w:hideMark/>
          </w:tcPr>
          <w:p w14:paraId="49BCD1E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06.июнь</w:t>
            </w:r>
          </w:p>
        </w:tc>
        <w:tc>
          <w:tcPr>
            <w:tcW w:w="1062" w:type="dxa"/>
            <w:shd w:val="clear" w:color="auto" w:fill="auto"/>
            <w:noWrap/>
            <w:vAlign w:val="bottom"/>
            <w:hideMark/>
          </w:tcPr>
          <w:p w14:paraId="6BCD551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18.июнь</w:t>
            </w:r>
          </w:p>
        </w:tc>
        <w:tc>
          <w:tcPr>
            <w:tcW w:w="2974" w:type="dxa"/>
            <w:shd w:val="clear" w:color="auto" w:fill="auto"/>
            <w:noWrap/>
            <w:vAlign w:val="bottom"/>
            <w:hideMark/>
          </w:tcPr>
          <w:p w14:paraId="3F46732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01.июль</w:t>
            </w:r>
          </w:p>
        </w:tc>
        <w:tc>
          <w:tcPr>
            <w:tcW w:w="1143" w:type="dxa"/>
            <w:shd w:val="clear" w:color="auto" w:fill="auto"/>
            <w:noWrap/>
            <w:vAlign w:val="bottom"/>
            <w:hideMark/>
          </w:tcPr>
          <w:p w14:paraId="0CBD702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11.июль</w:t>
            </w:r>
          </w:p>
        </w:tc>
      </w:tr>
      <w:tr w:rsidR="00E77ACA" w:rsidRPr="00E77ACA" w14:paraId="3F5FC56F" w14:textId="77777777" w:rsidTr="00DB1376">
        <w:trPr>
          <w:trHeight w:val="288"/>
        </w:trPr>
        <w:tc>
          <w:tcPr>
            <w:tcW w:w="2900" w:type="dxa"/>
            <w:shd w:val="clear" w:color="auto" w:fill="auto"/>
            <w:noWrap/>
            <w:vAlign w:val="bottom"/>
            <w:hideMark/>
          </w:tcPr>
          <w:p w14:paraId="74C434D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262C655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1039766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781250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2249" w:type="dxa"/>
            <w:shd w:val="clear" w:color="auto" w:fill="auto"/>
            <w:noWrap/>
            <w:vAlign w:val="bottom"/>
            <w:hideMark/>
          </w:tcPr>
          <w:p w14:paraId="0076CAA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27.май</w:t>
            </w:r>
          </w:p>
        </w:tc>
        <w:tc>
          <w:tcPr>
            <w:tcW w:w="1062" w:type="dxa"/>
            <w:shd w:val="clear" w:color="auto" w:fill="auto"/>
            <w:noWrap/>
            <w:vAlign w:val="bottom"/>
            <w:hideMark/>
          </w:tcPr>
          <w:p w14:paraId="6848155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3068AEA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11.июнь</w:t>
            </w:r>
          </w:p>
        </w:tc>
        <w:tc>
          <w:tcPr>
            <w:tcW w:w="1143" w:type="dxa"/>
            <w:shd w:val="clear" w:color="auto" w:fill="auto"/>
            <w:noWrap/>
            <w:vAlign w:val="bottom"/>
            <w:hideMark/>
          </w:tcPr>
          <w:p w14:paraId="3B0163D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21.июнь</w:t>
            </w:r>
          </w:p>
        </w:tc>
      </w:tr>
      <w:tr w:rsidR="00E77ACA" w:rsidRPr="00E77ACA" w14:paraId="6DEE0AB2" w14:textId="77777777" w:rsidTr="00DB1376">
        <w:trPr>
          <w:trHeight w:val="288"/>
        </w:trPr>
        <w:tc>
          <w:tcPr>
            <w:tcW w:w="2900" w:type="dxa"/>
            <w:shd w:val="clear" w:color="auto" w:fill="auto"/>
            <w:noWrap/>
            <w:vAlign w:val="bottom"/>
            <w:hideMark/>
          </w:tcPr>
          <w:p w14:paraId="5826121B"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 + Горох + Вика</w:t>
            </w:r>
          </w:p>
        </w:tc>
        <w:tc>
          <w:tcPr>
            <w:tcW w:w="1420" w:type="dxa"/>
            <w:shd w:val="clear" w:color="auto" w:fill="auto"/>
            <w:noWrap/>
            <w:vAlign w:val="bottom"/>
            <w:hideMark/>
          </w:tcPr>
          <w:p w14:paraId="47918D6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35EA31A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47EFAC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23.май</w:t>
            </w:r>
          </w:p>
        </w:tc>
        <w:tc>
          <w:tcPr>
            <w:tcW w:w="2249" w:type="dxa"/>
            <w:shd w:val="clear" w:color="auto" w:fill="auto"/>
            <w:noWrap/>
            <w:vAlign w:val="bottom"/>
            <w:hideMark/>
          </w:tcPr>
          <w:p w14:paraId="46687A5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10.июнь</w:t>
            </w:r>
          </w:p>
        </w:tc>
        <w:tc>
          <w:tcPr>
            <w:tcW w:w="1062" w:type="dxa"/>
            <w:shd w:val="clear" w:color="auto" w:fill="auto"/>
            <w:noWrap/>
            <w:vAlign w:val="bottom"/>
            <w:hideMark/>
          </w:tcPr>
          <w:p w14:paraId="312A3CC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c>
          <w:tcPr>
            <w:tcW w:w="2974" w:type="dxa"/>
            <w:shd w:val="clear" w:color="auto" w:fill="auto"/>
            <w:noWrap/>
            <w:vAlign w:val="bottom"/>
            <w:hideMark/>
          </w:tcPr>
          <w:p w14:paraId="3C6ADB6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06.июль</w:t>
            </w:r>
          </w:p>
        </w:tc>
        <w:tc>
          <w:tcPr>
            <w:tcW w:w="1143" w:type="dxa"/>
            <w:shd w:val="clear" w:color="auto" w:fill="auto"/>
            <w:noWrap/>
            <w:vAlign w:val="bottom"/>
            <w:hideMark/>
          </w:tcPr>
          <w:p w14:paraId="6A7036A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16.июль</w:t>
            </w:r>
          </w:p>
        </w:tc>
      </w:tr>
      <w:tr w:rsidR="00E77ACA" w:rsidRPr="00E77ACA" w14:paraId="06643BF1" w14:textId="77777777" w:rsidTr="00DB1376">
        <w:trPr>
          <w:trHeight w:val="288"/>
        </w:trPr>
        <w:tc>
          <w:tcPr>
            <w:tcW w:w="2900" w:type="dxa"/>
            <w:shd w:val="clear" w:color="auto" w:fill="auto"/>
            <w:noWrap/>
            <w:vAlign w:val="bottom"/>
            <w:hideMark/>
          </w:tcPr>
          <w:p w14:paraId="601D40E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 вариант (без обработки)</w:t>
            </w:r>
          </w:p>
        </w:tc>
        <w:tc>
          <w:tcPr>
            <w:tcW w:w="1420" w:type="dxa"/>
            <w:shd w:val="clear" w:color="auto" w:fill="auto"/>
            <w:noWrap/>
            <w:vAlign w:val="bottom"/>
            <w:hideMark/>
          </w:tcPr>
          <w:p w14:paraId="5D50C47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7E8D4F62"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0E2B5A1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302CD99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03.июнь</w:t>
            </w:r>
          </w:p>
        </w:tc>
        <w:tc>
          <w:tcPr>
            <w:tcW w:w="1062" w:type="dxa"/>
            <w:shd w:val="clear" w:color="auto" w:fill="auto"/>
            <w:noWrap/>
            <w:vAlign w:val="bottom"/>
            <w:hideMark/>
          </w:tcPr>
          <w:p w14:paraId="43A41B2B"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09B32BF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18.июнь</w:t>
            </w:r>
          </w:p>
        </w:tc>
        <w:tc>
          <w:tcPr>
            <w:tcW w:w="1143" w:type="dxa"/>
            <w:shd w:val="clear" w:color="auto" w:fill="auto"/>
            <w:noWrap/>
            <w:vAlign w:val="bottom"/>
            <w:hideMark/>
          </w:tcPr>
          <w:p w14:paraId="39AB944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28.июнь</w:t>
            </w:r>
          </w:p>
        </w:tc>
      </w:tr>
      <w:tr w:rsidR="00E77ACA" w:rsidRPr="00E77ACA" w14:paraId="562D0438" w14:textId="77777777" w:rsidTr="00DB1376">
        <w:trPr>
          <w:trHeight w:val="288"/>
        </w:trPr>
        <w:tc>
          <w:tcPr>
            <w:tcW w:w="2900" w:type="dxa"/>
            <w:shd w:val="clear" w:color="auto" w:fill="auto"/>
            <w:noWrap/>
            <w:vAlign w:val="bottom"/>
            <w:hideMark/>
          </w:tcPr>
          <w:p w14:paraId="4E5C3F5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43F73F61"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7F47445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C1621E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281FD32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02.июнь</w:t>
            </w:r>
          </w:p>
        </w:tc>
        <w:tc>
          <w:tcPr>
            <w:tcW w:w="1062" w:type="dxa"/>
            <w:shd w:val="clear" w:color="auto" w:fill="auto"/>
            <w:noWrap/>
            <w:vAlign w:val="bottom"/>
            <w:hideMark/>
          </w:tcPr>
          <w:p w14:paraId="67F4E54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390C814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16.июнь</w:t>
            </w:r>
          </w:p>
        </w:tc>
        <w:tc>
          <w:tcPr>
            <w:tcW w:w="1143" w:type="dxa"/>
            <w:shd w:val="clear" w:color="auto" w:fill="auto"/>
            <w:noWrap/>
            <w:vAlign w:val="bottom"/>
            <w:hideMark/>
          </w:tcPr>
          <w:p w14:paraId="2FC93CC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26.июнь</w:t>
            </w:r>
          </w:p>
        </w:tc>
      </w:tr>
      <w:tr w:rsidR="00E77ACA" w:rsidRPr="00E77ACA" w14:paraId="2DC5CCBA" w14:textId="77777777" w:rsidTr="00DB1376">
        <w:trPr>
          <w:trHeight w:val="288"/>
        </w:trPr>
        <w:tc>
          <w:tcPr>
            <w:tcW w:w="2900" w:type="dxa"/>
            <w:shd w:val="clear" w:color="auto" w:fill="auto"/>
            <w:noWrap/>
            <w:vAlign w:val="bottom"/>
            <w:hideMark/>
          </w:tcPr>
          <w:p w14:paraId="1807AA18"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 вариант Флавобактерин + Ризоторфин (Г+В)</w:t>
            </w:r>
          </w:p>
        </w:tc>
        <w:tc>
          <w:tcPr>
            <w:tcW w:w="1420" w:type="dxa"/>
            <w:shd w:val="clear" w:color="auto" w:fill="auto"/>
            <w:noWrap/>
            <w:vAlign w:val="bottom"/>
            <w:hideMark/>
          </w:tcPr>
          <w:p w14:paraId="791514B6"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38C87A9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E1398B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21.май</w:t>
            </w:r>
          </w:p>
        </w:tc>
        <w:tc>
          <w:tcPr>
            <w:tcW w:w="2249" w:type="dxa"/>
            <w:shd w:val="clear" w:color="auto" w:fill="auto"/>
            <w:noWrap/>
            <w:vAlign w:val="bottom"/>
            <w:hideMark/>
          </w:tcPr>
          <w:p w14:paraId="50D5B41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08.июнь</w:t>
            </w:r>
          </w:p>
        </w:tc>
        <w:tc>
          <w:tcPr>
            <w:tcW w:w="1062" w:type="dxa"/>
            <w:shd w:val="clear" w:color="auto" w:fill="auto"/>
            <w:noWrap/>
            <w:vAlign w:val="bottom"/>
            <w:hideMark/>
          </w:tcPr>
          <w:p w14:paraId="316A9E8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20.июнь</w:t>
            </w:r>
          </w:p>
        </w:tc>
        <w:tc>
          <w:tcPr>
            <w:tcW w:w="2974" w:type="dxa"/>
            <w:shd w:val="clear" w:color="auto" w:fill="auto"/>
            <w:noWrap/>
            <w:vAlign w:val="bottom"/>
            <w:hideMark/>
          </w:tcPr>
          <w:p w14:paraId="624FDE5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03.июль</w:t>
            </w:r>
          </w:p>
        </w:tc>
        <w:tc>
          <w:tcPr>
            <w:tcW w:w="1143" w:type="dxa"/>
            <w:shd w:val="clear" w:color="auto" w:fill="auto"/>
            <w:noWrap/>
            <w:vAlign w:val="bottom"/>
            <w:hideMark/>
          </w:tcPr>
          <w:p w14:paraId="2D122FF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13.июль</w:t>
            </w:r>
          </w:p>
        </w:tc>
      </w:tr>
      <w:tr w:rsidR="00E77ACA" w:rsidRPr="00E77ACA" w14:paraId="57AD4C1C" w14:textId="77777777" w:rsidTr="00DB1376">
        <w:trPr>
          <w:trHeight w:val="288"/>
        </w:trPr>
        <w:tc>
          <w:tcPr>
            <w:tcW w:w="2900" w:type="dxa"/>
            <w:shd w:val="clear" w:color="auto" w:fill="auto"/>
            <w:noWrap/>
            <w:vAlign w:val="bottom"/>
            <w:hideMark/>
          </w:tcPr>
          <w:p w14:paraId="184BBA7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2C3C1D60"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193FB8A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3C9CA5A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18.май</w:t>
            </w:r>
          </w:p>
        </w:tc>
        <w:tc>
          <w:tcPr>
            <w:tcW w:w="2249" w:type="dxa"/>
            <w:shd w:val="clear" w:color="auto" w:fill="auto"/>
            <w:noWrap/>
            <w:vAlign w:val="bottom"/>
            <w:hideMark/>
          </w:tcPr>
          <w:p w14:paraId="608BEB9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31.май</w:t>
            </w:r>
          </w:p>
        </w:tc>
        <w:tc>
          <w:tcPr>
            <w:tcW w:w="1062" w:type="dxa"/>
            <w:shd w:val="clear" w:color="auto" w:fill="auto"/>
            <w:noWrap/>
            <w:vAlign w:val="bottom"/>
            <w:hideMark/>
          </w:tcPr>
          <w:p w14:paraId="72D98CE4"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1EFEF7E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14.июнь</w:t>
            </w:r>
          </w:p>
        </w:tc>
        <w:tc>
          <w:tcPr>
            <w:tcW w:w="1143" w:type="dxa"/>
            <w:shd w:val="clear" w:color="auto" w:fill="auto"/>
            <w:noWrap/>
            <w:vAlign w:val="bottom"/>
            <w:hideMark/>
          </w:tcPr>
          <w:p w14:paraId="3678E9C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24.июнь</w:t>
            </w:r>
          </w:p>
        </w:tc>
      </w:tr>
      <w:tr w:rsidR="00E77ACA" w:rsidRPr="00E77ACA" w14:paraId="33C0E155" w14:textId="77777777" w:rsidTr="00DB1376">
        <w:trPr>
          <w:trHeight w:val="288"/>
        </w:trPr>
        <w:tc>
          <w:tcPr>
            <w:tcW w:w="2900" w:type="dxa"/>
            <w:shd w:val="clear" w:color="auto" w:fill="auto"/>
            <w:noWrap/>
            <w:vAlign w:val="bottom"/>
            <w:hideMark/>
          </w:tcPr>
          <w:p w14:paraId="2E4DBFB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77BFA3E4"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0DFF63A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199FDBC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24C0669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30.май</w:t>
            </w:r>
          </w:p>
        </w:tc>
        <w:tc>
          <w:tcPr>
            <w:tcW w:w="1062" w:type="dxa"/>
            <w:shd w:val="clear" w:color="auto" w:fill="auto"/>
            <w:noWrap/>
            <w:vAlign w:val="bottom"/>
            <w:hideMark/>
          </w:tcPr>
          <w:p w14:paraId="042DB41D"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6863618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1143" w:type="dxa"/>
            <w:shd w:val="clear" w:color="auto" w:fill="auto"/>
            <w:noWrap/>
            <w:vAlign w:val="bottom"/>
            <w:hideMark/>
          </w:tcPr>
          <w:p w14:paraId="47A22DB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r>
      <w:tr w:rsidR="00E77ACA" w:rsidRPr="00E77ACA" w14:paraId="42CB1884" w14:textId="77777777" w:rsidTr="00DB1376">
        <w:trPr>
          <w:trHeight w:val="288"/>
        </w:trPr>
        <w:tc>
          <w:tcPr>
            <w:tcW w:w="2900" w:type="dxa"/>
            <w:shd w:val="clear" w:color="auto" w:fill="auto"/>
            <w:noWrap/>
            <w:vAlign w:val="bottom"/>
            <w:hideMark/>
          </w:tcPr>
          <w:p w14:paraId="09914C8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 вариант Мизорин + Ризоторфин (Г+В)</w:t>
            </w:r>
          </w:p>
        </w:tc>
        <w:tc>
          <w:tcPr>
            <w:tcW w:w="1420" w:type="dxa"/>
            <w:shd w:val="clear" w:color="auto" w:fill="auto"/>
            <w:noWrap/>
            <w:vAlign w:val="bottom"/>
            <w:hideMark/>
          </w:tcPr>
          <w:p w14:paraId="263197EF"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579E6AD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3758ABA"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20.май</w:t>
            </w:r>
          </w:p>
        </w:tc>
        <w:tc>
          <w:tcPr>
            <w:tcW w:w="2249" w:type="dxa"/>
            <w:shd w:val="clear" w:color="auto" w:fill="auto"/>
            <w:noWrap/>
            <w:vAlign w:val="bottom"/>
            <w:hideMark/>
          </w:tcPr>
          <w:p w14:paraId="7F57EC7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07.июнь</w:t>
            </w:r>
          </w:p>
        </w:tc>
        <w:tc>
          <w:tcPr>
            <w:tcW w:w="1062" w:type="dxa"/>
            <w:shd w:val="clear" w:color="auto" w:fill="auto"/>
            <w:noWrap/>
            <w:vAlign w:val="bottom"/>
            <w:hideMark/>
          </w:tcPr>
          <w:p w14:paraId="6B187F6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19.июнь</w:t>
            </w:r>
          </w:p>
        </w:tc>
        <w:tc>
          <w:tcPr>
            <w:tcW w:w="2974" w:type="dxa"/>
            <w:shd w:val="clear" w:color="auto" w:fill="auto"/>
            <w:noWrap/>
            <w:vAlign w:val="bottom"/>
            <w:hideMark/>
          </w:tcPr>
          <w:p w14:paraId="25DC865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02.июль</w:t>
            </w:r>
          </w:p>
        </w:tc>
        <w:tc>
          <w:tcPr>
            <w:tcW w:w="1143" w:type="dxa"/>
            <w:shd w:val="clear" w:color="auto" w:fill="auto"/>
            <w:noWrap/>
            <w:vAlign w:val="bottom"/>
            <w:hideMark/>
          </w:tcPr>
          <w:p w14:paraId="181A44B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12.июль</w:t>
            </w:r>
          </w:p>
        </w:tc>
      </w:tr>
      <w:tr w:rsidR="00E77ACA" w:rsidRPr="00E77ACA" w14:paraId="03E42276" w14:textId="77777777" w:rsidTr="00DB1376">
        <w:trPr>
          <w:trHeight w:val="288"/>
        </w:trPr>
        <w:tc>
          <w:tcPr>
            <w:tcW w:w="2900" w:type="dxa"/>
            <w:shd w:val="clear" w:color="auto" w:fill="auto"/>
            <w:noWrap/>
            <w:vAlign w:val="bottom"/>
            <w:hideMark/>
          </w:tcPr>
          <w:p w14:paraId="0478595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18085332"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126C70E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534B359"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17.май</w:t>
            </w:r>
          </w:p>
        </w:tc>
        <w:tc>
          <w:tcPr>
            <w:tcW w:w="2249" w:type="dxa"/>
            <w:shd w:val="clear" w:color="auto" w:fill="auto"/>
            <w:noWrap/>
            <w:vAlign w:val="bottom"/>
            <w:hideMark/>
          </w:tcPr>
          <w:p w14:paraId="31D13E3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30.май</w:t>
            </w:r>
          </w:p>
        </w:tc>
        <w:tc>
          <w:tcPr>
            <w:tcW w:w="1062" w:type="dxa"/>
            <w:shd w:val="clear" w:color="auto" w:fill="auto"/>
            <w:noWrap/>
            <w:vAlign w:val="bottom"/>
            <w:hideMark/>
          </w:tcPr>
          <w:p w14:paraId="434C9880"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6C833C2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13.июнь</w:t>
            </w:r>
          </w:p>
        </w:tc>
        <w:tc>
          <w:tcPr>
            <w:tcW w:w="1143" w:type="dxa"/>
            <w:shd w:val="clear" w:color="auto" w:fill="auto"/>
            <w:noWrap/>
            <w:vAlign w:val="bottom"/>
            <w:hideMark/>
          </w:tcPr>
          <w:p w14:paraId="01A7228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23.июнь</w:t>
            </w:r>
          </w:p>
        </w:tc>
      </w:tr>
      <w:tr w:rsidR="00E77ACA" w:rsidRPr="00E77ACA" w14:paraId="4FE40EF0" w14:textId="77777777" w:rsidTr="00DB1376">
        <w:trPr>
          <w:trHeight w:val="288"/>
        </w:trPr>
        <w:tc>
          <w:tcPr>
            <w:tcW w:w="2900" w:type="dxa"/>
            <w:shd w:val="clear" w:color="auto" w:fill="auto"/>
            <w:noWrap/>
            <w:vAlign w:val="bottom"/>
            <w:hideMark/>
          </w:tcPr>
          <w:p w14:paraId="620AA9AF"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4E1C995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3A33756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632AA46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16.май</w:t>
            </w:r>
          </w:p>
        </w:tc>
        <w:tc>
          <w:tcPr>
            <w:tcW w:w="2249" w:type="dxa"/>
            <w:shd w:val="clear" w:color="auto" w:fill="auto"/>
            <w:noWrap/>
            <w:vAlign w:val="bottom"/>
            <w:hideMark/>
          </w:tcPr>
          <w:p w14:paraId="75F152DD"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28.май</w:t>
            </w:r>
          </w:p>
        </w:tc>
        <w:tc>
          <w:tcPr>
            <w:tcW w:w="1062" w:type="dxa"/>
            <w:shd w:val="clear" w:color="auto" w:fill="auto"/>
            <w:noWrap/>
            <w:vAlign w:val="bottom"/>
            <w:hideMark/>
          </w:tcPr>
          <w:p w14:paraId="4604CD83"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414D03B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1143" w:type="dxa"/>
            <w:shd w:val="clear" w:color="auto" w:fill="auto"/>
            <w:noWrap/>
            <w:vAlign w:val="bottom"/>
            <w:hideMark/>
          </w:tcPr>
          <w:p w14:paraId="4294574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22.июнь</w:t>
            </w:r>
          </w:p>
        </w:tc>
      </w:tr>
      <w:tr w:rsidR="00E77ACA" w:rsidRPr="00E77ACA" w14:paraId="1A97FE21" w14:textId="77777777" w:rsidTr="00DB1376">
        <w:trPr>
          <w:trHeight w:val="288"/>
        </w:trPr>
        <w:tc>
          <w:tcPr>
            <w:tcW w:w="2900" w:type="dxa"/>
            <w:shd w:val="clear" w:color="auto" w:fill="auto"/>
            <w:noWrap/>
            <w:vAlign w:val="bottom"/>
            <w:hideMark/>
          </w:tcPr>
          <w:p w14:paraId="7B1DDB1C"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4 вариант Азолен</w:t>
            </w:r>
          </w:p>
        </w:tc>
        <w:tc>
          <w:tcPr>
            <w:tcW w:w="1420" w:type="dxa"/>
            <w:shd w:val="clear" w:color="auto" w:fill="auto"/>
            <w:noWrap/>
            <w:vAlign w:val="bottom"/>
            <w:hideMark/>
          </w:tcPr>
          <w:p w14:paraId="436BBDC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Суданская трава</w:t>
            </w:r>
          </w:p>
        </w:tc>
        <w:tc>
          <w:tcPr>
            <w:tcW w:w="1320" w:type="dxa"/>
            <w:shd w:val="clear" w:color="auto" w:fill="auto"/>
            <w:noWrap/>
            <w:vAlign w:val="bottom"/>
            <w:hideMark/>
          </w:tcPr>
          <w:p w14:paraId="175C57D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4CA2465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19.май</w:t>
            </w:r>
          </w:p>
        </w:tc>
        <w:tc>
          <w:tcPr>
            <w:tcW w:w="2249" w:type="dxa"/>
            <w:shd w:val="clear" w:color="auto" w:fill="auto"/>
            <w:noWrap/>
            <w:vAlign w:val="bottom"/>
            <w:hideMark/>
          </w:tcPr>
          <w:p w14:paraId="087262A3"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06.июнь</w:t>
            </w:r>
          </w:p>
        </w:tc>
        <w:tc>
          <w:tcPr>
            <w:tcW w:w="1062" w:type="dxa"/>
            <w:shd w:val="clear" w:color="auto" w:fill="auto"/>
            <w:noWrap/>
            <w:vAlign w:val="bottom"/>
            <w:hideMark/>
          </w:tcPr>
          <w:p w14:paraId="273EBC9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18.июнь</w:t>
            </w:r>
          </w:p>
        </w:tc>
        <w:tc>
          <w:tcPr>
            <w:tcW w:w="2974" w:type="dxa"/>
            <w:shd w:val="clear" w:color="auto" w:fill="auto"/>
            <w:noWrap/>
            <w:vAlign w:val="bottom"/>
            <w:hideMark/>
          </w:tcPr>
          <w:p w14:paraId="2CD4C6BE"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01.июль</w:t>
            </w:r>
          </w:p>
        </w:tc>
        <w:tc>
          <w:tcPr>
            <w:tcW w:w="1143" w:type="dxa"/>
            <w:shd w:val="clear" w:color="auto" w:fill="auto"/>
            <w:noWrap/>
            <w:vAlign w:val="bottom"/>
            <w:hideMark/>
          </w:tcPr>
          <w:p w14:paraId="79D9261C"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11.июль</w:t>
            </w:r>
          </w:p>
        </w:tc>
      </w:tr>
      <w:tr w:rsidR="00E77ACA" w:rsidRPr="00E77ACA" w14:paraId="0BD87208" w14:textId="77777777" w:rsidTr="00DB1376">
        <w:trPr>
          <w:trHeight w:val="288"/>
        </w:trPr>
        <w:tc>
          <w:tcPr>
            <w:tcW w:w="2900" w:type="dxa"/>
            <w:shd w:val="clear" w:color="auto" w:fill="auto"/>
            <w:noWrap/>
            <w:vAlign w:val="bottom"/>
            <w:hideMark/>
          </w:tcPr>
          <w:p w14:paraId="53FCF88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2AD62F67"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Горох</w:t>
            </w:r>
          </w:p>
        </w:tc>
        <w:tc>
          <w:tcPr>
            <w:tcW w:w="1320" w:type="dxa"/>
            <w:shd w:val="clear" w:color="auto" w:fill="auto"/>
            <w:noWrap/>
            <w:vAlign w:val="bottom"/>
            <w:hideMark/>
          </w:tcPr>
          <w:p w14:paraId="75E54148"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7706503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16.май</w:t>
            </w:r>
          </w:p>
        </w:tc>
        <w:tc>
          <w:tcPr>
            <w:tcW w:w="2249" w:type="dxa"/>
            <w:shd w:val="clear" w:color="auto" w:fill="auto"/>
            <w:noWrap/>
            <w:vAlign w:val="bottom"/>
            <w:hideMark/>
          </w:tcPr>
          <w:p w14:paraId="483FCE35"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28.май</w:t>
            </w:r>
          </w:p>
        </w:tc>
        <w:tc>
          <w:tcPr>
            <w:tcW w:w="1062" w:type="dxa"/>
            <w:shd w:val="clear" w:color="auto" w:fill="auto"/>
            <w:noWrap/>
            <w:vAlign w:val="bottom"/>
            <w:hideMark/>
          </w:tcPr>
          <w:p w14:paraId="52D68FB5"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0C54056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12.июнь</w:t>
            </w:r>
          </w:p>
        </w:tc>
        <w:tc>
          <w:tcPr>
            <w:tcW w:w="1143" w:type="dxa"/>
            <w:shd w:val="clear" w:color="auto" w:fill="auto"/>
            <w:noWrap/>
            <w:vAlign w:val="bottom"/>
            <w:hideMark/>
          </w:tcPr>
          <w:p w14:paraId="0E5FCA16"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22.июнь</w:t>
            </w:r>
          </w:p>
        </w:tc>
      </w:tr>
      <w:tr w:rsidR="00E77ACA" w:rsidRPr="00E77ACA" w14:paraId="4419851E" w14:textId="77777777" w:rsidTr="00DB1376">
        <w:trPr>
          <w:trHeight w:val="288"/>
        </w:trPr>
        <w:tc>
          <w:tcPr>
            <w:tcW w:w="2900" w:type="dxa"/>
            <w:shd w:val="clear" w:color="auto" w:fill="auto"/>
            <w:noWrap/>
            <w:vAlign w:val="bottom"/>
            <w:hideMark/>
          </w:tcPr>
          <w:p w14:paraId="099B4DB0"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p>
        </w:tc>
        <w:tc>
          <w:tcPr>
            <w:tcW w:w="1420" w:type="dxa"/>
            <w:shd w:val="clear" w:color="auto" w:fill="auto"/>
            <w:noWrap/>
            <w:vAlign w:val="bottom"/>
            <w:hideMark/>
          </w:tcPr>
          <w:p w14:paraId="260015EE"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Вика</w:t>
            </w:r>
          </w:p>
        </w:tc>
        <w:tc>
          <w:tcPr>
            <w:tcW w:w="1320" w:type="dxa"/>
            <w:shd w:val="clear" w:color="auto" w:fill="auto"/>
            <w:noWrap/>
            <w:vAlign w:val="bottom"/>
            <w:hideMark/>
          </w:tcPr>
          <w:p w14:paraId="6C561FC1"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1006" w:type="dxa"/>
            <w:shd w:val="clear" w:color="auto" w:fill="auto"/>
            <w:noWrap/>
            <w:vAlign w:val="bottom"/>
            <w:hideMark/>
          </w:tcPr>
          <w:p w14:paraId="3F0D163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15.май</w:t>
            </w:r>
          </w:p>
        </w:tc>
        <w:tc>
          <w:tcPr>
            <w:tcW w:w="2249" w:type="dxa"/>
            <w:shd w:val="clear" w:color="auto" w:fill="auto"/>
            <w:noWrap/>
            <w:vAlign w:val="bottom"/>
            <w:hideMark/>
          </w:tcPr>
          <w:p w14:paraId="741A136B"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27.май</w:t>
            </w:r>
          </w:p>
        </w:tc>
        <w:tc>
          <w:tcPr>
            <w:tcW w:w="1062" w:type="dxa"/>
            <w:shd w:val="clear" w:color="auto" w:fill="auto"/>
            <w:noWrap/>
            <w:vAlign w:val="bottom"/>
            <w:hideMark/>
          </w:tcPr>
          <w:p w14:paraId="2767EF1A" w14:textId="77777777" w:rsidR="00E77ACA" w:rsidRPr="00E77ACA" w:rsidRDefault="00E77ACA" w:rsidP="00E77ACA">
            <w:pPr>
              <w:spacing w:after="0" w:line="240" w:lineRule="auto"/>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w:t>
            </w:r>
          </w:p>
        </w:tc>
        <w:tc>
          <w:tcPr>
            <w:tcW w:w="2974" w:type="dxa"/>
            <w:shd w:val="clear" w:color="auto" w:fill="auto"/>
            <w:noWrap/>
            <w:vAlign w:val="bottom"/>
            <w:hideMark/>
          </w:tcPr>
          <w:p w14:paraId="594C7C67"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11.июнь</w:t>
            </w:r>
          </w:p>
        </w:tc>
        <w:tc>
          <w:tcPr>
            <w:tcW w:w="1143" w:type="dxa"/>
            <w:shd w:val="clear" w:color="auto" w:fill="auto"/>
            <w:noWrap/>
            <w:vAlign w:val="bottom"/>
            <w:hideMark/>
          </w:tcPr>
          <w:p w14:paraId="664D71F4" w14:textId="77777777" w:rsidR="00E77ACA" w:rsidRPr="00E77ACA" w:rsidRDefault="00E77ACA" w:rsidP="00E77ACA">
            <w:pPr>
              <w:spacing w:after="0" w:line="240" w:lineRule="auto"/>
              <w:jc w:val="right"/>
              <w:rPr>
                <w:rFonts w:ascii="Times New Roman" w:eastAsia="Times New Roman" w:hAnsi="Times New Roman"/>
                <w:color w:val="000000"/>
                <w:sz w:val="24"/>
                <w:szCs w:val="24"/>
                <w:lang w:eastAsia="ru-RU"/>
              </w:rPr>
            </w:pPr>
            <w:r w:rsidRPr="00E77ACA">
              <w:rPr>
                <w:rFonts w:ascii="Times New Roman" w:eastAsia="Times New Roman" w:hAnsi="Times New Roman"/>
                <w:color w:val="000000"/>
                <w:sz w:val="24"/>
                <w:szCs w:val="24"/>
                <w:lang w:eastAsia="ru-RU"/>
              </w:rPr>
              <w:t>21.июнь</w:t>
            </w:r>
          </w:p>
        </w:tc>
      </w:tr>
    </w:tbl>
    <w:p w14:paraId="04C2A7D5" w14:textId="48C106C6" w:rsidR="00E77ACA" w:rsidRDefault="00E77ACA" w:rsidP="00E77ACA">
      <w:pPr>
        <w:spacing w:after="160" w:line="259" w:lineRule="auto"/>
        <w:jc w:val="both"/>
        <w:rPr>
          <w:rFonts w:ascii="Times New Roman" w:hAnsi="Times New Roman"/>
          <w:b/>
          <w:color w:val="C00000"/>
          <w:sz w:val="28"/>
          <w:szCs w:val="28"/>
        </w:rPr>
      </w:pPr>
    </w:p>
    <w:p w14:paraId="47D468B5" w14:textId="77777777" w:rsidR="00EF2EB3" w:rsidRDefault="00EF2EB3">
      <w:pPr>
        <w:spacing w:after="160" w:line="259" w:lineRule="auto"/>
        <w:rPr>
          <w:rFonts w:ascii="Times New Roman" w:hAnsi="Times New Roman"/>
          <w:b/>
          <w:bCs/>
          <w:sz w:val="28"/>
          <w:szCs w:val="24"/>
        </w:rPr>
      </w:pPr>
      <w:r>
        <w:rPr>
          <w:rFonts w:ascii="Times New Roman" w:hAnsi="Times New Roman"/>
          <w:b/>
          <w:bCs/>
          <w:sz w:val="28"/>
          <w:szCs w:val="24"/>
        </w:rPr>
        <w:br w:type="page"/>
      </w:r>
    </w:p>
    <w:p w14:paraId="6B20EBE0" w14:textId="77777777" w:rsidR="00EA4D78" w:rsidRDefault="00EA4D78" w:rsidP="009003A0">
      <w:pPr>
        <w:spacing w:after="0" w:line="360" w:lineRule="auto"/>
        <w:ind w:firstLine="709"/>
        <w:jc w:val="center"/>
        <w:rPr>
          <w:rFonts w:ascii="Times New Roman" w:hAnsi="Times New Roman"/>
          <w:b/>
          <w:bCs/>
          <w:sz w:val="28"/>
          <w:szCs w:val="24"/>
        </w:rPr>
      </w:pPr>
      <w:r>
        <w:rPr>
          <w:rFonts w:ascii="Times New Roman" w:hAnsi="Times New Roman"/>
          <w:b/>
          <w:bCs/>
          <w:sz w:val="28"/>
          <w:szCs w:val="24"/>
        </w:rPr>
        <w:t>ПРИЛОЖЕНИЕ Ё</w:t>
      </w:r>
    </w:p>
    <w:p w14:paraId="1667B822" w14:textId="24693777" w:rsidR="009003A0" w:rsidRPr="009003A0" w:rsidRDefault="009003A0" w:rsidP="009003A0">
      <w:pPr>
        <w:spacing w:after="0" w:line="360" w:lineRule="auto"/>
        <w:ind w:firstLine="709"/>
        <w:jc w:val="center"/>
        <w:rPr>
          <w:rFonts w:ascii="Times New Roman" w:hAnsi="Times New Roman"/>
          <w:b/>
          <w:bCs/>
          <w:sz w:val="28"/>
          <w:szCs w:val="24"/>
        </w:rPr>
      </w:pPr>
      <w:r w:rsidRPr="009003A0">
        <w:rPr>
          <w:rFonts w:ascii="Times New Roman" w:hAnsi="Times New Roman"/>
          <w:b/>
          <w:bCs/>
          <w:sz w:val="28"/>
          <w:szCs w:val="24"/>
        </w:rPr>
        <w:t xml:space="preserve"> Высота и облиственность однолетних культур в смесях за 2022-2025 гг.</w:t>
      </w:r>
    </w:p>
    <w:tbl>
      <w:tblPr>
        <w:tblStyle w:val="aa"/>
        <w:tblW w:w="0" w:type="auto"/>
        <w:tblLook w:val="04A0" w:firstRow="1" w:lastRow="0" w:firstColumn="1" w:lastColumn="0" w:noHBand="0" w:noVBand="1"/>
      </w:tblPr>
      <w:tblGrid>
        <w:gridCol w:w="4390"/>
        <w:gridCol w:w="1796"/>
        <w:gridCol w:w="696"/>
        <w:gridCol w:w="696"/>
        <w:gridCol w:w="696"/>
        <w:gridCol w:w="696"/>
        <w:gridCol w:w="1013"/>
        <w:gridCol w:w="952"/>
        <w:gridCol w:w="696"/>
        <w:gridCol w:w="696"/>
        <w:gridCol w:w="696"/>
        <w:gridCol w:w="1013"/>
      </w:tblGrid>
      <w:tr w:rsidR="008C35AD" w:rsidRPr="00DB1376" w14:paraId="55E4A1C8" w14:textId="77777777" w:rsidTr="00D50C68">
        <w:trPr>
          <w:trHeight w:val="300"/>
        </w:trPr>
        <w:tc>
          <w:tcPr>
            <w:tcW w:w="4390" w:type="dxa"/>
            <w:vMerge w:val="restart"/>
            <w:noWrap/>
            <w:hideMark/>
          </w:tcPr>
          <w:p w14:paraId="0640B6E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Варианты опыта </w:t>
            </w:r>
          </w:p>
        </w:tc>
        <w:tc>
          <w:tcPr>
            <w:tcW w:w="1796" w:type="dxa"/>
            <w:vMerge w:val="restart"/>
            <w:noWrap/>
            <w:hideMark/>
          </w:tcPr>
          <w:p w14:paraId="7BB4541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Культуры</w:t>
            </w:r>
          </w:p>
        </w:tc>
        <w:tc>
          <w:tcPr>
            <w:tcW w:w="3797" w:type="dxa"/>
            <w:gridSpan w:val="5"/>
            <w:hideMark/>
          </w:tcPr>
          <w:p w14:paraId="500AD05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Облиственность %</w:t>
            </w:r>
          </w:p>
        </w:tc>
        <w:tc>
          <w:tcPr>
            <w:tcW w:w="4053" w:type="dxa"/>
            <w:gridSpan w:val="5"/>
            <w:hideMark/>
          </w:tcPr>
          <w:p w14:paraId="49E79FA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Высота растений, см </w:t>
            </w:r>
          </w:p>
        </w:tc>
      </w:tr>
      <w:tr w:rsidR="009003A0" w:rsidRPr="00DB1376" w14:paraId="308340BA" w14:textId="77777777" w:rsidTr="00D50C68">
        <w:trPr>
          <w:trHeight w:val="300"/>
        </w:trPr>
        <w:tc>
          <w:tcPr>
            <w:tcW w:w="4390" w:type="dxa"/>
            <w:vMerge/>
            <w:hideMark/>
          </w:tcPr>
          <w:p w14:paraId="3F1F66E0" w14:textId="77777777" w:rsidR="009003A0" w:rsidRPr="00DB1376" w:rsidRDefault="009003A0" w:rsidP="009003A0">
            <w:pPr>
              <w:rPr>
                <w:rFonts w:ascii="Times New Roman" w:hAnsi="Times New Roman"/>
                <w:sz w:val="24"/>
                <w:szCs w:val="24"/>
              </w:rPr>
            </w:pPr>
          </w:p>
        </w:tc>
        <w:tc>
          <w:tcPr>
            <w:tcW w:w="1796" w:type="dxa"/>
            <w:vMerge/>
            <w:hideMark/>
          </w:tcPr>
          <w:p w14:paraId="32BA6476" w14:textId="77777777" w:rsidR="009003A0" w:rsidRPr="00DB1376" w:rsidRDefault="009003A0" w:rsidP="009003A0">
            <w:pPr>
              <w:rPr>
                <w:rFonts w:ascii="Times New Roman" w:hAnsi="Times New Roman"/>
                <w:sz w:val="24"/>
                <w:szCs w:val="24"/>
              </w:rPr>
            </w:pPr>
          </w:p>
        </w:tc>
        <w:tc>
          <w:tcPr>
            <w:tcW w:w="696" w:type="dxa"/>
            <w:hideMark/>
          </w:tcPr>
          <w:p w14:paraId="33ACC87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2022</w:t>
            </w:r>
          </w:p>
        </w:tc>
        <w:tc>
          <w:tcPr>
            <w:tcW w:w="696" w:type="dxa"/>
            <w:hideMark/>
          </w:tcPr>
          <w:p w14:paraId="0693C05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2023</w:t>
            </w:r>
          </w:p>
        </w:tc>
        <w:tc>
          <w:tcPr>
            <w:tcW w:w="696" w:type="dxa"/>
            <w:hideMark/>
          </w:tcPr>
          <w:p w14:paraId="6D46C98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2024</w:t>
            </w:r>
          </w:p>
        </w:tc>
        <w:tc>
          <w:tcPr>
            <w:tcW w:w="696" w:type="dxa"/>
            <w:hideMark/>
          </w:tcPr>
          <w:p w14:paraId="4FAD5C6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2025</w:t>
            </w:r>
          </w:p>
        </w:tc>
        <w:tc>
          <w:tcPr>
            <w:tcW w:w="1013" w:type="dxa"/>
            <w:hideMark/>
          </w:tcPr>
          <w:p w14:paraId="48BE2BF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среднее</w:t>
            </w:r>
          </w:p>
        </w:tc>
        <w:tc>
          <w:tcPr>
            <w:tcW w:w="952" w:type="dxa"/>
            <w:hideMark/>
          </w:tcPr>
          <w:p w14:paraId="42AA639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2022</w:t>
            </w:r>
          </w:p>
        </w:tc>
        <w:tc>
          <w:tcPr>
            <w:tcW w:w="696" w:type="dxa"/>
            <w:hideMark/>
          </w:tcPr>
          <w:p w14:paraId="1DBAD00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2023</w:t>
            </w:r>
          </w:p>
        </w:tc>
        <w:tc>
          <w:tcPr>
            <w:tcW w:w="696" w:type="dxa"/>
            <w:hideMark/>
          </w:tcPr>
          <w:p w14:paraId="22CA626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2024</w:t>
            </w:r>
          </w:p>
        </w:tc>
        <w:tc>
          <w:tcPr>
            <w:tcW w:w="696" w:type="dxa"/>
            <w:hideMark/>
          </w:tcPr>
          <w:p w14:paraId="492E9B9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2025</w:t>
            </w:r>
          </w:p>
        </w:tc>
        <w:tc>
          <w:tcPr>
            <w:tcW w:w="1013" w:type="dxa"/>
            <w:hideMark/>
          </w:tcPr>
          <w:p w14:paraId="1C136E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среднее</w:t>
            </w:r>
          </w:p>
        </w:tc>
      </w:tr>
      <w:tr w:rsidR="009003A0" w:rsidRPr="00DB1376" w14:paraId="3657A59D" w14:textId="77777777" w:rsidTr="00D50C68">
        <w:trPr>
          <w:trHeight w:val="635"/>
        </w:trPr>
        <w:tc>
          <w:tcPr>
            <w:tcW w:w="6186" w:type="dxa"/>
            <w:gridSpan w:val="2"/>
            <w:noWrap/>
            <w:hideMark/>
          </w:tcPr>
          <w:p w14:paraId="3656EEB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 1 вариант (без обработки) </w:t>
            </w:r>
          </w:p>
        </w:tc>
        <w:tc>
          <w:tcPr>
            <w:tcW w:w="696" w:type="dxa"/>
            <w:noWrap/>
            <w:hideMark/>
          </w:tcPr>
          <w:p w14:paraId="400FF54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3F42BEF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7EA455A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hideMark/>
          </w:tcPr>
          <w:p w14:paraId="0176DEA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1013" w:type="dxa"/>
            <w:noWrap/>
            <w:hideMark/>
          </w:tcPr>
          <w:p w14:paraId="4848979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41,8</w:t>
            </w:r>
          </w:p>
        </w:tc>
        <w:tc>
          <w:tcPr>
            <w:tcW w:w="952" w:type="dxa"/>
            <w:noWrap/>
            <w:hideMark/>
          </w:tcPr>
          <w:p w14:paraId="23EC5D6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87</w:t>
            </w:r>
          </w:p>
        </w:tc>
        <w:tc>
          <w:tcPr>
            <w:tcW w:w="696" w:type="dxa"/>
            <w:noWrap/>
            <w:hideMark/>
          </w:tcPr>
          <w:p w14:paraId="3DC87D7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82</w:t>
            </w:r>
          </w:p>
        </w:tc>
        <w:tc>
          <w:tcPr>
            <w:tcW w:w="696" w:type="dxa"/>
            <w:noWrap/>
            <w:hideMark/>
          </w:tcPr>
          <w:p w14:paraId="4F82A69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91</w:t>
            </w:r>
          </w:p>
        </w:tc>
        <w:tc>
          <w:tcPr>
            <w:tcW w:w="696" w:type="dxa"/>
            <w:hideMark/>
          </w:tcPr>
          <w:p w14:paraId="623D863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88</w:t>
            </w:r>
          </w:p>
        </w:tc>
        <w:tc>
          <w:tcPr>
            <w:tcW w:w="1013" w:type="dxa"/>
            <w:noWrap/>
            <w:hideMark/>
          </w:tcPr>
          <w:p w14:paraId="6D53790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87,0</w:t>
            </w:r>
          </w:p>
        </w:tc>
      </w:tr>
      <w:tr w:rsidR="009003A0" w:rsidRPr="00DB1376" w14:paraId="014F0D1E" w14:textId="77777777" w:rsidTr="00D50C68">
        <w:trPr>
          <w:trHeight w:val="300"/>
        </w:trPr>
        <w:tc>
          <w:tcPr>
            <w:tcW w:w="6186" w:type="dxa"/>
            <w:gridSpan w:val="2"/>
            <w:noWrap/>
            <w:hideMark/>
          </w:tcPr>
          <w:p w14:paraId="5B79535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 2 вариант  Флавобактерин  </w:t>
            </w:r>
          </w:p>
        </w:tc>
        <w:tc>
          <w:tcPr>
            <w:tcW w:w="696" w:type="dxa"/>
            <w:noWrap/>
            <w:hideMark/>
          </w:tcPr>
          <w:p w14:paraId="58804D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w:t>
            </w:r>
          </w:p>
        </w:tc>
        <w:tc>
          <w:tcPr>
            <w:tcW w:w="696" w:type="dxa"/>
            <w:noWrap/>
            <w:hideMark/>
          </w:tcPr>
          <w:p w14:paraId="4D287B9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noWrap/>
            <w:hideMark/>
          </w:tcPr>
          <w:p w14:paraId="2519190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w:t>
            </w:r>
          </w:p>
        </w:tc>
        <w:tc>
          <w:tcPr>
            <w:tcW w:w="696" w:type="dxa"/>
            <w:hideMark/>
          </w:tcPr>
          <w:p w14:paraId="4EE219F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1013" w:type="dxa"/>
            <w:noWrap/>
            <w:hideMark/>
          </w:tcPr>
          <w:p w14:paraId="530A7B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47,3</w:t>
            </w:r>
          </w:p>
        </w:tc>
        <w:tc>
          <w:tcPr>
            <w:tcW w:w="952" w:type="dxa"/>
            <w:noWrap/>
            <w:hideMark/>
          </w:tcPr>
          <w:p w14:paraId="54310A3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90</w:t>
            </w:r>
          </w:p>
        </w:tc>
        <w:tc>
          <w:tcPr>
            <w:tcW w:w="696" w:type="dxa"/>
            <w:noWrap/>
            <w:hideMark/>
          </w:tcPr>
          <w:p w14:paraId="7861873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85</w:t>
            </w:r>
          </w:p>
        </w:tc>
        <w:tc>
          <w:tcPr>
            <w:tcW w:w="696" w:type="dxa"/>
            <w:noWrap/>
            <w:hideMark/>
          </w:tcPr>
          <w:p w14:paraId="508E364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94</w:t>
            </w:r>
          </w:p>
        </w:tc>
        <w:tc>
          <w:tcPr>
            <w:tcW w:w="696" w:type="dxa"/>
            <w:hideMark/>
          </w:tcPr>
          <w:p w14:paraId="7AC448A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91</w:t>
            </w:r>
          </w:p>
        </w:tc>
        <w:tc>
          <w:tcPr>
            <w:tcW w:w="1013" w:type="dxa"/>
            <w:noWrap/>
            <w:hideMark/>
          </w:tcPr>
          <w:p w14:paraId="572353B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90,0</w:t>
            </w:r>
          </w:p>
        </w:tc>
      </w:tr>
      <w:tr w:rsidR="009003A0" w:rsidRPr="00DB1376" w14:paraId="022234BD" w14:textId="77777777" w:rsidTr="00D50C68">
        <w:trPr>
          <w:trHeight w:val="300"/>
        </w:trPr>
        <w:tc>
          <w:tcPr>
            <w:tcW w:w="6186" w:type="dxa"/>
            <w:gridSpan w:val="2"/>
            <w:noWrap/>
            <w:hideMark/>
          </w:tcPr>
          <w:p w14:paraId="50B6DA8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 3 вариант  Мизорин  </w:t>
            </w:r>
          </w:p>
        </w:tc>
        <w:tc>
          <w:tcPr>
            <w:tcW w:w="696" w:type="dxa"/>
            <w:noWrap/>
            <w:hideMark/>
          </w:tcPr>
          <w:p w14:paraId="11E9D0A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noWrap/>
            <w:hideMark/>
          </w:tcPr>
          <w:p w14:paraId="51F6355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6D68231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49</w:t>
            </w:r>
          </w:p>
        </w:tc>
        <w:tc>
          <w:tcPr>
            <w:tcW w:w="696" w:type="dxa"/>
            <w:hideMark/>
          </w:tcPr>
          <w:p w14:paraId="4F16175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1013" w:type="dxa"/>
            <w:noWrap/>
            <w:hideMark/>
          </w:tcPr>
          <w:p w14:paraId="1D897E0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45,3</w:t>
            </w:r>
          </w:p>
        </w:tc>
        <w:tc>
          <w:tcPr>
            <w:tcW w:w="952" w:type="dxa"/>
            <w:noWrap/>
            <w:hideMark/>
          </w:tcPr>
          <w:p w14:paraId="3EB4B93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93</w:t>
            </w:r>
          </w:p>
        </w:tc>
        <w:tc>
          <w:tcPr>
            <w:tcW w:w="696" w:type="dxa"/>
            <w:noWrap/>
            <w:hideMark/>
          </w:tcPr>
          <w:p w14:paraId="3631872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88</w:t>
            </w:r>
          </w:p>
        </w:tc>
        <w:tc>
          <w:tcPr>
            <w:tcW w:w="696" w:type="dxa"/>
            <w:noWrap/>
            <w:hideMark/>
          </w:tcPr>
          <w:p w14:paraId="251AFB2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97</w:t>
            </w:r>
          </w:p>
        </w:tc>
        <w:tc>
          <w:tcPr>
            <w:tcW w:w="696" w:type="dxa"/>
            <w:hideMark/>
          </w:tcPr>
          <w:p w14:paraId="1720BC3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94</w:t>
            </w:r>
          </w:p>
        </w:tc>
        <w:tc>
          <w:tcPr>
            <w:tcW w:w="1013" w:type="dxa"/>
            <w:noWrap/>
            <w:hideMark/>
          </w:tcPr>
          <w:p w14:paraId="5DE054C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93,0</w:t>
            </w:r>
          </w:p>
        </w:tc>
      </w:tr>
      <w:tr w:rsidR="009003A0" w:rsidRPr="00DB1376" w14:paraId="2E329B75" w14:textId="77777777" w:rsidTr="00D50C68">
        <w:trPr>
          <w:trHeight w:val="300"/>
        </w:trPr>
        <w:tc>
          <w:tcPr>
            <w:tcW w:w="6186" w:type="dxa"/>
            <w:gridSpan w:val="2"/>
            <w:noWrap/>
            <w:hideMark/>
          </w:tcPr>
          <w:p w14:paraId="754DD83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 4 вариант  Азолен </w:t>
            </w:r>
          </w:p>
        </w:tc>
        <w:tc>
          <w:tcPr>
            <w:tcW w:w="696" w:type="dxa"/>
            <w:noWrap/>
            <w:hideMark/>
          </w:tcPr>
          <w:p w14:paraId="466D114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noWrap/>
            <w:hideMark/>
          </w:tcPr>
          <w:p w14:paraId="613D747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noWrap/>
            <w:hideMark/>
          </w:tcPr>
          <w:p w14:paraId="0DAABE1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w:t>
            </w:r>
          </w:p>
        </w:tc>
        <w:tc>
          <w:tcPr>
            <w:tcW w:w="696" w:type="dxa"/>
            <w:hideMark/>
          </w:tcPr>
          <w:p w14:paraId="6A4C758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1013" w:type="dxa"/>
            <w:noWrap/>
            <w:hideMark/>
          </w:tcPr>
          <w:p w14:paraId="1245230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44,3</w:t>
            </w:r>
          </w:p>
        </w:tc>
        <w:tc>
          <w:tcPr>
            <w:tcW w:w="952" w:type="dxa"/>
            <w:noWrap/>
            <w:hideMark/>
          </w:tcPr>
          <w:p w14:paraId="015D370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86</w:t>
            </w:r>
          </w:p>
        </w:tc>
        <w:tc>
          <w:tcPr>
            <w:tcW w:w="696" w:type="dxa"/>
            <w:noWrap/>
            <w:hideMark/>
          </w:tcPr>
          <w:p w14:paraId="7014FAE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83</w:t>
            </w:r>
          </w:p>
        </w:tc>
        <w:tc>
          <w:tcPr>
            <w:tcW w:w="696" w:type="dxa"/>
            <w:noWrap/>
            <w:hideMark/>
          </w:tcPr>
          <w:p w14:paraId="6FEB722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89</w:t>
            </w:r>
          </w:p>
        </w:tc>
        <w:tc>
          <w:tcPr>
            <w:tcW w:w="696" w:type="dxa"/>
            <w:hideMark/>
          </w:tcPr>
          <w:p w14:paraId="3687F52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86</w:t>
            </w:r>
          </w:p>
        </w:tc>
        <w:tc>
          <w:tcPr>
            <w:tcW w:w="1013" w:type="dxa"/>
            <w:noWrap/>
            <w:hideMark/>
          </w:tcPr>
          <w:p w14:paraId="18D493B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86,0</w:t>
            </w:r>
          </w:p>
        </w:tc>
      </w:tr>
      <w:tr w:rsidR="009003A0" w:rsidRPr="00DB1376" w14:paraId="55711D31" w14:textId="77777777" w:rsidTr="00D50C68">
        <w:trPr>
          <w:trHeight w:val="300"/>
        </w:trPr>
        <w:tc>
          <w:tcPr>
            <w:tcW w:w="6186" w:type="dxa"/>
            <w:gridSpan w:val="2"/>
            <w:noWrap/>
            <w:hideMark/>
          </w:tcPr>
          <w:p w14:paraId="6682AD2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1 вариант (без обработки) </w:t>
            </w:r>
          </w:p>
        </w:tc>
        <w:tc>
          <w:tcPr>
            <w:tcW w:w="696" w:type="dxa"/>
            <w:noWrap/>
            <w:hideMark/>
          </w:tcPr>
          <w:p w14:paraId="3E3955E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w:t>
            </w:r>
          </w:p>
        </w:tc>
        <w:tc>
          <w:tcPr>
            <w:tcW w:w="696" w:type="dxa"/>
            <w:noWrap/>
            <w:hideMark/>
          </w:tcPr>
          <w:p w14:paraId="38A0991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29</w:t>
            </w:r>
          </w:p>
        </w:tc>
        <w:tc>
          <w:tcPr>
            <w:tcW w:w="696" w:type="dxa"/>
            <w:noWrap/>
            <w:hideMark/>
          </w:tcPr>
          <w:p w14:paraId="041DE6F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w:t>
            </w:r>
          </w:p>
        </w:tc>
        <w:tc>
          <w:tcPr>
            <w:tcW w:w="696" w:type="dxa"/>
            <w:hideMark/>
          </w:tcPr>
          <w:p w14:paraId="0A3262E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31</w:t>
            </w:r>
          </w:p>
        </w:tc>
        <w:tc>
          <w:tcPr>
            <w:tcW w:w="1013" w:type="dxa"/>
            <w:noWrap/>
            <w:hideMark/>
          </w:tcPr>
          <w:p w14:paraId="4A0820B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31,5</w:t>
            </w:r>
          </w:p>
        </w:tc>
        <w:tc>
          <w:tcPr>
            <w:tcW w:w="952" w:type="dxa"/>
            <w:noWrap/>
            <w:hideMark/>
          </w:tcPr>
          <w:p w14:paraId="34DBD13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95</w:t>
            </w:r>
          </w:p>
        </w:tc>
        <w:tc>
          <w:tcPr>
            <w:tcW w:w="696" w:type="dxa"/>
            <w:noWrap/>
            <w:hideMark/>
          </w:tcPr>
          <w:p w14:paraId="6FF50DE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103</w:t>
            </w:r>
          </w:p>
        </w:tc>
        <w:tc>
          <w:tcPr>
            <w:tcW w:w="696" w:type="dxa"/>
            <w:noWrap/>
            <w:hideMark/>
          </w:tcPr>
          <w:p w14:paraId="2724481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93</w:t>
            </w:r>
          </w:p>
        </w:tc>
        <w:tc>
          <w:tcPr>
            <w:tcW w:w="696" w:type="dxa"/>
            <w:hideMark/>
          </w:tcPr>
          <w:p w14:paraId="35EE721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90</w:t>
            </w:r>
          </w:p>
        </w:tc>
        <w:tc>
          <w:tcPr>
            <w:tcW w:w="1013" w:type="dxa"/>
            <w:noWrap/>
            <w:hideMark/>
          </w:tcPr>
          <w:p w14:paraId="179BF7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95,3</w:t>
            </w:r>
          </w:p>
        </w:tc>
      </w:tr>
      <w:tr w:rsidR="009003A0" w:rsidRPr="00DB1376" w14:paraId="6F9E2D9F" w14:textId="77777777" w:rsidTr="00D50C68">
        <w:trPr>
          <w:trHeight w:val="300"/>
        </w:trPr>
        <w:tc>
          <w:tcPr>
            <w:tcW w:w="6186" w:type="dxa"/>
            <w:gridSpan w:val="2"/>
            <w:noWrap/>
            <w:hideMark/>
          </w:tcPr>
          <w:p w14:paraId="6F79CAE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2 вариант Мизорин  </w:t>
            </w:r>
          </w:p>
        </w:tc>
        <w:tc>
          <w:tcPr>
            <w:tcW w:w="696" w:type="dxa"/>
            <w:noWrap/>
            <w:hideMark/>
          </w:tcPr>
          <w:p w14:paraId="2E69BB3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noWrap/>
            <w:hideMark/>
          </w:tcPr>
          <w:p w14:paraId="293EEDF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6E3CDCA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hideMark/>
          </w:tcPr>
          <w:p w14:paraId="2FEAA38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1013" w:type="dxa"/>
            <w:noWrap/>
            <w:hideMark/>
          </w:tcPr>
          <w:p w14:paraId="579135C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42,8</w:t>
            </w:r>
          </w:p>
        </w:tc>
        <w:tc>
          <w:tcPr>
            <w:tcW w:w="952" w:type="dxa"/>
            <w:noWrap/>
            <w:hideMark/>
          </w:tcPr>
          <w:p w14:paraId="78CA1B0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102</w:t>
            </w:r>
          </w:p>
        </w:tc>
        <w:tc>
          <w:tcPr>
            <w:tcW w:w="696" w:type="dxa"/>
            <w:noWrap/>
            <w:hideMark/>
          </w:tcPr>
          <w:p w14:paraId="7C7B59F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105</w:t>
            </w:r>
          </w:p>
        </w:tc>
        <w:tc>
          <w:tcPr>
            <w:tcW w:w="696" w:type="dxa"/>
            <w:noWrap/>
            <w:hideMark/>
          </w:tcPr>
          <w:p w14:paraId="2337602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104</w:t>
            </w:r>
          </w:p>
        </w:tc>
        <w:tc>
          <w:tcPr>
            <w:tcW w:w="696" w:type="dxa"/>
            <w:hideMark/>
          </w:tcPr>
          <w:p w14:paraId="1E6F8E2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w:t>
            </w:r>
          </w:p>
        </w:tc>
        <w:tc>
          <w:tcPr>
            <w:tcW w:w="1013" w:type="dxa"/>
            <w:noWrap/>
            <w:hideMark/>
          </w:tcPr>
          <w:p w14:paraId="38AD68E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103,0</w:t>
            </w:r>
          </w:p>
        </w:tc>
      </w:tr>
      <w:tr w:rsidR="009003A0" w:rsidRPr="00DB1376" w14:paraId="1EC0A10C" w14:textId="77777777" w:rsidTr="00D50C68">
        <w:trPr>
          <w:trHeight w:val="300"/>
        </w:trPr>
        <w:tc>
          <w:tcPr>
            <w:tcW w:w="6186" w:type="dxa"/>
            <w:gridSpan w:val="2"/>
            <w:noWrap/>
            <w:hideMark/>
          </w:tcPr>
          <w:p w14:paraId="2249267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3 вариант  Флавобактерин   </w:t>
            </w:r>
          </w:p>
        </w:tc>
        <w:tc>
          <w:tcPr>
            <w:tcW w:w="696" w:type="dxa"/>
            <w:noWrap/>
            <w:hideMark/>
          </w:tcPr>
          <w:p w14:paraId="6B54BCA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noWrap/>
            <w:hideMark/>
          </w:tcPr>
          <w:p w14:paraId="2CD6395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noWrap/>
            <w:hideMark/>
          </w:tcPr>
          <w:p w14:paraId="3161D2E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hideMark/>
          </w:tcPr>
          <w:p w14:paraId="10E5F3F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1013" w:type="dxa"/>
            <w:noWrap/>
            <w:hideMark/>
          </w:tcPr>
          <w:p w14:paraId="60CE109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37,8</w:t>
            </w:r>
          </w:p>
        </w:tc>
        <w:tc>
          <w:tcPr>
            <w:tcW w:w="952" w:type="dxa"/>
            <w:noWrap/>
            <w:hideMark/>
          </w:tcPr>
          <w:p w14:paraId="5C5F6F5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98</w:t>
            </w:r>
          </w:p>
        </w:tc>
        <w:tc>
          <w:tcPr>
            <w:tcW w:w="696" w:type="dxa"/>
            <w:noWrap/>
            <w:hideMark/>
          </w:tcPr>
          <w:p w14:paraId="543F011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107</w:t>
            </w:r>
          </w:p>
        </w:tc>
        <w:tc>
          <w:tcPr>
            <w:tcW w:w="696" w:type="dxa"/>
            <w:noWrap/>
            <w:hideMark/>
          </w:tcPr>
          <w:p w14:paraId="1019E12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w:t>
            </w:r>
          </w:p>
        </w:tc>
        <w:tc>
          <w:tcPr>
            <w:tcW w:w="696" w:type="dxa"/>
            <w:hideMark/>
          </w:tcPr>
          <w:p w14:paraId="4BDFF43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98</w:t>
            </w:r>
          </w:p>
        </w:tc>
        <w:tc>
          <w:tcPr>
            <w:tcW w:w="1013" w:type="dxa"/>
            <w:noWrap/>
            <w:hideMark/>
          </w:tcPr>
          <w:p w14:paraId="69A94B7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101,0</w:t>
            </w:r>
          </w:p>
        </w:tc>
      </w:tr>
      <w:tr w:rsidR="009003A0" w:rsidRPr="00DB1376" w14:paraId="1FAC260B" w14:textId="77777777" w:rsidTr="00D50C68">
        <w:trPr>
          <w:trHeight w:val="300"/>
        </w:trPr>
        <w:tc>
          <w:tcPr>
            <w:tcW w:w="6186" w:type="dxa"/>
            <w:gridSpan w:val="2"/>
            <w:noWrap/>
            <w:hideMark/>
          </w:tcPr>
          <w:p w14:paraId="5EEEFF2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4 вариант  Азолен </w:t>
            </w:r>
          </w:p>
        </w:tc>
        <w:tc>
          <w:tcPr>
            <w:tcW w:w="696" w:type="dxa"/>
            <w:noWrap/>
            <w:hideMark/>
          </w:tcPr>
          <w:p w14:paraId="11BF8B6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noWrap/>
            <w:hideMark/>
          </w:tcPr>
          <w:p w14:paraId="7C53E18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w:t>
            </w:r>
          </w:p>
        </w:tc>
        <w:tc>
          <w:tcPr>
            <w:tcW w:w="696" w:type="dxa"/>
            <w:noWrap/>
            <w:hideMark/>
          </w:tcPr>
          <w:p w14:paraId="38FF121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hideMark/>
          </w:tcPr>
          <w:p w14:paraId="2C64E7E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w:t>
            </w:r>
          </w:p>
        </w:tc>
        <w:tc>
          <w:tcPr>
            <w:tcW w:w="1013" w:type="dxa"/>
            <w:noWrap/>
            <w:hideMark/>
          </w:tcPr>
          <w:p w14:paraId="3622291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34,5</w:t>
            </w:r>
          </w:p>
        </w:tc>
        <w:tc>
          <w:tcPr>
            <w:tcW w:w="952" w:type="dxa"/>
            <w:noWrap/>
            <w:hideMark/>
          </w:tcPr>
          <w:p w14:paraId="578F47D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97</w:t>
            </w:r>
          </w:p>
        </w:tc>
        <w:tc>
          <w:tcPr>
            <w:tcW w:w="696" w:type="dxa"/>
            <w:noWrap/>
            <w:hideMark/>
          </w:tcPr>
          <w:p w14:paraId="2EC335C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105</w:t>
            </w:r>
          </w:p>
        </w:tc>
        <w:tc>
          <w:tcPr>
            <w:tcW w:w="696" w:type="dxa"/>
            <w:noWrap/>
            <w:hideMark/>
          </w:tcPr>
          <w:p w14:paraId="11F3021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96</w:t>
            </w:r>
          </w:p>
        </w:tc>
        <w:tc>
          <w:tcPr>
            <w:tcW w:w="696" w:type="dxa"/>
            <w:hideMark/>
          </w:tcPr>
          <w:p w14:paraId="32A4DED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93</w:t>
            </w:r>
          </w:p>
        </w:tc>
        <w:tc>
          <w:tcPr>
            <w:tcW w:w="1013" w:type="dxa"/>
            <w:noWrap/>
            <w:hideMark/>
          </w:tcPr>
          <w:p w14:paraId="7A04A7F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97,8</w:t>
            </w:r>
          </w:p>
        </w:tc>
      </w:tr>
      <w:tr w:rsidR="009003A0" w:rsidRPr="00DB1376" w14:paraId="38AD8573" w14:textId="77777777" w:rsidTr="00D50C68">
        <w:trPr>
          <w:trHeight w:val="300"/>
        </w:trPr>
        <w:tc>
          <w:tcPr>
            <w:tcW w:w="6186" w:type="dxa"/>
            <w:gridSpan w:val="2"/>
            <w:noWrap/>
            <w:hideMark/>
          </w:tcPr>
          <w:p w14:paraId="2A3C24C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  1 вариант (без обработки) </w:t>
            </w:r>
          </w:p>
        </w:tc>
        <w:tc>
          <w:tcPr>
            <w:tcW w:w="696" w:type="dxa"/>
            <w:noWrap/>
            <w:hideMark/>
          </w:tcPr>
          <w:p w14:paraId="605BA34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noWrap/>
            <w:hideMark/>
          </w:tcPr>
          <w:p w14:paraId="3693FBD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663041A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49</w:t>
            </w:r>
          </w:p>
        </w:tc>
        <w:tc>
          <w:tcPr>
            <w:tcW w:w="696" w:type="dxa"/>
            <w:hideMark/>
          </w:tcPr>
          <w:p w14:paraId="6453EE3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1013" w:type="dxa"/>
            <w:noWrap/>
            <w:hideMark/>
          </w:tcPr>
          <w:p w14:paraId="02E5F36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45,3</w:t>
            </w:r>
          </w:p>
        </w:tc>
        <w:tc>
          <w:tcPr>
            <w:tcW w:w="952" w:type="dxa"/>
            <w:noWrap/>
            <w:hideMark/>
          </w:tcPr>
          <w:p w14:paraId="4AB72D8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696" w:type="dxa"/>
            <w:noWrap/>
            <w:hideMark/>
          </w:tcPr>
          <w:p w14:paraId="7059701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w:t>
            </w:r>
          </w:p>
        </w:tc>
        <w:tc>
          <w:tcPr>
            <w:tcW w:w="696" w:type="dxa"/>
            <w:noWrap/>
            <w:hideMark/>
          </w:tcPr>
          <w:p w14:paraId="322E75C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72</w:t>
            </w:r>
          </w:p>
        </w:tc>
        <w:tc>
          <w:tcPr>
            <w:tcW w:w="696" w:type="dxa"/>
            <w:hideMark/>
          </w:tcPr>
          <w:p w14:paraId="3B6A2A1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69</w:t>
            </w:r>
          </w:p>
        </w:tc>
        <w:tc>
          <w:tcPr>
            <w:tcW w:w="1013" w:type="dxa"/>
            <w:noWrap/>
            <w:hideMark/>
          </w:tcPr>
          <w:p w14:paraId="72DD8E6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66,0</w:t>
            </w:r>
          </w:p>
        </w:tc>
      </w:tr>
      <w:tr w:rsidR="009003A0" w:rsidRPr="00DB1376" w14:paraId="00D6779C" w14:textId="77777777" w:rsidTr="00D50C68">
        <w:trPr>
          <w:trHeight w:val="300"/>
        </w:trPr>
        <w:tc>
          <w:tcPr>
            <w:tcW w:w="6186" w:type="dxa"/>
            <w:gridSpan w:val="2"/>
            <w:noWrap/>
            <w:hideMark/>
          </w:tcPr>
          <w:p w14:paraId="73E559E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  2 вариант  Ризоторфин Горох </w:t>
            </w:r>
          </w:p>
        </w:tc>
        <w:tc>
          <w:tcPr>
            <w:tcW w:w="696" w:type="dxa"/>
            <w:noWrap/>
            <w:hideMark/>
          </w:tcPr>
          <w:p w14:paraId="40B5E30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696" w:type="dxa"/>
            <w:noWrap/>
            <w:hideMark/>
          </w:tcPr>
          <w:p w14:paraId="1CD4738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49</w:t>
            </w:r>
          </w:p>
        </w:tc>
        <w:tc>
          <w:tcPr>
            <w:tcW w:w="696" w:type="dxa"/>
            <w:noWrap/>
            <w:hideMark/>
          </w:tcPr>
          <w:p w14:paraId="1D606A3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57</w:t>
            </w:r>
          </w:p>
        </w:tc>
        <w:tc>
          <w:tcPr>
            <w:tcW w:w="696" w:type="dxa"/>
            <w:hideMark/>
          </w:tcPr>
          <w:p w14:paraId="16D7A2F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w:t>
            </w:r>
          </w:p>
        </w:tc>
        <w:tc>
          <w:tcPr>
            <w:tcW w:w="1013" w:type="dxa"/>
            <w:noWrap/>
            <w:hideMark/>
          </w:tcPr>
          <w:p w14:paraId="69938F2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52,5</w:t>
            </w:r>
          </w:p>
        </w:tc>
        <w:tc>
          <w:tcPr>
            <w:tcW w:w="952" w:type="dxa"/>
            <w:noWrap/>
            <w:hideMark/>
          </w:tcPr>
          <w:p w14:paraId="5CE8D36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71</w:t>
            </w:r>
          </w:p>
        </w:tc>
        <w:tc>
          <w:tcPr>
            <w:tcW w:w="696" w:type="dxa"/>
            <w:noWrap/>
            <w:hideMark/>
          </w:tcPr>
          <w:p w14:paraId="6B03857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63</w:t>
            </w:r>
          </w:p>
        </w:tc>
        <w:tc>
          <w:tcPr>
            <w:tcW w:w="696" w:type="dxa"/>
            <w:noWrap/>
            <w:hideMark/>
          </w:tcPr>
          <w:p w14:paraId="0123042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78</w:t>
            </w:r>
          </w:p>
        </w:tc>
        <w:tc>
          <w:tcPr>
            <w:tcW w:w="696" w:type="dxa"/>
            <w:hideMark/>
          </w:tcPr>
          <w:p w14:paraId="3763771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75</w:t>
            </w:r>
          </w:p>
        </w:tc>
        <w:tc>
          <w:tcPr>
            <w:tcW w:w="1013" w:type="dxa"/>
            <w:noWrap/>
            <w:hideMark/>
          </w:tcPr>
          <w:p w14:paraId="7DDC207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71,8</w:t>
            </w:r>
          </w:p>
        </w:tc>
      </w:tr>
      <w:tr w:rsidR="009003A0" w:rsidRPr="00DB1376" w14:paraId="78EBCF76" w14:textId="77777777" w:rsidTr="00D50C68">
        <w:trPr>
          <w:trHeight w:val="300"/>
        </w:trPr>
        <w:tc>
          <w:tcPr>
            <w:tcW w:w="6186" w:type="dxa"/>
            <w:gridSpan w:val="2"/>
            <w:noWrap/>
            <w:hideMark/>
          </w:tcPr>
          <w:p w14:paraId="3EB7513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 3 вариант  Ризоторфин Горох  + Мизорин </w:t>
            </w:r>
          </w:p>
        </w:tc>
        <w:tc>
          <w:tcPr>
            <w:tcW w:w="696" w:type="dxa"/>
            <w:noWrap/>
            <w:hideMark/>
          </w:tcPr>
          <w:p w14:paraId="19B4B2D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56</w:t>
            </w:r>
          </w:p>
        </w:tc>
        <w:tc>
          <w:tcPr>
            <w:tcW w:w="696" w:type="dxa"/>
            <w:noWrap/>
            <w:hideMark/>
          </w:tcPr>
          <w:p w14:paraId="443E601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w:t>
            </w:r>
          </w:p>
        </w:tc>
        <w:tc>
          <w:tcPr>
            <w:tcW w:w="696" w:type="dxa"/>
            <w:noWrap/>
            <w:hideMark/>
          </w:tcPr>
          <w:p w14:paraId="27FA093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hideMark/>
          </w:tcPr>
          <w:p w14:paraId="3E410E5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54</w:t>
            </w:r>
          </w:p>
        </w:tc>
        <w:tc>
          <w:tcPr>
            <w:tcW w:w="1013" w:type="dxa"/>
            <w:noWrap/>
            <w:hideMark/>
          </w:tcPr>
          <w:p w14:paraId="60CF639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55,5</w:t>
            </w:r>
          </w:p>
        </w:tc>
        <w:tc>
          <w:tcPr>
            <w:tcW w:w="952" w:type="dxa"/>
            <w:noWrap/>
            <w:hideMark/>
          </w:tcPr>
          <w:p w14:paraId="0F2C5EB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74</w:t>
            </w:r>
          </w:p>
        </w:tc>
        <w:tc>
          <w:tcPr>
            <w:tcW w:w="696" w:type="dxa"/>
            <w:noWrap/>
            <w:hideMark/>
          </w:tcPr>
          <w:p w14:paraId="343B4C0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66</w:t>
            </w:r>
          </w:p>
        </w:tc>
        <w:tc>
          <w:tcPr>
            <w:tcW w:w="696" w:type="dxa"/>
            <w:noWrap/>
            <w:hideMark/>
          </w:tcPr>
          <w:p w14:paraId="61E1954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82</w:t>
            </w:r>
          </w:p>
        </w:tc>
        <w:tc>
          <w:tcPr>
            <w:tcW w:w="696" w:type="dxa"/>
            <w:hideMark/>
          </w:tcPr>
          <w:p w14:paraId="262940C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79</w:t>
            </w:r>
          </w:p>
        </w:tc>
        <w:tc>
          <w:tcPr>
            <w:tcW w:w="1013" w:type="dxa"/>
            <w:noWrap/>
            <w:hideMark/>
          </w:tcPr>
          <w:p w14:paraId="17A6E6A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75,3</w:t>
            </w:r>
          </w:p>
        </w:tc>
      </w:tr>
      <w:tr w:rsidR="009003A0" w:rsidRPr="00DB1376" w14:paraId="1F5615A2" w14:textId="77777777" w:rsidTr="00D50C68">
        <w:trPr>
          <w:trHeight w:val="300"/>
        </w:trPr>
        <w:tc>
          <w:tcPr>
            <w:tcW w:w="6186" w:type="dxa"/>
            <w:gridSpan w:val="2"/>
            <w:noWrap/>
            <w:hideMark/>
          </w:tcPr>
          <w:p w14:paraId="0982DB8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  4 вариант   Ризоторфин Горох  + Флавобактерин </w:t>
            </w:r>
          </w:p>
        </w:tc>
        <w:tc>
          <w:tcPr>
            <w:tcW w:w="696" w:type="dxa"/>
            <w:noWrap/>
            <w:hideMark/>
          </w:tcPr>
          <w:p w14:paraId="7C2D897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56</w:t>
            </w:r>
          </w:p>
        </w:tc>
        <w:tc>
          <w:tcPr>
            <w:tcW w:w="696" w:type="dxa"/>
            <w:noWrap/>
            <w:hideMark/>
          </w:tcPr>
          <w:p w14:paraId="79FF5A8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w:t>
            </w:r>
          </w:p>
        </w:tc>
        <w:tc>
          <w:tcPr>
            <w:tcW w:w="696" w:type="dxa"/>
            <w:noWrap/>
            <w:hideMark/>
          </w:tcPr>
          <w:p w14:paraId="544074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hideMark/>
          </w:tcPr>
          <w:p w14:paraId="47C0AC1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54</w:t>
            </w:r>
          </w:p>
        </w:tc>
        <w:tc>
          <w:tcPr>
            <w:tcW w:w="1013" w:type="dxa"/>
            <w:noWrap/>
            <w:hideMark/>
          </w:tcPr>
          <w:p w14:paraId="45976E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55,5</w:t>
            </w:r>
          </w:p>
        </w:tc>
        <w:tc>
          <w:tcPr>
            <w:tcW w:w="952" w:type="dxa"/>
            <w:noWrap/>
            <w:hideMark/>
          </w:tcPr>
          <w:p w14:paraId="5D7578D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77</w:t>
            </w:r>
          </w:p>
        </w:tc>
        <w:tc>
          <w:tcPr>
            <w:tcW w:w="696" w:type="dxa"/>
            <w:noWrap/>
            <w:hideMark/>
          </w:tcPr>
          <w:p w14:paraId="7EAA81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w:t>
            </w:r>
          </w:p>
        </w:tc>
        <w:tc>
          <w:tcPr>
            <w:tcW w:w="696" w:type="dxa"/>
            <w:noWrap/>
            <w:hideMark/>
          </w:tcPr>
          <w:p w14:paraId="6E37668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85</w:t>
            </w:r>
          </w:p>
        </w:tc>
        <w:tc>
          <w:tcPr>
            <w:tcW w:w="696" w:type="dxa"/>
            <w:hideMark/>
          </w:tcPr>
          <w:p w14:paraId="5E64AD6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82</w:t>
            </w:r>
          </w:p>
        </w:tc>
        <w:tc>
          <w:tcPr>
            <w:tcW w:w="1013" w:type="dxa"/>
            <w:noWrap/>
            <w:hideMark/>
          </w:tcPr>
          <w:p w14:paraId="575CD4A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78,0</w:t>
            </w:r>
          </w:p>
        </w:tc>
      </w:tr>
      <w:tr w:rsidR="009003A0" w:rsidRPr="00DB1376" w14:paraId="7C59DD8A" w14:textId="77777777" w:rsidTr="00D50C68">
        <w:trPr>
          <w:trHeight w:val="300"/>
        </w:trPr>
        <w:tc>
          <w:tcPr>
            <w:tcW w:w="6186" w:type="dxa"/>
            <w:gridSpan w:val="2"/>
            <w:noWrap/>
            <w:hideMark/>
          </w:tcPr>
          <w:p w14:paraId="4488A5F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 1 вариант (без обработки) </w:t>
            </w:r>
          </w:p>
        </w:tc>
        <w:tc>
          <w:tcPr>
            <w:tcW w:w="696" w:type="dxa"/>
            <w:noWrap/>
            <w:hideMark/>
          </w:tcPr>
          <w:p w14:paraId="4953E4D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w:t>
            </w:r>
          </w:p>
        </w:tc>
        <w:tc>
          <w:tcPr>
            <w:tcW w:w="696" w:type="dxa"/>
            <w:noWrap/>
            <w:hideMark/>
          </w:tcPr>
          <w:p w14:paraId="327E424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31</w:t>
            </w:r>
          </w:p>
        </w:tc>
        <w:tc>
          <w:tcPr>
            <w:tcW w:w="696" w:type="dxa"/>
            <w:noWrap/>
            <w:hideMark/>
          </w:tcPr>
          <w:p w14:paraId="30C2610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696" w:type="dxa"/>
            <w:hideMark/>
          </w:tcPr>
          <w:p w14:paraId="2C1160A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33</w:t>
            </w:r>
          </w:p>
        </w:tc>
        <w:tc>
          <w:tcPr>
            <w:tcW w:w="1013" w:type="dxa"/>
            <w:noWrap/>
            <w:hideMark/>
          </w:tcPr>
          <w:p w14:paraId="31B68E7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33,5</w:t>
            </w:r>
          </w:p>
        </w:tc>
        <w:tc>
          <w:tcPr>
            <w:tcW w:w="952" w:type="dxa"/>
            <w:noWrap/>
            <w:hideMark/>
          </w:tcPr>
          <w:p w14:paraId="4385096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noWrap/>
            <w:hideMark/>
          </w:tcPr>
          <w:p w14:paraId="61C5C26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w:t>
            </w:r>
          </w:p>
        </w:tc>
        <w:tc>
          <w:tcPr>
            <w:tcW w:w="696" w:type="dxa"/>
            <w:noWrap/>
            <w:hideMark/>
          </w:tcPr>
          <w:p w14:paraId="7ABECB8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696" w:type="dxa"/>
            <w:hideMark/>
          </w:tcPr>
          <w:p w14:paraId="0493783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59</w:t>
            </w:r>
          </w:p>
        </w:tc>
        <w:tc>
          <w:tcPr>
            <w:tcW w:w="1013" w:type="dxa"/>
            <w:noWrap/>
            <w:hideMark/>
          </w:tcPr>
          <w:p w14:paraId="28771B2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56,0</w:t>
            </w:r>
          </w:p>
        </w:tc>
      </w:tr>
      <w:tr w:rsidR="009003A0" w:rsidRPr="00DB1376" w14:paraId="191ADA31" w14:textId="77777777" w:rsidTr="00D50C68">
        <w:trPr>
          <w:trHeight w:val="300"/>
        </w:trPr>
        <w:tc>
          <w:tcPr>
            <w:tcW w:w="6186" w:type="dxa"/>
            <w:gridSpan w:val="2"/>
            <w:noWrap/>
            <w:hideMark/>
          </w:tcPr>
          <w:p w14:paraId="1E94FBA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 2 вариант Ризоторфин Вика  </w:t>
            </w:r>
          </w:p>
        </w:tc>
        <w:tc>
          <w:tcPr>
            <w:tcW w:w="696" w:type="dxa"/>
            <w:noWrap/>
            <w:hideMark/>
          </w:tcPr>
          <w:p w14:paraId="5488287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06861AE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noWrap/>
            <w:hideMark/>
          </w:tcPr>
          <w:p w14:paraId="61C3D5E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hideMark/>
          </w:tcPr>
          <w:p w14:paraId="30F2F18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1013" w:type="dxa"/>
            <w:noWrap/>
            <w:hideMark/>
          </w:tcPr>
          <w:p w14:paraId="7328179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39,8</w:t>
            </w:r>
          </w:p>
        </w:tc>
        <w:tc>
          <w:tcPr>
            <w:tcW w:w="952" w:type="dxa"/>
            <w:noWrap/>
            <w:hideMark/>
          </w:tcPr>
          <w:p w14:paraId="641CDB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61</w:t>
            </w:r>
          </w:p>
        </w:tc>
        <w:tc>
          <w:tcPr>
            <w:tcW w:w="696" w:type="dxa"/>
            <w:noWrap/>
            <w:hideMark/>
          </w:tcPr>
          <w:p w14:paraId="421DEF2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696" w:type="dxa"/>
            <w:noWrap/>
            <w:hideMark/>
          </w:tcPr>
          <w:p w14:paraId="116C9EB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w:t>
            </w:r>
          </w:p>
        </w:tc>
        <w:tc>
          <w:tcPr>
            <w:tcW w:w="696" w:type="dxa"/>
            <w:hideMark/>
          </w:tcPr>
          <w:p w14:paraId="0F11630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1013" w:type="dxa"/>
            <w:noWrap/>
            <w:hideMark/>
          </w:tcPr>
          <w:p w14:paraId="291155F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61,8</w:t>
            </w:r>
          </w:p>
        </w:tc>
      </w:tr>
      <w:tr w:rsidR="009003A0" w:rsidRPr="00DB1376" w14:paraId="742AD080" w14:textId="77777777" w:rsidTr="00D50C68">
        <w:trPr>
          <w:trHeight w:val="300"/>
        </w:trPr>
        <w:tc>
          <w:tcPr>
            <w:tcW w:w="6186" w:type="dxa"/>
            <w:gridSpan w:val="2"/>
            <w:noWrap/>
            <w:hideMark/>
          </w:tcPr>
          <w:p w14:paraId="363142E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Вика 3 вариант  Ризоторфин Вика + Мизорин </w:t>
            </w:r>
          </w:p>
        </w:tc>
        <w:tc>
          <w:tcPr>
            <w:tcW w:w="696" w:type="dxa"/>
            <w:noWrap/>
            <w:hideMark/>
          </w:tcPr>
          <w:p w14:paraId="1AE034C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26551A6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29E3653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hideMark/>
          </w:tcPr>
          <w:p w14:paraId="13ADFF5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1013" w:type="dxa"/>
            <w:noWrap/>
            <w:hideMark/>
          </w:tcPr>
          <w:p w14:paraId="15296DB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41,8</w:t>
            </w:r>
          </w:p>
        </w:tc>
        <w:tc>
          <w:tcPr>
            <w:tcW w:w="952" w:type="dxa"/>
            <w:noWrap/>
            <w:hideMark/>
          </w:tcPr>
          <w:p w14:paraId="7162FFC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64</w:t>
            </w:r>
          </w:p>
        </w:tc>
        <w:tc>
          <w:tcPr>
            <w:tcW w:w="696" w:type="dxa"/>
            <w:noWrap/>
            <w:hideMark/>
          </w:tcPr>
          <w:p w14:paraId="7DFAC6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56</w:t>
            </w:r>
          </w:p>
        </w:tc>
        <w:tc>
          <w:tcPr>
            <w:tcW w:w="696" w:type="dxa"/>
            <w:noWrap/>
            <w:hideMark/>
          </w:tcPr>
          <w:p w14:paraId="189C88F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72</w:t>
            </w:r>
          </w:p>
        </w:tc>
        <w:tc>
          <w:tcPr>
            <w:tcW w:w="696" w:type="dxa"/>
            <w:hideMark/>
          </w:tcPr>
          <w:p w14:paraId="48402FF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69</w:t>
            </w:r>
          </w:p>
        </w:tc>
        <w:tc>
          <w:tcPr>
            <w:tcW w:w="1013" w:type="dxa"/>
            <w:noWrap/>
            <w:hideMark/>
          </w:tcPr>
          <w:p w14:paraId="617C2F2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65,3</w:t>
            </w:r>
          </w:p>
        </w:tc>
      </w:tr>
      <w:tr w:rsidR="009003A0" w:rsidRPr="00DB1376" w14:paraId="186BB175" w14:textId="77777777" w:rsidTr="00D50C68">
        <w:trPr>
          <w:trHeight w:val="300"/>
        </w:trPr>
        <w:tc>
          <w:tcPr>
            <w:tcW w:w="6186" w:type="dxa"/>
            <w:gridSpan w:val="2"/>
            <w:noWrap/>
            <w:hideMark/>
          </w:tcPr>
          <w:p w14:paraId="298DA1B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 4 вариант Ризоторфин Вика + флавобактерин  </w:t>
            </w:r>
          </w:p>
        </w:tc>
        <w:tc>
          <w:tcPr>
            <w:tcW w:w="696" w:type="dxa"/>
            <w:noWrap/>
            <w:hideMark/>
          </w:tcPr>
          <w:p w14:paraId="3981631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noWrap/>
            <w:hideMark/>
          </w:tcPr>
          <w:p w14:paraId="33C4188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noWrap/>
            <w:hideMark/>
          </w:tcPr>
          <w:p w14:paraId="04ED56A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hideMark/>
          </w:tcPr>
          <w:p w14:paraId="2021D7D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1013" w:type="dxa"/>
            <w:noWrap/>
            <w:hideMark/>
          </w:tcPr>
          <w:p w14:paraId="4D628CD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40,8</w:t>
            </w:r>
          </w:p>
        </w:tc>
        <w:tc>
          <w:tcPr>
            <w:tcW w:w="952" w:type="dxa"/>
            <w:noWrap/>
            <w:hideMark/>
          </w:tcPr>
          <w:p w14:paraId="58C26C0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67</w:t>
            </w:r>
          </w:p>
        </w:tc>
        <w:tc>
          <w:tcPr>
            <w:tcW w:w="696" w:type="dxa"/>
            <w:noWrap/>
            <w:hideMark/>
          </w:tcPr>
          <w:p w14:paraId="35B7F4E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w:t>
            </w:r>
          </w:p>
        </w:tc>
        <w:tc>
          <w:tcPr>
            <w:tcW w:w="696" w:type="dxa"/>
            <w:noWrap/>
            <w:hideMark/>
          </w:tcPr>
          <w:p w14:paraId="6D3C2FD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75</w:t>
            </w:r>
          </w:p>
        </w:tc>
        <w:tc>
          <w:tcPr>
            <w:tcW w:w="696" w:type="dxa"/>
            <w:hideMark/>
          </w:tcPr>
          <w:p w14:paraId="3905369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72</w:t>
            </w:r>
          </w:p>
        </w:tc>
        <w:tc>
          <w:tcPr>
            <w:tcW w:w="1013" w:type="dxa"/>
            <w:noWrap/>
            <w:hideMark/>
          </w:tcPr>
          <w:p w14:paraId="180BD15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68,0</w:t>
            </w:r>
          </w:p>
        </w:tc>
      </w:tr>
      <w:tr w:rsidR="009003A0" w:rsidRPr="00DB1376" w14:paraId="0877B5F7" w14:textId="77777777" w:rsidTr="00D50C68">
        <w:trPr>
          <w:trHeight w:val="300"/>
        </w:trPr>
        <w:tc>
          <w:tcPr>
            <w:tcW w:w="4390" w:type="dxa"/>
            <w:noWrap/>
            <w:hideMark/>
          </w:tcPr>
          <w:p w14:paraId="768392B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 Горох </w:t>
            </w:r>
          </w:p>
        </w:tc>
        <w:tc>
          <w:tcPr>
            <w:tcW w:w="1796" w:type="dxa"/>
            <w:noWrap/>
            <w:hideMark/>
          </w:tcPr>
          <w:p w14:paraId="30A0860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w:t>
            </w:r>
          </w:p>
        </w:tc>
        <w:tc>
          <w:tcPr>
            <w:tcW w:w="696" w:type="dxa"/>
            <w:noWrap/>
            <w:hideMark/>
          </w:tcPr>
          <w:p w14:paraId="19432EB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noWrap/>
            <w:hideMark/>
          </w:tcPr>
          <w:p w14:paraId="4164BAD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noWrap/>
            <w:hideMark/>
          </w:tcPr>
          <w:p w14:paraId="50617E9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w:t>
            </w:r>
          </w:p>
        </w:tc>
        <w:tc>
          <w:tcPr>
            <w:tcW w:w="696" w:type="dxa"/>
            <w:hideMark/>
          </w:tcPr>
          <w:p w14:paraId="4742133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1013" w:type="dxa"/>
            <w:noWrap/>
            <w:hideMark/>
          </w:tcPr>
          <w:p w14:paraId="4CE7ECD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44,0</w:t>
            </w:r>
          </w:p>
        </w:tc>
        <w:tc>
          <w:tcPr>
            <w:tcW w:w="952" w:type="dxa"/>
            <w:noWrap/>
            <w:hideMark/>
          </w:tcPr>
          <w:p w14:paraId="7875AEF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85</w:t>
            </w:r>
          </w:p>
        </w:tc>
        <w:tc>
          <w:tcPr>
            <w:tcW w:w="696" w:type="dxa"/>
            <w:noWrap/>
            <w:hideMark/>
          </w:tcPr>
          <w:p w14:paraId="55C763F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80</w:t>
            </w:r>
          </w:p>
        </w:tc>
        <w:tc>
          <w:tcPr>
            <w:tcW w:w="696" w:type="dxa"/>
            <w:noWrap/>
            <w:hideMark/>
          </w:tcPr>
          <w:p w14:paraId="5D54151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89</w:t>
            </w:r>
          </w:p>
        </w:tc>
        <w:tc>
          <w:tcPr>
            <w:tcW w:w="696" w:type="dxa"/>
            <w:hideMark/>
          </w:tcPr>
          <w:p w14:paraId="7DBACD7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86</w:t>
            </w:r>
          </w:p>
        </w:tc>
        <w:tc>
          <w:tcPr>
            <w:tcW w:w="1013" w:type="dxa"/>
            <w:noWrap/>
            <w:hideMark/>
          </w:tcPr>
          <w:p w14:paraId="0268C5C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85,0</w:t>
            </w:r>
          </w:p>
        </w:tc>
      </w:tr>
      <w:tr w:rsidR="009003A0" w:rsidRPr="00DB1376" w14:paraId="507E6092" w14:textId="77777777" w:rsidTr="00D50C68">
        <w:trPr>
          <w:trHeight w:val="300"/>
        </w:trPr>
        <w:tc>
          <w:tcPr>
            <w:tcW w:w="4390" w:type="dxa"/>
            <w:noWrap/>
            <w:hideMark/>
          </w:tcPr>
          <w:p w14:paraId="738C7C5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 вариант (без обработки)</w:t>
            </w:r>
          </w:p>
        </w:tc>
        <w:tc>
          <w:tcPr>
            <w:tcW w:w="1796" w:type="dxa"/>
            <w:noWrap/>
            <w:hideMark/>
          </w:tcPr>
          <w:p w14:paraId="6F8A8AC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30FBEBE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4B9612D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noWrap/>
            <w:hideMark/>
          </w:tcPr>
          <w:p w14:paraId="575DFA6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hideMark/>
          </w:tcPr>
          <w:p w14:paraId="4B5D218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1013" w:type="dxa"/>
            <w:noWrap/>
            <w:hideMark/>
          </w:tcPr>
          <w:p w14:paraId="4EDB400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39,5</w:t>
            </w:r>
          </w:p>
        </w:tc>
        <w:tc>
          <w:tcPr>
            <w:tcW w:w="952" w:type="dxa"/>
            <w:noWrap/>
            <w:hideMark/>
          </w:tcPr>
          <w:p w14:paraId="4C33670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696" w:type="dxa"/>
            <w:noWrap/>
            <w:hideMark/>
          </w:tcPr>
          <w:p w14:paraId="6B03D99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noWrap/>
            <w:hideMark/>
          </w:tcPr>
          <w:p w14:paraId="0DBE9D1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w:t>
            </w:r>
          </w:p>
        </w:tc>
        <w:tc>
          <w:tcPr>
            <w:tcW w:w="696" w:type="dxa"/>
            <w:hideMark/>
          </w:tcPr>
          <w:p w14:paraId="649C65B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1013" w:type="dxa"/>
            <w:noWrap/>
            <w:hideMark/>
          </w:tcPr>
          <w:p w14:paraId="5EF74E2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62,5</w:t>
            </w:r>
          </w:p>
        </w:tc>
      </w:tr>
      <w:tr w:rsidR="009003A0" w:rsidRPr="00DB1376" w14:paraId="37853040" w14:textId="77777777" w:rsidTr="00D50C68">
        <w:trPr>
          <w:trHeight w:val="300"/>
        </w:trPr>
        <w:tc>
          <w:tcPr>
            <w:tcW w:w="4390" w:type="dxa"/>
            <w:noWrap/>
            <w:hideMark/>
          </w:tcPr>
          <w:p w14:paraId="1B4BAD8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 Горох  </w:t>
            </w:r>
          </w:p>
        </w:tc>
        <w:tc>
          <w:tcPr>
            <w:tcW w:w="1796" w:type="dxa"/>
            <w:noWrap/>
            <w:hideMark/>
          </w:tcPr>
          <w:p w14:paraId="414D3B3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w:t>
            </w:r>
          </w:p>
        </w:tc>
        <w:tc>
          <w:tcPr>
            <w:tcW w:w="696" w:type="dxa"/>
            <w:noWrap/>
            <w:hideMark/>
          </w:tcPr>
          <w:p w14:paraId="4AE5434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noWrap/>
            <w:hideMark/>
          </w:tcPr>
          <w:p w14:paraId="58540C7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noWrap/>
            <w:hideMark/>
          </w:tcPr>
          <w:p w14:paraId="2B6FC24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hideMark/>
          </w:tcPr>
          <w:p w14:paraId="797CA70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1013" w:type="dxa"/>
            <w:noWrap/>
            <w:hideMark/>
          </w:tcPr>
          <w:p w14:paraId="3E1FDEA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46,0</w:t>
            </w:r>
          </w:p>
        </w:tc>
        <w:tc>
          <w:tcPr>
            <w:tcW w:w="952" w:type="dxa"/>
            <w:noWrap/>
            <w:hideMark/>
          </w:tcPr>
          <w:p w14:paraId="67AE82D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89</w:t>
            </w:r>
          </w:p>
        </w:tc>
        <w:tc>
          <w:tcPr>
            <w:tcW w:w="696" w:type="dxa"/>
            <w:noWrap/>
            <w:hideMark/>
          </w:tcPr>
          <w:p w14:paraId="2CDF475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84</w:t>
            </w:r>
          </w:p>
        </w:tc>
        <w:tc>
          <w:tcPr>
            <w:tcW w:w="696" w:type="dxa"/>
            <w:noWrap/>
            <w:hideMark/>
          </w:tcPr>
          <w:p w14:paraId="0CC042B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93</w:t>
            </w:r>
          </w:p>
        </w:tc>
        <w:tc>
          <w:tcPr>
            <w:tcW w:w="696" w:type="dxa"/>
            <w:hideMark/>
          </w:tcPr>
          <w:p w14:paraId="46CB970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90</w:t>
            </w:r>
          </w:p>
        </w:tc>
        <w:tc>
          <w:tcPr>
            <w:tcW w:w="1013" w:type="dxa"/>
            <w:noWrap/>
            <w:hideMark/>
          </w:tcPr>
          <w:p w14:paraId="0B6EDF9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89,0</w:t>
            </w:r>
          </w:p>
        </w:tc>
      </w:tr>
      <w:tr w:rsidR="009003A0" w:rsidRPr="00DB1376" w14:paraId="08857D9D" w14:textId="77777777" w:rsidTr="00D50C68">
        <w:trPr>
          <w:trHeight w:val="300"/>
        </w:trPr>
        <w:tc>
          <w:tcPr>
            <w:tcW w:w="4390" w:type="dxa"/>
            <w:noWrap/>
            <w:hideMark/>
          </w:tcPr>
          <w:p w14:paraId="0B98D32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 вариант Ризоторфин Горох + Флавобактерин</w:t>
            </w:r>
          </w:p>
        </w:tc>
        <w:tc>
          <w:tcPr>
            <w:tcW w:w="1796" w:type="dxa"/>
            <w:noWrap/>
            <w:hideMark/>
          </w:tcPr>
          <w:p w14:paraId="00E9591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130B534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49</w:t>
            </w:r>
          </w:p>
        </w:tc>
        <w:tc>
          <w:tcPr>
            <w:tcW w:w="696" w:type="dxa"/>
            <w:noWrap/>
            <w:hideMark/>
          </w:tcPr>
          <w:p w14:paraId="3486535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noWrap/>
            <w:hideMark/>
          </w:tcPr>
          <w:p w14:paraId="2037E45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w:t>
            </w:r>
          </w:p>
        </w:tc>
        <w:tc>
          <w:tcPr>
            <w:tcW w:w="696" w:type="dxa"/>
            <w:hideMark/>
          </w:tcPr>
          <w:p w14:paraId="1B3FDAD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1013" w:type="dxa"/>
            <w:noWrap/>
            <w:hideMark/>
          </w:tcPr>
          <w:p w14:paraId="7BBB94F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48,0</w:t>
            </w:r>
          </w:p>
        </w:tc>
        <w:tc>
          <w:tcPr>
            <w:tcW w:w="952" w:type="dxa"/>
            <w:noWrap/>
            <w:hideMark/>
          </w:tcPr>
          <w:p w14:paraId="664F30B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70</w:t>
            </w:r>
          </w:p>
        </w:tc>
        <w:tc>
          <w:tcPr>
            <w:tcW w:w="696" w:type="dxa"/>
            <w:noWrap/>
            <w:hideMark/>
          </w:tcPr>
          <w:p w14:paraId="070CE8A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63</w:t>
            </w:r>
          </w:p>
        </w:tc>
        <w:tc>
          <w:tcPr>
            <w:tcW w:w="696" w:type="dxa"/>
            <w:noWrap/>
            <w:hideMark/>
          </w:tcPr>
          <w:p w14:paraId="1546E28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76</w:t>
            </w:r>
          </w:p>
        </w:tc>
        <w:tc>
          <w:tcPr>
            <w:tcW w:w="696" w:type="dxa"/>
            <w:hideMark/>
          </w:tcPr>
          <w:p w14:paraId="5B6E33C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73</w:t>
            </w:r>
          </w:p>
        </w:tc>
        <w:tc>
          <w:tcPr>
            <w:tcW w:w="1013" w:type="dxa"/>
            <w:noWrap/>
            <w:hideMark/>
          </w:tcPr>
          <w:p w14:paraId="2DC563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70,5</w:t>
            </w:r>
          </w:p>
        </w:tc>
      </w:tr>
      <w:tr w:rsidR="009003A0" w:rsidRPr="00DB1376" w14:paraId="05E97298" w14:textId="77777777" w:rsidTr="00D50C68">
        <w:trPr>
          <w:trHeight w:val="300"/>
        </w:trPr>
        <w:tc>
          <w:tcPr>
            <w:tcW w:w="4390" w:type="dxa"/>
            <w:noWrap/>
            <w:hideMark/>
          </w:tcPr>
          <w:p w14:paraId="0430980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 Горох </w:t>
            </w:r>
          </w:p>
        </w:tc>
        <w:tc>
          <w:tcPr>
            <w:tcW w:w="1796" w:type="dxa"/>
            <w:noWrap/>
            <w:hideMark/>
          </w:tcPr>
          <w:p w14:paraId="5745DE0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w:t>
            </w:r>
          </w:p>
        </w:tc>
        <w:tc>
          <w:tcPr>
            <w:tcW w:w="696" w:type="dxa"/>
            <w:noWrap/>
            <w:hideMark/>
          </w:tcPr>
          <w:p w14:paraId="2E645C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noWrap/>
            <w:hideMark/>
          </w:tcPr>
          <w:p w14:paraId="5B3BD62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2192CA3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hideMark/>
          </w:tcPr>
          <w:p w14:paraId="17638C9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1013" w:type="dxa"/>
            <w:noWrap/>
            <w:hideMark/>
          </w:tcPr>
          <w:p w14:paraId="6115986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43,0</w:t>
            </w:r>
          </w:p>
        </w:tc>
        <w:tc>
          <w:tcPr>
            <w:tcW w:w="952" w:type="dxa"/>
            <w:noWrap/>
            <w:hideMark/>
          </w:tcPr>
          <w:p w14:paraId="1484AAE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91</w:t>
            </w:r>
          </w:p>
        </w:tc>
        <w:tc>
          <w:tcPr>
            <w:tcW w:w="696" w:type="dxa"/>
            <w:noWrap/>
            <w:hideMark/>
          </w:tcPr>
          <w:p w14:paraId="409DCAB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86</w:t>
            </w:r>
          </w:p>
        </w:tc>
        <w:tc>
          <w:tcPr>
            <w:tcW w:w="696" w:type="dxa"/>
            <w:noWrap/>
            <w:hideMark/>
          </w:tcPr>
          <w:p w14:paraId="0077BEE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95</w:t>
            </w:r>
          </w:p>
        </w:tc>
        <w:tc>
          <w:tcPr>
            <w:tcW w:w="696" w:type="dxa"/>
            <w:hideMark/>
          </w:tcPr>
          <w:p w14:paraId="0CE382A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92</w:t>
            </w:r>
          </w:p>
        </w:tc>
        <w:tc>
          <w:tcPr>
            <w:tcW w:w="1013" w:type="dxa"/>
            <w:noWrap/>
            <w:hideMark/>
          </w:tcPr>
          <w:p w14:paraId="0F1724B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91,0</w:t>
            </w:r>
          </w:p>
        </w:tc>
      </w:tr>
      <w:tr w:rsidR="009003A0" w:rsidRPr="00DB1376" w14:paraId="737AC5F1" w14:textId="77777777" w:rsidTr="00D50C68">
        <w:trPr>
          <w:trHeight w:val="300"/>
        </w:trPr>
        <w:tc>
          <w:tcPr>
            <w:tcW w:w="4390" w:type="dxa"/>
            <w:noWrap/>
            <w:hideMark/>
          </w:tcPr>
          <w:p w14:paraId="67DDD9B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 3 вариант Мизорин + Ризоторфин Горох </w:t>
            </w:r>
          </w:p>
        </w:tc>
        <w:tc>
          <w:tcPr>
            <w:tcW w:w="1796" w:type="dxa"/>
            <w:noWrap/>
            <w:hideMark/>
          </w:tcPr>
          <w:p w14:paraId="44F6354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3466ED9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noWrap/>
            <w:hideMark/>
          </w:tcPr>
          <w:p w14:paraId="6BB66D6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noWrap/>
            <w:hideMark/>
          </w:tcPr>
          <w:p w14:paraId="50912D8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hideMark/>
          </w:tcPr>
          <w:p w14:paraId="6C8BF3E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1013" w:type="dxa"/>
            <w:noWrap/>
            <w:hideMark/>
          </w:tcPr>
          <w:p w14:paraId="50189B5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46,0</w:t>
            </w:r>
          </w:p>
        </w:tc>
        <w:tc>
          <w:tcPr>
            <w:tcW w:w="952" w:type="dxa"/>
            <w:noWrap/>
            <w:hideMark/>
          </w:tcPr>
          <w:p w14:paraId="5B0B477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73</w:t>
            </w:r>
          </w:p>
        </w:tc>
        <w:tc>
          <w:tcPr>
            <w:tcW w:w="696" w:type="dxa"/>
            <w:noWrap/>
            <w:hideMark/>
          </w:tcPr>
          <w:p w14:paraId="5AC1A6A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696" w:type="dxa"/>
            <w:noWrap/>
            <w:hideMark/>
          </w:tcPr>
          <w:p w14:paraId="5223294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80</w:t>
            </w:r>
          </w:p>
        </w:tc>
        <w:tc>
          <w:tcPr>
            <w:tcW w:w="696" w:type="dxa"/>
            <w:hideMark/>
          </w:tcPr>
          <w:p w14:paraId="29F2CBF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77</w:t>
            </w:r>
          </w:p>
        </w:tc>
        <w:tc>
          <w:tcPr>
            <w:tcW w:w="1013" w:type="dxa"/>
            <w:noWrap/>
            <w:hideMark/>
          </w:tcPr>
          <w:p w14:paraId="6287169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73,8</w:t>
            </w:r>
          </w:p>
        </w:tc>
      </w:tr>
      <w:tr w:rsidR="009003A0" w:rsidRPr="00DB1376" w14:paraId="55F08FFA" w14:textId="77777777" w:rsidTr="00D50C68">
        <w:trPr>
          <w:trHeight w:val="300"/>
        </w:trPr>
        <w:tc>
          <w:tcPr>
            <w:tcW w:w="4390" w:type="dxa"/>
            <w:noWrap/>
            <w:hideMark/>
          </w:tcPr>
          <w:p w14:paraId="4808B10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 Горох  </w:t>
            </w:r>
          </w:p>
        </w:tc>
        <w:tc>
          <w:tcPr>
            <w:tcW w:w="1796" w:type="dxa"/>
            <w:noWrap/>
            <w:hideMark/>
          </w:tcPr>
          <w:p w14:paraId="107B2FF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w:t>
            </w:r>
          </w:p>
        </w:tc>
        <w:tc>
          <w:tcPr>
            <w:tcW w:w="696" w:type="dxa"/>
            <w:noWrap/>
            <w:hideMark/>
          </w:tcPr>
          <w:p w14:paraId="60EC87F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noWrap/>
            <w:hideMark/>
          </w:tcPr>
          <w:p w14:paraId="6D2A3D5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08802E8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hideMark/>
          </w:tcPr>
          <w:p w14:paraId="3886286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1013" w:type="dxa"/>
            <w:noWrap/>
            <w:hideMark/>
          </w:tcPr>
          <w:p w14:paraId="0DC8706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42,5</w:t>
            </w:r>
          </w:p>
        </w:tc>
        <w:tc>
          <w:tcPr>
            <w:tcW w:w="952" w:type="dxa"/>
            <w:noWrap/>
            <w:hideMark/>
          </w:tcPr>
          <w:p w14:paraId="5D8BE9D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86</w:t>
            </w:r>
          </w:p>
        </w:tc>
        <w:tc>
          <w:tcPr>
            <w:tcW w:w="696" w:type="dxa"/>
            <w:noWrap/>
            <w:hideMark/>
          </w:tcPr>
          <w:p w14:paraId="5B97BF1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82</w:t>
            </w:r>
          </w:p>
        </w:tc>
        <w:tc>
          <w:tcPr>
            <w:tcW w:w="696" w:type="dxa"/>
            <w:noWrap/>
            <w:hideMark/>
          </w:tcPr>
          <w:p w14:paraId="6789CBB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90</w:t>
            </w:r>
          </w:p>
        </w:tc>
        <w:tc>
          <w:tcPr>
            <w:tcW w:w="696" w:type="dxa"/>
            <w:hideMark/>
          </w:tcPr>
          <w:p w14:paraId="2C58EB7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87</w:t>
            </w:r>
          </w:p>
        </w:tc>
        <w:tc>
          <w:tcPr>
            <w:tcW w:w="1013" w:type="dxa"/>
            <w:noWrap/>
            <w:hideMark/>
          </w:tcPr>
          <w:p w14:paraId="6A4E391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86,3</w:t>
            </w:r>
          </w:p>
        </w:tc>
      </w:tr>
      <w:tr w:rsidR="009003A0" w:rsidRPr="00DB1376" w14:paraId="51F42A5A" w14:textId="77777777" w:rsidTr="00D50C68">
        <w:trPr>
          <w:trHeight w:val="300"/>
        </w:trPr>
        <w:tc>
          <w:tcPr>
            <w:tcW w:w="4390" w:type="dxa"/>
            <w:noWrap/>
            <w:hideMark/>
          </w:tcPr>
          <w:p w14:paraId="08D0504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 вариант Азолен</w:t>
            </w:r>
          </w:p>
        </w:tc>
        <w:tc>
          <w:tcPr>
            <w:tcW w:w="1796" w:type="dxa"/>
            <w:noWrap/>
            <w:hideMark/>
          </w:tcPr>
          <w:p w14:paraId="3AA3665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2999EF3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noWrap/>
            <w:hideMark/>
          </w:tcPr>
          <w:p w14:paraId="117A37F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noWrap/>
            <w:hideMark/>
          </w:tcPr>
          <w:p w14:paraId="18C1E0A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hideMark/>
          </w:tcPr>
          <w:p w14:paraId="60D49CB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1013" w:type="dxa"/>
            <w:noWrap/>
            <w:hideMark/>
          </w:tcPr>
          <w:p w14:paraId="578E0DB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46,0</w:t>
            </w:r>
          </w:p>
        </w:tc>
        <w:tc>
          <w:tcPr>
            <w:tcW w:w="952" w:type="dxa"/>
            <w:noWrap/>
            <w:hideMark/>
          </w:tcPr>
          <w:p w14:paraId="7FB05C5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696" w:type="dxa"/>
            <w:noWrap/>
            <w:hideMark/>
          </w:tcPr>
          <w:p w14:paraId="2BD3B7B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w:t>
            </w:r>
          </w:p>
        </w:tc>
        <w:tc>
          <w:tcPr>
            <w:tcW w:w="696" w:type="dxa"/>
            <w:noWrap/>
            <w:hideMark/>
          </w:tcPr>
          <w:p w14:paraId="743CE62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71</w:t>
            </w:r>
          </w:p>
        </w:tc>
        <w:tc>
          <w:tcPr>
            <w:tcW w:w="696" w:type="dxa"/>
            <w:hideMark/>
          </w:tcPr>
          <w:p w14:paraId="5F55BF0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w:t>
            </w:r>
          </w:p>
        </w:tc>
        <w:tc>
          <w:tcPr>
            <w:tcW w:w="1013" w:type="dxa"/>
            <w:noWrap/>
            <w:hideMark/>
          </w:tcPr>
          <w:p w14:paraId="778F5D1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65,5</w:t>
            </w:r>
          </w:p>
        </w:tc>
      </w:tr>
      <w:tr w:rsidR="009003A0" w:rsidRPr="00DB1376" w14:paraId="568AD1F7" w14:textId="77777777" w:rsidTr="00D50C68">
        <w:trPr>
          <w:trHeight w:val="300"/>
        </w:trPr>
        <w:tc>
          <w:tcPr>
            <w:tcW w:w="4390" w:type="dxa"/>
            <w:noWrap/>
            <w:hideMark/>
          </w:tcPr>
          <w:p w14:paraId="1F09B29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 вика </w:t>
            </w:r>
          </w:p>
        </w:tc>
        <w:tc>
          <w:tcPr>
            <w:tcW w:w="1796" w:type="dxa"/>
            <w:noWrap/>
            <w:hideMark/>
          </w:tcPr>
          <w:p w14:paraId="5215E46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w:t>
            </w:r>
          </w:p>
        </w:tc>
        <w:tc>
          <w:tcPr>
            <w:tcW w:w="696" w:type="dxa"/>
            <w:noWrap/>
            <w:hideMark/>
          </w:tcPr>
          <w:p w14:paraId="2CE9676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113044D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03CDB9F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hideMark/>
          </w:tcPr>
          <w:p w14:paraId="0663BB4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1013" w:type="dxa"/>
            <w:noWrap/>
            <w:hideMark/>
          </w:tcPr>
          <w:p w14:paraId="3B14736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41,5</w:t>
            </w:r>
          </w:p>
        </w:tc>
        <w:tc>
          <w:tcPr>
            <w:tcW w:w="952" w:type="dxa"/>
            <w:noWrap/>
            <w:hideMark/>
          </w:tcPr>
          <w:p w14:paraId="1A9B08E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83</w:t>
            </w:r>
          </w:p>
        </w:tc>
        <w:tc>
          <w:tcPr>
            <w:tcW w:w="696" w:type="dxa"/>
            <w:noWrap/>
            <w:hideMark/>
          </w:tcPr>
          <w:p w14:paraId="48B0AC3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78</w:t>
            </w:r>
          </w:p>
        </w:tc>
        <w:tc>
          <w:tcPr>
            <w:tcW w:w="696" w:type="dxa"/>
            <w:noWrap/>
            <w:hideMark/>
          </w:tcPr>
          <w:p w14:paraId="3CCC1D0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87</w:t>
            </w:r>
          </w:p>
        </w:tc>
        <w:tc>
          <w:tcPr>
            <w:tcW w:w="696" w:type="dxa"/>
            <w:hideMark/>
          </w:tcPr>
          <w:p w14:paraId="7D81E42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84</w:t>
            </w:r>
          </w:p>
        </w:tc>
        <w:tc>
          <w:tcPr>
            <w:tcW w:w="1013" w:type="dxa"/>
            <w:noWrap/>
            <w:hideMark/>
          </w:tcPr>
          <w:p w14:paraId="7B1B048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83,0</w:t>
            </w:r>
          </w:p>
        </w:tc>
      </w:tr>
      <w:tr w:rsidR="009003A0" w:rsidRPr="00DB1376" w14:paraId="06C8A3B8" w14:textId="77777777" w:rsidTr="00D50C68">
        <w:trPr>
          <w:trHeight w:val="300"/>
        </w:trPr>
        <w:tc>
          <w:tcPr>
            <w:tcW w:w="4390" w:type="dxa"/>
            <w:noWrap/>
            <w:hideMark/>
          </w:tcPr>
          <w:p w14:paraId="26A5DFD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 вариант (без обработки)</w:t>
            </w:r>
          </w:p>
        </w:tc>
        <w:tc>
          <w:tcPr>
            <w:tcW w:w="1796" w:type="dxa"/>
            <w:noWrap/>
            <w:hideMark/>
          </w:tcPr>
          <w:p w14:paraId="44896FF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6799DC7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noWrap/>
            <w:hideMark/>
          </w:tcPr>
          <w:p w14:paraId="14AB3A0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noWrap/>
            <w:hideMark/>
          </w:tcPr>
          <w:p w14:paraId="07DE5AB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hideMark/>
          </w:tcPr>
          <w:p w14:paraId="7849EF9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1013" w:type="dxa"/>
            <w:noWrap/>
            <w:hideMark/>
          </w:tcPr>
          <w:p w14:paraId="47799C5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37,5</w:t>
            </w:r>
          </w:p>
        </w:tc>
        <w:tc>
          <w:tcPr>
            <w:tcW w:w="952" w:type="dxa"/>
            <w:noWrap/>
            <w:hideMark/>
          </w:tcPr>
          <w:p w14:paraId="1F70AF9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noWrap/>
            <w:hideMark/>
          </w:tcPr>
          <w:p w14:paraId="410E28B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573C2ED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57</w:t>
            </w:r>
          </w:p>
        </w:tc>
        <w:tc>
          <w:tcPr>
            <w:tcW w:w="696" w:type="dxa"/>
            <w:hideMark/>
          </w:tcPr>
          <w:p w14:paraId="3ADF04A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54</w:t>
            </w:r>
          </w:p>
        </w:tc>
        <w:tc>
          <w:tcPr>
            <w:tcW w:w="1013" w:type="dxa"/>
            <w:noWrap/>
            <w:hideMark/>
          </w:tcPr>
          <w:p w14:paraId="18C2DDE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50,8</w:t>
            </w:r>
          </w:p>
        </w:tc>
      </w:tr>
      <w:tr w:rsidR="009003A0" w:rsidRPr="00DB1376" w14:paraId="44FEB2A3" w14:textId="77777777" w:rsidTr="00D50C68">
        <w:trPr>
          <w:trHeight w:val="300"/>
        </w:trPr>
        <w:tc>
          <w:tcPr>
            <w:tcW w:w="4390" w:type="dxa"/>
            <w:noWrap/>
            <w:hideMark/>
          </w:tcPr>
          <w:p w14:paraId="5A3D7C6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 вика </w:t>
            </w:r>
          </w:p>
        </w:tc>
        <w:tc>
          <w:tcPr>
            <w:tcW w:w="1796" w:type="dxa"/>
            <w:noWrap/>
            <w:hideMark/>
          </w:tcPr>
          <w:p w14:paraId="03DB060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w:t>
            </w:r>
          </w:p>
        </w:tc>
        <w:tc>
          <w:tcPr>
            <w:tcW w:w="696" w:type="dxa"/>
            <w:noWrap/>
            <w:hideMark/>
          </w:tcPr>
          <w:p w14:paraId="0482859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noWrap/>
            <w:hideMark/>
          </w:tcPr>
          <w:p w14:paraId="1E4AFBC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3DA9843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hideMark/>
          </w:tcPr>
          <w:p w14:paraId="2B420F0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1013" w:type="dxa"/>
            <w:noWrap/>
            <w:hideMark/>
          </w:tcPr>
          <w:p w14:paraId="2047E36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43,0</w:t>
            </w:r>
          </w:p>
        </w:tc>
        <w:tc>
          <w:tcPr>
            <w:tcW w:w="952" w:type="dxa"/>
            <w:noWrap/>
            <w:hideMark/>
          </w:tcPr>
          <w:p w14:paraId="00EBA80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87</w:t>
            </w:r>
          </w:p>
        </w:tc>
        <w:tc>
          <w:tcPr>
            <w:tcW w:w="696" w:type="dxa"/>
            <w:noWrap/>
            <w:hideMark/>
          </w:tcPr>
          <w:p w14:paraId="6B9AFF6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82</w:t>
            </w:r>
          </w:p>
        </w:tc>
        <w:tc>
          <w:tcPr>
            <w:tcW w:w="696" w:type="dxa"/>
            <w:noWrap/>
            <w:hideMark/>
          </w:tcPr>
          <w:p w14:paraId="3445A00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91</w:t>
            </w:r>
          </w:p>
        </w:tc>
        <w:tc>
          <w:tcPr>
            <w:tcW w:w="696" w:type="dxa"/>
            <w:hideMark/>
          </w:tcPr>
          <w:p w14:paraId="6E1866E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88</w:t>
            </w:r>
          </w:p>
        </w:tc>
        <w:tc>
          <w:tcPr>
            <w:tcW w:w="1013" w:type="dxa"/>
            <w:noWrap/>
            <w:hideMark/>
          </w:tcPr>
          <w:p w14:paraId="3931C27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87,0</w:t>
            </w:r>
          </w:p>
        </w:tc>
      </w:tr>
      <w:tr w:rsidR="009003A0" w:rsidRPr="00DB1376" w14:paraId="00C9F4CC" w14:textId="77777777" w:rsidTr="00D50C68">
        <w:trPr>
          <w:trHeight w:val="300"/>
        </w:trPr>
        <w:tc>
          <w:tcPr>
            <w:tcW w:w="4390" w:type="dxa"/>
            <w:noWrap/>
            <w:hideMark/>
          </w:tcPr>
          <w:p w14:paraId="7A17FBC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 2 вариант Флавобактерин + Ризоторфин Вика</w:t>
            </w:r>
          </w:p>
        </w:tc>
        <w:tc>
          <w:tcPr>
            <w:tcW w:w="1796" w:type="dxa"/>
            <w:noWrap/>
            <w:hideMark/>
          </w:tcPr>
          <w:p w14:paraId="0522854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185F4D4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1B258DB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0ABB74C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hideMark/>
          </w:tcPr>
          <w:p w14:paraId="547C16C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1013" w:type="dxa"/>
            <w:noWrap/>
            <w:hideMark/>
          </w:tcPr>
          <w:p w14:paraId="3783201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41,5</w:t>
            </w:r>
          </w:p>
        </w:tc>
        <w:tc>
          <w:tcPr>
            <w:tcW w:w="952" w:type="dxa"/>
            <w:noWrap/>
            <w:hideMark/>
          </w:tcPr>
          <w:p w14:paraId="3C72207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noWrap/>
            <w:hideMark/>
          </w:tcPr>
          <w:p w14:paraId="01544B7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w:t>
            </w:r>
          </w:p>
        </w:tc>
        <w:tc>
          <w:tcPr>
            <w:tcW w:w="696" w:type="dxa"/>
            <w:noWrap/>
            <w:hideMark/>
          </w:tcPr>
          <w:p w14:paraId="19E03D6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67</w:t>
            </w:r>
          </w:p>
        </w:tc>
        <w:tc>
          <w:tcPr>
            <w:tcW w:w="696" w:type="dxa"/>
            <w:hideMark/>
          </w:tcPr>
          <w:p w14:paraId="4AA1114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64</w:t>
            </w:r>
          </w:p>
        </w:tc>
        <w:tc>
          <w:tcPr>
            <w:tcW w:w="1013" w:type="dxa"/>
            <w:noWrap/>
            <w:hideMark/>
          </w:tcPr>
          <w:p w14:paraId="201FD8B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60,8</w:t>
            </w:r>
          </w:p>
        </w:tc>
      </w:tr>
      <w:tr w:rsidR="009003A0" w:rsidRPr="00DB1376" w14:paraId="48A08356" w14:textId="77777777" w:rsidTr="00D50C68">
        <w:trPr>
          <w:trHeight w:val="300"/>
        </w:trPr>
        <w:tc>
          <w:tcPr>
            <w:tcW w:w="4390" w:type="dxa"/>
            <w:noWrap/>
            <w:hideMark/>
          </w:tcPr>
          <w:p w14:paraId="5EC0E37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 + вика </w:t>
            </w:r>
          </w:p>
        </w:tc>
        <w:tc>
          <w:tcPr>
            <w:tcW w:w="1796" w:type="dxa"/>
            <w:noWrap/>
            <w:hideMark/>
          </w:tcPr>
          <w:p w14:paraId="28E23BC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w:t>
            </w:r>
          </w:p>
        </w:tc>
        <w:tc>
          <w:tcPr>
            <w:tcW w:w="696" w:type="dxa"/>
            <w:noWrap/>
            <w:hideMark/>
          </w:tcPr>
          <w:p w14:paraId="0A1BD21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noWrap/>
            <w:hideMark/>
          </w:tcPr>
          <w:p w14:paraId="6857171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701EA92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49</w:t>
            </w:r>
          </w:p>
        </w:tc>
        <w:tc>
          <w:tcPr>
            <w:tcW w:w="696" w:type="dxa"/>
            <w:hideMark/>
          </w:tcPr>
          <w:p w14:paraId="634CDD9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1013" w:type="dxa"/>
            <w:noWrap/>
            <w:hideMark/>
          </w:tcPr>
          <w:p w14:paraId="16DCE2C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45,0</w:t>
            </w:r>
          </w:p>
        </w:tc>
        <w:tc>
          <w:tcPr>
            <w:tcW w:w="952" w:type="dxa"/>
            <w:noWrap/>
            <w:hideMark/>
          </w:tcPr>
          <w:p w14:paraId="32F4199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89</w:t>
            </w:r>
          </w:p>
        </w:tc>
        <w:tc>
          <w:tcPr>
            <w:tcW w:w="696" w:type="dxa"/>
            <w:noWrap/>
            <w:hideMark/>
          </w:tcPr>
          <w:p w14:paraId="5985E1D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84</w:t>
            </w:r>
          </w:p>
        </w:tc>
        <w:tc>
          <w:tcPr>
            <w:tcW w:w="696" w:type="dxa"/>
            <w:noWrap/>
            <w:hideMark/>
          </w:tcPr>
          <w:p w14:paraId="00369D6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93</w:t>
            </w:r>
          </w:p>
        </w:tc>
        <w:tc>
          <w:tcPr>
            <w:tcW w:w="696" w:type="dxa"/>
            <w:hideMark/>
          </w:tcPr>
          <w:p w14:paraId="4A40274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90</w:t>
            </w:r>
          </w:p>
        </w:tc>
        <w:tc>
          <w:tcPr>
            <w:tcW w:w="1013" w:type="dxa"/>
            <w:noWrap/>
            <w:hideMark/>
          </w:tcPr>
          <w:p w14:paraId="1A3043A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89,0</w:t>
            </w:r>
          </w:p>
        </w:tc>
      </w:tr>
      <w:tr w:rsidR="009003A0" w:rsidRPr="00DB1376" w14:paraId="2862E8FE" w14:textId="77777777" w:rsidTr="00D50C68">
        <w:trPr>
          <w:trHeight w:val="300"/>
        </w:trPr>
        <w:tc>
          <w:tcPr>
            <w:tcW w:w="4390" w:type="dxa"/>
            <w:noWrap/>
            <w:hideMark/>
          </w:tcPr>
          <w:p w14:paraId="50DB450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 3 вариант Мизорин   + Ризоторфин  Вика </w:t>
            </w:r>
          </w:p>
        </w:tc>
        <w:tc>
          <w:tcPr>
            <w:tcW w:w="1796" w:type="dxa"/>
            <w:noWrap/>
            <w:hideMark/>
          </w:tcPr>
          <w:p w14:paraId="06F3B54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4E7EEE5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noWrap/>
            <w:hideMark/>
          </w:tcPr>
          <w:p w14:paraId="768A4F4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noWrap/>
            <w:hideMark/>
          </w:tcPr>
          <w:p w14:paraId="330F4DA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hideMark/>
          </w:tcPr>
          <w:p w14:paraId="6D23B06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1013" w:type="dxa"/>
            <w:noWrap/>
            <w:hideMark/>
          </w:tcPr>
          <w:p w14:paraId="0D332EF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40,5</w:t>
            </w:r>
          </w:p>
        </w:tc>
        <w:tc>
          <w:tcPr>
            <w:tcW w:w="952" w:type="dxa"/>
            <w:noWrap/>
            <w:hideMark/>
          </w:tcPr>
          <w:p w14:paraId="7F9E9C8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63</w:t>
            </w:r>
          </w:p>
        </w:tc>
        <w:tc>
          <w:tcPr>
            <w:tcW w:w="696" w:type="dxa"/>
            <w:noWrap/>
            <w:hideMark/>
          </w:tcPr>
          <w:p w14:paraId="02E7506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noWrap/>
            <w:hideMark/>
          </w:tcPr>
          <w:p w14:paraId="7F04D20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70</w:t>
            </w:r>
          </w:p>
        </w:tc>
        <w:tc>
          <w:tcPr>
            <w:tcW w:w="696" w:type="dxa"/>
            <w:hideMark/>
          </w:tcPr>
          <w:p w14:paraId="76FABA2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67</w:t>
            </w:r>
          </w:p>
        </w:tc>
        <w:tc>
          <w:tcPr>
            <w:tcW w:w="1013" w:type="dxa"/>
            <w:noWrap/>
            <w:hideMark/>
          </w:tcPr>
          <w:p w14:paraId="0BC53A8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63,8</w:t>
            </w:r>
          </w:p>
        </w:tc>
      </w:tr>
      <w:tr w:rsidR="009003A0" w:rsidRPr="00DB1376" w14:paraId="030C0D27" w14:textId="77777777" w:rsidTr="00D50C68">
        <w:trPr>
          <w:trHeight w:val="300"/>
        </w:trPr>
        <w:tc>
          <w:tcPr>
            <w:tcW w:w="4390" w:type="dxa"/>
            <w:vMerge w:val="restart"/>
            <w:noWrap/>
            <w:hideMark/>
          </w:tcPr>
          <w:p w14:paraId="7591289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  + вика 4 вариант Азолен</w:t>
            </w:r>
          </w:p>
        </w:tc>
        <w:tc>
          <w:tcPr>
            <w:tcW w:w="1796" w:type="dxa"/>
            <w:noWrap/>
            <w:hideMark/>
          </w:tcPr>
          <w:p w14:paraId="5CCF44A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w:t>
            </w:r>
          </w:p>
        </w:tc>
        <w:tc>
          <w:tcPr>
            <w:tcW w:w="696" w:type="dxa"/>
            <w:noWrap/>
            <w:hideMark/>
          </w:tcPr>
          <w:p w14:paraId="1688C69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noWrap/>
            <w:hideMark/>
          </w:tcPr>
          <w:p w14:paraId="1837F44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35A3756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hideMark/>
          </w:tcPr>
          <w:p w14:paraId="5ADBC4F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1013" w:type="dxa"/>
            <w:noWrap/>
            <w:hideMark/>
          </w:tcPr>
          <w:p w14:paraId="3C1F00D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42,5</w:t>
            </w:r>
          </w:p>
        </w:tc>
        <w:tc>
          <w:tcPr>
            <w:tcW w:w="952" w:type="dxa"/>
            <w:noWrap/>
            <w:hideMark/>
          </w:tcPr>
          <w:p w14:paraId="0C6FB6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84</w:t>
            </w:r>
          </w:p>
        </w:tc>
        <w:tc>
          <w:tcPr>
            <w:tcW w:w="696" w:type="dxa"/>
            <w:noWrap/>
            <w:hideMark/>
          </w:tcPr>
          <w:p w14:paraId="34B7807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80</w:t>
            </w:r>
          </w:p>
        </w:tc>
        <w:tc>
          <w:tcPr>
            <w:tcW w:w="696" w:type="dxa"/>
            <w:noWrap/>
            <w:hideMark/>
          </w:tcPr>
          <w:p w14:paraId="7EC9416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88</w:t>
            </w:r>
          </w:p>
        </w:tc>
        <w:tc>
          <w:tcPr>
            <w:tcW w:w="696" w:type="dxa"/>
            <w:hideMark/>
          </w:tcPr>
          <w:p w14:paraId="09DE1DC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85</w:t>
            </w:r>
          </w:p>
        </w:tc>
        <w:tc>
          <w:tcPr>
            <w:tcW w:w="1013" w:type="dxa"/>
            <w:noWrap/>
            <w:hideMark/>
          </w:tcPr>
          <w:p w14:paraId="29281DC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84,3</w:t>
            </w:r>
          </w:p>
        </w:tc>
      </w:tr>
      <w:tr w:rsidR="009003A0" w:rsidRPr="00DB1376" w14:paraId="377B62E0" w14:textId="77777777" w:rsidTr="00D50C68">
        <w:trPr>
          <w:trHeight w:val="300"/>
        </w:trPr>
        <w:tc>
          <w:tcPr>
            <w:tcW w:w="4390" w:type="dxa"/>
            <w:vMerge/>
            <w:hideMark/>
          </w:tcPr>
          <w:p w14:paraId="0061562E" w14:textId="77777777" w:rsidR="009003A0" w:rsidRPr="00DB1376" w:rsidRDefault="009003A0" w:rsidP="009003A0">
            <w:pPr>
              <w:rPr>
                <w:rFonts w:ascii="Times New Roman" w:hAnsi="Times New Roman"/>
                <w:sz w:val="24"/>
                <w:szCs w:val="24"/>
              </w:rPr>
            </w:pPr>
          </w:p>
        </w:tc>
        <w:tc>
          <w:tcPr>
            <w:tcW w:w="1796" w:type="dxa"/>
            <w:noWrap/>
            <w:hideMark/>
          </w:tcPr>
          <w:p w14:paraId="3133E15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2E5924D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2CE70BF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noWrap/>
            <w:hideMark/>
          </w:tcPr>
          <w:p w14:paraId="36C213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hideMark/>
          </w:tcPr>
          <w:p w14:paraId="4E7179D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1013" w:type="dxa"/>
            <w:noWrap/>
            <w:hideMark/>
          </w:tcPr>
          <w:p w14:paraId="725B52F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39,5</w:t>
            </w:r>
          </w:p>
        </w:tc>
        <w:tc>
          <w:tcPr>
            <w:tcW w:w="952" w:type="dxa"/>
            <w:noWrap/>
            <w:hideMark/>
          </w:tcPr>
          <w:p w14:paraId="348ABA3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noWrap/>
            <w:hideMark/>
          </w:tcPr>
          <w:p w14:paraId="49171D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noWrap/>
            <w:hideMark/>
          </w:tcPr>
          <w:p w14:paraId="16D3E74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696" w:type="dxa"/>
            <w:hideMark/>
          </w:tcPr>
          <w:p w14:paraId="5A5C93F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59</w:t>
            </w:r>
          </w:p>
        </w:tc>
        <w:tc>
          <w:tcPr>
            <w:tcW w:w="1013" w:type="dxa"/>
            <w:noWrap/>
            <w:hideMark/>
          </w:tcPr>
          <w:p w14:paraId="2CA455C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55,8</w:t>
            </w:r>
          </w:p>
        </w:tc>
      </w:tr>
      <w:tr w:rsidR="009003A0" w:rsidRPr="00DB1376" w14:paraId="4427E522" w14:textId="77777777" w:rsidTr="00D50C68">
        <w:trPr>
          <w:trHeight w:val="300"/>
        </w:trPr>
        <w:tc>
          <w:tcPr>
            <w:tcW w:w="4390" w:type="dxa"/>
            <w:noWrap/>
            <w:hideMark/>
          </w:tcPr>
          <w:p w14:paraId="138CEBF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Овес+горох+вика </w:t>
            </w:r>
          </w:p>
        </w:tc>
        <w:tc>
          <w:tcPr>
            <w:tcW w:w="1796" w:type="dxa"/>
            <w:noWrap/>
            <w:hideMark/>
          </w:tcPr>
          <w:p w14:paraId="20452C3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w:t>
            </w:r>
          </w:p>
        </w:tc>
        <w:tc>
          <w:tcPr>
            <w:tcW w:w="696" w:type="dxa"/>
            <w:noWrap/>
            <w:hideMark/>
          </w:tcPr>
          <w:p w14:paraId="18BEDAE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6CE0B95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noWrap/>
            <w:hideMark/>
          </w:tcPr>
          <w:p w14:paraId="04332E4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hideMark/>
          </w:tcPr>
          <w:p w14:paraId="3A82199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1013" w:type="dxa"/>
            <w:noWrap/>
            <w:hideMark/>
          </w:tcPr>
          <w:p w14:paraId="2C1D064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40,3</w:t>
            </w:r>
          </w:p>
        </w:tc>
        <w:tc>
          <w:tcPr>
            <w:tcW w:w="952" w:type="dxa"/>
            <w:noWrap/>
            <w:hideMark/>
          </w:tcPr>
          <w:p w14:paraId="7087C49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80</w:t>
            </w:r>
          </w:p>
        </w:tc>
        <w:tc>
          <w:tcPr>
            <w:tcW w:w="696" w:type="dxa"/>
            <w:noWrap/>
            <w:hideMark/>
          </w:tcPr>
          <w:p w14:paraId="238E928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75</w:t>
            </w:r>
          </w:p>
        </w:tc>
        <w:tc>
          <w:tcPr>
            <w:tcW w:w="696" w:type="dxa"/>
            <w:noWrap/>
            <w:hideMark/>
          </w:tcPr>
          <w:p w14:paraId="2F990B0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84</w:t>
            </w:r>
          </w:p>
        </w:tc>
        <w:tc>
          <w:tcPr>
            <w:tcW w:w="696" w:type="dxa"/>
            <w:hideMark/>
          </w:tcPr>
          <w:p w14:paraId="1D49FE2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81</w:t>
            </w:r>
          </w:p>
        </w:tc>
        <w:tc>
          <w:tcPr>
            <w:tcW w:w="1013" w:type="dxa"/>
            <w:noWrap/>
            <w:hideMark/>
          </w:tcPr>
          <w:p w14:paraId="3AA76DB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80,0</w:t>
            </w:r>
          </w:p>
        </w:tc>
      </w:tr>
      <w:tr w:rsidR="009003A0" w:rsidRPr="00DB1376" w14:paraId="1557D8C5" w14:textId="77777777" w:rsidTr="00D50C68">
        <w:trPr>
          <w:trHeight w:val="300"/>
        </w:trPr>
        <w:tc>
          <w:tcPr>
            <w:tcW w:w="4390" w:type="dxa"/>
            <w:noWrap/>
            <w:hideMark/>
          </w:tcPr>
          <w:p w14:paraId="498E2E4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 вариант (без обработки)</w:t>
            </w:r>
          </w:p>
        </w:tc>
        <w:tc>
          <w:tcPr>
            <w:tcW w:w="1796" w:type="dxa"/>
            <w:noWrap/>
            <w:hideMark/>
          </w:tcPr>
          <w:p w14:paraId="6E924D5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7DAD932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06F391A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4927234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hideMark/>
          </w:tcPr>
          <w:p w14:paraId="7D807D4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1013" w:type="dxa"/>
            <w:noWrap/>
            <w:hideMark/>
          </w:tcPr>
          <w:p w14:paraId="455318F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42,3</w:t>
            </w:r>
          </w:p>
        </w:tc>
        <w:tc>
          <w:tcPr>
            <w:tcW w:w="952" w:type="dxa"/>
            <w:noWrap/>
            <w:hideMark/>
          </w:tcPr>
          <w:p w14:paraId="1FF24FB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w:t>
            </w:r>
          </w:p>
        </w:tc>
        <w:tc>
          <w:tcPr>
            <w:tcW w:w="696" w:type="dxa"/>
            <w:noWrap/>
            <w:hideMark/>
          </w:tcPr>
          <w:p w14:paraId="2DE8127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noWrap/>
            <w:hideMark/>
          </w:tcPr>
          <w:p w14:paraId="3B193EE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696" w:type="dxa"/>
            <w:hideMark/>
          </w:tcPr>
          <w:p w14:paraId="528F6F1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1013" w:type="dxa"/>
            <w:noWrap/>
            <w:hideMark/>
          </w:tcPr>
          <w:p w14:paraId="63A6E97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58,8</w:t>
            </w:r>
          </w:p>
        </w:tc>
      </w:tr>
      <w:tr w:rsidR="009003A0" w:rsidRPr="00DB1376" w14:paraId="1C70E0C2" w14:textId="77777777" w:rsidTr="00D50C68">
        <w:trPr>
          <w:trHeight w:val="300"/>
        </w:trPr>
        <w:tc>
          <w:tcPr>
            <w:tcW w:w="4390" w:type="dxa"/>
            <w:noWrap/>
            <w:hideMark/>
          </w:tcPr>
          <w:p w14:paraId="6623C32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w:t>
            </w:r>
          </w:p>
        </w:tc>
        <w:tc>
          <w:tcPr>
            <w:tcW w:w="1796" w:type="dxa"/>
            <w:noWrap/>
            <w:hideMark/>
          </w:tcPr>
          <w:p w14:paraId="0503656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6E54C70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w:t>
            </w:r>
          </w:p>
        </w:tc>
        <w:tc>
          <w:tcPr>
            <w:tcW w:w="696" w:type="dxa"/>
            <w:noWrap/>
            <w:hideMark/>
          </w:tcPr>
          <w:p w14:paraId="456519E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29</w:t>
            </w:r>
          </w:p>
        </w:tc>
        <w:tc>
          <w:tcPr>
            <w:tcW w:w="696" w:type="dxa"/>
            <w:noWrap/>
            <w:hideMark/>
          </w:tcPr>
          <w:p w14:paraId="529EDD2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w:t>
            </w:r>
          </w:p>
        </w:tc>
        <w:tc>
          <w:tcPr>
            <w:tcW w:w="696" w:type="dxa"/>
            <w:hideMark/>
          </w:tcPr>
          <w:p w14:paraId="3395EF4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w:t>
            </w:r>
          </w:p>
        </w:tc>
        <w:tc>
          <w:tcPr>
            <w:tcW w:w="1013" w:type="dxa"/>
            <w:noWrap/>
            <w:hideMark/>
          </w:tcPr>
          <w:p w14:paraId="1A09BB7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31,8</w:t>
            </w:r>
          </w:p>
        </w:tc>
        <w:tc>
          <w:tcPr>
            <w:tcW w:w="952" w:type="dxa"/>
            <w:noWrap/>
            <w:hideMark/>
          </w:tcPr>
          <w:p w14:paraId="026A301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w:t>
            </w:r>
          </w:p>
        </w:tc>
        <w:tc>
          <w:tcPr>
            <w:tcW w:w="696" w:type="dxa"/>
            <w:noWrap/>
            <w:hideMark/>
          </w:tcPr>
          <w:p w14:paraId="3EC44E2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0BF71FE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hideMark/>
          </w:tcPr>
          <w:p w14:paraId="2290142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w:t>
            </w:r>
          </w:p>
        </w:tc>
        <w:tc>
          <w:tcPr>
            <w:tcW w:w="1013" w:type="dxa"/>
            <w:noWrap/>
            <w:hideMark/>
          </w:tcPr>
          <w:p w14:paraId="0C61BBD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48,8</w:t>
            </w:r>
          </w:p>
        </w:tc>
      </w:tr>
      <w:tr w:rsidR="009003A0" w:rsidRPr="00DB1376" w14:paraId="12009EB8" w14:textId="77777777" w:rsidTr="00D50C68">
        <w:trPr>
          <w:trHeight w:val="300"/>
        </w:trPr>
        <w:tc>
          <w:tcPr>
            <w:tcW w:w="4390" w:type="dxa"/>
            <w:noWrap/>
            <w:hideMark/>
          </w:tcPr>
          <w:p w14:paraId="316B334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Овес+горох+вика </w:t>
            </w:r>
          </w:p>
        </w:tc>
        <w:tc>
          <w:tcPr>
            <w:tcW w:w="1796" w:type="dxa"/>
            <w:noWrap/>
            <w:hideMark/>
          </w:tcPr>
          <w:p w14:paraId="789B7C4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w:t>
            </w:r>
          </w:p>
        </w:tc>
        <w:tc>
          <w:tcPr>
            <w:tcW w:w="696" w:type="dxa"/>
            <w:noWrap/>
            <w:hideMark/>
          </w:tcPr>
          <w:p w14:paraId="7FFC1DF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06175D8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496C168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hideMark/>
          </w:tcPr>
          <w:p w14:paraId="52A9170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1013" w:type="dxa"/>
            <w:noWrap/>
            <w:hideMark/>
          </w:tcPr>
          <w:p w14:paraId="3BE452A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42,3</w:t>
            </w:r>
          </w:p>
        </w:tc>
        <w:tc>
          <w:tcPr>
            <w:tcW w:w="952" w:type="dxa"/>
            <w:noWrap/>
            <w:hideMark/>
          </w:tcPr>
          <w:p w14:paraId="4143FA4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85</w:t>
            </w:r>
          </w:p>
        </w:tc>
        <w:tc>
          <w:tcPr>
            <w:tcW w:w="696" w:type="dxa"/>
            <w:noWrap/>
            <w:hideMark/>
          </w:tcPr>
          <w:p w14:paraId="67E6652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80</w:t>
            </w:r>
          </w:p>
        </w:tc>
        <w:tc>
          <w:tcPr>
            <w:tcW w:w="696" w:type="dxa"/>
            <w:noWrap/>
            <w:hideMark/>
          </w:tcPr>
          <w:p w14:paraId="0CC3EC8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89</w:t>
            </w:r>
          </w:p>
        </w:tc>
        <w:tc>
          <w:tcPr>
            <w:tcW w:w="696" w:type="dxa"/>
            <w:hideMark/>
          </w:tcPr>
          <w:p w14:paraId="5354C81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86</w:t>
            </w:r>
          </w:p>
        </w:tc>
        <w:tc>
          <w:tcPr>
            <w:tcW w:w="1013" w:type="dxa"/>
            <w:noWrap/>
            <w:hideMark/>
          </w:tcPr>
          <w:p w14:paraId="768CC8C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85,0</w:t>
            </w:r>
          </w:p>
        </w:tc>
      </w:tr>
      <w:tr w:rsidR="009003A0" w:rsidRPr="00DB1376" w14:paraId="2A190B36" w14:textId="77777777" w:rsidTr="00D50C68">
        <w:trPr>
          <w:trHeight w:val="300"/>
        </w:trPr>
        <w:tc>
          <w:tcPr>
            <w:tcW w:w="4390" w:type="dxa"/>
            <w:noWrap/>
            <w:hideMark/>
          </w:tcPr>
          <w:p w14:paraId="3CD5B38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2 вариант Флавобактерин + Ризоторфин  Горох + Ризоторфин Вика </w:t>
            </w:r>
          </w:p>
        </w:tc>
        <w:tc>
          <w:tcPr>
            <w:tcW w:w="1796" w:type="dxa"/>
            <w:noWrap/>
            <w:hideMark/>
          </w:tcPr>
          <w:p w14:paraId="6D548B0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5F6718C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noWrap/>
            <w:hideMark/>
          </w:tcPr>
          <w:p w14:paraId="112DBCB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22AE9EF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49</w:t>
            </w:r>
          </w:p>
        </w:tc>
        <w:tc>
          <w:tcPr>
            <w:tcW w:w="696" w:type="dxa"/>
            <w:hideMark/>
          </w:tcPr>
          <w:p w14:paraId="201435D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1013" w:type="dxa"/>
            <w:noWrap/>
            <w:hideMark/>
          </w:tcPr>
          <w:p w14:paraId="4261DB4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46,0</w:t>
            </w:r>
          </w:p>
        </w:tc>
        <w:tc>
          <w:tcPr>
            <w:tcW w:w="952" w:type="dxa"/>
            <w:noWrap/>
            <w:hideMark/>
          </w:tcPr>
          <w:p w14:paraId="3F264E1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w:t>
            </w:r>
          </w:p>
        </w:tc>
        <w:tc>
          <w:tcPr>
            <w:tcW w:w="696" w:type="dxa"/>
            <w:noWrap/>
            <w:hideMark/>
          </w:tcPr>
          <w:p w14:paraId="3B8FC37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noWrap/>
            <w:hideMark/>
          </w:tcPr>
          <w:p w14:paraId="154B968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75</w:t>
            </w:r>
          </w:p>
        </w:tc>
        <w:tc>
          <w:tcPr>
            <w:tcW w:w="696" w:type="dxa"/>
            <w:hideMark/>
          </w:tcPr>
          <w:p w14:paraId="0FD9DBF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72</w:t>
            </w:r>
          </w:p>
        </w:tc>
        <w:tc>
          <w:tcPr>
            <w:tcW w:w="1013" w:type="dxa"/>
            <w:noWrap/>
            <w:hideMark/>
          </w:tcPr>
          <w:p w14:paraId="33D9157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68,8</w:t>
            </w:r>
          </w:p>
        </w:tc>
      </w:tr>
      <w:tr w:rsidR="009003A0" w:rsidRPr="00DB1376" w14:paraId="0F796520" w14:textId="77777777" w:rsidTr="00D50C68">
        <w:trPr>
          <w:trHeight w:val="300"/>
        </w:trPr>
        <w:tc>
          <w:tcPr>
            <w:tcW w:w="4390" w:type="dxa"/>
            <w:noWrap/>
            <w:hideMark/>
          </w:tcPr>
          <w:p w14:paraId="1DCFEB1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w:t>
            </w:r>
          </w:p>
        </w:tc>
        <w:tc>
          <w:tcPr>
            <w:tcW w:w="1796" w:type="dxa"/>
            <w:noWrap/>
            <w:hideMark/>
          </w:tcPr>
          <w:p w14:paraId="4C79937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6F1BF19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noWrap/>
            <w:hideMark/>
          </w:tcPr>
          <w:p w14:paraId="1E10C74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noWrap/>
            <w:hideMark/>
          </w:tcPr>
          <w:p w14:paraId="04BA1EA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hideMark/>
          </w:tcPr>
          <w:p w14:paraId="7336AC0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1013" w:type="dxa"/>
            <w:noWrap/>
            <w:hideMark/>
          </w:tcPr>
          <w:p w14:paraId="1373888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38,3</w:t>
            </w:r>
          </w:p>
        </w:tc>
        <w:tc>
          <w:tcPr>
            <w:tcW w:w="952" w:type="dxa"/>
            <w:noWrap/>
            <w:hideMark/>
          </w:tcPr>
          <w:p w14:paraId="524A5F9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w:t>
            </w:r>
          </w:p>
        </w:tc>
        <w:tc>
          <w:tcPr>
            <w:tcW w:w="696" w:type="dxa"/>
            <w:noWrap/>
            <w:hideMark/>
          </w:tcPr>
          <w:p w14:paraId="0A42F47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noWrap/>
            <w:hideMark/>
          </w:tcPr>
          <w:p w14:paraId="45A81D7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696" w:type="dxa"/>
            <w:hideMark/>
          </w:tcPr>
          <w:p w14:paraId="5D7F419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1013" w:type="dxa"/>
            <w:noWrap/>
            <w:hideMark/>
          </w:tcPr>
          <w:p w14:paraId="7603EBC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58,8</w:t>
            </w:r>
          </w:p>
        </w:tc>
      </w:tr>
      <w:tr w:rsidR="009003A0" w:rsidRPr="00DB1376" w14:paraId="6D4EE7EE" w14:textId="77777777" w:rsidTr="00D50C68">
        <w:trPr>
          <w:trHeight w:val="300"/>
        </w:trPr>
        <w:tc>
          <w:tcPr>
            <w:tcW w:w="4390" w:type="dxa"/>
            <w:noWrap/>
            <w:hideMark/>
          </w:tcPr>
          <w:p w14:paraId="3F292DB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Овес+горох+вика </w:t>
            </w:r>
          </w:p>
        </w:tc>
        <w:tc>
          <w:tcPr>
            <w:tcW w:w="1796" w:type="dxa"/>
            <w:noWrap/>
            <w:hideMark/>
          </w:tcPr>
          <w:p w14:paraId="29CB2B4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w:t>
            </w:r>
          </w:p>
        </w:tc>
        <w:tc>
          <w:tcPr>
            <w:tcW w:w="696" w:type="dxa"/>
            <w:noWrap/>
            <w:hideMark/>
          </w:tcPr>
          <w:p w14:paraId="724746C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noWrap/>
            <w:hideMark/>
          </w:tcPr>
          <w:p w14:paraId="3373759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6F741E1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hideMark/>
          </w:tcPr>
          <w:p w14:paraId="54B4381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1013" w:type="dxa"/>
            <w:noWrap/>
            <w:hideMark/>
          </w:tcPr>
          <w:p w14:paraId="20D7D5F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44,0</w:t>
            </w:r>
          </w:p>
        </w:tc>
        <w:tc>
          <w:tcPr>
            <w:tcW w:w="952" w:type="dxa"/>
            <w:noWrap/>
            <w:hideMark/>
          </w:tcPr>
          <w:p w14:paraId="133947B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87</w:t>
            </w:r>
          </w:p>
        </w:tc>
        <w:tc>
          <w:tcPr>
            <w:tcW w:w="696" w:type="dxa"/>
            <w:noWrap/>
            <w:hideMark/>
          </w:tcPr>
          <w:p w14:paraId="17820F0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82</w:t>
            </w:r>
          </w:p>
        </w:tc>
        <w:tc>
          <w:tcPr>
            <w:tcW w:w="696" w:type="dxa"/>
            <w:noWrap/>
            <w:hideMark/>
          </w:tcPr>
          <w:p w14:paraId="7387529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91</w:t>
            </w:r>
          </w:p>
        </w:tc>
        <w:tc>
          <w:tcPr>
            <w:tcW w:w="696" w:type="dxa"/>
            <w:hideMark/>
          </w:tcPr>
          <w:p w14:paraId="2977420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88</w:t>
            </w:r>
          </w:p>
        </w:tc>
        <w:tc>
          <w:tcPr>
            <w:tcW w:w="1013" w:type="dxa"/>
            <w:noWrap/>
            <w:hideMark/>
          </w:tcPr>
          <w:p w14:paraId="5F2D70D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87,0</w:t>
            </w:r>
          </w:p>
        </w:tc>
      </w:tr>
      <w:tr w:rsidR="009003A0" w:rsidRPr="00DB1376" w14:paraId="1B81A2DB" w14:textId="77777777" w:rsidTr="00D50C68">
        <w:trPr>
          <w:trHeight w:val="300"/>
        </w:trPr>
        <w:tc>
          <w:tcPr>
            <w:tcW w:w="4390" w:type="dxa"/>
            <w:noWrap/>
            <w:hideMark/>
          </w:tcPr>
          <w:p w14:paraId="0724910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3 вариант Мизорин   + Ризоторфин  Горох + Ризоторфин Вика  </w:t>
            </w:r>
          </w:p>
        </w:tc>
        <w:tc>
          <w:tcPr>
            <w:tcW w:w="1796" w:type="dxa"/>
            <w:noWrap/>
            <w:hideMark/>
          </w:tcPr>
          <w:p w14:paraId="20DC348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3AD7CC0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noWrap/>
            <w:hideMark/>
          </w:tcPr>
          <w:p w14:paraId="03B9F53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10020BD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49</w:t>
            </w:r>
          </w:p>
        </w:tc>
        <w:tc>
          <w:tcPr>
            <w:tcW w:w="696" w:type="dxa"/>
            <w:hideMark/>
          </w:tcPr>
          <w:p w14:paraId="398BFE8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1013" w:type="dxa"/>
            <w:noWrap/>
            <w:hideMark/>
          </w:tcPr>
          <w:p w14:paraId="4AB17F2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46,0</w:t>
            </w:r>
          </w:p>
        </w:tc>
        <w:tc>
          <w:tcPr>
            <w:tcW w:w="952" w:type="dxa"/>
            <w:noWrap/>
            <w:hideMark/>
          </w:tcPr>
          <w:p w14:paraId="1668C94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71</w:t>
            </w:r>
          </w:p>
        </w:tc>
        <w:tc>
          <w:tcPr>
            <w:tcW w:w="696" w:type="dxa"/>
            <w:noWrap/>
            <w:hideMark/>
          </w:tcPr>
          <w:p w14:paraId="4CFE59C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696" w:type="dxa"/>
            <w:noWrap/>
            <w:hideMark/>
          </w:tcPr>
          <w:p w14:paraId="54C7B90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79</w:t>
            </w:r>
          </w:p>
        </w:tc>
        <w:tc>
          <w:tcPr>
            <w:tcW w:w="696" w:type="dxa"/>
            <w:hideMark/>
          </w:tcPr>
          <w:p w14:paraId="0D1149A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76</w:t>
            </w:r>
          </w:p>
        </w:tc>
        <w:tc>
          <w:tcPr>
            <w:tcW w:w="1013" w:type="dxa"/>
            <w:noWrap/>
            <w:hideMark/>
          </w:tcPr>
          <w:p w14:paraId="6B439A4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72,0</w:t>
            </w:r>
          </w:p>
        </w:tc>
      </w:tr>
      <w:tr w:rsidR="009003A0" w:rsidRPr="00DB1376" w14:paraId="5FD127EB" w14:textId="77777777" w:rsidTr="00D50C68">
        <w:trPr>
          <w:trHeight w:val="300"/>
        </w:trPr>
        <w:tc>
          <w:tcPr>
            <w:tcW w:w="4390" w:type="dxa"/>
            <w:noWrap/>
            <w:hideMark/>
          </w:tcPr>
          <w:p w14:paraId="57516D1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w:t>
            </w:r>
          </w:p>
        </w:tc>
        <w:tc>
          <w:tcPr>
            <w:tcW w:w="1796" w:type="dxa"/>
            <w:noWrap/>
            <w:hideMark/>
          </w:tcPr>
          <w:p w14:paraId="69D415A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084E936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497904E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42BDAD6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hideMark/>
          </w:tcPr>
          <w:p w14:paraId="01B2AEC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1013" w:type="dxa"/>
            <w:noWrap/>
            <w:hideMark/>
          </w:tcPr>
          <w:p w14:paraId="3EE6BD2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42,3</w:t>
            </w:r>
          </w:p>
        </w:tc>
        <w:tc>
          <w:tcPr>
            <w:tcW w:w="952" w:type="dxa"/>
            <w:noWrap/>
            <w:hideMark/>
          </w:tcPr>
          <w:p w14:paraId="34F3BDB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noWrap/>
            <w:hideMark/>
          </w:tcPr>
          <w:p w14:paraId="05C0FA1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w:t>
            </w:r>
          </w:p>
        </w:tc>
        <w:tc>
          <w:tcPr>
            <w:tcW w:w="696" w:type="dxa"/>
            <w:noWrap/>
            <w:hideMark/>
          </w:tcPr>
          <w:p w14:paraId="5746B5B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67</w:t>
            </w:r>
          </w:p>
        </w:tc>
        <w:tc>
          <w:tcPr>
            <w:tcW w:w="696" w:type="dxa"/>
            <w:hideMark/>
          </w:tcPr>
          <w:p w14:paraId="4EB72A1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64</w:t>
            </w:r>
          </w:p>
        </w:tc>
        <w:tc>
          <w:tcPr>
            <w:tcW w:w="1013" w:type="dxa"/>
            <w:noWrap/>
            <w:hideMark/>
          </w:tcPr>
          <w:p w14:paraId="63D7908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60,8</w:t>
            </w:r>
          </w:p>
        </w:tc>
      </w:tr>
      <w:tr w:rsidR="009003A0" w:rsidRPr="00DB1376" w14:paraId="2B81F5D7" w14:textId="77777777" w:rsidTr="00D50C68">
        <w:trPr>
          <w:trHeight w:val="300"/>
        </w:trPr>
        <w:tc>
          <w:tcPr>
            <w:tcW w:w="4390" w:type="dxa"/>
            <w:noWrap/>
            <w:hideMark/>
          </w:tcPr>
          <w:p w14:paraId="75F5532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Овес+горох+вика </w:t>
            </w:r>
          </w:p>
        </w:tc>
        <w:tc>
          <w:tcPr>
            <w:tcW w:w="1796" w:type="dxa"/>
            <w:noWrap/>
            <w:hideMark/>
          </w:tcPr>
          <w:p w14:paraId="5F834DB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овес</w:t>
            </w:r>
          </w:p>
        </w:tc>
        <w:tc>
          <w:tcPr>
            <w:tcW w:w="696" w:type="dxa"/>
            <w:noWrap/>
            <w:hideMark/>
          </w:tcPr>
          <w:p w14:paraId="4B4943D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noWrap/>
            <w:hideMark/>
          </w:tcPr>
          <w:p w14:paraId="54BB76B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noWrap/>
            <w:hideMark/>
          </w:tcPr>
          <w:p w14:paraId="36C59FB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hideMark/>
          </w:tcPr>
          <w:p w14:paraId="568C545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1013" w:type="dxa"/>
            <w:noWrap/>
            <w:hideMark/>
          </w:tcPr>
          <w:p w14:paraId="608D78C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41,3</w:t>
            </w:r>
          </w:p>
        </w:tc>
        <w:tc>
          <w:tcPr>
            <w:tcW w:w="952" w:type="dxa"/>
            <w:noWrap/>
            <w:hideMark/>
          </w:tcPr>
          <w:p w14:paraId="2E5F7A4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82</w:t>
            </w:r>
          </w:p>
        </w:tc>
        <w:tc>
          <w:tcPr>
            <w:tcW w:w="696" w:type="dxa"/>
            <w:noWrap/>
            <w:hideMark/>
          </w:tcPr>
          <w:p w14:paraId="1FE3E08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78</w:t>
            </w:r>
          </w:p>
        </w:tc>
        <w:tc>
          <w:tcPr>
            <w:tcW w:w="696" w:type="dxa"/>
            <w:noWrap/>
            <w:hideMark/>
          </w:tcPr>
          <w:p w14:paraId="0429348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86</w:t>
            </w:r>
          </w:p>
        </w:tc>
        <w:tc>
          <w:tcPr>
            <w:tcW w:w="696" w:type="dxa"/>
            <w:hideMark/>
          </w:tcPr>
          <w:p w14:paraId="3BD0A2D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83</w:t>
            </w:r>
          </w:p>
        </w:tc>
        <w:tc>
          <w:tcPr>
            <w:tcW w:w="1013" w:type="dxa"/>
            <w:noWrap/>
            <w:hideMark/>
          </w:tcPr>
          <w:p w14:paraId="4E04DC3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82,3</w:t>
            </w:r>
          </w:p>
        </w:tc>
      </w:tr>
      <w:tr w:rsidR="009003A0" w:rsidRPr="00DB1376" w14:paraId="78FFE92B" w14:textId="77777777" w:rsidTr="00D50C68">
        <w:trPr>
          <w:trHeight w:val="300"/>
        </w:trPr>
        <w:tc>
          <w:tcPr>
            <w:tcW w:w="4390" w:type="dxa"/>
            <w:noWrap/>
            <w:hideMark/>
          </w:tcPr>
          <w:p w14:paraId="33C0FF3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 вариант Азолен</w:t>
            </w:r>
          </w:p>
        </w:tc>
        <w:tc>
          <w:tcPr>
            <w:tcW w:w="1796" w:type="dxa"/>
            <w:noWrap/>
            <w:hideMark/>
          </w:tcPr>
          <w:p w14:paraId="0E0CA19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15A04DA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noWrap/>
            <w:hideMark/>
          </w:tcPr>
          <w:p w14:paraId="41CF450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4796E23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hideMark/>
          </w:tcPr>
          <w:p w14:paraId="02717AA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1013" w:type="dxa"/>
            <w:noWrap/>
            <w:hideMark/>
          </w:tcPr>
          <w:p w14:paraId="567B194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43,3</w:t>
            </w:r>
          </w:p>
        </w:tc>
        <w:tc>
          <w:tcPr>
            <w:tcW w:w="952" w:type="dxa"/>
            <w:noWrap/>
            <w:hideMark/>
          </w:tcPr>
          <w:p w14:paraId="4B84C27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63</w:t>
            </w:r>
          </w:p>
        </w:tc>
        <w:tc>
          <w:tcPr>
            <w:tcW w:w="696" w:type="dxa"/>
            <w:noWrap/>
            <w:hideMark/>
          </w:tcPr>
          <w:p w14:paraId="3F25E0C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noWrap/>
            <w:hideMark/>
          </w:tcPr>
          <w:p w14:paraId="2B2DAC1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70</w:t>
            </w:r>
          </w:p>
        </w:tc>
        <w:tc>
          <w:tcPr>
            <w:tcW w:w="696" w:type="dxa"/>
            <w:hideMark/>
          </w:tcPr>
          <w:p w14:paraId="123051E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67</w:t>
            </w:r>
          </w:p>
        </w:tc>
        <w:tc>
          <w:tcPr>
            <w:tcW w:w="1013" w:type="dxa"/>
            <w:noWrap/>
            <w:hideMark/>
          </w:tcPr>
          <w:p w14:paraId="62C34A2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63,8</w:t>
            </w:r>
          </w:p>
        </w:tc>
      </w:tr>
      <w:tr w:rsidR="009003A0" w:rsidRPr="00DB1376" w14:paraId="6124570A" w14:textId="77777777" w:rsidTr="00D50C68">
        <w:trPr>
          <w:trHeight w:val="300"/>
        </w:trPr>
        <w:tc>
          <w:tcPr>
            <w:tcW w:w="4390" w:type="dxa"/>
            <w:noWrap/>
            <w:hideMark/>
          </w:tcPr>
          <w:p w14:paraId="0CA1094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w:t>
            </w:r>
          </w:p>
        </w:tc>
        <w:tc>
          <w:tcPr>
            <w:tcW w:w="1796" w:type="dxa"/>
            <w:noWrap/>
            <w:hideMark/>
          </w:tcPr>
          <w:p w14:paraId="18ED25E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5CD3211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noWrap/>
            <w:hideMark/>
          </w:tcPr>
          <w:p w14:paraId="2AA8A4C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w:t>
            </w:r>
          </w:p>
        </w:tc>
        <w:tc>
          <w:tcPr>
            <w:tcW w:w="696" w:type="dxa"/>
            <w:noWrap/>
            <w:hideMark/>
          </w:tcPr>
          <w:p w14:paraId="22C7309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hideMark/>
          </w:tcPr>
          <w:p w14:paraId="4E9F6B0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1013" w:type="dxa"/>
            <w:noWrap/>
            <w:hideMark/>
          </w:tcPr>
          <w:p w14:paraId="54D95CB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34,8</w:t>
            </w:r>
          </w:p>
        </w:tc>
        <w:tc>
          <w:tcPr>
            <w:tcW w:w="952" w:type="dxa"/>
            <w:noWrap/>
            <w:hideMark/>
          </w:tcPr>
          <w:p w14:paraId="31C666F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696" w:type="dxa"/>
            <w:noWrap/>
            <w:hideMark/>
          </w:tcPr>
          <w:p w14:paraId="2368079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noWrap/>
            <w:hideMark/>
          </w:tcPr>
          <w:p w14:paraId="68F6FB3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hideMark/>
          </w:tcPr>
          <w:p w14:paraId="66119B3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57</w:t>
            </w:r>
          </w:p>
        </w:tc>
        <w:tc>
          <w:tcPr>
            <w:tcW w:w="1013" w:type="dxa"/>
            <w:noWrap/>
            <w:hideMark/>
          </w:tcPr>
          <w:p w14:paraId="4C7C8C6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53,8</w:t>
            </w:r>
          </w:p>
        </w:tc>
      </w:tr>
      <w:tr w:rsidR="009003A0" w:rsidRPr="00DB1376" w14:paraId="147FDD06" w14:textId="77777777" w:rsidTr="00D50C68">
        <w:trPr>
          <w:trHeight w:val="300"/>
        </w:trPr>
        <w:tc>
          <w:tcPr>
            <w:tcW w:w="4390" w:type="dxa"/>
            <w:vMerge w:val="restart"/>
            <w:noWrap/>
            <w:hideMark/>
          </w:tcPr>
          <w:p w14:paraId="4A2BF6D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 Горох 1 вариант (без обработки)</w:t>
            </w:r>
          </w:p>
        </w:tc>
        <w:tc>
          <w:tcPr>
            <w:tcW w:w="1796" w:type="dxa"/>
            <w:noWrap/>
            <w:hideMark/>
          </w:tcPr>
          <w:p w14:paraId="13AA937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11E9116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w:t>
            </w:r>
          </w:p>
        </w:tc>
        <w:tc>
          <w:tcPr>
            <w:tcW w:w="696" w:type="dxa"/>
            <w:noWrap/>
            <w:hideMark/>
          </w:tcPr>
          <w:p w14:paraId="354C907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31</w:t>
            </w:r>
          </w:p>
        </w:tc>
        <w:tc>
          <w:tcPr>
            <w:tcW w:w="696" w:type="dxa"/>
            <w:noWrap/>
            <w:hideMark/>
          </w:tcPr>
          <w:p w14:paraId="554E804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696" w:type="dxa"/>
            <w:hideMark/>
          </w:tcPr>
          <w:p w14:paraId="3F9C820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w:t>
            </w:r>
          </w:p>
        </w:tc>
        <w:tc>
          <w:tcPr>
            <w:tcW w:w="1013" w:type="dxa"/>
            <w:noWrap/>
            <w:hideMark/>
          </w:tcPr>
          <w:p w14:paraId="72353D0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33,8</w:t>
            </w:r>
          </w:p>
        </w:tc>
        <w:tc>
          <w:tcPr>
            <w:tcW w:w="952" w:type="dxa"/>
            <w:noWrap/>
            <w:hideMark/>
          </w:tcPr>
          <w:p w14:paraId="7F722FD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96</w:t>
            </w:r>
          </w:p>
        </w:tc>
        <w:tc>
          <w:tcPr>
            <w:tcW w:w="696" w:type="dxa"/>
            <w:noWrap/>
            <w:hideMark/>
          </w:tcPr>
          <w:p w14:paraId="5AA3560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105</w:t>
            </w:r>
          </w:p>
        </w:tc>
        <w:tc>
          <w:tcPr>
            <w:tcW w:w="696" w:type="dxa"/>
            <w:noWrap/>
            <w:hideMark/>
          </w:tcPr>
          <w:p w14:paraId="47291B0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104</w:t>
            </w:r>
          </w:p>
        </w:tc>
        <w:tc>
          <w:tcPr>
            <w:tcW w:w="696" w:type="dxa"/>
            <w:hideMark/>
          </w:tcPr>
          <w:p w14:paraId="0EFF6B8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w:t>
            </w:r>
          </w:p>
        </w:tc>
        <w:tc>
          <w:tcPr>
            <w:tcW w:w="1013" w:type="dxa"/>
            <w:noWrap/>
            <w:hideMark/>
          </w:tcPr>
          <w:p w14:paraId="77CD27E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101,5</w:t>
            </w:r>
          </w:p>
        </w:tc>
      </w:tr>
      <w:tr w:rsidR="009003A0" w:rsidRPr="00DB1376" w14:paraId="1C7918F6" w14:textId="77777777" w:rsidTr="00D50C68">
        <w:trPr>
          <w:trHeight w:val="300"/>
        </w:trPr>
        <w:tc>
          <w:tcPr>
            <w:tcW w:w="4390" w:type="dxa"/>
            <w:vMerge/>
            <w:hideMark/>
          </w:tcPr>
          <w:p w14:paraId="084EF371" w14:textId="77777777" w:rsidR="009003A0" w:rsidRPr="00DB1376" w:rsidRDefault="009003A0" w:rsidP="009003A0">
            <w:pPr>
              <w:rPr>
                <w:rFonts w:ascii="Times New Roman" w:hAnsi="Times New Roman"/>
                <w:sz w:val="24"/>
                <w:szCs w:val="24"/>
              </w:rPr>
            </w:pPr>
          </w:p>
        </w:tc>
        <w:tc>
          <w:tcPr>
            <w:tcW w:w="1796" w:type="dxa"/>
            <w:noWrap/>
            <w:hideMark/>
          </w:tcPr>
          <w:p w14:paraId="57DDFBB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7A0F324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w:t>
            </w:r>
          </w:p>
        </w:tc>
        <w:tc>
          <w:tcPr>
            <w:tcW w:w="696" w:type="dxa"/>
            <w:noWrap/>
            <w:hideMark/>
          </w:tcPr>
          <w:p w14:paraId="3409164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noWrap/>
            <w:hideMark/>
          </w:tcPr>
          <w:p w14:paraId="5BA964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w:t>
            </w:r>
          </w:p>
        </w:tc>
        <w:tc>
          <w:tcPr>
            <w:tcW w:w="696" w:type="dxa"/>
            <w:hideMark/>
          </w:tcPr>
          <w:p w14:paraId="0C81B59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49</w:t>
            </w:r>
          </w:p>
        </w:tc>
        <w:tc>
          <w:tcPr>
            <w:tcW w:w="1013" w:type="dxa"/>
            <w:noWrap/>
            <w:hideMark/>
          </w:tcPr>
          <w:p w14:paraId="671FCD4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48,0</w:t>
            </w:r>
          </w:p>
        </w:tc>
        <w:tc>
          <w:tcPr>
            <w:tcW w:w="952" w:type="dxa"/>
            <w:noWrap/>
            <w:hideMark/>
          </w:tcPr>
          <w:p w14:paraId="4A11EBF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w:t>
            </w:r>
          </w:p>
        </w:tc>
        <w:tc>
          <w:tcPr>
            <w:tcW w:w="696" w:type="dxa"/>
            <w:noWrap/>
            <w:hideMark/>
          </w:tcPr>
          <w:p w14:paraId="2C9622C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noWrap/>
            <w:hideMark/>
          </w:tcPr>
          <w:p w14:paraId="16C1AB3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696" w:type="dxa"/>
            <w:hideMark/>
          </w:tcPr>
          <w:p w14:paraId="1ED19B1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1013" w:type="dxa"/>
            <w:noWrap/>
            <w:hideMark/>
          </w:tcPr>
          <w:p w14:paraId="6A38B4B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58,8</w:t>
            </w:r>
          </w:p>
        </w:tc>
      </w:tr>
      <w:tr w:rsidR="009003A0" w:rsidRPr="00DB1376" w14:paraId="79D64930" w14:textId="77777777" w:rsidTr="00D50C68">
        <w:trPr>
          <w:trHeight w:val="300"/>
        </w:trPr>
        <w:tc>
          <w:tcPr>
            <w:tcW w:w="4390" w:type="dxa"/>
            <w:vMerge w:val="restart"/>
            <w:noWrap/>
            <w:hideMark/>
          </w:tcPr>
          <w:p w14:paraId="6CBF585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 Горох 2 вариант Флавобактерин + Ризоторфин горох</w:t>
            </w:r>
          </w:p>
        </w:tc>
        <w:tc>
          <w:tcPr>
            <w:tcW w:w="1796" w:type="dxa"/>
            <w:noWrap/>
            <w:hideMark/>
          </w:tcPr>
          <w:p w14:paraId="03AD5D6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2CE3D5E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3B9221A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noWrap/>
            <w:hideMark/>
          </w:tcPr>
          <w:p w14:paraId="70223E5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hideMark/>
          </w:tcPr>
          <w:p w14:paraId="6CBD6EC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1013" w:type="dxa"/>
            <w:noWrap/>
            <w:hideMark/>
          </w:tcPr>
          <w:p w14:paraId="3A50DCD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40,3</w:t>
            </w:r>
          </w:p>
        </w:tc>
        <w:tc>
          <w:tcPr>
            <w:tcW w:w="952" w:type="dxa"/>
            <w:noWrap/>
            <w:hideMark/>
          </w:tcPr>
          <w:p w14:paraId="4B34A4E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103</w:t>
            </w:r>
          </w:p>
        </w:tc>
        <w:tc>
          <w:tcPr>
            <w:tcW w:w="696" w:type="dxa"/>
            <w:noWrap/>
            <w:hideMark/>
          </w:tcPr>
          <w:p w14:paraId="3DA8183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112</w:t>
            </w:r>
          </w:p>
        </w:tc>
        <w:tc>
          <w:tcPr>
            <w:tcW w:w="696" w:type="dxa"/>
            <w:noWrap/>
            <w:hideMark/>
          </w:tcPr>
          <w:p w14:paraId="74B633C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110</w:t>
            </w:r>
          </w:p>
        </w:tc>
        <w:tc>
          <w:tcPr>
            <w:tcW w:w="696" w:type="dxa"/>
            <w:hideMark/>
          </w:tcPr>
          <w:p w14:paraId="0CED107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107</w:t>
            </w:r>
          </w:p>
        </w:tc>
        <w:tc>
          <w:tcPr>
            <w:tcW w:w="1013" w:type="dxa"/>
            <w:noWrap/>
            <w:hideMark/>
          </w:tcPr>
          <w:p w14:paraId="7D9C8CE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108,0</w:t>
            </w:r>
          </w:p>
        </w:tc>
      </w:tr>
      <w:tr w:rsidR="009003A0" w:rsidRPr="00DB1376" w14:paraId="0B007EC8" w14:textId="77777777" w:rsidTr="00D50C68">
        <w:trPr>
          <w:trHeight w:val="300"/>
        </w:trPr>
        <w:tc>
          <w:tcPr>
            <w:tcW w:w="4390" w:type="dxa"/>
            <w:vMerge/>
            <w:hideMark/>
          </w:tcPr>
          <w:p w14:paraId="2CC2BD89" w14:textId="77777777" w:rsidR="009003A0" w:rsidRPr="00DB1376" w:rsidRDefault="009003A0" w:rsidP="009003A0">
            <w:pPr>
              <w:rPr>
                <w:rFonts w:ascii="Times New Roman" w:hAnsi="Times New Roman"/>
                <w:sz w:val="24"/>
                <w:szCs w:val="24"/>
              </w:rPr>
            </w:pPr>
          </w:p>
        </w:tc>
        <w:tc>
          <w:tcPr>
            <w:tcW w:w="1796" w:type="dxa"/>
            <w:noWrap/>
            <w:hideMark/>
          </w:tcPr>
          <w:p w14:paraId="45EDF76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5539F57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w:t>
            </w:r>
          </w:p>
        </w:tc>
        <w:tc>
          <w:tcPr>
            <w:tcW w:w="696" w:type="dxa"/>
            <w:noWrap/>
            <w:hideMark/>
          </w:tcPr>
          <w:p w14:paraId="2B8A295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w:t>
            </w:r>
          </w:p>
        </w:tc>
        <w:tc>
          <w:tcPr>
            <w:tcW w:w="696" w:type="dxa"/>
            <w:noWrap/>
            <w:hideMark/>
          </w:tcPr>
          <w:p w14:paraId="6E611CB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56</w:t>
            </w:r>
          </w:p>
        </w:tc>
        <w:tc>
          <w:tcPr>
            <w:tcW w:w="696" w:type="dxa"/>
            <w:hideMark/>
          </w:tcPr>
          <w:p w14:paraId="1E985D9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54</w:t>
            </w:r>
          </w:p>
        </w:tc>
        <w:tc>
          <w:tcPr>
            <w:tcW w:w="1013" w:type="dxa"/>
            <w:noWrap/>
            <w:hideMark/>
          </w:tcPr>
          <w:p w14:paraId="564B6F7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52,5</w:t>
            </w:r>
          </w:p>
        </w:tc>
        <w:tc>
          <w:tcPr>
            <w:tcW w:w="952" w:type="dxa"/>
            <w:noWrap/>
            <w:hideMark/>
          </w:tcPr>
          <w:p w14:paraId="26FF89D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w:t>
            </w:r>
          </w:p>
        </w:tc>
        <w:tc>
          <w:tcPr>
            <w:tcW w:w="696" w:type="dxa"/>
            <w:noWrap/>
            <w:hideMark/>
          </w:tcPr>
          <w:p w14:paraId="3456ADC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noWrap/>
            <w:hideMark/>
          </w:tcPr>
          <w:p w14:paraId="7C55947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75</w:t>
            </w:r>
          </w:p>
        </w:tc>
        <w:tc>
          <w:tcPr>
            <w:tcW w:w="696" w:type="dxa"/>
            <w:hideMark/>
          </w:tcPr>
          <w:p w14:paraId="7A2E80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72</w:t>
            </w:r>
          </w:p>
        </w:tc>
        <w:tc>
          <w:tcPr>
            <w:tcW w:w="1013" w:type="dxa"/>
            <w:noWrap/>
            <w:hideMark/>
          </w:tcPr>
          <w:p w14:paraId="6504FA3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68,8</w:t>
            </w:r>
          </w:p>
        </w:tc>
      </w:tr>
      <w:tr w:rsidR="009003A0" w:rsidRPr="00DB1376" w14:paraId="3ED44F1F" w14:textId="77777777" w:rsidTr="00D50C68">
        <w:trPr>
          <w:trHeight w:val="300"/>
        </w:trPr>
        <w:tc>
          <w:tcPr>
            <w:tcW w:w="4390" w:type="dxa"/>
            <w:vMerge w:val="restart"/>
            <w:noWrap/>
            <w:hideMark/>
          </w:tcPr>
          <w:p w14:paraId="2D0C6DD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Суданская трава + Горох 3 вариант Мизорин   + Ризоторфин Горох </w:t>
            </w:r>
          </w:p>
        </w:tc>
        <w:tc>
          <w:tcPr>
            <w:tcW w:w="1796" w:type="dxa"/>
            <w:noWrap/>
            <w:hideMark/>
          </w:tcPr>
          <w:p w14:paraId="50DF7B6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288DAFC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5E9E2AB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696" w:type="dxa"/>
            <w:noWrap/>
            <w:hideMark/>
          </w:tcPr>
          <w:p w14:paraId="74D9366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hideMark/>
          </w:tcPr>
          <w:p w14:paraId="4C09B0D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1013" w:type="dxa"/>
            <w:noWrap/>
            <w:hideMark/>
          </w:tcPr>
          <w:p w14:paraId="2AD104D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39,3</w:t>
            </w:r>
          </w:p>
        </w:tc>
        <w:tc>
          <w:tcPr>
            <w:tcW w:w="952" w:type="dxa"/>
            <w:noWrap/>
            <w:hideMark/>
          </w:tcPr>
          <w:p w14:paraId="2FB3677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107</w:t>
            </w:r>
          </w:p>
        </w:tc>
        <w:tc>
          <w:tcPr>
            <w:tcW w:w="696" w:type="dxa"/>
            <w:noWrap/>
            <w:hideMark/>
          </w:tcPr>
          <w:p w14:paraId="10947B3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114</w:t>
            </w:r>
          </w:p>
        </w:tc>
        <w:tc>
          <w:tcPr>
            <w:tcW w:w="696" w:type="dxa"/>
            <w:noWrap/>
            <w:hideMark/>
          </w:tcPr>
          <w:p w14:paraId="2B48086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109</w:t>
            </w:r>
          </w:p>
        </w:tc>
        <w:tc>
          <w:tcPr>
            <w:tcW w:w="696" w:type="dxa"/>
            <w:hideMark/>
          </w:tcPr>
          <w:p w14:paraId="057666C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106</w:t>
            </w:r>
          </w:p>
        </w:tc>
        <w:tc>
          <w:tcPr>
            <w:tcW w:w="1013" w:type="dxa"/>
            <w:noWrap/>
            <w:hideMark/>
          </w:tcPr>
          <w:p w14:paraId="2A52A01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109,0</w:t>
            </w:r>
          </w:p>
        </w:tc>
      </w:tr>
      <w:tr w:rsidR="009003A0" w:rsidRPr="00DB1376" w14:paraId="62B12FD8" w14:textId="77777777" w:rsidTr="00D50C68">
        <w:trPr>
          <w:trHeight w:val="300"/>
        </w:trPr>
        <w:tc>
          <w:tcPr>
            <w:tcW w:w="4390" w:type="dxa"/>
            <w:vMerge/>
            <w:hideMark/>
          </w:tcPr>
          <w:p w14:paraId="71EC3E03" w14:textId="77777777" w:rsidR="009003A0" w:rsidRPr="00DB1376" w:rsidRDefault="009003A0" w:rsidP="009003A0">
            <w:pPr>
              <w:rPr>
                <w:rFonts w:ascii="Times New Roman" w:hAnsi="Times New Roman"/>
                <w:sz w:val="24"/>
                <w:szCs w:val="24"/>
              </w:rPr>
            </w:pPr>
          </w:p>
        </w:tc>
        <w:tc>
          <w:tcPr>
            <w:tcW w:w="1796" w:type="dxa"/>
            <w:noWrap/>
            <w:hideMark/>
          </w:tcPr>
          <w:p w14:paraId="0F13EC8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0A66D9F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noWrap/>
            <w:hideMark/>
          </w:tcPr>
          <w:p w14:paraId="26C5363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noWrap/>
            <w:hideMark/>
          </w:tcPr>
          <w:p w14:paraId="76BDD97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696" w:type="dxa"/>
            <w:hideMark/>
          </w:tcPr>
          <w:p w14:paraId="6C4D4D6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w:t>
            </w:r>
          </w:p>
        </w:tc>
        <w:tc>
          <w:tcPr>
            <w:tcW w:w="1013" w:type="dxa"/>
            <w:noWrap/>
            <w:hideMark/>
          </w:tcPr>
          <w:p w14:paraId="6C9F3CD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50,0</w:t>
            </w:r>
          </w:p>
        </w:tc>
        <w:tc>
          <w:tcPr>
            <w:tcW w:w="952" w:type="dxa"/>
            <w:noWrap/>
            <w:hideMark/>
          </w:tcPr>
          <w:p w14:paraId="33EEB90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71</w:t>
            </w:r>
          </w:p>
        </w:tc>
        <w:tc>
          <w:tcPr>
            <w:tcW w:w="696" w:type="dxa"/>
            <w:noWrap/>
            <w:hideMark/>
          </w:tcPr>
          <w:p w14:paraId="683D648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696" w:type="dxa"/>
            <w:noWrap/>
            <w:hideMark/>
          </w:tcPr>
          <w:p w14:paraId="1645D20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79</w:t>
            </w:r>
          </w:p>
        </w:tc>
        <w:tc>
          <w:tcPr>
            <w:tcW w:w="696" w:type="dxa"/>
            <w:hideMark/>
          </w:tcPr>
          <w:p w14:paraId="0F981C1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76</w:t>
            </w:r>
          </w:p>
        </w:tc>
        <w:tc>
          <w:tcPr>
            <w:tcW w:w="1013" w:type="dxa"/>
            <w:noWrap/>
            <w:hideMark/>
          </w:tcPr>
          <w:p w14:paraId="597B1A6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72,0</w:t>
            </w:r>
          </w:p>
        </w:tc>
      </w:tr>
      <w:tr w:rsidR="009003A0" w:rsidRPr="00DB1376" w14:paraId="6D9CC287" w14:textId="77777777" w:rsidTr="00D50C68">
        <w:trPr>
          <w:trHeight w:val="300"/>
        </w:trPr>
        <w:tc>
          <w:tcPr>
            <w:tcW w:w="4390" w:type="dxa"/>
            <w:vMerge w:val="restart"/>
            <w:noWrap/>
            <w:hideMark/>
          </w:tcPr>
          <w:p w14:paraId="42855B6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 Горох 4 вариант Азолен</w:t>
            </w:r>
          </w:p>
        </w:tc>
        <w:tc>
          <w:tcPr>
            <w:tcW w:w="1796" w:type="dxa"/>
            <w:noWrap/>
            <w:hideMark/>
          </w:tcPr>
          <w:p w14:paraId="1110EB9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5129EF6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696" w:type="dxa"/>
            <w:noWrap/>
            <w:hideMark/>
          </w:tcPr>
          <w:p w14:paraId="50D1C7B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33</w:t>
            </w:r>
          </w:p>
        </w:tc>
        <w:tc>
          <w:tcPr>
            <w:tcW w:w="696" w:type="dxa"/>
            <w:noWrap/>
            <w:hideMark/>
          </w:tcPr>
          <w:p w14:paraId="1AE8738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hideMark/>
          </w:tcPr>
          <w:p w14:paraId="62A4E20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1013" w:type="dxa"/>
            <w:noWrap/>
            <w:hideMark/>
          </w:tcPr>
          <w:p w14:paraId="6A7FF42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35,8</w:t>
            </w:r>
          </w:p>
        </w:tc>
        <w:tc>
          <w:tcPr>
            <w:tcW w:w="952" w:type="dxa"/>
            <w:noWrap/>
            <w:hideMark/>
          </w:tcPr>
          <w:p w14:paraId="49C6F65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102</w:t>
            </w:r>
          </w:p>
        </w:tc>
        <w:tc>
          <w:tcPr>
            <w:tcW w:w="696" w:type="dxa"/>
            <w:noWrap/>
            <w:hideMark/>
          </w:tcPr>
          <w:p w14:paraId="70E5C7A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106</w:t>
            </w:r>
          </w:p>
        </w:tc>
        <w:tc>
          <w:tcPr>
            <w:tcW w:w="696" w:type="dxa"/>
            <w:noWrap/>
            <w:hideMark/>
          </w:tcPr>
          <w:p w14:paraId="3A28BC7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w:t>
            </w:r>
          </w:p>
        </w:tc>
        <w:tc>
          <w:tcPr>
            <w:tcW w:w="696" w:type="dxa"/>
            <w:hideMark/>
          </w:tcPr>
          <w:p w14:paraId="47D2EBA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98</w:t>
            </w:r>
          </w:p>
        </w:tc>
        <w:tc>
          <w:tcPr>
            <w:tcW w:w="1013" w:type="dxa"/>
            <w:noWrap/>
            <w:hideMark/>
          </w:tcPr>
          <w:p w14:paraId="01A68DD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101,8</w:t>
            </w:r>
          </w:p>
        </w:tc>
      </w:tr>
      <w:tr w:rsidR="009003A0" w:rsidRPr="00DB1376" w14:paraId="4CE36FBD" w14:textId="77777777" w:rsidTr="00D50C68">
        <w:trPr>
          <w:trHeight w:val="300"/>
        </w:trPr>
        <w:tc>
          <w:tcPr>
            <w:tcW w:w="4390" w:type="dxa"/>
            <w:vMerge/>
            <w:hideMark/>
          </w:tcPr>
          <w:p w14:paraId="31DFA92F" w14:textId="77777777" w:rsidR="009003A0" w:rsidRPr="00DB1376" w:rsidRDefault="009003A0" w:rsidP="009003A0">
            <w:pPr>
              <w:rPr>
                <w:rFonts w:ascii="Times New Roman" w:hAnsi="Times New Roman"/>
                <w:sz w:val="24"/>
                <w:szCs w:val="24"/>
              </w:rPr>
            </w:pPr>
          </w:p>
        </w:tc>
        <w:tc>
          <w:tcPr>
            <w:tcW w:w="1796" w:type="dxa"/>
            <w:noWrap/>
            <w:hideMark/>
          </w:tcPr>
          <w:p w14:paraId="6C6A43E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43BC720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noWrap/>
            <w:hideMark/>
          </w:tcPr>
          <w:p w14:paraId="2F6F408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noWrap/>
            <w:hideMark/>
          </w:tcPr>
          <w:p w14:paraId="5A0A2CB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696" w:type="dxa"/>
            <w:hideMark/>
          </w:tcPr>
          <w:p w14:paraId="536152F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w:t>
            </w:r>
          </w:p>
        </w:tc>
        <w:tc>
          <w:tcPr>
            <w:tcW w:w="1013" w:type="dxa"/>
            <w:noWrap/>
            <w:hideMark/>
          </w:tcPr>
          <w:p w14:paraId="57B9F28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50,0</w:t>
            </w:r>
          </w:p>
        </w:tc>
        <w:tc>
          <w:tcPr>
            <w:tcW w:w="952" w:type="dxa"/>
            <w:noWrap/>
            <w:hideMark/>
          </w:tcPr>
          <w:p w14:paraId="139A027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61</w:t>
            </w:r>
          </w:p>
        </w:tc>
        <w:tc>
          <w:tcPr>
            <w:tcW w:w="696" w:type="dxa"/>
            <w:noWrap/>
            <w:hideMark/>
          </w:tcPr>
          <w:p w14:paraId="165DEF9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696" w:type="dxa"/>
            <w:noWrap/>
            <w:hideMark/>
          </w:tcPr>
          <w:p w14:paraId="2CBC611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w:t>
            </w:r>
          </w:p>
        </w:tc>
        <w:tc>
          <w:tcPr>
            <w:tcW w:w="696" w:type="dxa"/>
            <w:hideMark/>
          </w:tcPr>
          <w:p w14:paraId="51E4CFB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1013" w:type="dxa"/>
            <w:noWrap/>
            <w:hideMark/>
          </w:tcPr>
          <w:p w14:paraId="5202B4E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61,8</w:t>
            </w:r>
          </w:p>
        </w:tc>
      </w:tr>
      <w:tr w:rsidR="009003A0" w:rsidRPr="00DB1376" w14:paraId="23CAFD5E" w14:textId="77777777" w:rsidTr="00D50C68">
        <w:trPr>
          <w:trHeight w:val="300"/>
        </w:trPr>
        <w:tc>
          <w:tcPr>
            <w:tcW w:w="4390" w:type="dxa"/>
            <w:noWrap/>
            <w:hideMark/>
          </w:tcPr>
          <w:p w14:paraId="4C4293B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Суданская трава (Sorghum sudanense) + вика (Vicia sativa) </w:t>
            </w:r>
          </w:p>
        </w:tc>
        <w:tc>
          <w:tcPr>
            <w:tcW w:w="1796" w:type="dxa"/>
            <w:noWrap/>
            <w:hideMark/>
          </w:tcPr>
          <w:p w14:paraId="312A404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3CEFD6D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33</w:t>
            </w:r>
          </w:p>
        </w:tc>
        <w:tc>
          <w:tcPr>
            <w:tcW w:w="696" w:type="dxa"/>
            <w:noWrap/>
            <w:hideMark/>
          </w:tcPr>
          <w:p w14:paraId="58124FD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30</w:t>
            </w:r>
          </w:p>
        </w:tc>
        <w:tc>
          <w:tcPr>
            <w:tcW w:w="696" w:type="dxa"/>
            <w:noWrap/>
            <w:hideMark/>
          </w:tcPr>
          <w:p w14:paraId="518E0BD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hideMark/>
          </w:tcPr>
          <w:p w14:paraId="51688F3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33</w:t>
            </w:r>
          </w:p>
        </w:tc>
        <w:tc>
          <w:tcPr>
            <w:tcW w:w="1013" w:type="dxa"/>
            <w:noWrap/>
            <w:hideMark/>
          </w:tcPr>
          <w:p w14:paraId="334C257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32,8</w:t>
            </w:r>
          </w:p>
        </w:tc>
        <w:tc>
          <w:tcPr>
            <w:tcW w:w="952" w:type="dxa"/>
            <w:noWrap/>
            <w:hideMark/>
          </w:tcPr>
          <w:p w14:paraId="0B45842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100</w:t>
            </w:r>
          </w:p>
        </w:tc>
        <w:tc>
          <w:tcPr>
            <w:tcW w:w="696" w:type="dxa"/>
            <w:noWrap/>
            <w:hideMark/>
          </w:tcPr>
          <w:p w14:paraId="04EB515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105</w:t>
            </w:r>
          </w:p>
        </w:tc>
        <w:tc>
          <w:tcPr>
            <w:tcW w:w="696" w:type="dxa"/>
            <w:noWrap/>
            <w:hideMark/>
          </w:tcPr>
          <w:p w14:paraId="529C3E8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w:t>
            </w:r>
          </w:p>
        </w:tc>
        <w:tc>
          <w:tcPr>
            <w:tcW w:w="696" w:type="dxa"/>
            <w:hideMark/>
          </w:tcPr>
          <w:p w14:paraId="4F17F5F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98</w:t>
            </w:r>
          </w:p>
        </w:tc>
        <w:tc>
          <w:tcPr>
            <w:tcW w:w="1013" w:type="dxa"/>
            <w:noWrap/>
            <w:hideMark/>
          </w:tcPr>
          <w:p w14:paraId="6545048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101,0</w:t>
            </w:r>
          </w:p>
        </w:tc>
      </w:tr>
      <w:tr w:rsidR="009003A0" w:rsidRPr="00DB1376" w14:paraId="24758106" w14:textId="77777777" w:rsidTr="00D50C68">
        <w:trPr>
          <w:trHeight w:val="300"/>
        </w:trPr>
        <w:tc>
          <w:tcPr>
            <w:tcW w:w="4390" w:type="dxa"/>
            <w:noWrap/>
            <w:hideMark/>
          </w:tcPr>
          <w:p w14:paraId="3D66C89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 1 вариант (без обработки)</w:t>
            </w:r>
          </w:p>
        </w:tc>
        <w:tc>
          <w:tcPr>
            <w:tcW w:w="1796" w:type="dxa"/>
            <w:noWrap/>
            <w:hideMark/>
          </w:tcPr>
          <w:p w14:paraId="2B29AFE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794E1E7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696" w:type="dxa"/>
            <w:noWrap/>
            <w:hideMark/>
          </w:tcPr>
          <w:p w14:paraId="44F3842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33</w:t>
            </w:r>
          </w:p>
        </w:tc>
        <w:tc>
          <w:tcPr>
            <w:tcW w:w="696" w:type="dxa"/>
            <w:noWrap/>
            <w:hideMark/>
          </w:tcPr>
          <w:p w14:paraId="4D21028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hideMark/>
          </w:tcPr>
          <w:p w14:paraId="066A469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1013" w:type="dxa"/>
            <w:noWrap/>
            <w:hideMark/>
          </w:tcPr>
          <w:p w14:paraId="3622D10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35,8</w:t>
            </w:r>
          </w:p>
        </w:tc>
        <w:tc>
          <w:tcPr>
            <w:tcW w:w="952" w:type="dxa"/>
            <w:noWrap/>
            <w:hideMark/>
          </w:tcPr>
          <w:p w14:paraId="70B96F3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noWrap/>
            <w:hideMark/>
          </w:tcPr>
          <w:p w14:paraId="14EBF52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3B29D71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57</w:t>
            </w:r>
          </w:p>
        </w:tc>
        <w:tc>
          <w:tcPr>
            <w:tcW w:w="696" w:type="dxa"/>
            <w:hideMark/>
          </w:tcPr>
          <w:p w14:paraId="4F2CED4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54</w:t>
            </w:r>
          </w:p>
        </w:tc>
        <w:tc>
          <w:tcPr>
            <w:tcW w:w="1013" w:type="dxa"/>
            <w:noWrap/>
            <w:hideMark/>
          </w:tcPr>
          <w:p w14:paraId="0997ED4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50,8</w:t>
            </w:r>
          </w:p>
        </w:tc>
      </w:tr>
      <w:tr w:rsidR="009003A0" w:rsidRPr="00DB1376" w14:paraId="135BD5FD" w14:textId="77777777" w:rsidTr="00D50C68">
        <w:trPr>
          <w:trHeight w:val="300"/>
        </w:trPr>
        <w:tc>
          <w:tcPr>
            <w:tcW w:w="4390" w:type="dxa"/>
            <w:vMerge w:val="restart"/>
            <w:noWrap/>
            <w:hideMark/>
          </w:tcPr>
          <w:p w14:paraId="4AE395A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 вика  2 вариант Флавобактерин +Ризоторфин Вика</w:t>
            </w:r>
          </w:p>
        </w:tc>
        <w:tc>
          <w:tcPr>
            <w:tcW w:w="1796" w:type="dxa"/>
            <w:noWrap/>
            <w:hideMark/>
          </w:tcPr>
          <w:p w14:paraId="17F1E72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363DFD8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033380D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696" w:type="dxa"/>
            <w:noWrap/>
            <w:hideMark/>
          </w:tcPr>
          <w:p w14:paraId="69E2109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hideMark/>
          </w:tcPr>
          <w:p w14:paraId="20A461C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1013" w:type="dxa"/>
            <w:noWrap/>
            <w:hideMark/>
          </w:tcPr>
          <w:p w14:paraId="5D48F59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39,3</w:t>
            </w:r>
          </w:p>
        </w:tc>
        <w:tc>
          <w:tcPr>
            <w:tcW w:w="952" w:type="dxa"/>
            <w:noWrap/>
            <w:hideMark/>
          </w:tcPr>
          <w:p w14:paraId="5302DFA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108</w:t>
            </w:r>
          </w:p>
        </w:tc>
        <w:tc>
          <w:tcPr>
            <w:tcW w:w="696" w:type="dxa"/>
            <w:noWrap/>
            <w:hideMark/>
          </w:tcPr>
          <w:p w14:paraId="304AC0D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114</w:t>
            </w:r>
          </w:p>
        </w:tc>
        <w:tc>
          <w:tcPr>
            <w:tcW w:w="696" w:type="dxa"/>
            <w:noWrap/>
            <w:hideMark/>
          </w:tcPr>
          <w:p w14:paraId="3ED3DFC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112</w:t>
            </w:r>
          </w:p>
        </w:tc>
        <w:tc>
          <w:tcPr>
            <w:tcW w:w="696" w:type="dxa"/>
            <w:hideMark/>
          </w:tcPr>
          <w:p w14:paraId="613CA49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109</w:t>
            </w:r>
          </w:p>
        </w:tc>
        <w:tc>
          <w:tcPr>
            <w:tcW w:w="1013" w:type="dxa"/>
            <w:noWrap/>
            <w:hideMark/>
          </w:tcPr>
          <w:p w14:paraId="6E822F4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110,8</w:t>
            </w:r>
          </w:p>
        </w:tc>
      </w:tr>
      <w:tr w:rsidR="009003A0" w:rsidRPr="00DB1376" w14:paraId="700AA36A" w14:textId="77777777" w:rsidTr="00D50C68">
        <w:trPr>
          <w:trHeight w:val="300"/>
        </w:trPr>
        <w:tc>
          <w:tcPr>
            <w:tcW w:w="4390" w:type="dxa"/>
            <w:vMerge/>
            <w:hideMark/>
          </w:tcPr>
          <w:p w14:paraId="452D0AAD" w14:textId="77777777" w:rsidR="009003A0" w:rsidRPr="00DB1376" w:rsidRDefault="009003A0" w:rsidP="009003A0">
            <w:pPr>
              <w:rPr>
                <w:rFonts w:ascii="Times New Roman" w:hAnsi="Times New Roman"/>
                <w:sz w:val="24"/>
                <w:szCs w:val="24"/>
              </w:rPr>
            </w:pPr>
          </w:p>
        </w:tc>
        <w:tc>
          <w:tcPr>
            <w:tcW w:w="1796" w:type="dxa"/>
            <w:noWrap/>
            <w:hideMark/>
          </w:tcPr>
          <w:p w14:paraId="6BFF586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3DF035A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4347ECD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noWrap/>
            <w:hideMark/>
          </w:tcPr>
          <w:p w14:paraId="3956AAE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hideMark/>
          </w:tcPr>
          <w:p w14:paraId="4CE7713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1013" w:type="dxa"/>
            <w:noWrap/>
            <w:hideMark/>
          </w:tcPr>
          <w:p w14:paraId="65EEB97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40,3</w:t>
            </w:r>
          </w:p>
        </w:tc>
        <w:tc>
          <w:tcPr>
            <w:tcW w:w="952" w:type="dxa"/>
            <w:noWrap/>
            <w:hideMark/>
          </w:tcPr>
          <w:p w14:paraId="124D374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noWrap/>
            <w:hideMark/>
          </w:tcPr>
          <w:p w14:paraId="374EC27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w:t>
            </w:r>
          </w:p>
        </w:tc>
        <w:tc>
          <w:tcPr>
            <w:tcW w:w="696" w:type="dxa"/>
            <w:noWrap/>
            <w:hideMark/>
          </w:tcPr>
          <w:p w14:paraId="6386112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67</w:t>
            </w:r>
          </w:p>
        </w:tc>
        <w:tc>
          <w:tcPr>
            <w:tcW w:w="696" w:type="dxa"/>
            <w:hideMark/>
          </w:tcPr>
          <w:p w14:paraId="294C4C6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64</w:t>
            </w:r>
          </w:p>
        </w:tc>
        <w:tc>
          <w:tcPr>
            <w:tcW w:w="1013" w:type="dxa"/>
            <w:noWrap/>
            <w:hideMark/>
          </w:tcPr>
          <w:p w14:paraId="6F1ABE7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60,8</w:t>
            </w:r>
          </w:p>
        </w:tc>
      </w:tr>
      <w:tr w:rsidR="009003A0" w:rsidRPr="00DB1376" w14:paraId="0C542D59" w14:textId="77777777" w:rsidTr="00D50C68">
        <w:trPr>
          <w:trHeight w:val="288"/>
        </w:trPr>
        <w:tc>
          <w:tcPr>
            <w:tcW w:w="4390" w:type="dxa"/>
            <w:noWrap/>
            <w:hideMark/>
          </w:tcPr>
          <w:p w14:paraId="632C09D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Суданская трава + вика </w:t>
            </w:r>
          </w:p>
        </w:tc>
        <w:tc>
          <w:tcPr>
            <w:tcW w:w="1796" w:type="dxa"/>
            <w:vMerge w:val="restart"/>
            <w:noWrap/>
            <w:hideMark/>
          </w:tcPr>
          <w:p w14:paraId="2B81C84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vMerge w:val="restart"/>
            <w:noWrap/>
            <w:hideMark/>
          </w:tcPr>
          <w:p w14:paraId="2CED49D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vMerge w:val="restart"/>
            <w:noWrap/>
            <w:hideMark/>
          </w:tcPr>
          <w:p w14:paraId="2635EB1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w:t>
            </w:r>
          </w:p>
        </w:tc>
        <w:tc>
          <w:tcPr>
            <w:tcW w:w="696" w:type="dxa"/>
            <w:vMerge w:val="restart"/>
            <w:noWrap/>
            <w:hideMark/>
          </w:tcPr>
          <w:p w14:paraId="7D877C4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vMerge w:val="restart"/>
            <w:hideMark/>
          </w:tcPr>
          <w:p w14:paraId="51B6D9B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w:t>
            </w:r>
          </w:p>
        </w:tc>
        <w:tc>
          <w:tcPr>
            <w:tcW w:w="1013" w:type="dxa"/>
            <w:vMerge w:val="restart"/>
            <w:noWrap/>
            <w:hideMark/>
          </w:tcPr>
          <w:p w14:paraId="6ECA8D4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34,5</w:t>
            </w:r>
          </w:p>
        </w:tc>
        <w:tc>
          <w:tcPr>
            <w:tcW w:w="952" w:type="dxa"/>
            <w:vMerge w:val="restart"/>
            <w:noWrap/>
            <w:hideMark/>
          </w:tcPr>
          <w:p w14:paraId="6B99DFA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105</w:t>
            </w:r>
          </w:p>
        </w:tc>
        <w:tc>
          <w:tcPr>
            <w:tcW w:w="696" w:type="dxa"/>
            <w:vMerge w:val="restart"/>
            <w:noWrap/>
            <w:hideMark/>
          </w:tcPr>
          <w:p w14:paraId="092649B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112</w:t>
            </w:r>
          </w:p>
        </w:tc>
        <w:tc>
          <w:tcPr>
            <w:tcW w:w="696" w:type="dxa"/>
            <w:vMerge w:val="restart"/>
            <w:noWrap/>
            <w:hideMark/>
          </w:tcPr>
          <w:p w14:paraId="1CE6939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106</w:t>
            </w:r>
          </w:p>
        </w:tc>
        <w:tc>
          <w:tcPr>
            <w:tcW w:w="696" w:type="dxa"/>
            <w:vMerge w:val="restart"/>
            <w:hideMark/>
          </w:tcPr>
          <w:p w14:paraId="54B83AA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104</w:t>
            </w:r>
          </w:p>
        </w:tc>
        <w:tc>
          <w:tcPr>
            <w:tcW w:w="1013" w:type="dxa"/>
            <w:vMerge w:val="restart"/>
            <w:noWrap/>
            <w:hideMark/>
          </w:tcPr>
          <w:p w14:paraId="3AAFFB9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106,8</w:t>
            </w:r>
          </w:p>
        </w:tc>
      </w:tr>
      <w:tr w:rsidR="009003A0" w:rsidRPr="00DB1376" w14:paraId="6B9D1013" w14:textId="77777777" w:rsidTr="00D50C68">
        <w:trPr>
          <w:trHeight w:val="300"/>
        </w:trPr>
        <w:tc>
          <w:tcPr>
            <w:tcW w:w="4390" w:type="dxa"/>
            <w:noWrap/>
            <w:hideMark/>
          </w:tcPr>
          <w:p w14:paraId="145C601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 3 вариант Мизорин </w:t>
            </w:r>
          </w:p>
        </w:tc>
        <w:tc>
          <w:tcPr>
            <w:tcW w:w="1796" w:type="dxa"/>
            <w:vMerge/>
            <w:hideMark/>
          </w:tcPr>
          <w:p w14:paraId="36DFF587" w14:textId="77777777" w:rsidR="009003A0" w:rsidRPr="00DB1376" w:rsidRDefault="009003A0" w:rsidP="009003A0">
            <w:pPr>
              <w:rPr>
                <w:rFonts w:ascii="Times New Roman" w:hAnsi="Times New Roman"/>
                <w:sz w:val="24"/>
                <w:szCs w:val="24"/>
              </w:rPr>
            </w:pPr>
          </w:p>
        </w:tc>
        <w:tc>
          <w:tcPr>
            <w:tcW w:w="696" w:type="dxa"/>
            <w:vMerge/>
            <w:hideMark/>
          </w:tcPr>
          <w:p w14:paraId="48DB1056" w14:textId="77777777" w:rsidR="009003A0" w:rsidRPr="00DB1376" w:rsidRDefault="009003A0" w:rsidP="009003A0">
            <w:pPr>
              <w:rPr>
                <w:rFonts w:ascii="Times New Roman" w:hAnsi="Times New Roman"/>
                <w:sz w:val="24"/>
                <w:szCs w:val="24"/>
              </w:rPr>
            </w:pPr>
          </w:p>
        </w:tc>
        <w:tc>
          <w:tcPr>
            <w:tcW w:w="696" w:type="dxa"/>
            <w:vMerge/>
            <w:hideMark/>
          </w:tcPr>
          <w:p w14:paraId="170E9A59" w14:textId="77777777" w:rsidR="009003A0" w:rsidRPr="00DB1376" w:rsidRDefault="009003A0" w:rsidP="009003A0">
            <w:pPr>
              <w:rPr>
                <w:rFonts w:ascii="Times New Roman" w:hAnsi="Times New Roman"/>
                <w:sz w:val="24"/>
                <w:szCs w:val="24"/>
              </w:rPr>
            </w:pPr>
          </w:p>
        </w:tc>
        <w:tc>
          <w:tcPr>
            <w:tcW w:w="696" w:type="dxa"/>
            <w:vMerge/>
            <w:hideMark/>
          </w:tcPr>
          <w:p w14:paraId="2643F969" w14:textId="77777777" w:rsidR="009003A0" w:rsidRPr="00DB1376" w:rsidRDefault="009003A0" w:rsidP="009003A0">
            <w:pPr>
              <w:rPr>
                <w:rFonts w:ascii="Times New Roman" w:hAnsi="Times New Roman"/>
                <w:sz w:val="24"/>
                <w:szCs w:val="24"/>
              </w:rPr>
            </w:pPr>
          </w:p>
        </w:tc>
        <w:tc>
          <w:tcPr>
            <w:tcW w:w="696" w:type="dxa"/>
            <w:vMerge/>
            <w:hideMark/>
          </w:tcPr>
          <w:p w14:paraId="18C40A03" w14:textId="77777777" w:rsidR="009003A0" w:rsidRPr="00DB1376" w:rsidRDefault="009003A0" w:rsidP="009003A0">
            <w:pPr>
              <w:rPr>
                <w:rFonts w:ascii="Times New Roman" w:hAnsi="Times New Roman"/>
                <w:sz w:val="24"/>
                <w:szCs w:val="24"/>
              </w:rPr>
            </w:pPr>
          </w:p>
        </w:tc>
        <w:tc>
          <w:tcPr>
            <w:tcW w:w="1013" w:type="dxa"/>
            <w:vMerge/>
            <w:hideMark/>
          </w:tcPr>
          <w:p w14:paraId="33C0D8E7" w14:textId="77777777" w:rsidR="009003A0" w:rsidRPr="00DB1376" w:rsidRDefault="009003A0" w:rsidP="009003A0">
            <w:pPr>
              <w:rPr>
                <w:rFonts w:ascii="Times New Roman" w:hAnsi="Times New Roman"/>
                <w:sz w:val="24"/>
                <w:szCs w:val="24"/>
              </w:rPr>
            </w:pPr>
          </w:p>
        </w:tc>
        <w:tc>
          <w:tcPr>
            <w:tcW w:w="952" w:type="dxa"/>
            <w:vMerge/>
            <w:hideMark/>
          </w:tcPr>
          <w:p w14:paraId="084DD829" w14:textId="77777777" w:rsidR="009003A0" w:rsidRPr="00DB1376" w:rsidRDefault="009003A0" w:rsidP="009003A0">
            <w:pPr>
              <w:rPr>
                <w:rFonts w:ascii="Times New Roman" w:hAnsi="Times New Roman"/>
                <w:sz w:val="24"/>
                <w:szCs w:val="24"/>
              </w:rPr>
            </w:pPr>
          </w:p>
        </w:tc>
        <w:tc>
          <w:tcPr>
            <w:tcW w:w="696" w:type="dxa"/>
            <w:vMerge/>
            <w:hideMark/>
          </w:tcPr>
          <w:p w14:paraId="2D6A3FE3" w14:textId="77777777" w:rsidR="009003A0" w:rsidRPr="00DB1376" w:rsidRDefault="009003A0" w:rsidP="009003A0">
            <w:pPr>
              <w:rPr>
                <w:rFonts w:ascii="Times New Roman" w:hAnsi="Times New Roman"/>
                <w:sz w:val="24"/>
                <w:szCs w:val="24"/>
              </w:rPr>
            </w:pPr>
          </w:p>
        </w:tc>
        <w:tc>
          <w:tcPr>
            <w:tcW w:w="696" w:type="dxa"/>
            <w:vMerge/>
            <w:hideMark/>
          </w:tcPr>
          <w:p w14:paraId="6021BAA2" w14:textId="77777777" w:rsidR="009003A0" w:rsidRPr="00DB1376" w:rsidRDefault="009003A0" w:rsidP="009003A0">
            <w:pPr>
              <w:rPr>
                <w:rFonts w:ascii="Times New Roman" w:hAnsi="Times New Roman"/>
                <w:sz w:val="24"/>
                <w:szCs w:val="24"/>
              </w:rPr>
            </w:pPr>
          </w:p>
        </w:tc>
        <w:tc>
          <w:tcPr>
            <w:tcW w:w="696" w:type="dxa"/>
            <w:vMerge/>
            <w:hideMark/>
          </w:tcPr>
          <w:p w14:paraId="0901CA85" w14:textId="77777777" w:rsidR="009003A0" w:rsidRPr="00DB1376" w:rsidRDefault="009003A0" w:rsidP="009003A0">
            <w:pPr>
              <w:rPr>
                <w:rFonts w:ascii="Times New Roman" w:hAnsi="Times New Roman"/>
                <w:sz w:val="24"/>
                <w:szCs w:val="24"/>
              </w:rPr>
            </w:pPr>
          </w:p>
        </w:tc>
        <w:tc>
          <w:tcPr>
            <w:tcW w:w="1013" w:type="dxa"/>
            <w:vMerge/>
            <w:hideMark/>
          </w:tcPr>
          <w:p w14:paraId="24C318D9" w14:textId="77777777" w:rsidR="009003A0" w:rsidRPr="00DB1376" w:rsidRDefault="009003A0" w:rsidP="009003A0">
            <w:pPr>
              <w:rPr>
                <w:rFonts w:ascii="Times New Roman" w:hAnsi="Times New Roman"/>
                <w:sz w:val="24"/>
                <w:szCs w:val="24"/>
              </w:rPr>
            </w:pPr>
          </w:p>
        </w:tc>
      </w:tr>
      <w:tr w:rsidR="009003A0" w:rsidRPr="00DB1376" w14:paraId="1A07403D" w14:textId="77777777" w:rsidTr="00D50C68">
        <w:trPr>
          <w:trHeight w:val="300"/>
        </w:trPr>
        <w:tc>
          <w:tcPr>
            <w:tcW w:w="4390" w:type="dxa"/>
            <w:noWrap/>
            <w:hideMark/>
          </w:tcPr>
          <w:p w14:paraId="037EA18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+Ризоторфин Вика </w:t>
            </w:r>
          </w:p>
        </w:tc>
        <w:tc>
          <w:tcPr>
            <w:tcW w:w="1796" w:type="dxa"/>
            <w:noWrap/>
            <w:hideMark/>
          </w:tcPr>
          <w:p w14:paraId="2C07EFB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47833AD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1075D06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696" w:type="dxa"/>
            <w:noWrap/>
            <w:hideMark/>
          </w:tcPr>
          <w:p w14:paraId="12C9E2E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hideMark/>
          </w:tcPr>
          <w:p w14:paraId="6611A03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1013" w:type="dxa"/>
            <w:noWrap/>
            <w:hideMark/>
          </w:tcPr>
          <w:p w14:paraId="4D3B321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39,3</w:t>
            </w:r>
          </w:p>
        </w:tc>
        <w:tc>
          <w:tcPr>
            <w:tcW w:w="952" w:type="dxa"/>
            <w:noWrap/>
            <w:hideMark/>
          </w:tcPr>
          <w:p w14:paraId="72FDA8B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63</w:t>
            </w:r>
          </w:p>
        </w:tc>
        <w:tc>
          <w:tcPr>
            <w:tcW w:w="696" w:type="dxa"/>
            <w:noWrap/>
            <w:hideMark/>
          </w:tcPr>
          <w:p w14:paraId="083D96A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noWrap/>
            <w:hideMark/>
          </w:tcPr>
          <w:p w14:paraId="3DCA0E7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70</w:t>
            </w:r>
          </w:p>
        </w:tc>
        <w:tc>
          <w:tcPr>
            <w:tcW w:w="696" w:type="dxa"/>
            <w:hideMark/>
          </w:tcPr>
          <w:p w14:paraId="0B98C33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66</w:t>
            </w:r>
          </w:p>
        </w:tc>
        <w:tc>
          <w:tcPr>
            <w:tcW w:w="1013" w:type="dxa"/>
            <w:noWrap/>
            <w:hideMark/>
          </w:tcPr>
          <w:p w14:paraId="7E86F23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63,5</w:t>
            </w:r>
          </w:p>
        </w:tc>
      </w:tr>
      <w:tr w:rsidR="009003A0" w:rsidRPr="00DB1376" w14:paraId="44F0E85E" w14:textId="77777777" w:rsidTr="00D50C68">
        <w:trPr>
          <w:trHeight w:val="300"/>
        </w:trPr>
        <w:tc>
          <w:tcPr>
            <w:tcW w:w="4390" w:type="dxa"/>
            <w:noWrap/>
            <w:hideMark/>
          </w:tcPr>
          <w:p w14:paraId="23381B3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Суданская трава (Sorghum sudanense) + вика (Vicia sativa)  </w:t>
            </w:r>
          </w:p>
        </w:tc>
        <w:tc>
          <w:tcPr>
            <w:tcW w:w="1796" w:type="dxa"/>
            <w:noWrap/>
            <w:hideMark/>
          </w:tcPr>
          <w:p w14:paraId="3A7993A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65234D9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noWrap/>
            <w:hideMark/>
          </w:tcPr>
          <w:p w14:paraId="1665138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w:t>
            </w:r>
          </w:p>
        </w:tc>
        <w:tc>
          <w:tcPr>
            <w:tcW w:w="696" w:type="dxa"/>
            <w:noWrap/>
            <w:hideMark/>
          </w:tcPr>
          <w:p w14:paraId="3EAA917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hideMark/>
          </w:tcPr>
          <w:p w14:paraId="309C166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1013" w:type="dxa"/>
            <w:noWrap/>
            <w:hideMark/>
          </w:tcPr>
          <w:p w14:paraId="6F14CE9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34,8</w:t>
            </w:r>
          </w:p>
        </w:tc>
        <w:tc>
          <w:tcPr>
            <w:tcW w:w="952" w:type="dxa"/>
            <w:noWrap/>
            <w:hideMark/>
          </w:tcPr>
          <w:p w14:paraId="0C45D71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101</w:t>
            </w:r>
          </w:p>
        </w:tc>
        <w:tc>
          <w:tcPr>
            <w:tcW w:w="696" w:type="dxa"/>
            <w:noWrap/>
            <w:hideMark/>
          </w:tcPr>
          <w:p w14:paraId="6E59403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107</w:t>
            </w:r>
          </w:p>
        </w:tc>
        <w:tc>
          <w:tcPr>
            <w:tcW w:w="696" w:type="dxa"/>
            <w:noWrap/>
            <w:hideMark/>
          </w:tcPr>
          <w:p w14:paraId="7101FE1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103</w:t>
            </w:r>
          </w:p>
        </w:tc>
        <w:tc>
          <w:tcPr>
            <w:tcW w:w="696" w:type="dxa"/>
            <w:hideMark/>
          </w:tcPr>
          <w:p w14:paraId="747D662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99</w:t>
            </w:r>
          </w:p>
        </w:tc>
        <w:tc>
          <w:tcPr>
            <w:tcW w:w="1013" w:type="dxa"/>
            <w:noWrap/>
            <w:hideMark/>
          </w:tcPr>
          <w:p w14:paraId="09C425F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102,5</w:t>
            </w:r>
          </w:p>
        </w:tc>
      </w:tr>
      <w:tr w:rsidR="009003A0" w:rsidRPr="00DB1376" w14:paraId="5CD7D4C1" w14:textId="77777777" w:rsidTr="00D50C68">
        <w:trPr>
          <w:trHeight w:val="300"/>
        </w:trPr>
        <w:tc>
          <w:tcPr>
            <w:tcW w:w="4390" w:type="dxa"/>
            <w:noWrap/>
            <w:hideMark/>
          </w:tcPr>
          <w:p w14:paraId="690F391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 вариант  Азолен</w:t>
            </w:r>
          </w:p>
        </w:tc>
        <w:tc>
          <w:tcPr>
            <w:tcW w:w="1796" w:type="dxa"/>
            <w:noWrap/>
            <w:hideMark/>
          </w:tcPr>
          <w:p w14:paraId="080ED4A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3C007FE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696" w:type="dxa"/>
            <w:noWrap/>
            <w:hideMark/>
          </w:tcPr>
          <w:p w14:paraId="7A36AE9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1ED46DC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46</w:t>
            </w:r>
          </w:p>
        </w:tc>
        <w:tc>
          <w:tcPr>
            <w:tcW w:w="696" w:type="dxa"/>
            <w:hideMark/>
          </w:tcPr>
          <w:p w14:paraId="568481F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1013" w:type="dxa"/>
            <w:noWrap/>
            <w:hideMark/>
          </w:tcPr>
          <w:p w14:paraId="347B120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43,3</w:t>
            </w:r>
          </w:p>
        </w:tc>
        <w:tc>
          <w:tcPr>
            <w:tcW w:w="952" w:type="dxa"/>
            <w:noWrap/>
            <w:hideMark/>
          </w:tcPr>
          <w:p w14:paraId="706ECDC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noWrap/>
            <w:hideMark/>
          </w:tcPr>
          <w:p w14:paraId="65D989E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noWrap/>
            <w:hideMark/>
          </w:tcPr>
          <w:p w14:paraId="658C8D1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696" w:type="dxa"/>
            <w:hideMark/>
          </w:tcPr>
          <w:p w14:paraId="5C0D25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w:t>
            </w:r>
          </w:p>
        </w:tc>
        <w:tc>
          <w:tcPr>
            <w:tcW w:w="1013" w:type="dxa"/>
            <w:noWrap/>
            <w:hideMark/>
          </w:tcPr>
          <w:p w14:paraId="7F64E5F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55,5</w:t>
            </w:r>
          </w:p>
        </w:tc>
      </w:tr>
      <w:tr w:rsidR="009003A0" w:rsidRPr="00DB1376" w14:paraId="60BFC918" w14:textId="77777777" w:rsidTr="00D50C68">
        <w:trPr>
          <w:trHeight w:val="300"/>
        </w:trPr>
        <w:tc>
          <w:tcPr>
            <w:tcW w:w="4390" w:type="dxa"/>
            <w:noWrap/>
            <w:hideMark/>
          </w:tcPr>
          <w:p w14:paraId="5F09D2A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Суданская трава + Горох+вика </w:t>
            </w:r>
          </w:p>
        </w:tc>
        <w:tc>
          <w:tcPr>
            <w:tcW w:w="1796" w:type="dxa"/>
            <w:noWrap/>
            <w:hideMark/>
          </w:tcPr>
          <w:p w14:paraId="16E2D85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17913CC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noWrap/>
            <w:hideMark/>
          </w:tcPr>
          <w:p w14:paraId="39D524E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w:t>
            </w:r>
          </w:p>
        </w:tc>
        <w:tc>
          <w:tcPr>
            <w:tcW w:w="696" w:type="dxa"/>
            <w:noWrap/>
            <w:hideMark/>
          </w:tcPr>
          <w:p w14:paraId="40F4F1B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hideMark/>
          </w:tcPr>
          <w:p w14:paraId="0FE96D0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1013" w:type="dxa"/>
            <w:noWrap/>
            <w:hideMark/>
          </w:tcPr>
          <w:p w14:paraId="090912F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34,8</w:t>
            </w:r>
          </w:p>
        </w:tc>
        <w:tc>
          <w:tcPr>
            <w:tcW w:w="952" w:type="dxa"/>
            <w:noWrap/>
            <w:hideMark/>
          </w:tcPr>
          <w:p w14:paraId="3C2A658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97</w:t>
            </w:r>
          </w:p>
        </w:tc>
        <w:tc>
          <w:tcPr>
            <w:tcW w:w="696" w:type="dxa"/>
            <w:noWrap/>
            <w:hideMark/>
          </w:tcPr>
          <w:p w14:paraId="4184C76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106</w:t>
            </w:r>
          </w:p>
        </w:tc>
        <w:tc>
          <w:tcPr>
            <w:tcW w:w="696" w:type="dxa"/>
            <w:noWrap/>
            <w:hideMark/>
          </w:tcPr>
          <w:p w14:paraId="1DE377F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100</w:t>
            </w:r>
          </w:p>
        </w:tc>
        <w:tc>
          <w:tcPr>
            <w:tcW w:w="696" w:type="dxa"/>
            <w:hideMark/>
          </w:tcPr>
          <w:p w14:paraId="3A7E10A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96</w:t>
            </w:r>
          </w:p>
        </w:tc>
        <w:tc>
          <w:tcPr>
            <w:tcW w:w="1013" w:type="dxa"/>
            <w:noWrap/>
            <w:hideMark/>
          </w:tcPr>
          <w:p w14:paraId="1150B86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99,8</w:t>
            </w:r>
          </w:p>
        </w:tc>
      </w:tr>
      <w:tr w:rsidR="009003A0" w:rsidRPr="00DB1376" w14:paraId="2F79892C" w14:textId="77777777" w:rsidTr="00D50C68">
        <w:trPr>
          <w:trHeight w:val="300"/>
        </w:trPr>
        <w:tc>
          <w:tcPr>
            <w:tcW w:w="4390" w:type="dxa"/>
            <w:noWrap/>
            <w:hideMark/>
          </w:tcPr>
          <w:p w14:paraId="389290F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 вариант (без обработки)</w:t>
            </w:r>
          </w:p>
        </w:tc>
        <w:tc>
          <w:tcPr>
            <w:tcW w:w="1796" w:type="dxa"/>
            <w:noWrap/>
            <w:hideMark/>
          </w:tcPr>
          <w:p w14:paraId="69CFEEC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6908381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noWrap/>
            <w:hideMark/>
          </w:tcPr>
          <w:p w14:paraId="7B5C7E2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265FA58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hideMark/>
          </w:tcPr>
          <w:p w14:paraId="3E5E41D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1013" w:type="dxa"/>
            <w:noWrap/>
            <w:hideMark/>
          </w:tcPr>
          <w:p w14:paraId="4110195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44,0</w:t>
            </w:r>
          </w:p>
        </w:tc>
        <w:tc>
          <w:tcPr>
            <w:tcW w:w="952" w:type="dxa"/>
            <w:noWrap/>
            <w:hideMark/>
          </w:tcPr>
          <w:p w14:paraId="21A7EDD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w:t>
            </w:r>
          </w:p>
        </w:tc>
        <w:tc>
          <w:tcPr>
            <w:tcW w:w="696" w:type="dxa"/>
            <w:noWrap/>
            <w:hideMark/>
          </w:tcPr>
          <w:p w14:paraId="425C8B3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noWrap/>
            <w:hideMark/>
          </w:tcPr>
          <w:p w14:paraId="7356116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696" w:type="dxa"/>
            <w:hideMark/>
          </w:tcPr>
          <w:p w14:paraId="47E6746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61</w:t>
            </w:r>
          </w:p>
        </w:tc>
        <w:tc>
          <w:tcPr>
            <w:tcW w:w="1013" w:type="dxa"/>
            <w:noWrap/>
            <w:hideMark/>
          </w:tcPr>
          <w:p w14:paraId="6F0BB70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58,5</w:t>
            </w:r>
          </w:p>
        </w:tc>
      </w:tr>
      <w:tr w:rsidR="009003A0" w:rsidRPr="00DB1376" w14:paraId="65D1F657" w14:textId="77777777" w:rsidTr="00D50C68">
        <w:trPr>
          <w:trHeight w:val="300"/>
        </w:trPr>
        <w:tc>
          <w:tcPr>
            <w:tcW w:w="4390" w:type="dxa"/>
            <w:noWrap/>
            <w:hideMark/>
          </w:tcPr>
          <w:p w14:paraId="649019C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w:t>
            </w:r>
          </w:p>
        </w:tc>
        <w:tc>
          <w:tcPr>
            <w:tcW w:w="1796" w:type="dxa"/>
            <w:noWrap/>
            <w:hideMark/>
          </w:tcPr>
          <w:p w14:paraId="0738C0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273DE1F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696" w:type="dxa"/>
            <w:noWrap/>
            <w:hideMark/>
          </w:tcPr>
          <w:p w14:paraId="0C12970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33</w:t>
            </w:r>
          </w:p>
        </w:tc>
        <w:tc>
          <w:tcPr>
            <w:tcW w:w="696" w:type="dxa"/>
            <w:noWrap/>
            <w:hideMark/>
          </w:tcPr>
          <w:p w14:paraId="40398AC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hideMark/>
          </w:tcPr>
          <w:p w14:paraId="7A8E42A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1013" w:type="dxa"/>
            <w:noWrap/>
            <w:hideMark/>
          </w:tcPr>
          <w:p w14:paraId="3E9F96E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35,8</w:t>
            </w:r>
          </w:p>
        </w:tc>
        <w:tc>
          <w:tcPr>
            <w:tcW w:w="952" w:type="dxa"/>
            <w:noWrap/>
            <w:hideMark/>
          </w:tcPr>
          <w:p w14:paraId="0B6DB3A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w:t>
            </w:r>
          </w:p>
        </w:tc>
        <w:tc>
          <w:tcPr>
            <w:tcW w:w="696" w:type="dxa"/>
            <w:noWrap/>
            <w:hideMark/>
          </w:tcPr>
          <w:p w14:paraId="0A90DD7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696" w:type="dxa"/>
            <w:noWrap/>
            <w:hideMark/>
          </w:tcPr>
          <w:p w14:paraId="728BE32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hideMark/>
          </w:tcPr>
          <w:p w14:paraId="7B957A3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w:t>
            </w:r>
          </w:p>
        </w:tc>
        <w:tc>
          <w:tcPr>
            <w:tcW w:w="1013" w:type="dxa"/>
            <w:noWrap/>
            <w:hideMark/>
          </w:tcPr>
          <w:p w14:paraId="307DD14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48,5</w:t>
            </w:r>
          </w:p>
        </w:tc>
      </w:tr>
      <w:tr w:rsidR="009003A0" w:rsidRPr="00DB1376" w14:paraId="17DDB72B" w14:textId="77777777" w:rsidTr="00D50C68">
        <w:trPr>
          <w:trHeight w:val="300"/>
        </w:trPr>
        <w:tc>
          <w:tcPr>
            <w:tcW w:w="4390" w:type="dxa"/>
            <w:noWrap/>
            <w:hideMark/>
          </w:tcPr>
          <w:p w14:paraId="42E4633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Суданская трава + Горох+вика </w:t>
            </w:r>
          </w:p>
        </w:tc>
        <w:tc>
          <w:tcPr>
            <w:tcW w:w="1796" w:type="dxa"/>
            <w:noWrap/>
            <w:hideMark/>
          </w:tcPr>
          <w:p w14:paraId="4EBFE9C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3377A61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102ADE4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579E062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hideMark/>
          </w:tcPr>
          <w:p w14:paraId="6460225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1013" w:type="dxa"/>
            <w:noWrap/>
            <w:hideMark/>
          </w:tcPr>
          <w:p w14:paraId="5712920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42,3</w:t>
            </w:r>
          </w:p>
        </w:tc>
        <w:tc>
          <w:tcPr>
            <w:tcW w:w="952" w:type="dxa"/>
            <w:noWrap/>
            <w:hideMark/>
          </w:tcPr>
          <w:p w14:paraId="7E795E1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107</w:t>
            </w:r>
          </w:p>
        </w:tc>
        <w:tc>
          <w:tcPr>
            <w:tcW w:w="696" w:type="dxa"/>
            <w:noWrap/>
            <w:hideMark/>
          </w:tcPr>
          <w:p w14:paraId="111AF3F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110</w:t>
            </w:r>
          </w:p>
        </w:tc>
        <w:tc>
          <w:tcPr>
            <w:tcW w:w="696" w:type="dxa"/>
            <w:noWrap/>
            <w:hideMark/>
          </w:tcPr>
          <w:p w14:paraId="520D33E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106</w:t>
            </w:r>
          </w:p>
        </w:tc>
        <w:tc>
          <w:tcPr>
            <w:tcW w:w="696" w:type="dxa"/>
            <w:hideMark/>
          </w:tcPr>
          <w:p w14:paraId="5F8CE61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102</w:t>
            </w:r>
          </w:p>
        </w:tc>
        <w:tc>
          <w:tcPr>
            <w:tcW w:w="1013" w:type="dxa"/>
            <w:noWrap/>
            <w:hideMark/>
          </w:tcPr>
          <w:p w14:paraId="3B6474B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106,3</w:t>
            </w:r>
          </w:p>
        </w:tc>
      </w:tr>
      <w:tr w:rsidR="009003A0" w:rsidRPr="00DB1376" w14:paraId="4BE1DF77" w14:textId="77777777" w:rsidTr="00D50C68">
        <w:trPr>
          <w:trHeight w:val="300"/>
        </w:trPr>
        <w:tc>
          <w:tcPr>
            <w:tcW w:w="4390" w:type="dxa"/>
            <w:noWrap/>
            <w:hideMark/>
          </w:tcPr>
          <w:p w14:paraId="2FC8B2A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2 вариант Флавобактерин + Ризоторфин Вика +Ризоторфин Горох</w:t>
            </w:r>
          </w:p>
        </w:tc>
        <w:tc>
          <w:tcPr>
            <w:tcW w:w="1796" w:type="dxa"/>
            <w:noWrap/>
            <w:hideMark/>
          </w:tcPr>
          <w:p w14:paraId="417B90A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3C6A4A6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w:t>
            </w:r>
          </w:p>
        </w:tc>
        <w:tc>
          <w:tcPr>
            <w:tcW w:w="696" w:type="dxa"/>
            <w:noWrap/>
            <w:hideMark/>
          </w:tcPr>
          <w:p w14:paraId="54B4966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noWrap/>
            <w:hideMark/>
          </w:tcPr>
          <w:p w14:paraId="2EF9B59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hideMark/>
          </w:tcPr>
          <w:p w14:paraId="3CB958F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1013" w:type="dxa"/>
            <w:noWrap/>
            <w:hideMark/>
          </w:tcPr>
          <w:p w14:paraId="2D9620F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51,5</w:t>
            </w:r>
          </w:p>
        </w:tc>
        <w:tc>
          <w:tcPr>
            <w:tcW w:w="952" w:type="dxa"/>
            <w:noWrap/>
            <w:hideMark/>
          </w:tcPr>
          <w:p w14:paraId="737C8B6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w:t>
            </w:r>
          </w:p>
        </w:tc>
        <w:tc>
          <w:tcPr>
            <w:tcW w:w="696" w:type="dxa"/>
            <w:noWrap/>
            <w:hideMark/>
          </w:tcPr>
          <w:p w14:paraId="0BFC2A0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noWrap/>
            <w:hideMark/>
          </w:tcPr>
          <w:p w14:paraId="63E46ED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75</w:t>
            </w:r>
          </w:p>
        </w:tc>
        <w:tc>
          <w:tcPr>
            <w:tcW w:w="696" w:type="dxa"/>
            <w:hideMark/>
          </w:tcPr>
          <w:p w14:paraId="4D7DC97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71</w:t>
            </w:r>
          </w:p>
        </w:tc>
        <w:tc>
          <w:tcPr>
            <w:tcW w:w="1013" w:type="dxa"/>
            <w:noWrap/>
            <w:hideMark/>
          </w:tcPr>
          <w:p w14:paraId="6DA7728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68,5</w:t>
            </w:r>
          </w:p>
        </w:tc>
      </w:tr>
      <w:tr w:rsidR="009003A0" w:rsidRPr="00DB1376" w14:paraId="4ED90F15" w14:textId="77777777" w:rsidTr="00D50C68">
        <w:trPr>
          <w:trHeight w:val="300"/>
        </w:trPr>
        <w:tc>
          <w:tcPr>
            <w:tcW w:w="4390" w:type="dxa"/>
            <w:noWrap/>
            <w:hideMark/>
          </w:tcPr>
          <w:p w14:paraId="3346AF1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w:t>
            </w:r>
          </w:p>
        </w:tc>
        <w:tc>
          <w:tcPr>
            <w:tcW w:w="1796" w:type="dxa"/>
            <w:noWrap/>
            <w:hideMark/>
          </w:tcPr>
          <w:p w14:paraId="39B7336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443B1B6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noWrap/>
            <w:hideMark/>
          </w:tcPr>
          <w:p w14:paraId="2A963DD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noWrap/>
            <w:hideMark/>
          </w:tcPr>
          <w:p w14:paraId="60CF46A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hideMark/>
          </w:tcPr>
          <w:p w14:paraId="0AD5936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1013" w:type="dxa"/>
            <w:noWrap/>
            <w:hideMark/>
          </w:tcPr>
          <w:p w14:paraId="3E8505D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38,3</w:t>
            </w:r>
          </w:p>
        </w:tc>
        <w:tc>
          <w:tcPr>
            <w:tcW w:w="952" w:type="dxa"/>
            <w:noWrap/>
            <w:hideMark/>
          </w:tcPr>
          <w:p w14:paraId="103D51F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w:t>
            </w:r>
          </w:p>
        </w:tc>
        <w:tc>
          <w:tcPr>
            <w:tcW w:w="696" w:type="dxa"/>
            <w:noWrap/>
            <w:hideMark/>
          </w:tcPr>
          <w:p w14:paraId="1B7E09D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50</w:t>
            </w:r>
          </w:p>
        </w:tc>
        <w:tc>
          <w:tcPr>
            <w:tcW w:w="696" w:type="dxa"/>
            <w:noWrap/>
            <w:hideMark/>
          </w:tcPr>
          <w:p w14:paraId="4D4C047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65</w:t>
            </w:r>
          </w:p>
        </w:tc>
        <w:tc>
          <w:tcPr>
            <w:tcW w:w="696" w:type="dxa"/>
            <w:hideMark/>
          </w:tcPr>
          <w:p w14:paraId="785381F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61</w:t>
            </w:r>
          </w:p>
        </w:tc>
        <w:tc>
          <w:tcPr>
            <w:tcW w:w="1013" w:type="dxa"/>
            <w:noWrap/>
            <w:hideMark/>
          </w:tcPr>
          <w:p w14:paraId="36AE1143"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58,5</w:t>
            </w:r>
          </w:p>
        </w:tc>
      </w:tr>
      <w:tr w:rsidR="009003A0" w:rsidRPr="00DB1376" w14:paraId="74C8F804" w14:textId="77777777" w:rsidTr="00D50C68">
        <w:trPr>
          <w:trHeight w:val="300"/>
        </w:trPr>
        <w:tc>
          <w:tcPr>
            <w:tcW w:w="4390" w:type="dxa"/>
            <w:noWrap/>
            <w:hideMark/>
          </w:tcPr>
          <w:p w14:paraId="7824670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 Горох+вика</w:t>
            </w:r>
          </w:p>
        </w:tc>
        <w:tc>
          <w:tcPr>
            <w:tcW w:w="1796" w:type="dxa"/>
            <w:noWrap/>
            <w:hideMark/>
          </w:tcPr>
          <w:p w14:paraId="27906B0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6A67BBE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28A028C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36</w:t>
            </w:r>
          </w:p>
        </w:tc>
        <w:tc>
          <w:tcPr>
            <w:tcW w:w="696" w:type="dxa"/>
            <w:noWrap/>
            <w:hideMark/>
          </w:tcPr>
          <w:p w14:paraId="2349BD1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hideMark/>
          </w:tcPr>
          <w:p w14:paraId="5EE8619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40</w:t>
            </w:r>
          </w:p>
        </w:tc>
        <w:tc>
          <w:tcPr>
            <w:tcW w:w="1013" w:type="dxa"/>
            <w:noWrap/>
            <w:hideMark/>
          </w:tcPr>
          <w:p w14:paraId="13F5B5B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39,3</w:t>
            </w:r>
          </w:p>
        </w:tc>
        <w:tc>
          <w:tcPr>
            <w:tcW w:w="952" w:type="dxa"/>
            <w:noWrap/>
            <w:hideMark/>
          </w:tcPr>
          <w:p w14:paraId="544882E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104</w:t>
            </w:r>
          </w:p>
        </w:tc>
        <w:tc>
          <w:tcPr>
            <w:tcW w:w="696" w:type="dxa"/>
            <w:noWrap/>
            <w:hideMark/>
          </w:tcPr>
          <w:p w14:paraId="7CD36AF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111</w:t>
            </w:r>
          </w:p>
        </w:tc>
        <w:tc>
          <w:tcPr>
            <w:tcW w:w="696" w:type="dxa"/>
            <w:noWrap/>
            <w:hideMark/>
          </w:tcPr>
          <w:p w14:paraId="55BBF17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108</w:t>
            </w:r>
          </w:p>
        </w:tc>
        <w:tc>
          <w:tcPr>
            <w:tcW w:w="696" w:type="dxa"/>
            <w:hideMark/>
          </w:tcPr>
          <w:p w14:paraId="262ADA11"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104</w:t>
            </w:r>
          </w:p>
        </w:tc>
        <w:tc>
          <w:tcPr>
            <w:tcW w:w="1013" w:type="dxa"/>
            <w:noWrap/>
            <w:hideMark/>
          </w:tcPr>
          <w:p w14:paraId="54FC795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106,8</w:t>
            </w:r>
          </w:p>
        </w:tc>
      </w:tr>
      <w:tr w:rsidR="009003A0" w:rsidRPr="00DB1376" w14:paraId="03959A1B" w14:textId="77777777" w:rsidTr="00D50C68">
        <w:trPr>
          <w:trHeight w:val="300"/>
        </w:trPr>
        <w:tc>
          <w:tcPr>
            <w:tcW w:w="4390" w:type="dxa"/>
            <w:noWrap/>
            <w:hideMark/>
          </w:tcPr>
          <w:p w14:paraId="5CDFAEB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 3 вариант Мизорин  +Ризоторфин Вика +Ризоторфин Горох  </w:t>
            </w:r>
          </w:p>
        </w:tc>
        <w:tc>
          <w:tcPr>
            <w:tcW w:w="1796" w:type="dxa"/>
            <w:noWrap/>
            <w:hideMark/>
          </w:tcPr>
          <w:p w14:paraId="0C3F30C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6F3DF00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696" w:type="dxa"/>
            <w:noWrap/>
            <w:hideMark/>
          </w:tcPr>
          <w:p w14:paraId="362EBBF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49</w:t>
            </w:r>
          </w:p>
        </w:tc>
        <w:tc>
          <w:tcPr>
            <w:tcW w:w="696" w:type="dxa"/>
            <w:noWrap/>
            <w:hideMark/>
          </w:tcPr>
          <w:p w14:paraId="39EE218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57</w:t>
            </w:r>
          </w:p>
        </w:tc>
        <w:tc>
          <w:tcPr>
            <w:tcW w:w="696" w:type="dxa"/>
            <w:hideMark/>
          </w:tcPr>
          <w:p w14:paraId="7F897C0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1013" w:type="dxa"/>
            <w:noWrap/>
            <w:hideMark/>
          </w:tcPr>
          <w:p w14:paraId="5869058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53,5</w:t>
            </w:r>
          </w:p>
        </w:tc>
        <w:tc>
          <w:tcPr>
            <w:tcW w:w="952" w:type="dxa"/>
            <w:noWrap/>
            <w:hideMark/>
          </w:tcPr>
          <w:p w14:paraId="5005907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71</w:t>
            </w:r>
          </w:p>
        </w:tc>
        <w:tc>
          <w:tcPr>
            <w:tcW w:w="696" w:type="dxa"/>
            <w:noWrap/>
            <w:hideMark/>
          </w:tcPr>
          <w:p w14:paraId="0083F43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62</w:t>
            </w:r>
          </w:p>
        </w:tc>
        <w:tc>
          <w:tcPr>
            <w:tcW w:w="696" w:type="dxa"/>
            <w:noWrap/>
            <w:hideMark/>
          </w:tcPr>
          <w:p w14:paraId="613C59F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79</w:t>
            </w:r>
          </w:p>
        </w:tc>
        <w:tc>
          <w:tcPr>
            <w:tcW w:w="696" w:type="dxa"/>
            <w:hideMark/>
          </w:tcPr>
          <w:p w14:paraId="635421D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75</w:t>
            </w:r>
          </w:p>
        </w:tc>
        <w:tc>
          <w:tcPr>
            <w:tcW w:w="1013" w:type="dxa"/>
            <w:noWrap/>
            <w:hideMark/>
          </w:tcPr>
          <w:p w14:paraId="2DA3E50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71,8</w:t>
            </w:r>
          </w:p>
        </w:tc>
      </w:tr>
      <w:tr w:rsidR="009003A0" w:rsidRPr="00DB1376" w14:paraId="50C6692C" w14:textId="77777777" w:rsidTr="00D50C68">
        <w:trPr>
          <w:trHeight w:val="300"/>
        </w:trPr>
        <w:tc>
          <w:tcPr>
            <w:tcW w:w="4390" w:type="dxa"/>
            <w:noWrap/>
            <w:hideMark/>
          </w:tcPr>
          <w:p w14:paraId="1D45B4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w:t>
            </w:r>
          </w:p>
        </w:tc>
        <w:tc>
          <w:tcPr>
            <w:tcW w:w="1796" w:type="dxa"/>
            <w:noWrap/>
            <w:hideMark/>
          </w:tcPr>
          <w:p w14:paraId="162AA9A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7DBA6D7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696" w:type="dxa"/>
            <w:noWrap/>
            <w:hideMark/>
          </w:tcPr>
          <w:p w14:paraId="740732B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39</w:t>
            </w:r>
          </w:p>
        </w:tc>
        <w:tc>
          <w:tcPr>
            <w:tcW w:w="696" w:type="dxa"/>
            <w:noWrap/>
            <w:hideMark/>
          </w:tcPr>
          <w:p w14:paraId="5332973D"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hideMark/>
          </w:tcPr>
          <w:p w14:paraId="56E0CE8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43</w:t>
            </w:r>
          </w:p>
        </w:tc>
        <w:tc>
          <w:tcPr>
            <w:tcW w:w="1013" w:type="dxa"/>
            <w:noWrap/>
            <w:hideMark/>
          </w:tcPr>
          <w:p w14:paraId="095F38C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42,3</w:t>
            </w:r>
          </w:p>
        </w:tc>
        <w:tc>
          <w:tcPr>
            <w:tcW w:w="952" w:type="dxa"/>
            <w:noWrap/>
            <w:hideMark/>
          </w:tcPr>
          <w:p w14:paraId="2512052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noWrap/>
            <w:hideMark/>
          </w:tcPr>
          <w:p w14:paraId="3F5D9C3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52</w:t>
            </w:r>
          </w:p>
        </w:tc>
        <w:tc>
          <w:tcPr>
            <w:tcW w:w="696" w:type="dxa"/>
            <w:noWrap/>
            <w:hideMark/>
          </w:tcPr>
          <w:p w14:paraId="053EB00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67</w:t>
            </w:r>
          </w:p>
        </w:tc>
        <w:tc>
          <w:tcPr>
            <w:tcW w:w="696" w:type="dxa"/>
            <w:hideMark/>
          </w:tcPr>
          <w:p w14:paraId="50F4431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63</w:t>
            </w:r>
          </w:p>
        </w:tc>
        <w:tc>
          <w:tcPr>
            <w:tcW w:w="1013" w:type="dxa"/>
            <w:noWrap/>
            <w:hideMark/>
          </w:tcPr>
          <w:p w14:paraId="45BF239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60,5</w:t>
            </w:r>
          </w:p>
        </w:tc>
      </w:tr>
      <w:tr w:rsidR="009003A0" w:rsidRPr="00DB1376" w14:paraId="1DFF513A" w14:textId="77777777" w:rsidTr="00D50C68">
        <w:trPr>
          <w:trHeight w:val="300"/>
        </w:trPr>
        <w:tc>
          <w:tcPr>
            <w:tcW w:w="4390" w:type="dxa"/>
            <w:noWrap/>
            <w:hideMark/>
          </w:tcPr>
          <w:p w14:paraId="66BD91B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 + Горох+вика</w:t>
            </w:r>
          </w:p>
        </w:tc>
        <w:tc>
          <w:tcPr>
            <w:tcW w:w="1796" w:type="dxa"/>
            <w:noWrap/>
            <w:hideMark/>
          </w:tcPr>
          <w:p w14:paraId="118C771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суданская трава</w:t>
            </w:r>
          </w:p>
        </w:tc>
        <w:tc>
          <w:tcPr>
            <w:tcW w:w="696" w:type="dxa"/>
            <w:noWrap/>
            <w:hideMark/>
          </w:tcPr>
          <w:p w14:paraId="54C29EF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696" w:type="dxa"/>
            <w:noWrap/>
            <w:hideMark/>
          </w:tcPr>
          <w:p w14:paraId="4959B7E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32</w:t>
            </w:r>
          </w:p>
        </w:tc>
        <w:tc>
          <w:tcPr>
            <w:tcW w:w="696" w:type="dxa"/>
            <w:noWrap/>
            <w:hideMark/>
          </w:tcPr>
          <w:p w14:paraId="11F220D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37</w:t>
            </w:r>
          </w:p>
        </w:tc>
        <w:tc>
          <w:tcPr>
            <w:tcW w:w="696" w:type="dxa"/>
            <w:hideMark/>
          </w:tcPr>
          <w:p w14:paraId="10E3C4B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35</w:t>
            </w:r>
          </w:p>
        </w:tc>
        <w:tc>
          <w:tcPr>
            <w:tcW w:w="1013" w:type="dxa"/>
            <w:noWrap/>
            <w:hideMark/>
          </w:tcPr>
          <w:p w14:paraId="0CFE285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34,8</w:t>
            </w:r>
          </w:p>
        </w:tc>
        <w:tc>
          <w:tcPr>
            <w:tcW w:w="952" w:type="dxa"/>
            <w:noWrap/>
            <w:hideMark/>
          </w:tcPr>
          <w:p w14:paraId="0D5EBAF2"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99</w:t>
            </w:r>
          </w:p>
        </w:tc>
        <w:tc>
          <w:tcPr>
            <w:tcW w:w="696" w:type="dxa"/>
            <w:noWrap/>
            <w:hideMark/>
          </w:tcPr>
          <w:p w14:paraId="06369CE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108</w:t>
            </w:r>
          </w:p>
        </w:tc>
        <w:tc>
          <w:tcPr>
            <w:tcW w:w="696" w:type="dxa"/>
            <w:noWrap/>
            <w:hideMark/>
          </w:tcPr>
          <w:p w14:paraId="782CF15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100</w:t>
            </w:r>
          </w:p>
        </w:tc>
        <w:tc>
          <w:tcPr>
            <w:tcW w:w="696" w:type="dxa"/>
            <w:hideMark/>
          </w:tcPr>
          <w:p w14:paraId="6F34CBF6"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96</w:t>
            </w:r>
          </w:p>
        </w:tc>
        <w:tc>
          <w:tcPr>
            <w:tcW w:w="1013" w:type="dxa"/>
            <w:noWrap/>
            <w:hideMark/>
          </w:tcPr>
          <w:p w14:paraId="57817F5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100,8</w:t>
            </w:r>
          </w:p>
        </w:tc>
      </w:tr>
      <w:tr w:rsidR="009003A0" w:rsidRPr="00DB1376" w14:paraId="4EF77B58" w14:textId="77777777" w:rsidTr="00D50C68">
        <w:trPr>
          <w:trHeight w:val="300"/>
        </w:trPr>
        <w:tc>
          <w:tcPr>
            <w:tcW w:w="4390" w:type="dxa"/>
            <w:noWrap/>
            <w:hideMark/>
          </w:tcPr>
          <w:p w14:paraId="66DBD40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xml:space="preserve"> 4 вариант Азолен</w:t>
            </w:r>
          </w:p>
        </w:tc>
        <w:tc>
          <w:tcPr>
            <w:tcW w:w="1796" w:type="dxa"/>
            <w:noWrap/>
            <w:hideMark/>
          </w:tcPr>
          <w:p w14:paraId="1A619544"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горох</w:t>
            </w:r>
          </w:p>
        </w:tc>
        <w:tc>
          <w:tcPr>
            <w:tcW w:w="696" w:type="dxa"/>
            <w:noWrap/>
            <w:hideMark/>
          </w:tcPr>
          <w:p w14:paraId="2CA8163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w:t>
            </w:r>
          </w:p>
        </w:tc>
        <w:tc>
          <w:tcPr>
            <w:tcW w:w="696" w:type="dxa"/>
            <w:noWrap/>
            <w:hideMark/>
          </w:tcPr>
          <w:p w14:paraId="47680A0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47</w:t>
            </w:r>
          </w:p>
        </w:tc>
        <w:tc>
          <w:tcPr>
            <w:tcW w:w="696" w:type="dxa"/>
            <w:noWrap/>
            <w:hideMark/>
          </w:tcPr>
          <w:p w14:paraId="7D55792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55</w:t>
            </w:r>
          </w:p>
        </w:tc>
        <w:tc>
          <w:tcPr>
            <w:tcW w:w="696" w:type="dxa"/>
            <w:hideMark/>
          </w:tcPr>
          <w:p w14:paraId="5316638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1013" w:type="dxa"/>
            <w:noWrap/>
            <w:hideMark/>
          </w:tcPr>
          <w:p w14:paraId="1CF5041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51,5</w:t>
            </w:r>
          </w:p>
        </w:tc>
        <w:tc>
          <w:tcPr>
            <w:tcW w:w="952" w:type="dxa"/>
            <w:noWrap/>
            <w:hideMark/>
          </w:tcPr>
          <w:p w14:paraId="7EAABC3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61</w:t>
            </w:r>
          </w:p>
        </w:tc>
        <w:tc>
          <w:tcPr>
            <w:tcW w:w="696" w:type="dxa"/>
            <w:noWrap/>
            <w:hideMark/>
          </w:tcPr>
          <w:p w14:paraId="7703B6B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696" w:type="dxa"/>
            <w:noWrap/>
            <w:hideMark/>
          </w:tcPr>
          <w:p w14:paraId="64847200"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68</w:t>
            </w:r>
          </w:p>
        </w:tc>
        <w:tc>
          <w:tcPr>
            <w:tcW w:w="696" w:type="dxa"/>
            <w:hideMark/>
          </w:tcPr>
          <w:p w14:paraId="481651C7"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64</w:t>
            </w:r>
          </w:p>
        </w:tc>
        <w:tc>
          <w:tcPr>
            <w:tcW w:w="1013" w:type="dxa"/>
            <w:noWrap/>
            <w:hideMark/>
          </w:tcPr>
          <w:p w14:paraId="1B4C08BA"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61,5</w:t>
            </w:r>
          </w:p>
        </w:tc>
      </w:tr>
      <w:tr w:rsidR="009003A0" w:rsidRPr="00DB1376" w14:paraId="54EEC2E1" w14:textId="77777777" w:rsidTr="00D50C68">
        <w:trPr>
          <w:trHeight w:val="300"/>
        </w:trPr>
        <w:tc>
          <w:tcPr>
            <w:tcW w:w="4390" w:type="dxa"/>
            <w:noWrap/>
            <w:hideMark/>
          </w:tcPr>
          <w:p w14:paraId="0743CC8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 </w:t>
            </w:r>
          </w:p>
        </w:tc>
        <w:tc>
          <w:tcPr>
            <w:tcW w:w="1796" w:type="dxa"/>
            <w:noWrap/>
            <w:hideMark/>
          </w:tcPr>
          <w:p w14:paraId="4F09ACDC"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вика</w:t>
            </w:r>
          </w:p>
        </w:tc>
        <w:tc>
          <w:tcPr>
            <w:tcW w:w="696" w:type="dxa"/>
            <w:noWrap/>
            <w:hideMark/>
          </w:tcPr>
          <w:p w14:paraId="413943A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w:t>
            </w:r>
          </w:p>
        </w:tc>
        <w:tc>
          <w:tcPr>
            <w:tcW w:w="696" w:type="dxa"/>
            <w:noWrap/>
            <w:hideMark/>
          </w:tcPr>
          <w:p w14:paraId="4CE4F4F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38</w:t>
            </w:r>
          </w:p>
        </w:tc>
        <w:tc>
          <w:tcPr>
            <w:tcW w:w="696" w:type="dxa"/>
            <w:noWrap/>
            <w:hideMark/>
          </w:tcPr>
          <w:p w14:paraId="0696BABE"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44</w:t>
            </w:r>
          </w:p>
        </w:tc>
        <w:tc>
          <w:tcPr>
            <w:tcW w:w="696" w:type="dxa"/>
            <w:hideMark/>
          </w:tcPr>
          <w:p w14:paraId="5F86CD09"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42</w:t>
            </w:r>
          </w:p>
        </w:tc>
        <w:tc>
          <w:tcPr>
            <w:tcW w:w="1013" w:type="dxa"/>
            <w:noWrap/>
            <w:hideMark/>
          </w:tcPr>
          <w:p w14:paraId="5174AD1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41,3</w:t>
            </w:r>
          </w:p>
        </w:tc>
        <w:tc>
          <w:tcPr>
            <w:tcW w:w="952" w:type="dxa"/>
            <w:noWrap/>
            <w:hideMark/>
          </w:tcPr>
          <w:p w14:paraId="0420DE2B"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w:t>
            </w:r>
          </w:p>
        </w:tc>
        <w:tc>
          <w:tcPr>
            <w:tcW w:w="696" w:type="dxa"/>
            <w:noWrap/>
            <w:hideMark/>
          </w:tcPr>
          <w:p w14:paraId="7BF7BB6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45</w:t>
            </w:r>
          </w:p>
        </w:tc>
        <w:tc>
          <w:tcPr>
            <w:tcW w:w="696" w:type="dxa"/>
            <w:noWrap/>
            <w:hideMark/>
          </w:tcPr>
          <w:p w14:paraId="69DE8AC8"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60</w:t>
            </w:r>
          </w:p>
        </w:tc>
        <w:tc>
          <w:tcPr>
            <w:tcW w:w="696" w:type="dxa"/>
            <w:hideMark/>
          </w:tcPr>
          <w:p w14:paraId="197F056F"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56</w:t>
            </w:r>
          </w:p>
        </w:tc>
        <w:tc>
          <w:tcPr>
            <w:tcW w:w="1013" w:type="dxa"/>
            <w:noWrap/>
            <w:hideMark/>
          </w:tcPr>
          <w:p w14:paraId="39002095" w14:textId="77777777" w:rsidR="009003A0" w:rsidRPr="00DB1376" w:rsidRDefault="009003A0" w:rsidP="009003A0">
            <w:pPr>
              <w:rPr>
                <w:rFonts w:ascii="Times New Roman" w:hAnsi="Times New Roman"/>
                <w:sz w:val="24"/>
                <w:szCs w:val="24"/>
              </w:rPr>
            </w:pPr>
            <w:r w:rsidRPr="00DB1376">
              <w:rPr>
                <w:rFonts w:ascii="Times New Roman" w:hAnsi="Times New Roman"/>
                <w:sz w:val="24"/>
                <w:szCs w:val="24"/>
              </w:rPr>
              <w:t>53,5</w:t>
            </w:r>
          </w:p>
        </w:tc>
      </w:tr>
    </w:tbl>
    <w:p w14:paraId="66B707E7" w14:textId="77777777" w:rsidR="009003A0" w:rsidRPr="009003A0" w:rsidRDefault="009003A0" w:rsidP="009003A0">
      <w:pPr>
        <w:spacing w:after="0" w:line="360" w:lineRule="auto"/>
        <w:ind w:firstLine="709"/>
        <w:jc w:val="center"/>
        <w:rPr>
          <w:rFonts w:ascii="Times New Roman" w:hAnsi="Times New Roman"/>
          <w:b/>
          <w:bCs/>
          <w:sz w:val="28"/>
          <w:szCs w:val="24"/>
        </w:rPr>
      </w:pPr>
    </w:p>
    <w:p w14:paraId="354BC3D8" w14:textId="77777777" w:rsidR="009003A0" w:rsidRDefault="009003A0" w:rsidP="000A4DBC">
      <w:pPr>
        <w:spacing w:after="0" w:line="360" w:lineRule="auto"/>
        <w:ind w:firstLine="709"/>
        <w:jc w:val="center"/>
        <w:rPr>
          <w:rFonts w:ascii="Times New Roman" w:hAnsi="Times New Roman"/>
          <w:b/>
          <w:bCs/>
          <w:sz w:val="28"/>
          <w:szCs w:val="24"/>
        </w:rPr>
      </w:pPr>
    </w:p>
    <w:p w14:paraId="79640EA2" w14:textId="32A8B119" w:rsidR="00B026D0" w:rsidRDefault="00B026D0">
      <w:pPr>
        <w:spacing w:after="160" w:line="259" w:lineRule="auto"/>
        <w:rPr>
          <w:rFonts w:ascii="Times New Roman" w:hAnsi="Times New Roman"/>
          <w:b/>
          <w:bCs/>
          <w:sz w:val="28"/>
          <w:szCs w:val="24"/>
        </w:rPr>
      </w:pPr>
      <w:r>
        <w:rPr>
          <w:rFonts w:ascii="Times New Roman" w:hAnsi="Times New Roman"/>
          <w:b/>
          <w:bCs/>
          <w:sz w:val="28"/>
          <w:szCs w:val="24"/>
        </w:rPr>
        <w:br w:type="page"/>
      </w:r>
    </w:p>
    <w:p w14:paraId="0C9ED763" w14:textId="29C20993" w:rsidR="009003A0" w:rsidRDefault="00D50C68" w:rsidP="000A4DBC">
      <w:pPr>
        <w:spacing w:after="0" w:line="360" w:lineRule="auto"/>
        <w:ind w:firstLine="709"/>
        <w:jc w:val="center"/>
        <w:rPr>
          <w:rFonts w:ascii="Times New Roman" w:hAnsi="Times New Roman"/>
          <w:b/>
          <w:bCs/>
          <w:sz w:val="28"/>
          <w:szCs w:val="24"/>
        </w:rPr>
      </w:pPr>
      <w:r>
        <w:rPr>
          <w:rFonts w:ascii="Times New Roman" w:hAnsi="Times New Roman"/>
          <w:b/>
          <w:bCs/>
          <w:sz w:val="28"/>
          <w:szCs w:val="24"/>
        </w:rPr>
        <w:t>ПРИЛОЖЕНИЕ Ж</w:t>
      </w:r>
    </w:p>
    <w:p w14:paraId="3C566130" w14:textId="5113F650" w:rsidR="00DB1376" w:rsidRPr="00DB1376" w:rsidRDefault="00DB1376" w:rsidP="00DB1376">
      <w:pPr>
        <w:spacing w:after="0" w:line="240" w:lineRule="auto"/>
        <w:ind w:firstLine="709"/>
        <w:jc w:val="both"/>
        <w:rPr>
          <w:rStyle w:val="a9"/>
          <w:rFonts w:ascii="Times New Roman" w:hAnsi="Times New Roman"/>
          <w:b w:val="0"/>
          <w:sz w:val="28"/>
        </w:rPr>
      </w:pPr>
      <w:r w:rsidRPr="00DB1376">
        <w:rPr>
          <w:rStyle w:val="a9"/>
          <w:rFonts w:ascii="Times New Roman" w:hAnsi="Times New Roman"/>
          <w:b w:val="0"/>
          <w:sz w:val="28"/>
        </w:rPr>
        <w:t>Азотфиксирующая активность бобовых культур в монопосев</w:t>
      </w:r>
      <w:r>
        <w:rPr>
          <w:rStyle w:val="a9"/>
          <w:rFonts w:ascii="Times New Roman" w:hAnsi="Times New Roman"/>
          <w:b w:val="0"/>
          <w:sz w:val="28"/>
        </w:rPr>
        <w:t>е и бобово-злаковых травосмесях 2022 -2025 гг.</w:t>
      </w:r>
    </w:p>
    <w:tbl>
      <w:tblPr>
        <w:tblStyle w:val="aa"/>
        <w:tblW w:w="0" w:type="auto"/>
        <w:tblLook w:val="04A0" w:firstRow="1" w:lastRow="0" w:firstColumn="1" w:lastColumn="0" w:noHBand="0" w:noVBand="1"/>
      </w:tblPr>
      <w:tblGrid>
        <w:gridCol w:w="3508"/>
        <w:gridCol w:w="1740"/>
        <w:gridCol w:w="776"/>
        <w:gridCol w:w="776"/>
        <w:gridCol w:w="776"/>
        <w:gridCol w:w="776"/>
        <w:gridCol w:w="776"/>
        <w:gridCol w:w="776"/>
        <w:gridCol w:w="776"/>
        <w:gridCol w:w="776"/>
        <w:gridCol w:w="776"/>
        <w:gridCol w:w="776"/>
        <w:gridCol w:w="776"/>
        <w:gridCol w:w="776"/>
      </w:tblGrid>
      <w:tr w:rsidR="00B026D0" w:rsidRPr="00B026D0" w14:paraId="6090A520" w14:textId="77777777" w:rsidTr="00DB1376">
        <w:trPr>
          <w:trHeight w:val="972"/>
        </w:trPr>
        <w:tc>
          <w:tcPr>
            <w:tcW w:w="5395" w:type="dxa"/>
            <w:gridSpan w:val="2"/>
            <w:vMerge w:val="restart"/>
            <w:noWrap/>
            <w:hideMark/>
          </w:tcPr>
          <w:p w14:paraId="0BA595E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Вариант/ Бобовый компонент</w:t>
            </w:r>
          </w:p>
        </w:tc>
        <w:tc>
          <w:tcPr>
            <w:tcW w:w="3053" w:type="dxa"/>
            <w:gridSpan w:val="4"/>
            <w:hideMark/>
          </w:tcPr>
          <w:p w14:paraId="6A754F3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Количество клубеньков, шт./растение</w:t>
            </w:r>
          </w:p>
        </w:tc>
        <w:tc>
          <w:tcPr>
            <w:tcW w:w="3056" w:type="dxa"/>
            <w:gridSpan w:val="4"/>
            <w:hideMark/>
          </w:tcPr>
          <w:p w14:paraId="316C813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Масса клубеньков, г/растение</w:t>
            </w:r>
          </w:p>
        </w:tc>
        <w:tc>
          <w:tcPr>
            <w:tcW w:w="3056" w:type="dxa"/>
            <w:gridSpan w:val="4"/>
            <w:hideMark/>
          </w:tcPr>
          <w:p w14:paraId="2AA6EAF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Активность нитрогеназы,   мкг N/раст/ч</w:t>
            </w:r>
          </w:p>
        </w:tc>
      </w:tr>
      <w:tr w:rsidR="00B026D0" w:rsidRPr="00B026D0" w14:paraId="5C58A0F6" w14:textId="77777777" w:rsidTr="00DB1376">
        <w:trPr>
          <w:cantSplit/>
          <w:trHeight w:val="1134"/>
        </w:trPr>
        <w:tc>
          <w:tcPr>
            <w:tcW w:w="5395" w:type="dxa"/>
            <w:gridSpan w:val="2"/>
            <w:vMerge/>
            <w:hideMark/>
          </w:tcPr>
          <w:p w14:paraId="281B9A96" w14:textId="77777777" w:rsidR="00B026D0" w:rsidRPr="00B026D0" w:rsidRDefault="00B026D0" w:rsidP="00B026D0">
            <w:pPr>
              <w:rPr>
                <w:rFonts w:ascii="Times New Roman" w:hAnsi="Times New Roman"/>
                <w:sz w:val="28"/>
                <w:szCs w:val="28"/>
              </w:rPr>
            </w:pPr>
          </w:p>
        </w:tc>
        <w:tc>
          <w:tcPr>
            <w:tcW w:w="763" w:type="dxa"/>
            <w:textDirection w:val="btLr"/>
            <w:hideMark/>
          </w:tcPr>
          <w:p w14:paraId="46063DCA"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2022</w:t>
            </w:r>
          </w:p>
        </w:tc>
        <w:tc>
          <w:tcPr>
            <w:tcW w:w="763" w:type="dxa"/>
            <w:textDirection w:val="btLr"/>
            <w:hideMark/>
          </w:tcPr>
          <w:p w14:paraId="787D4B4A"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2023</w:t>
            </w:r>
          </w:p>
        </w:tc>
        <w:tc>
          <w:tcPr>
            <w:tcW w:w="763" w:type="dxa"/>
            <w:textDirection w:val="btLr"/>
            <w:hideMark/>
          </w:tcPr>
          <w:p w14:paraId="79BE5F13"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2024</w:t>
            </w:r>
          </w:p>
        </w:tc>
        <w:tc>
          <w:tcPr>
            <w:tcW w:w="764" w:type="dxa"/>
            <w:textDirection w:val="btLr"/>
            <w:hideMark/>
          </w:tcPr>
          <w:p w14:paraId="17524C39"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2025</w:t>
            </w:r>
          </w:p>
        </w:tc>
        <w:tc>
          <w:tcPr>
            <w:tcW w:w="764" w:type="dxa"/>
            <w:textDirection w:val="btLr"/>
            <w:hideMark/>
          </w:tcPr>
          <w:p w14:paraId="4B42E4F9"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2022</w:t>
            </w:r>
          </w:p>
        </w:tc>
        <w:tc>
          <w:tcPr>
            <w:tcW w:w="764" w:type="dxa"/>
            <w:textDirection w:val="btLr"/>
            <w:hideMark/>
          </w:tcPr>
          <w:p w14:paraId="6056FC1F"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2023</w:t>
            </w:r>
          </w:p>
        </w:tc>
        <w:tc>
          <w:tcPr>
            <w:tcW w:w="764" w:type="dxa"/>
            <w:textDirection w:val="btLr"/>
            <w:hideMark/>
          </w:tcPr>
          <w:p w14:paraId="04131F09"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2024</w:t>
            </w:r>
          </w:p>
        </w:tc>
        <w:tc>
          <w:tcPr>
            <w:tcW w:w="764" w:type="dxa"/>
            <w:textDirection w:val="btLr"/>
            <w:hideMark/>
          </w:tcPr>
          <w:p w14:paraId="6C9A53B7"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2025</w:t>
            </w:r>
          </w:p>
        </w:tc>
        <w:tc>
          <w:tcPr>
            <w:tcW w:w="764" w:type="dxa"/>
            <w:textDirection w:val="btLr"/>
            <w:hideMark/>
          </w:tcPr>
          <w:p w14:paraId="778A7D34"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2022</w:t>
            </w:r>
          </w:p>
        </w:tc>
        <w:tc>
          <w:tcPr>
            <w:tcW w:w="764" w:type="dxa"/>
            <w:textDirection w:val="btLr"/>
            <w:hideMark/>
          </w:tcPr>
          <w:p w14:paraId="16F2191F"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2023</w:t>
            </w:r>
          </w:p>
        </w:tc>
        <w:tc>
          <w:tcPr>
            <w:tcW w:w="764" w:type="dxa"/>
            <w:textDirection w:val="btLr"/>
            <w:hideMark/>
          </w:tcPr>
          <w:p w14:paraId="60BA7D05"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2024</w:t>
            </w:r>
          </w:p>
        </w:tc>
        <w:tc>
          <w:tcPr>
            <w:tcW w:w="764" w:type="dxa"/>
            <w:textDirection w:val="btLr"/>
            <w:hideMark/>
          </w:tcPr>
          <w:p w14:paraId="6D5B22F2" w14:textId="77777777" w:rsidR="00B026D0" w:rsidRPr="00B026D0" w:rsidRDefault="00B026D0" w:rsidP="00DB1376">
            <w:pPr>
              <w:ind w:left="113" w:right="113"/>
              <w:rPr>
                <w:rFonts w:ascii="Times New Roman" w:hAnsi="Times New Roman"/>
                <w:sz w:val="28"/>
                <w:szCs w:val="28"/>
              </w:rPr>
            </w:pPr>
            <w:r w:rsidRPr="00B026D0">
              <w:rPr>
                <w:rFonts w:ascii="Times New Roman" w:hAnsi="Times New Roman"/>
                <w:sz w:val="28"/>
                <w:szCs w:val="28"/>
              </w:rPr>
              <w:t>2025</w:t>
            </w:r>
          </w:p>
        </w:tc>
      </w:tr>
      <w:tr w:rsidR="00B026D0" w:rsidRPr="00B026D0" w14:paraId="5BD26469" w14:textId="77777777" w:rsidTr="00DB1376">
        <w:trPr>
          <w:trHeight w:val="324"/>
        </w:trPr>
        <w:tc>
          <w:tcPr>
            <w:tcW w:w="5395" w:type="dxa"/>
            <w:gridSpan w:val="2"/>
            <w:noWrap/>
            <w:hideMark/>
          </w:tcPr>
          <w:p w14:paraId="4F23F1B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   1 вариант (без обработки)</w:t>
            </w:r>
          </w:p>
        </w:tc>
        <w:tc>
          <w:tcPr>
            <w:tcW w:w="763" w:type="dxa"/>
            <w:hideMark/>
          </w:tcPr>
          <w:p w14:paraId="30FD702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3" w:type="dxa"/>
            <w:hideMark/>
          </w:tcPr>
          <w:p w14:paraId="05C413C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w:t>
            </w:r>
          </w:p>
        </w:tc>
        <w:tc>
          <w:tcPr>
            <w:tcW w:w="763" w:type="dxa"/>
            <w:hideMark/>
          </w:tcPr>
          <w:p w14:paraId="4E37BF6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w:t>
            </w:r>
          </w:p>
        </w:tc>
        <w:tc>
          <w:tcPr>
            <w:tcW w:w="764" w:type="dxa"/>
            <w:hideMark/>
          </w:tcPr>
          <w:p w14:paraId="4BB7249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4" w:type="dxa"/>
            <w:hideMark/>
          </w:tcPr>
          <w:p w14:paraId="4C03A1F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0,11</w:t>
            </w:r>
          </w:p>
        </w:tc>
        <w:tc>
          <w:tcPr>
            <w:tcW w:w="764" w:type="dxa"/>
            <w:hideMark/>
          </w:tcPr>
          <w:p w14:paraId="4268D31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0,06</w:t>
            </w:r>
          </w:p>
        </w:tc>
        <w:tc>
          <w:tcPr>
            <w:tcW w:w="764" w:type="dxa"/>
            <w:hideMark/>
          </w:tcPr>
          <w:p w14:paraId="4A774E8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0,15</w:t>
            </w:r>
          </w:p>
        </w:tc>
        <w:tc>
          <w:tcPr>
            <w:tcW w:w="764" w:type="dxa"/>
            <w:hideMark/>
          </w:tcPr>
          <w:p w14:paraId="5E0C993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0,12</w:t>
            </w:r>
          </w:p>
        </w:tc>
        <w:tc>
          <w:tcPr>
            <w:tcW w:w="764" w:type="dxa"/>
            <w:hideMark/>
          </w:tcPr>
          <w:p w14:paraId="245DA1D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8,7</w:t>
            </w:r>
          </w:p>
        </w:tc>
        <w:tc>
          <w:tcPr>
            <w:tcW w:w="764" w:type="dxa"/>
            <w:hideMark/>
          </w:tcPr>
          <w:p w14:paraId="3716F2C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6,4</w:t>
            </w:r>
          </w:p>
        </w:tc>
        <w:tc>
          <w:tcPr>
            <w:tcW w:w="764" w:type="dxa"/>
            <w:hideMark/>
          </w:tcPr>
          <w:p w14:paraId="066B7F5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8,2</w:t>
            </w:r>
          </w:p>
        </w:tc>
        <w:tc>
          <w:tcPr>
            <w:tcW w:w="764" w:type="dxa"/>
            <w:hideMark/>
          </w:tcPr>
          <w:p w14:paraId="6500693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8,5</w:t>
            </w:r>
          </w:p>
        </w:tc>
      </w:tr>
      <w:tr w:rsidR="00B026D0" w:rsidRPr="00B026D0" w14:paraId="69CA7E27" w14:textId="77777777" w:rsidTr="00DB1376">
        <w:trPr>
          <w:trHeight w:val="324"/>
        </w:trPr>
        <w:tc>
          <w:tcPr>
            <w:tcW w:w="5395" w:type="dxa"/>
            <w:gridSpan w:val="2"/>
            <w:noWrap/>
            <w:hideMark/>
          </w:tcPr>
          <w:p w14:paraId="3162F7C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   2 вариант  Ризоторфин Горох</w:t>
            </w:r>
          </w:p>
        </w:tc>
        <w:tc>
          <w:tcPr>
            <w:tcW w:w="763" w:type="dxa"/>
            <w:hideMark/>
          </w:tcPr>
          <w:p w14:paraId="3CC8226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27</w:t>
            </w:r>
          </w:p>
        </w:tc>
        <w:tc>
          <w:tcPr>
            <w:tcW w:w="763" w:type="dxa"/>
            <w:hideMark/>
          </w:tcPr>
          <w:p w14:paraId="64DD6B9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1D7652D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29</w:t>
            </w:r>
          </w:p>
        </w:tc>
        <w:tc>
          <w:tcPr>
            <w:tcW w:w="764" w:type="dxa"/>
            <w:hideMark/>
          </w:tcPr>
          <w:p w14:paraId="5F54855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30</w:t>
            </w:r>
          </w:p>
        </w:tc>
        <w:tc>
          <w:tcPr>
            <w:tcW w:w="764" w:type="dxa"/>
            <w:hideMark/>
          </w:tcPr>
          <w:p w14:paraId="488BBA1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0,21</w:t>
            </w:r>
          </w:p>
        </w:tc>
        <w:tc>
          <w:tcPr>
            <w:tcW w:w="764" w:type="dxa"/>
            <w:hideMark/>
          </w:tcPr>
          <w:p w14:paraId="336EBE4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0,09</w:t>
            </w:r>
          </w:p>
        </w:tc>
        <w:tc>
          <w:tcPr>
            <w:tcW w:w="764" w:type="dxa"/>
            <w:hideMark/>
          </w:tcPr>
          <w:p w14:paraId="3A866CE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0,23</w:t>
            </w:r>
          </w:p>
        </w:tc>
        <w:tc>
          <w:tcPr>
            <w:tcW w:w="764" w:type="dxa"/>
            <w:hideMark/>
          </w:tcPr>
          <w:p w14:paraId="520DB6B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0,23</w:t>
            </w:r>
          </w:p>
        </w:tc>
        <w:tc>
          <w:tcPr>
            <w:tcW w:w="764" w:type="dxa"/>
            <w:hideMark/>
          </w:tcPr>
          <w:p w14:paraId="73272C3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9,2</w:t>
            </w:r>
          </w:p>
        </w:tc>
        <w:tc>
          <w:tcPr>
            <w:tcW w:w="764" w:type="dxa"/>
            <w:hideMark/>
          </w:tcPr>
          <w:p w14:paraId="40D7705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8,6</w:t>
            </w:r>
          </w:p>
        </w:tc>
        <w:tc>
          <w:tcPr>
            <w:tcW w:w="764" w:type="dxa"/>
            <w:hideMark/>
          </w:tcPr>
          <w:p w14:paraId="23FD0B3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9,7</w:t>
            </w:r>
          </w:p>
        </w:tc>
        <w:tc>
          <w:tcPr>
            <w:tcW w:w="764" w:type="dxa"/>
            <w:hideMark/>
          </w:tcPr>
          <w:p w14:paraId="3DA4793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9,0</w:t>
            </w:r>
          </w:p>
        </w:tc>
      </w:tr>
      <w:tr w:rsidR="00B026D0" w:rsidRPr="00B026D0" w14:paraId="1FE23D08" w14:textId="77777777" w:rsidTr="00DB1376">
        <w:trPr>
          <w:trHeight w:val="324"/>
        </w:trPr>
        <w:tc>
          <w:tcPr>
            <w:tcW w:w="5395" w:type="dxa"/>
            <w:gridSpan w:val="2"/>
            <w:noWrap/>
            <w:hideMark/>
          </w:tcPr>
          <w:p w14:paraId="18569C3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   3 вариант  Ризоторфин Горох  + Мизорин</w:t>
            </w:r>
          </w:p>
        </w:tc>
        <w:tc>
          <w:tcPr>
            <w:tcW w:w="763" w:type="dxa"/>
            <w:hideMark/>
          </w:tcPr>
          <w:p w14:paraId="4DB317E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30</w:t>
            </w:r>
          </w:p>
        </w:tc>
        <w:tc>
          <w:tcPr>
            <w:tcW w:w="763" w:type="dxa"/>
            <w:hideMark/>
          </w:tcPr>
          <w:p w14:paraId="6AAA09A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3" w:type="dxa"/>
            <w:hideMark/>
          </w:tcPr>
          <w:p w14:paraId="1840759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32</w:t>
            </w:r>
          </w:p>
        </w:tc>
        <w:tc>
          <w:tcPr>
            <w:tcW w:w="764" w:type="dxa"/>
            <w:hideMark/>
          </w:tcPr>
          <w:p w14:paraId="7BEB6D8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34</w:t>
            </w:r>
          </w:p>
        </w:tc>
        <w:tc>
          <w:tcPr>
            <w:tcW w:w="764" w:type="dxa"/>
            <w:hideMark/>
          </w:tcPr>
          <w:p w14:paraId="11D6C2A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0,23</w:t>
            </w:r>
          </w:p>
        </w:tc>
        <w:tc>
          <w:tcPr>
            <w:tcW w:w="764" w:type="dxa"/>
            <w:hideMark/>
          </w:tcPr>
          <w:p w14:paraId="76F6EB1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0,12</w:t>
            </w:r>
          </w:p>
        </w:tc>
        <w:tc>
          <w:tcPr>
            <w:tcW w:w="764" w:type="dxa"/>
            <w:hideMark/>
          </w:tcPr>
          <w:p w14:paraId="79A6C54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0,25</w:t>
            </w:r>
          </w:p>
        </w:tc>
        <w:tc>
          <w:tcPr>
            <w:tcW w:w="764" w:type="dxa"/>
            <w:hideMark/>
          </w:tcPr>
          <w:p w14:paraId="0DEBE7E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0,25</w:t>
            </w:r>
          </w:p>
        </w:tc>
        <w:tc>
          <w:tcPr>
            <w:tcW w:w="764" w:type="dxa"/>
            <w:hideMark/>
          </w:tcPr>
          <w:p w14:paraId="2E2D378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8,5</w:t>
            </w:r>
          </w:p>
        </w:tc>
        <w:tc>
          <w:tcPr>
            <w:tcW w:w="764" w:type="dxa"/>
            <w:hideMark/>
          </w:tcPr>
          <w:p w14:paraId="17B90ED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9,4</w:t>
            </w:r>
          </w:p>
        </w:tc>
        <w:tc>
          <w:tcPr>
            <w:tcW w:w="764" w:type="dxa"/>
            <w:hideMark/>
          </w:tcPr>
          <w:p w14:paraId="317C0AA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10,8</w:t>
            </w:r>
          </w:p>
        </w:tc>
        <w:tc>
          <w:tcPr>
            <w:tcW w:w="764" w:type="dxa"/>
            <w:hideMark/>
          </w:tcPr>
          <w:p w14:paraId="7EB2793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8,3</w:t>
            </w:r>
          </w:p>
        </w:tc>
      </w:tr>
      <w:tr w:rsidR="00B026D0" w:rsidRPr="00B026D0" w14:paraId="64FA8AC4" w14:textId="77777777" w:rsidTr="00DB1376">
        <w:trPr>
          <w:trHeight w:val="324"/>
        </w:trPr>
        <w:tc>
          <w:tcPr>
            <w:tcW w:w="5395" w:type="dxa"/>
            <w:gridSpan w:val="2"/>
            <w:noWrap/>
            <w:hideMark/>
          </w:tcPr>
          <w:p w14:paraId="454C18F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   4 вариант   Ризоторфин Горох  + Флавобактерин</w:t>
            </w:r>
          </w:p>
        </w:tc>
        <w:tc>
          <w:tcPr>
            <w:tcW w:w="763" w:type="dxa"/>
            <w:hideMark/>
          </w:tcPr>
          <w:p w14:paraId="1366E3B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23</w:t>
            </w:r>
          </w:p>
        </w:tc>
        <w:tc>
          <w:tcPr>
            <w:tcW w:w="763" w:type="dxa"/>
            <w:hideMark/>
          </w:tcPr>
          <w:p w14:paraId="6D3AECD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w:t>
            </w:r>
          </w:p>
        </w:tc>
        <w:tc>
          <w:tcPr>
            <w:tcW w:w="763" w:type="dxa"/>
            <w:hideMark/>
          </w:tcPr>
          <w:p w14:paraId="089C327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25</w:t>
            </w:r>
          </w:p>
        </w:tc>
        <w:tc>
          <w:tcPr>
            <w:tcW w:w="764" w:type="dxa"/>
            <w:hideMark/>
          </w:tcPr>
          <w:p w14:paraId="6B48FAE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26</w:t>
            </w:r>
          </w:p>
        </w:tc>
        <w:tc>
          <w:tcPr>
            <w:tcW w:w="764" w:type="dxa"/>
            <w:hideMark/>
          </w:tcPr>
          <w:p w14:paraId="69CF9EC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0,17</w:t>
            </w:r>
          </w:p>
        </w:tc>
        <w:tc>
          <w:tcPr>
            <w:tcW w:w="764" w:type="dxa"/>
            <w:hideMark/>
          </w:tcPr>
          <w:p w14:paraId="5D0A3CB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0,08</w:t>
            </w:r>
          </w:p>
        </w:tc>
        <w:tc>
          <w:tcPr>
            <w:tcW w:w="764" w:type="dxa"/>
            <w:hideMark/>
          </w:tcPr>
          <w:p w14:paraId="6CC8E45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0,18</w:t>
            </w:r>
          </w:p>
        </w:tc>
        <w:tc>
          <w:tcPr>
            <w:tcW w:w="764" w:type="dxa"/>
            <w:hideMark/>
          </w:tcPr>
          <w:p w14:paraId="71ECDAF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0,19</w:t>
            </w:r>
          </w:p>
        </w:tc>
        <w:tc>
          <w:tcPr>
            <w:tcW w:w="764" w:type="dxa"/>
            <w:hideMark/>
          </w:tcPr>
          <w:p w14:paraId="2698E4D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11,6</w:t>
            </w:r>
          </w:p>
        </w:tc>
        <w:tc>
          <w:tcPr>
            <w:tcW w:w="764" w:type="dxa"/>
            <w:hideMark/>
          </w:tcPr>
          <w:p w14:paraId="5290AF8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9,8</w:t>
            </w:r>
          </w:p>
        </w:tc>
        <w:tc>
          <w:tcPr>
            <w:tcW w:w="764" w:type="dxa"/>
            <w:hideMark/>
          </w:tcPr>
          <w:p w14:paraId="13A9AAB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12,3</w:t>
            </w:r>
          </w:p>
        </w:tc>
        <w:tc>
          <w:tcPr>
            <w:tcW w:w="764" w:type="dxa"/>
            <w:hideMark/>
          </w:tcPr>
          <w:p w14:paraId="6F066FC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11,4</w:t>
            </w:r>
          </w:p>
        </w:tc>
      </w:tr>
      <w:tr w:rsidR="00B026D0" w:rsidRPr="00B026D0" w14:paraId="66EC2EC5" w14:textId="77777777" w:rsidTr="00DB1376">
        <w:trPr>
          <w:trHeight w:val="324"/>
        </w:trPr>
        <w:tc>
          <w:tcPr>
            <w:tcW w:w="5395" w:type="dxa"/>
            <w:gridSpan w:val="2"/>
            <w:noWrap/>
            <w:hideMark/>
          </w:tcPr>
          <w:p w14:paraId="7AAA760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Вика    1 вариант (без обработки)</w:t>
            </w:r>
          </w:p>
        </w:tc>
        <w:tc>
          <w:tcPr>
            <w:tcW w:w="763" w:type="dxa"/>
            <w:hideMark/>
          </w:tcPr>
          <w:p w14:paraId="787E581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2207104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7</w:t>
            </w:r>
          </w:p>
        </w:tc>
        <w:tc>
          <w:tcPr>
            <w:tcW w:w="763" w:type="dxa"/>
            <w:hideMark/>
          </w:tcPr>
          <w:p w14:paraId="040923A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6DA8A02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w:t>
            </w:r>
          </w:p>
        </w:tc>
        <w:tc>
          <w:tcPr>
            <w:tcW w:w="764" w:type="dxa"/>
            <w:hideMark/>
          </w:tcPr>
          <w:p w14:paraId="791572C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0,11</w:t>
            </w:r>
          </w:p>
        </w:tc>
        <w:tc>
          <w:tcPr>
            <w:tcW w:w="764" w:type="dxa"/>
            <w:hideMark/>
          </w:tcPr>
          <w:p w14:paraId="46E212F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0,06</w:t>
            </w:r>
          </w:p>
        </w:tc>
        <w:tc>
          <w:tcPr>
            <w:tcW w:w="764" w:type="dxa"/>
            <w:hideMark/>
          </w:tcPr>
          <w:p w14:paraId="69FD73C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0,16</w:t>
            </w:r>
          </w:p>
        </w:tc>
        <w:tc>
          <w:tcPr>
            <w:tcW w:w="764" w:type="dxa"/>
            <w:hideMark/>
          </w:tcPr>
          <w:p w14:paraId="3B4E828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0,12</w:t>
            </w:r>
          </w:p>
        </w:tc>
        <w:tc>
          <w:tcPr>
            <w:tcW w:w="764" w:type="dxa"/>
            <w:hideMark/>
          </w:tcPr>
          <w:p w14:paraId="4DF2B04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6,2</w:t>
            </w:r>
          </w:p>
        </w:tc>
        <w:tc>
          <w:tcPr>
            <w:tcW w:w="764" w:type="dxa"/>
            <w:hideMark/>
          </w:tcPr>
          <w:p w14:paraId="7261DDA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4,8</w:t>
            </w:r>
          </w:p>
        </w:tc>
        <w:tc>
          <w:tcPr>
            <w:tcW w:w="764" w:type="dxa"/>
            <w:hideMark/>
          </w:tcPr>
          <w:p w14:paraId="2F81102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7,4</w:t>
            </w:r>
          </w:p>
        </w:tc>
        <w:tc>
          <w:tcPr>
            <w:tcW w:w="764" w:type="dxa"/>
            <w:hideMark/>
          </w:tcPr>
          <w:p w14:paraId="05569DB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6,0</w:t>
            </w:r>
          </w:p>
        </w:tc>
      </w:tr>
      <w:tr w:rsidR="00B026D0" w:rsidRPr="00B026D0" w14:paraId="124C7056" w14:textId="77777777" w:rsidTr="00DB1376">
        <w:trPr>
          <w:trHeight w:val="324"/>
        </w:trPr>
        <w:tc>
          <w:tcPr>
            <w:tcW w:w="5395" w:type="dxa"/>
            <w:gridSpan w:val="2"/>
            <w:noWrap/>
            <w:hideMark/>
          </w:tcPr>
          <w:p w14:paraId="0DCB208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Вика    2 вариант Ризоторфин Вика </w:t>
            </w:r>
          </w:p>
        </w:tc>
        <w:tc>
          <w:tcPr>
            <w:tcW w:w="763" w:type="dxa"/>
            <w:hideMark/>
          </w:tcPr>
          <w:p w14:paraId="44AA755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3" w:type="dxa"/>
            <w:hideMark/>
          </w:tcPr>
          <w:p w14:paraId="5A635B5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3" w:type="dxa"/>
            <w:hideMark/>
          </w:tcPr>
          <w:p w14:paraId="30B444A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w:t>
            </w:r>
          </w:p>
        </w:tc>
        <w:tc>
          <w:tcPr>
            <w:tcW w:w="764" w:type="dxa"/>
            <w:hideMark/>
          </w:tcPr>
          <w:p w14:paraId="0EBA233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w:t>
            </w:r>
          </w:p>
        </w:tc>
        <w:tc>
          <w:tcPr>
            <w:tcW w:w="764" w:type="dxa"/>
            <w:hideMark/>
          </w:tcPr>
          <w:p w14:paraId="15E5D47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0,25</w:t>
            </w:r>
          </w:p>
        </w:tc>
        <w:tc>
          <w:tcPr>
            <w:tcW w:w="764" w:type="dxa"/>
            <w:hideMark/>
          </w:tcPr>
          <w:p w14:paraId="2D13B64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0,22</w:t>
            </w:r>
          </w:p>
        </w:tc>
        <w:tc>
          <w:tcPr>
            <w:tcW w:w="764" w:type="dxa"/>
            <w:hideMark/>
          </w:tcPr>
          <w:p w14:paraId="6843FF8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13AFD4E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0,28</w:t>
            </w:r>
          </w:p>
        </w:tc>
        <w:tc>
          <w:tcPr>
            <w:tcW w:w="764" w:type="dxa"/>
            <w:hideMark/>
          </w:tcPr>
          <w:p w14:paraId="5B87BED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8,5</w:t>
            </w:r>
          </w:p>
        </w:tc>
        <w:tc>
          <w:tcPr>
            <w:tcW w:w="764" w:type="dxa"/>
            <w:hideMark/>
          </w:tcPr>
          <w:p w14:paraId="01B03F6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7,2</w:t>
            </w:r>
          </w:p>
        </w:tc>
        <w:tc>
          <w:tcPr>
            <w:tcW w:w="764" w:type="dxa"/>
            <w:hideMark/>
          </w:tcPr>
          <w:p w14:paraId="617D265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9,4</w:t>
            </w:r>
          </w:p>
        </w:tc>
        <w:tc>
          <w:tcPr>
            <w:tcW w:w="764" w:type="dxa"/>
            <w:hideMark/>
          </w:tcPr>
          <w:p w14:paraId="19349BD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8,3</w:t>
            </w:r>
          </w:p>
        </w:tc>
      </w:tr>
      <w:tr w:rsidR="00B026D0" w:rsidRPr="00B026D0" w14:paraId="1540E0DD" w14:textId="77777777" w:rsidTr="00DB1376">
        <w:trPr>
          <w:trHeight w:val="324"/>
        </w:trPr>
        <w:tc>
          <w:tcPr>
            <w:tcW w:w="5395" w:type="dxa"/>
            <w:gridSpan w:val="2"/>
            <w:noWrap/>
            <w:hideMark/>
          </w:tcPr>
          <w:p w14:paraId="197E612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Вика    3 вариант  Ризоторфин Вика + Мизорин  </w:t>
            </w:r>
          </w:p>
        </w:tc>
        <w:tc>
          <w:tcPr>
            <w:tcW w:w="763" w:type="dxa"/>
            <w:hideMark/>
          </w:tcPr>
          <w:p w14:paraId="206284D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25</w:t>
            </w:r>
          </w:p>
        </w:tc>
        <w:tc>
          <w:tcPr>
            <w:tcW w:w="763" w:type="dxa"/>
            <w:hideMark/>
          </w:tcPr>
          <w:p w14:paraId="7E8FEEB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3" w:type="dxa"/>
            <w:hideMark/>
          </w:tcPr>
          <w:p w14:paraId="72C6F4C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27</w:t>
            </w:r>
          </w:p>
        </w:tc>
        <w:tc>
          <w:tcPr>
            <w:tcW w:w="764" w:type="dxa"/>
            <w:hideMark/>
          </w:tcPr>
          <w:p w14:paraId="55A90C3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28</w:t>
            </w:r>
          </w:p>
        </w:tc>
        <w:tc>
          <w:tcPr>
            <w:tcW w:w="764" w:type="dxa"/>
            <w:hideMark/>
          </w:tcPr>
          <w:p w14:paraId="5147AF4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0,31</w:t>
            </w:r>
          </w:p>
        </w:tc>
        <w:tc>
          <w:tcPr>
            <w:tcW w:w="764" w:type="dxa"/>
            <w:hideMark/>
          </w:tcPr>
          <w:p w14:paraId="461BB08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0,24</w:t>
            </w:r>
          </w:p>
        </w:tc>
        <w:tc>
          <w:tcPr>
            <w:tcW w:w="764" w:type="dxa"/>
            <w:hideMark/>
          </w:tcPr>
          <w:p w14:paraId="2F4EEE7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0,33</w:t>
            </w:r>
          </w:p>
        </w:tc>
        <w:tc>
          <w:tcPr>
            <w:tcW w:w="764" w:type="dxa"/>
            <w:hideMark/>
          </w:tcPr>
          <w:p w14:paraId="021E845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0,34</w:t>
            </w:r>
          </w:p>
        </w:tc>
        <w:tc>
          <w:tcPr>
            <w:tcW w:w="764" w:type="dxa"/>
            <w:hideMark/>
          </w:tcPr>
          <w:p w14:paraId="67C82A9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8,9</w:t>
            </w:r>
          </w:p>
        </w:tc>
        <w:tc>
          <w:tcPr>
            <w:tcW w:w="764" w:type="dxa"/>
            <w:hideMark/>
          </w:tcPr>
          <w:p w14:paraId="0517B28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7,5</w:t>
            </w:r>
          </w:p>
        </w:tc>
        <w:tc>
          <w:tcPr>
            <w:tcW w:w="764" w:type="dxa"/>
            <w:hideMark/>
          </w:tcPr>
          <w:p w14:paraId="7929190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10,1</w:t>
            </w:r>
          </w:p>
        </w:tc>
        <w:tc>
          <w:tcPr>
            <w:tcW w:w="764" w:type="dxa"/>
            <w:hideMark/>
          </w:tcPr>
          <w:p w14:paraId="38B1BA3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8,7</w:t>
            </w:r>
          </w:p>
        </w:tc>
      </w:tr>
      <w:tr w:rsidR="00B026D0" w:rsidRPr="00B026D0" w14:paraId="681D5835" w14:textId="77777777" w:rsidTr="00DB1376">
        <w:trPr>
          <w:trHeight w:val="324"/>
        </w:trPr>
        <w:tc>
          <w:tcPr>
            <w:tcW w:w="5395" w:type="dxa"/>
            <w:gridSpan w:val="2"/>
            <w:noWrap/>
            <w:hideMark/>
          </w:tcPr>
          <w:p w14:paraId="74FF49C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Вика    4 вариант Ризоторфин Вика + флавобактерин </w:t>
            </w:r>
          </w:p>
        </w:tc>
        <w:tc>
          <w:tcPr>
            <w:tcW w:w="763" w:type="dxa"/>
            <w:hideMark/>
          </w:tcPr>
          <w:p w14:paraId="00BF8E0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29</w:t>
            </w:r>
          </w:p>
        </w:tc>
        <w:tc>
          <w:tcPr>
            <w:tcW w:w="763" w:type="dxa"/>
            <w:hideMark/>
          </w:tcPr>
          <w:p w14:paraId="4FB75CF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3" w:type="dxa"/>
            <w:hideMark/>
          </w:tcPr>
          <w:p w14:paraId="4875FD5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25</w:t>
            </w:r>
          </w:p>
        </w:tc>
        <w:tc>
          <w:tcPr>
            <w:tcW w:w="764" w:type="dxa"/>
            <w:hideMark/>
          </w:tcPr>
          <w:p w14:paraId="7185E6B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32</w:t>
            </w:r>
          </w:p>
        </w:tc>
        <w:tc>
          <w:tcPr>
            <w:tcW w:w="764" w:type="dxa"/>
            <w:hideMark/>
          </w:tcPr>
          <w:p w14:paraId="38F03BE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0,26</w:t>
            </w:r>
          </w:p>
        </w:tc>
        <w:tc>
          <w:tcPr>
            <w:tcW w:w="764" w:type="dxa"/>
            <w:hideMark/>
          </w:tcPr>
          <w:p w14:paraId="7337669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0,16</w:t>
            </w:r>
          </w:p>
        </w:tc>
        <w:tc>
          <w:tcPr>
            <w:tcW w:w="764" w:type="dxa"/>
            <w:hideMark/>
          </w:tcPr>
          <w:p w14:paraId="2F67558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0,22</w:t>
            </w:r>
          </w:p>
        </w:tc>
        <w:tc>
          <w:tcPr>
            <w:tcW w:w="764" w:type="dxa"/>
            <w:hideMark/>
          </w:tcPr>
          <w:p w14:paraId="2A489EA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3EFBC74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10,2</w:t>
            </w:r>
          </w:p>
        </w:tc>
        <w:tc>
          <w:tcPr>
            <w:tcW w:w="764" w:type="dxa"/>
            <w:hideMark/>
          </w:tcPr>
          <w:p w14:paraId="5C19FC9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8,1</w:t>
            </w:r>
          </w:p>
        </w:tc>
        <w:tc>
          <w:tcPr>
            <w:tcW w:w="764" w:type="dxa"/>
            <w:hideMark/>
          </w:tcPr>
          <w:p w14:paraId="6BFBECF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11,8</w:t>
            </w:r>
          </w:p>
        </w:tc>
        <w:tc>
          <w:tcPr>
            <w:tcW w:w="764" w:type="dxa"/>
            <w:hideMark/>
          </w:tcPr>
          <w:p w14:paraId="3ABFB8B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10,0</w:t>
            </w:r>
          </w:p>
        </w:tc>
      </w:tr>
      <w:tr w:rsidR="00B026D0" w:rsidRPr="00B026D0" w14:paraId="19DDE5A9" w14:textId="77777777" w:rsidTr="00DB1376">
        <w:trPr>
          <w:trHeight w:val="324"/>
        </w:trPr>
        <w:tc>
          <w:tcPr>
            <w:tcW w:w="5395" w:type="dxa"/>
            <w:gridSpan w:val="2"/>
            <w:noWrap/>
            <w:hideMark/>
          </w:tcPr>
          <w:p w14:paraId="48CDD76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овес  + Горох 1 вариант (без обработки)</w:t>
            </w:r>
          </w:p>
        </w:tc>
        <w:tc>
          <w:tcPr>
            <w:tcW w:w="763" w:type="dxa"/>
            <w:hideMark/>
          </w:tcPr>
          <w:p w14:paraId="1BCD3E5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3" w:type="dxa"/>
            <w:hideMark/>
          </w:tcPr>
          <w:p w14:paraId="2BDD8B1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6D2DB20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4" w:type="dxa"/>
            <w:hideMark/>
          </w:tcPr>
          <w:p w14:paraId="0D133A4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4" w:type="dxa"/>
            <w:hideMark/>
          </w:tcPr>
          <w:p w14:paraId="35B0060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0,23</w:t>
            </w:r>
          </w:p>
        </w:tc>
        <w:tc>
          <w:tcPr>
            <w:tcW w:w="764" w:type="dxa"/>
            <w:hideMark/>
          </w:tcPr>
          <w:p w14:paraId="3CE3BF3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0,16</w:t>
            </w:r>
          </w:p>
        </w:tc>
        <w:tc>
          <w:tcPr>
            <w:tcW w:w="764" w:type="dxa"/>
            <w:hideMark/>
          </w:tcPr>
          <w:p w14:paraId="082A785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0,26</w:t>
            </w:r>
          </w:p>
        </w:tc>
        <w:tc>
          <w:tcPr>
            <w:tcW w:w="764" w:type="dxa"/>
            <w:hideMark/>
          </w:tcPr>
          <w:p w14:paraId="60569A2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0,25</w:t>
            </w:r>
          </w:p>
        </w:tc>
        <w:tc>
          <w:tcPr>
            <w:tcW w:w="764" w:type="dxa"/>
            <w:hideMark/>
          </w:tcPr>
          <w:p w14:paraId="7563FAF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13,5</w:t>
            </w:r>
          </w:p>
        </w:tc>
        <w:tc>
          <w:tcPr>
            <w:tcW w:w="764" w:type="dxa"/>
            <w:hideMark/>
          </w:tcPr>
          <w:p w14:paraId="179FD62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9,4</w:t>
            </w:r>
          </w:p>
        </w:tc>
        <w:tc>
          <w:tcPr>
            <w:tcW w:w="764" w:type="dxa"/>
            <w:hideMark/>
          </w:tcPr>
          <w:p w14:paraId="69E7A34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14,5</w:t>
            </w:r>
          </w:p>
        </w:tc>
        <w:tc>
          <w:tcPr>
            <w:tcW w:w="764" w:type="dxa"/>
            <w:hideMark/>
          </w:tcPr>
          <w:p w14:paraId="766EF5F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13,3</w:t>
            </w:r>
          </w:p>
        </w:tc>
      </w:tr>
      <w:tr w:rsidR="00B026D0" w:rsidRPr="00B026D0" w14:paraId="52814100" w14:textId="77777777" w:rsidTr="00DB1376">
        <w:trPr>
          <w:trHeight w:val="324"/>
        </w:trPr>
        <w:tc>
          <w:tcPr>
            <w:tcW w:w="5395" w:type="dxa"/>
            <w:gridSpan w:val="2"/>
            <w:noWrap/>
            <w:hideMark/>
          </w:tcPr>
          <w:p w14:paraId="70C0466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овес  + Горох  2 вариант Ризоторфин Горох + Флавобактерин</w:t>
            </w:r>
          </w:p>
        </w:tc>
        <w:tc>
          <w:tcPr>
            <w:tcW w:w="763" w:type="dxa"/>
            <w:hideMark/>
          </w:tcPr>
          <w:p w14:paraId="1B59DE9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23</w:t>
            </w:r>
          </w:p>
        </w:tc>
        <w:tc>
          <w:tcPr>
            <w:tcW w:w="763" w:type="dxa"/>
            <w:hideMark/>
          </w:tcPr>
          <w:p w14:paraId="61BD4CC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3636524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28</w:t>
            </w:r>
          </w:p>
        </w:tc>
        <w:tc>
          <w:tcPr>
            <w:tcW w:w="764" w:type="dxa"/>
            <w:hideMark/>
          </w:tcPr>
          <w:p w14:paraId="5CFFDA5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26</w:t>
            </w:r>
          </w:p>
        </w:tc>
        <w:tc>
          <w:tcPr>
            <w:tcW w:w="764" w:type="dxa"/>
            <w:hideMark/>
          </w:tcPr>
          <w:p w14:paraId="5E68264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0,31</w:t>
            </w:r>
          </w:p>
        </w:tc>
        <w:tc>
          <w:tcPr>
            <w:tcW w:w="764" w:type="dxa"/>
            <w:hideMark/>
          </w:tcPr>
          <w:p w14:paraId="5C924AF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0,19</w:t>
            </w:r>
          </w:p>
        </w:tc>
        <w:tc>
          <w:tcPr>
            <w:tcW w:w="764" w:type="dxa"/>
            <w:hideMark/>
          </w:tcPr>
          <w:p w14:paraId="73539EC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0,38</w:t>
            </w:r>
          </w:p>
        </w:tc>
        <w:tc>
          <w:tcPr>
            <w:tcW w:w="764" w:type="dxa"/>
            <w:hideMark/>
          </w:tcPr>
          <w:p w14:paraId="69FF347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0,34</w:t>
            </w:r>
          </w:p>
        </w:tc>
        <w:tc>
          <w:tcPr>
            <w:tcW w:w="764" w:type="dxa"/>
            <w:hideMark/>
          </w:tcPr>
          <w:p w14:paraId="7E8BF8D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19,6</w:t>
            </w:r>
          </w:p>
        </w:tc>
        <w:tc>
          <w:tcPr>
            <w:tcW w:w="764" w:type="dxa"/>
            <w:hideMark/>
          </w:tcPr>
          <w:p w14:paraId="5AD7355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14,1</w:t>
            </w:r>
          </w:p>
        </w:tc>
        <w:tc>
          <w:tcPr>
            <w:tcW w:w="764" w:type="dxa"/>
            <w:hideMark/>
          </w:tcPr>
          <w:p w14:paraId="0D270D0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24,3</w:t>
            </w:r>
          </w:p>
        </w:tc>
        <w:tc>
          <w:tcPr>
            <w:tcW w:w="764" w:type="dxa"/>
            <w:hideMark/>
          </w:tcPr>
          <w:p w14:paraId="2E2B69A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19,4</w:t>
            </w:r>
          </w:p>
        </w:tc>
      </w:tr>
      <w:tr w:rsidR="00B026D0" w:rsidRPr="00B026D0" w14:paraId="09261011" w14:textId="77777777" w:rsidTr="00DB1376">
        <w:trPr>
          <w:trHeight w:val="324"/>
        </w:trPr>
        <w:tc>
          <w:tcPr>
            <w:tcW w:w="5395" w:type="dxa"/>
            <w:gridSpan w:val="2"/>
            <w:noWrap/>
            <w:hideMark/>
          </w:tcPr>
          <w:p w14:paraId="43A7773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овес  + Горох  3 вариант Мизорин   + Ризоторфин Горох </w:t>
            </w:r>
          </w:p>
        </w:tc>
        <w:tc>
          <w:tcPr>
            <w:tcW w:w="763" w:type="dxa"/>
            <w:hideMark/>
          </w:tcPr>
          <w:p w14:paraId="0A95472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3" w:type="dxa"/>
            <w:hideMark/>
          </w:tcPr>
          <w:p w14:paraId="1BD6A82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w:t>
            </w:r>
          </w:p>
        </w:tc>
        <w:tc>
          <w:tcPr>
            <w:tcW w:w="763" w:type="dxa"/>
            <w:hideMark/>
          </w:tcPr>
          <w:p w14:paraId="14FD16D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w:t>
            </w:r>
          </w:p>
        </w:tc>
        <w:tc>
          <w:tcPr>
            <w:tcW w:w="764" w:type="dxa"/>
            <w:hideMark/>
          </w:tcPr>
          <w:p w14:paraId="4C610A1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w:t>
            </w:r>
          </w:p>
        </w:tc>
        <w:tc>
          <w:tcPr>
            <w:tcW w:w="764" w:type="dxa"/>
            <w:hideMark/>
          </w:tcPr>
          <w:p w14:paraId="41CC2C9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0,28</w:t>
            </w:r>
          </w:p>
        </w:tc>
        <w:tc>
          <w:tcPr>
            <w:tcW w:w="764" w:type="dxa"/>
            <w:hideMark/>
          </w:tcPr>
          <w:p w14:paraId="50D7140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0,15</w:t>
            </w:r>
          </w:p>
        </w:tc>
        <w:tc>
          <w:tcPr>
            <w:tcW w:w="764" w:type="dxa"/>
            <w:hideMark/>
          </w:tcPr>
          <w:p w14:paraId="6627A6A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0,32</w:t>
            </w:r>
          </w:p>
        </w:tc>
        <w:tc>
          <w:tcPr>
            <w:tcW w:w="764" w:type="dxa"/>
            <w:hideMark/>
          </w:tcPr>
          <w:p w14:paraId="1A3166A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0,31</w:t>
            </w:r>
          </w:p>
        </w:tc>
        <w:tc>
          <w:tcPr>
            <w:tcW w:w="764" w:type="dxa"/>
            <w:hideMark/>
          </w:tcPr>
          <w:p w14:paraId="743B020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20,1</w:t>
            </w:r>
          </w:p>
        </w:tc>
        <w:tc>
          <w:tcPr>
            <w:tcW w:w="764" w:type="dxa"/>
            <w:hideMark/>
          </w:tcPr>
          <w:p w14:paraId="16C9DB0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14,6</w:t>
            </w:r>
          </w:p>
        </w:tc>
        <w:tc>
          <w:tcPr>
            <w:tcW w:w="764" w:type="dxa"/>
            <w:hideMark/>
          </w:tcPr>
          <w:p w14:paraId="58E55C2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27,7</w:t>
            </w:r>
          </w:p>
        </w:tc>
        <w:tc>
          <w:tcPr>
            <w:tcW w:w="764" w:type="dxa"/>
            <w:hideMark/>
          </w:tcPr>
          <w:p w14:paraId="720D73F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19,9</w:t>
            </w:r>
          </w:p>
        </w:tc>
      </w:tr>
      <w:tr w:rsidR="00B026D0" w:rsidRPr="00B026D0" w14:paraId="4D013FC4" w14:textId="77777777" w:rsidTr="00DB1376">
        <w:trPr>
          <w:trHeight w:val="324"/>
        </w:trPr>
        <w:tc>
          <w:tcPr>
            <w:tcW w:w="5395" w:type="dxa"/>
            <w:gridSpan w:val="2"/>
            <w:noWrap/>
            <w:hideMark/>
          </w:tcPr>
          <w:p w14:paraId="1443071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овес  + Горох  4 вариант Азолен</w:t>
            </w:r>
          </w:p>
        </w:tc>
        <w:tc>
          <w:tcPr>
            <w:tcW w:w="763" w:type="dxa"/>
            <w:hideMark/>
          </w:tcPr>
          <w:p w14:paraId="6A749A1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3" w:type="dxa"/>
            <w:hideMark/>
          </w:tcPr>
          <w:p w14:paraId="1647FA7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w:t>
            </w:r>
          </w:p>
        </w:tc>
        <w:tc>
          <w:tcPr>
            <w:tcW w:w="763" w:type="dxa"/>
            <w:hideMark/>
          </w:tcPr>
          <w:p w14:paraId="62604AB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20</w:t>
            </w:r>
          </w:p>
        </w:tc>
        <w:tc>
          <w:tcPr>
            <w:tcW w:w="764" w:type="dxa"/>
            <w:hideMark/>
          </w:tcPr>
          <w:p w14:paraId="23205EF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20</w:t>
            </w:r>
          </w:p>
        </w:tc>
        <w:tc>
          <w:tcPr>
            <w:tcW w:w="764" w:type="dxa"/>
            <w:hideMark/>
          </w:tcPr>
          <w:p w14:paraId="2BE84B4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0,24</w:t>
            </w:r>
          </w:p>
        </w:tc>
        <w:tc>
          <w:tcPr>
            <w:tcW w:w="764" w:type="dxa"/>
            <w:hideMark/>
          </w:tcPr>
          <w:p w14:paraId="099CADF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0,17</w:t>
            </w:r>
          </w:p>
        </w:tc>
        <w:tc>
          <w:tcPr>
            <w:tcW w:w="764" w:type="dxa"/>
            <w:hideMark/>
          </w:tcPr>
          <w:p w14:paraId="5AC9FDD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0,27</w:t>
            </w:r>
          </w:p>
        </w:tc>
        <w:tc>
          <w:tcPr>
            <w:tcW w:w="764" w:type="dxa"/>
            <w:hideMark/>
          </w:tcPr>
          <w:p w14:paraId="121D2F8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0,26</w:t>
            </w:r>
          </w:p>
        </w:tc>
        <w:tc>
          <w:tcPr>
            <w:tcW w:w="764" w:type="dxa"/>
            <w:hideMark/>
          </w:tcPr>
          <w:p w14:paraId="04B4130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15,2</w:t>
            </w:r>
          </w:p>
        </w:tc>
        <w:tc>
          <w:tcPr>
            <w:tcW w:w="764" w:type="dxa"/>
            <w:hideMark/>
          </w:tcPr>
          <w:p w14:paraId="0B4A98A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10,3</w:t>
            </w:r>
          </w:p>
        </w:tc>
        <w:tc>
          <w:tcPr>
            <w:tcW w:w="764" w:type="dxa"/>
            <w:hideMark/>
          </w:tcPr>
          <w:p w14:paraId="47CE555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15,1</w:t>
            </w:r>
          </w:p>
        </w:tc>
        <w:tc>
          <w:tcPr>
            <w:tcW w:w="764" w:type="dxa"/>
            <w:hideMark/>
          </w:tcPr>
          <w:p w14:paraId="51ABF5C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15,0</w:t>
            </w:r>
          </w:p>
        </w:tc>
      </w:tr>
      <w:tr w:rsidR="00B026D0" w:rsidRPr="00B026D0" w14:paraId="1E036C3C" w14:textId="77777777" w:rsidTr="00DB1376">
        <w:trPr>
          <w:trHeight w:val="324"/>
        </w:trPr>
        <w:tc>
          <w:tcPr>
            <w:tcW w:w="5395" w:type="dxa"/>
            <w:gridSpan w:val="2"/>
            <w:noWrap/>
            <w:hideMark/>
          </w:tcPr>
          <w:p w14:paraId="43F825E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овес (Avéna satíva) + вика    1 вариант (без обработки)</w:t>
            </w:r>
          </w:p>
        </w:tc>
        <w:tc>
          <w:tcPr>
            <w:tcW w:w="763" w:type="dxa"/>
            <w:hideMark/>
          </w:tcPr>
          <w:p w14:paraId="21D4129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5FDA4A1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w:t>
            </w:r>
          </w:p>
        </w:tc>
        <w:tc>
          <w:tcPr>
            <w:tcW w:w="763" w:type="dxa"/>
            <w:hideMark/>
          </w:tcPr>
          <w:p w14:paraId="5458BA9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4" w:type="dxa"/>
            <w:hideMark/>
          </w:tcPr>
          <w:p w14:paraId="6AFAAD6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2DDA7ED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w:t>
            </w:r>
          </w:p>
        </w:tc>
        <w:tc>
          <w:tcPr>
            <w:tcW w:w="764" w:type="dxa"/>
            <w:hideMark/>
          </w:tcPr>
          <w:p w14:paraId="3240C9D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0,21</w:t>
            </w:r>
          </w:p>
        </w:tc>
        <w:tc>
          <w:tcPr>
            <w:tcW w:w="764" w:type="dxa"/>
            <w:hideMark/>
          </w:tcPr>
          <w:p w14:paraId="7A8CC8E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0,34</w:t>
            </w:r>
          </w:p>
        </w:tc>
        <w:tc>
          <w:tcPr>
            <w:tcW w:w="764" w:type="dxa"/>
            <w:hideMark/>
          </w:tcPr>
          <w:p w14:paraId="0604007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0,33</w:t>
            </w:r>
          </w:p>
        </w:tc>
        <w:tc>
          <w:tcPr>
            <w:tcW w:w="764" w:type="dxa"/>
            <w:hideMark/>
          </w:tcPr>
          <w:p w14:paraId="62919D4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11,6</w:t>
            </w:r>
          </w:p>
        </w:tc>
        <w:tc>
          <w:tcPr>
            <w:tcW w:w="764" w:type="dxa"/>
            <w:hideMark/>
          </w:tcPr>
          <w:p w14:paraId="074BAFC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8,1</w:t>
            </w:r>
          </w:p>
        </w:tc>
        <w:tc>
          <w:tcPr>
            <w:tcW w:w="764" w:type="dxa"/>
            <w:hideMark/>
          </w:tcPr>
          <w:p w14:paraId="7DA2DF8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12,5</w:t>
            </w:r>
          </w:p>
        </w:tc>
        <w:tc>
          <w:tcPr>
            <w:tcW w:w="764" w:type="dxa"/>
            <w:hideMark/>
          </w:tcPr>
          <w:p w14:paraId="6C65F20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11,4</w:t>
            </w:r>
          </w:p>
        </w:tc>
      </w:tr>
      <w:tr w:rsidR="00B026D0" w:rsidRPr="00B026D0" w14:paraId="5D19542E" w14:textId="77777777" w:rsidTr="00DB1376">
        <w:trPr>
          <w:trHeight w:val="324"/>
        </w:trPr>
        <w:tc>
          <w:tcPr>
            <w:tcW w:w="5395" w:type="dxa"/>
            <w:gridSpan w:val="2"/>
            <w:noWrap/>
            <w:hideMark/>
          </w:tcPr>
          <w:p w14:paraId="045C045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овес (Avéna satíva) + вика    2 вариант Флавобактерин + Ризоторфин Вика</w:t>
            </w:r>
          </w:p>
        </w:tc>
        <w:tc>
          <w:tcPr>
            <w:tcW w:w="763" w:type="dxa"/>
            <w:hideMark/>
          </w:tcPr>
          <w:p w14:paraId="591FC04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3" w:type="dxa"/>
            <w:hideMark/>
          </w:tcPr>
          <w:p w14:paraId="321FED2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w:t>
            </w:r>
          </w:p>
        </w:tc>
        <w:tc>
          <w:tcPr>
            <w:tcW w:w="763" w:type="dxa"/>
            <w:hideMark/>
          </w:tcPr>
          <w:p w14:paraId="0DDA0C6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w:t>
            </w:r>
          </w:p>
        </w:tc>
        <w:tc>
          <w:tcPr>
            <w:tcW w:w="764" w:type="dxa"/>
            <w:hideMark/>
          </w:tcPr>
          <w:p w14:paraId="011B4C8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20</w:t>
            </w:r>
          </w:p>
        </w:tc>
        <w:tc>
          <w:tcPr>
            <w:tcW w:w="764" w:type="dxa"/>
            <w:hideMark/>
          </w:tcPr>
          <w:p w14:paraId="0F5285F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0,48</w:t>
            </w:r>
          </w:p>
        </w:tc>
        <w:tc>
          <w:tcPr>
            <w:tcW w:w="764" w:type="dxa"/>
            <w:hideMark/>
          </w:tcPr>
          <w:p w14:paraId="6BEB43A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3B8F55F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0,58</w:t>
            </w:r>
          </w:p>
        </w:tc>
        <w:tc>
          <w:tcPr>
            <w:tcW w:w="764" w:type="dxa"/>
            <w:hideMark/>
          </w:tcPr>
          <w:p w14:paraId="04E1C35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0,53</w:t>
            </w:r>
          </w:p>
        </w:tc>
        <w:tc>
          <w:tcPr>
            <w:tcW w:w="764" w:type="dxa"/>
            <w:hideMark/>
          </w:tcPr>
          <w:p w14:paraId="6410B06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16,9</w:t>
            </w:r>
          </w:p>
        </w:tc>
        <w:tc>
          <w:tcPr>
            <w:tcW w:w="764" w:type="dxa"/>
            <w:hideMark/>
          </w:tcPr>
          <w:p w14:paraId="6F4D708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12,1</w:t>
            </w:r>
          </w:p>
        </w:tc>
        <w:tc>
          <w:tcPr>
            <w:tcW w:w="764" w:type="dxa"/>
            <w:hideMark/>
          </w:tcPr>
          <w:p w14:paraId="08E2116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20,9</w:t>
            </w:r>
          </w:p>
        </w:tc>
        <w:tc>
          <w:tcPr>
            <w:tcW w:w="764" w:type="dxa"/>
            <w:hideMark/>
          </w:tcPr>
          <w:p w14:paraId="63C3798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16,7</w:t>
            </w:r>
          </w:p>
        </w:tc>
      </w:tr>
      <w:tr w:rsidR="00B026D0" w:rsidRPr="00B026D0" w14:paraId="1B15E120" w14:textId="77777777" w:rsidTr="00DB1376">
        <w:trPr>
          <w:trHeight w:val="324"/>
        </w:trPr>
        <w:tc>
          <w:tcPr>
            <w:tcW w:w="5395" w:type="dxa"/>
            <w:gridSpan w:val="2"/>
            <w:noWrap/>
            <w:hideMark/>
          </w:tcPr>
          <w:p w14:paraId="2FBF4E6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овес (Avéna satíva) + вика    3 вариант Мизорин   + Ризоторфин  Вика </w:t>
            </w:r>
          </w:p>
        </w:tc>
        <w:tc>
          <w:tcPr>
            <w:tcW w:w="763" w:type="dxa"/>
            <w:hideMark/>
          </w:tcPr>
          <w:p w14:paraId="592F187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3" w:type="dxa"/>
            <w:hideMark/>
          </w:tcPr>
          <w:p w14:paraId="7ECA414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3038306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4" w:type="dxa"/>
            <w:hideMark/>
          </w:tcPr>
          <w:p w14:paraId="76A54B4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3E45288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0,35</w:t>
            </w:r>
          </w:p>
        </w:tc>
        <w:tc>
          <w:tcPr>
            <w:tcW w:w="764" w:type="dxa"/>
            <w:hideMark/>
          </w:tcPr>
          <w:p w14:paraId="7E2F845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0,28</w:t>
            </w:r>
          </w:p>
        </w:tc>
        <w:tc>
          <w:tcPr>
            <w:tcW w:w="764" w:type="dxa"/>
            <w:hideMark/>
          </w:tcPr>
          <w:p w14:paraId="7FF53FF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0,41</w:t>
            </w:r>
          </w:p>
        </w:tc>
        <w:tc>
          <w:tcPr>
            <w:tcW w:w="764" w:type="dxa"/>
            <w:hideMark/>
          </w:tcPr>
          <w:p w14:paraId="7EA3EDD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0,39</w:t>
            </w:r>
          </w:p>
        </w:tc>
        <w:tc>
          <w:tcPr>
            <w:tcW w:w="764" w:type="dxa"/>
            <w:hideMark/>
          </w:tcPr>
          <w:p w14:paraId="71E7A4A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17,3</w:t>
            </w:r>
          </w:p>
        </w:tc>
        <w:tc>
          <w:tcPr>
            <w:tcW w:w="764" w:type="dxa"/>
            <w:hideMark/>
          </w:tcPr>
          <w:p w14:paraId="5EA53F6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12,6</w:t>
            </w:r>
          </w:p>
        </w:tc>
        <w:tc>
          <w:tcPr>
            <w:tcW w:w="764" w:type="dxa"/>
            <w:hideMark/>
          </w:tcPr>
          <w:p w14:paraId="047E92C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23,8</w:t>
            </w:r>
          </w:p>
        </w:tc>
        <w:tc>
          <w:tcPr>
            <w:tcW w:w="764" w:type="dxa"/>
            <w:hideMark/>
          </w:tcPr>
          <w:p w14:paraId="06D100B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17,1</w:t>
            </w:r>
          </w:p>
        </w:tc>
      </w:tr>
      <w:tr w:rsidR="00B026D0" w:rsidRPr="00B026D0" w14:paraId="769AB037" w14:textId="77777777" w:rsidTr="00DB1376">
        <w:trPr>
          <w:trHeight w:val="324"/>
        </w:trPr>
        <w:tc>
          <w:tcPr>
            <w:tcW w:w="5395" w:type="dxa"/>
            <w:gridSpan w:val="2"/>
            <w:noWrap/>
            <w:hideMark/>
          </w:tcPr>
          <w:p w14:paraId="316A3E4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овес (Avéna satíva) + вика    4 вариант Азолен</w:t>
            </w:r>
          </w:p>
        </w:tc>
        <w:tc>
          <w:tcPr>
            <w:tcW w:w="763" w:type="dxa"/>
            <w:hideMark/>
          </w:tcPr>
          <w:p w14:paraId="53E3DF5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67FCEE1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w:t>
            </w:r>
          </w:p>
        </w:tc>
        <w:tc>
          <w:tcPr>
            <w:tcW w:w="763" w:type="dxa"/>
            <w:hideMark/>
          </w:tcPr>
          <w:p w14:paraId="6D47CDF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76B63B9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481A455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0,31</w:t>
            </w:r>
          </w:p>
        </w:tc>
        <w:tc>
          <w:tcPr>
            <w:tcW w:w="764" w:type="dxa"/>
            <w:hideMark/>
          </w:tcPr>
          <w:p w14:paraId="32E3CB5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0,22</w:t>
            </w:r>
          </w:p>
        </w:tc>
        <w:tc>
          <w:tcPr>
            <w:tcW w:w="764" w:type="dxa"/>
            <w:hideMark/>
          </w:tcPr>
          <w:p w14:paraId="67FC982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0,34</w:t>
            </w:r>
          </w:p>
        </w:tc>
        <w:tc>
          <w:tcPr>
            <w:tcW w:w="764" w:type="dxa"/>
            <w:hideMark/>
          </w:tcPr>
          <w:p w14:paraId="6066F2C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0,34</w:t>
            </w:r>
          </w:p>
        </w:tc>
        <w:tc>
          <w:tcPr>
            <w:tcW w:w="764" w:type="dxa"/>
            <w:hideMark/>
          </w:tcPr>
          <w:p w14:paraId="687D975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13,1</w:t>
            </w:r>
          </w:p>
        </w:tc>
        <w:tc>
          <w:tcPr>
            <w:tcW w:w="764" w:type="dxa"/>
            <w:hideMark/>
          </w:tcPr>
          <w:p w14:paraId="35248C0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8,9</w:t>
            </w:r>
          </w:p>
        </w:tc>
        <w:tc>
          <w:tcPr>
            <w:tcW w:w="764" w:type="dxa"/>
            <w:hideMark/>
          </w:tcPr>
          <w:p w14:paraId="561D8A3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w:t>
            </w:r>
          </w:p>
        </w:tc>
        <w:tc>
          <w:tcPr>
            <w:tcW w:w="764" w:type="dxa"/>
            <w:hideMark/>
          </w:tcPr>
          <w:p w14:paraId="464C425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12,9</w:t>
            </w:r>
          </w:p>
        </w:tc>
      </w:tr>
      <w:tr w:rsidR="00B026D0" w:rsidRPr="00B026D0" w14:paraId="7503021E" w14:textId="77777777" w:rsidTr="00DB1376">
        <w:trPr>
          <w:trHeight w:val="324"/>
        </w:trPr>
        <w:tc>
          <w:tcPr>
            <w:tcW w:w="3609" w:type="dxa"/>
            <w:vMerge w:val="restart"/>
            <w:noWrap/>
            <w:hideMark/>
          </w:tcPr>
          <w:p w14:paraId="2767244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Овес+горох+вика 1 вариант (без обработки)</w:t>
            </w:r>
          </w:p>
        </w:tc>
        <w:tc>
          <w:tcPr>
            <w:tcW w:w="1786" w:type="dxa"/>
            <w:hideMark/>
          </w:tcPr>
          <w:p w14:paraId="3AE823E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w:t>
            </w:r>
          </w:p>
        </w:tc>
        <w:tc>
          <w:tcPr>
            <w:tcW w:w="763" w:type="dxa"/>
            <w:hideMark/>
          </w:tcPr>
          <w:p w14:paraId="76B5C91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3" w:type="dxa"/>
            <w:hideMark/>
          </w:tcPr>
          <w:p w14:paraId="36EFE9A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w:t>
            </w:r>
          </w:p>
        </w:tc>
        <w:tc>
          <w:tcPr>
            <w:tcW w:w="763" w:type="dxa"/>
            <w:hideMark/>
          </w:tcPr>
          <w:p w14:paraId="2CE32FA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22A7721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0CD1533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0,42</w:t>
            </w:r>
          </w:p>
        </w:tc>
        <w:tc>
          <w:tcPr>
            <w:tcW w:w="764" w:type="dxa"/>
            <w:hideMark/>
          </w:tcPr>
          <w:p w14:paraId="55735EC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0,22</w:t>
            </w:r>
          </w:p>
        </w:tc>
        <w:tc>
          <w:tcPr>
            <w:tcW w:w="764" w:type="dxa"/>
            <w:hideMark/>
          </w:tcPr>
          <w:p w14:paraId="46077EF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0,48</w:t>
            </w:r>
          </w:p>
        </w:tc>
        <w:tc>
          <w:tcPr>
            <w:tcW w:w="764" w:type="dxa"/>
            <w:hideMark/>
          </w:tcPr>
          <w:p w14:paraId="289E839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0,46</w:t>
            </w:r>
          </w:p>
        </w:tc>
        <w:tc>
          <w:tcPr>
            <w:tcW w:w="764" w:type="dxa"/>
            <w:hideMark/>
          </w:tcPr>
          <w:p w14:paraId="642A80E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30,6</w:t>
            </w:r>
          </w:p>
        </w:tc>
        <w:tc>
          <w:tcPr>
            <w:tcW w:w="764" w:type="dxa"/>
            <w:hideMark/>
          </w:tcPr>
          <w:p w14:paraId="4DA1253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18,2</w:t>
            </w:r>
          </w:p>
        </w:tc>
        <w:tc>
          <w:tcPr>
            <w:tcW w:w="764" w:type="dxa"/>
            <w:hideMark/>
          </w:tcPr>
          <w:p w14:paraId="3A1CB6D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28,9</w:t>
            </w:r>
          </w:p>
        </w:tc>
        <w:tc>
          <w:tcPr>
            <w:tcW w:w="764" w:type="dxa"/>
            <w:hideMark/>
          </w:tcPr>
          <w:p w14:paraId="7AA05C5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30,4</w:t>
            </w:r>
          </w:p>
        </w:tc>
      </w:tr>
      <w:tr w:rsidR="00B026D0" w:rsidRPr="00B026D0" w14:paraId="34DE120B" w14:textId="77777777" w:rsidTr="00DB1376">
        <w:trPr>
          <w:trHeight w:val="324"/>
        </w:trPr>
        <w:tc>
          <w:tcPr>
            <w:tcW w:w="3609" w:type="dxa"/>
            <w:vMerge/>
            <w:hideMark/>
          </w:tcPr>
          <w:p w14:paraId="0F751FA1" w14:textId="77777777" w:rsidR="00B026D0" w:rsidRPr="00B026D0" w:rsidRDefault="00B026D0" w:rsidP="00B026D0">
            <w:pPr>
              <w:rPr>
                <w:rFonts w:ascii="Times New Roman" w:hAnsi="Times New Roman"/>
                <w:sz w:val="28"/>
                <w:szCs w:val="28"/>
              </w:rPr>
            </w:pPr>
          </w:p>
        </w:tc>
        <w:tc>
          <w:tcPr>
            <w:tcW w:w="1786" w:type="dxa"/>
            <w:hideMark/>
          </w:tcPr>
          <w:p w14:paraId="1B4B182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Вика</w:t>
            </w:r>
          </w:p>
        </w:tc>
        <w:tc>
          <w:tcPr>
            <w:tcW w:w="763" w:type="dxa"/>
            <w:hideMark/>
          </w:tcPr>
          <w:p w14:paraId="2AEAD15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7</w:t>
            </w:r>
          </w:p>
        </w:tc>
        <w:tc>
          <w:tcPr>
            <w:tcW w:w="763" w:type="dxa"/>
            <w:hideMark/>
          </w:tcPr>
          <w:p w14:paraId="0D6D8E1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3EEFA9A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w:t>
            </w:r>
          </w:p>
        </w:tc>
        <w:tc>
          <w:tcPr>
            <w:tcW w:w="764" w:type="dxa"/>
            <w:hideMark/>
          </w:tcPr>
          <w:p w14:paraId="0B4CE54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w:t>
            </w:r>
          </w:p>
        </w:tc>
        <w:tc>
          <w:tcPr>
            <w:tcW w:w="764" w:type="dxa"/>
            <w:hideMark/>
          </w:tcPr>
          <w:p w14:paraId="2003CA2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0,34</w:t>
            </w:r>
          </w:p>
        </w:tc>
        <w:tc>
          <w:tcPr>
            <w:tcW w:w="764" w:type="dxa"/>
            <w:hideMark/>
          </w:tcPr>
          <w:p w14:paraId="4C6FF8D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0,26</w:t>
            </w:r>
          </w:p>
        </w:tc>
        <w:tc>
          <w:tcPr>
            <w:tcW w:w="764" w:type="dxa"/>
            <w:hideMark/>
          </w:tcPr>
          <w:p w14:paraId="7EAA176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0,46</w:t>
            </w:r>
          </w:p>
        </w:tc>
        <w:tc>
          <w:tcPr>
            <w:tcW w:w="764" w:type="dxa"/>
            <w:hideMark/>
          </w:tcPr>
          <w:p w14:paraId="5E51FA8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0,37</w:t>
            </w:r>
          </w:p>
        </w:tc>
        <w:tc>
          <w:tcPr>
            <w:tcW w:w="764" w:type="dxa"/>
            <w:hideMark/>
          </w:tcPr>
          <w:p w14:paraId="0A04FAF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28,5</w:t>
            </w:r>
          </w:p>
        </w:tc>
        <w:tc>
          <w:tcPr>
            <w:tcW w:w="764" w:type="dxa"/>
            <w:hideMark/>
          </w:tcPr>
          <w:p w14:paraId="7C1C9B1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16,3</w:t>
            </w:r>
          </w:p>
        </w:tc>
        <w:tc>
          <w:tcPr>
            <w:tcW w:w="764" w:type="dxa"/>
            <w:hideMark/>
          </w:tcPr>
          <w:p w14:paraId="7077890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21,4</w:t>
            </w:r>
          </w:p>
        </w:tc>
        <w:tc>
          <w:tcPr>
            <w:tcW w:w="764" w:type="dxa"/>
            <w:hideMark/>
          </w:tcPr>
          <w:p w14:paraId="34D0446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28,3</w:t>
            </w:r>
          </w:p>
        </w:tc>
      </w:tr>
      <w:tr w:rsidR="00B026D0" w:rsidRPr="00B026D0" w14:paraId="05DE2655" w14:textId="77777777" w:rsidTr="00DB1376">
        <w:trPr>
          <w:trHeight w:val="324"/>
        </w:trPr>
        <w:tc>
          <w:tcPr>
            <w:tcW w:w="3609" w:type="dxa"/>
            <w:vMerge w:val="restart"/>
            <w:noWrap/>
            <w:hideMark/>
          </w:tcPr>
          <w:p w14:paraId="466700E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Овес+горох+вика 2 вариант Флавобактерин + Ризоторфин  Горох + Ризоторфин Вика </w:t>
            </w:r>
          </w:p>
        </w:tc>
        <w:tc>
          <w:tcPr>
            <w:tcW w:w="1786" w:type="dxa"/>
            <w:hideMark/>
          </w:tcPr>
          <w:p w14:paraId="789B17C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w:t>
            </w:r>
          </w:p>
        </w:tc>
        <w:tc>
          <w:tcPr>
            <w:tcW w:w="763" w:type="dxa"/>
            <w:hideMark/>
          </w:tcPr>
          <w:p w14:paraId="70ED0AE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3" w:type="dxa"/>
            <w:hideMark/>
          </w:tcPr>
          <w:p w14:paraId="50C854C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w:t>
            </w:r>
          </w:p>
        </w:tc>
        <w:tc>
          <w:tcPr>
            <w:tcW w:w="763" w:type="dxa"/>
            <w:hideMark/>
          </w:tcPr>
          <w:p w14:paraId="306A135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w:t>
            </w:r>
          </w:p>
        </w:tc>
        <w:tc>
          <w:tcPr>
            <w:tcW w:w="764" w:type="dxa"/>
            <w:hideMark/>
          </w:tcPr>
          <w:p w14:paraId="7073D1E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w:t>
            </w:r>
          </w:p>
        </w:tc>
        <w:tc>
          <w:tcPr>
            <w:tcW w:w="764" w:type="dxa"/>
            <w:hideMark/>
          </w:tcPr>
          <w:p w14:paraId="2648961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0,56</w:t>
            </w:r>
          </w:p>
        </w:tc>
        <w:tc>
          <w:tcPr>
            <w:tcW w:w="764" w:type="dxa"/>
            <w:hideMark/>
          </w:tcPr>
          <w:p w14:paraId="49B1A32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0,23</w:t>
            </w:r>
          </w:p>
        </w:tc>
        <w:tc>
          <w:tcPr>
            <w:tcW w:w="764" w:type="dxa"/>
            <w:hideMark/>
          </w:tcPr>
          <w:p w14:paraId="3ECBEF1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0,51</w:t>
            </w:r>
          </w:p>
        </w:tc>
        <w:tc>
          <w:tcPr>
            <w:tcW w:w="764" w:type="dxa"/>
            <w:hideMark/>
          </w:tcPr>
          <w:p w14:paraId="30A152B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0,62</w:t>
            </w:r>
          </w:p>
        </w:tc>
        <w:tc>
          <w:tcPr>
            <w:tcW w:w="764" w:type="dxa"/>
            <w:hideMark/>
          </w:tcPr>
          <w:p w14:paraId="37EE801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65,4</w:t>
            </w:r>
          </w:p>
        </w:tc>
        <w:tc>
          <w:tcPr>
            <w:tcW w:w="764" w:type="dxa"/>
            <w:hideMark/>
          </w:tcPr>
          <w:p w14:paraId="53B4846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42,5</w:t>
            </w:r>
          </w:p>
        </w:tc>
        <w:tc>
          <w:tcPr>
            <w:tcW w:w="764" w:type="dxa"/>
            <w:hideMark/>
          </w:tcPr>
          <w:p w14:paraId="4F48A7B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72,2</w:t>
            </w:r>
          </w:p>
        </w:tc>
        <w:tc>
          <w:tcPr>
            <w:tcW w:w="764" w:type="dxa"/>
            <w:hideMark/>
          </w:tcPr>
          <w:p w14:paraId="315786E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65,2</w:t>
            </w:r>
          </w:p>
        </w:tc>
      </w:tr>
      <w:tr w:rsidR="00B026D0" w:rsidRPr="00B026D0" w14:paraId="4C621A68" w14:textId="77777777" w:rsidTr="00DB1376">
        <w:trPr>
          <w:trHeight w:val="324"/>
        </w:trPr>
        <w:tc>
          <w:tcPr>
            <w:tcW w:w="3609" w:type="dxa"/>
            <w:vMerge/>
            <w:hideMark/>
          </w:tcPr>
          <w:p w14:paraId="36712E05" w14:textId="77777777" w:rsidR="00B026D0" w:rsidRPr="00B026D0" w:rsidRDefault="00B026D0" w:rsidP="00B026D0">
            <w:pPr>
              <w:rPr>
                <w:rFonts w:ascii="Times New Roman" w:hAnsi="Times New Roman"/>
                <w:sz w:val="28"/>
                <w:szCs w:val="28"/>
              </w:rPr>
            </w:pPr>
          </w:p>
        </w:tc>
        <w:tc>
          <w:tcPr>
            <w:tcW w:w="1786" w:type="dxa"/>
            <w:hideMark/>
          </w:tcPr>
          <w:p w14:paraId="2EFF56E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Вика</w:t>
            </w:r>
          </w:p>
        </w:tc>
        <w:tc>
          <w:tcPr>
            <w:tcW w:w="763" w:type="dxa"/>
            <w:hideMark/>
          </w:tcPr>
          <w:p w14:paraId="14B6852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391F3F2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w:t>
            </w:r>
          </w:p>
        </w:tc>
        <w:tc>
          <w:tcPr>
            <w:tcW w:w="763" w:type="dxa"/>
            <w:hideMark/>
          </w:tcPr>
          <w:p w14:paraId="7EC76D8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4" w:type="dxa"/>
            <w:hideMark/>
          </w:tcPr>
          <w:p w14:paraId="43C289A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w:t>
            </w:r>
          </w:p>
        </w:tc>
        <w:tc>
          <w:tcPr>
            <w:tcW w:w="764" w:type="dxa"/>
            <w:hideMark/>
          </w:tcPr>
          <w:p w14:paraId="19276D7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0,45</w:t>
            </w:r>
          </w:p>
        </w:tc>
        <w:tc>
          <w:tcPr>
            <w:tcW w:w="764" w:type="dxa"/>
            <w:hideMark/>
          </w:tcPr>
          <w:p w14:paraId="189F1EA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0,18</w:t>
            </w:r>
          </w:p>
        </w:tc>
        <w:tc>
          <w:tcPr>
            <w:tcW w:w="764" w:type="dxa"/>
            <w:hideMark/>
          </w:tcPr>
          <w:p w14:paraId="2B6713B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0,41</w:t>
            </w:r>
          </w:p>
        </w:tc>
        <w:tc>
          <w:tcPr>
            <w:tcW w:w="764" w:type="dxa"/>
            <w:hideMark/>
          </w:tcPr>
          <w:p w14:paraId="2C6CAF7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0,50</w:t>
            </w:r>
          </w:p>
        </w:tc>
        <w:tc>
          <w:tcPr>
            <w:tcW w:w="764" w:type="dxa"/>
            <w:hideMark/>
          </w:tcPr>
          <w:p w14:paraId="609473D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52,3</w:t>
            </w:r>
          </w:p>
        </w:tc>
        <w:tc>
          <w:tcPr>
            <w:tcW w:w="764" w:type="dxa"/>
            <w:hideMark/>
          </w:tcPr>
          <w:p w14:paraId="3A2C285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34</w:t>
            </w:r>
          </w:p>
        </w:tc>
        <w:tc>
          <w:tcPr>
            <w:tcW w:w="764" w:type="dxa"/>
            <w:hideMark/>
          </w:tcPr>
          <w:p w14:paraId="4B145E6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57,8</w:t>
            </w:r>
          </w:p>
        </w:tc>
        <w:tc>
          <w:tcPr>
            <w:tcW w:w="764" w:type="dxa"/>
            <w:hideMark/>
          </w:tcPr>
          <w:p w14:paraId="67769C9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52,1</w:t>
            </w:r>
          </w:p>
        </w:tc>
      </w:tr>
      <w:tr w:rsidR="00B026D0" w:rsidRPr="00B026D0" w14:paraId="02495FCE" w14:textId="77777777" w:rsidTr="00DB1376">
        <w:trPr>
          <w:trHeight w:val="324"/>
        </w:trPr>
        <w:tc>
          <w:tcPr>
            <w:tcW w:w="3609" w:type="dxa"/>
            <w:vMerge w:val="restart"/>
            <w:noWrap/>
            <w:hideMark/>
          </w:tcPr>
          <w:p w14:paraId="6A9BE18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Овес+горох+вика 3 вариант Мизорин + Ризоторфин  Горох + Ризоторфин Вика  </w:t>
            </w:r>
          </w:p>
        </w:tc>
        <w:tc>
          <w:tcPr>
            <w:tcW w:w="1786" w:type="dxa"/>
            <w:hideMark/>
          </w:tcPr>
          <w:p w14:paraId="7928828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w:t>
            </w:r>
          </w:p>
        </w:tc>
        <w:tc>
          <w:tcPr>
            <w:tcW w:w="763" w:type="dxa"/>
            <w:hideMark/>
          </w:tcPr>
          <w:p w14:paraId="2225ABD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20</w:t>
            </w:r>
          </w:p>
        </w:tc>
        <w:tc>
          <w:tcPr>
            <w:tcW w:w="763" w:type="dxa"/>
            <w:hideMark/>
          </w:tcPr>
          <w:p w14:paraId="1A3D8B8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461DA32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23</w:t>
            </w:r>
          </w:p>
        </w:tc>
        <w:tc>
          <w:tcPr>
            <w:tcW w:w="764" w:type="dxa"/>
            <w:hideMark/>
          </w:tcPr>
          <w:p w14:paraId="7A08564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w:t>
            </w:r>
          </w:p>
        </w:tc>
        <w:tc>
          <w:tcPr>
            <w:tcW w:w="764" w:type="dxa"/>
            <w:hideMark/>
          </w:tcPr>
          <w:p w14:paraId="2CE3809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0,52</w:t>
            </w:r>
          </w:p>
        </w:tc>
        <w:tc>
          <w:tcPr>
            <w:tcW w:w="764" w:type="dxa"/>
            <w:hideMark/>
          </w:tcPr>
          <w:p w14:paraId="2ECA138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195BEBA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0,58</w:t>
            </w:r>
          </w:p>
        </w:tc>
        <w:tc>
          <w:tcPr>
            <w:tcW w:w="764" w:type="dxa"/>
            <w:hideMark/>
          </w:tcPr>
          <w:p w14:paraId="766B1AD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0,57</w:t>
            </w:r>
          </w:p>
        </w:tc>
        <w:tc>
          <w:tcPr>
            <w:tcW w:w="764" w:type="dxa"/>
            <w:hideMark/>
          </w:tcPr>
          <w:p w14:paraId="05F1690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70,1</w:t>
            </w:r>
          </w:p>
        </w:tc>
        <w:tc>
          <w:tcPr>
            <w:tcW w:w="764" w:type="dxa"/>
            <w:hideMark/>
          </w:tcPr>
          <w:p w14:paraId="1957BB0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36,2</w:t>
            </w:r>
          </w:p>
        </w:tc>
        <w:tc>
          <w:tcPr>
            <w:tcW w:w="764" w:type="dxa"/>
            <w:hideMark/>
          </w:tcPr>
          <w:p w14:paraId="55AE512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69,3</w:t>
            </w:r>
          </w:p>
        </w:tc>
        <w:tc>
          <w:tcPr>
            <w:tcW w:w="764" w:type="dxa"/>
            <w:hideMark/>
          </w:tcPr>
          <w:p w14:paraId="1B6B668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69,9</w:t>
            </w:r>
          </w:p>
        </w:tc>
      </w:tr>
      <w:tr w:rsidR="00B026D0" w:rsidRPr="00B026D0" w14:paraId="4B278818" w14:textId="77777777" w:rsidTr="00DB1376">
        <w:trPr>
          <w:trHeight w:val="324"/>
        </w:trPr>
        <w:tc>
          <w:tcPr>
            <w:tcW w:w="3609" w:type="dxa"/>
            <w:vMerge/>
            <w:hideMark/>
          </w:tcPr>
          <w:p w14:paraId="53ED00A1" w14:textId="77777777" w:rsidR="00B026D0" w:rsidRPr="00B026D0" w:rsidRDefault="00B026D0" w:rsidP="00B026D0">
            <w:pPr>
              <w:rPr>
                <w:rFonts w:ascii="Times New Roman" w:hAnsi="Times New Roman"/>
                <w:sz w:val="28"/>
                <w:szCs w:val="28"/>
              </w:rPr>
            </w:pPr>
          </w:p>
        </w:tc>
        <w:tc>
          <w:tcPr>
            <w:tcW w:w="1786" w:type="dxa"/>
            <w:hideMark/>
          </w:tcPr>
          <w:p w14:paraId="463E136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Вика</w:t>
            </w:r>
          </w:p>
        </w:tc>
        <w:tc>
          <w:tcPr>
            <w:tcW w:w="763" w:type="dxa"/>
            <w:hideMark/>
          </w:tcPr>
          <w:p w14:paraId="567C45D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7891267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w:t>
            </w:r>
          </w:p>
        </w:tc>
        <w:tc>
          <w:tcPr>
            <w:tcW w:w="763" w:type="dxa"/>
            <w:hideMark/>
          </w:tcPr>
          <w:p w14:paraId="737EAF9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4" w:type="dxa"/>
            <w:hideMark/>
          </w:tcPr>
          <w:p w14:paraId="5E237C4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1263F88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0,41</w:t>
            </w:r>
          </w:p>
        </w:tc>
        <w:tc>
          <w:tcPr>
            <w:tcW w:w="764" w:type="dxa"/>
            <w:hideMark/>
          </w:tcPr>
          <w:p w14:paraId="20421E2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0,23</w:t>
            </w:r>
          </w:p>
        </w:tc>
        <w:tc>
          <w:tcPr>
            <w:tcW w:w="764" w:type="dxa"/>
            <w:hideMark/>
          </w:tcPr>
          <w:p w14:paraId="238A654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0,46</w:t>
            </w:r>
          </w:p>
        </w:tc>
        <w:tc>
          <w:tcPr>
            <w:tcW w:w="764" w:type="dxa"/>
            <w:hideMark/>
          </w:tcPr>
          <w:p w14:paraId="0F5B27D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0,45</w:t>
            </w:r>
          </w:p>
        </w:tc>
        <w:tc>
          <w:tcPr>
            <w:tcW w:w="764" w:type="dxa"/>
            <w:hideMark/>
          </w:tcPr>
          <w:p w14:paraId="3714F41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55,4</w:t>
            </w:r>
          </w:p>
        </w:tc>
        <w:tc>
          <w:tcPr>
            <w:tcW w:w="764" w:type="dxa"/>
            <w:hideMark/>
          </w:tcPr>
          <w:p w14:paraId="39E4258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28,6</w:t>
            </w:r>
          </w:p>
        </w:tc>
        <w:tc>
          <w:tcPr>
            <w:tcW w:w="764" w:type="dxa"/>
            <w:hideMark/>
          </w:tcPr>
          <w:p w14:paraId="007FFDA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54,7</w:t>
            </w:r>
          </w:p>
        </w:tc>
        <w:tc>
          <w:tcPr>
            <w:tcW w:w="764" w:type="dxa"/>
            <w:hideMark/>
          </w:tcPr>
          <w:p w14:paraId="49332BE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55,2</w:t>
            </w:r>
          </w:p>
        </w:tc>
      </w:tr>
      <w:tr w:rsidR="00B026D0" w:rsidRPr="00B026D0" w14:paraId="5CB53D7A" w14:textId="77777777" w:rsidTr="00DB1376">
        <w:trPr>
          <w:trHeight w:val="324"/>
        </w:trPr>
        <w:tc>
          <w:tcPr>
            <w:tcW w:w="3609" w:type="dxa"/>
            <w:vMerge w:val="restart"/>
            <w:noWrap/>
            <w:hideMark/>
          </w:tcPr>
          <w:p w14:paraId="469CE3D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Овес+горох+вика 4 вариант Азолен</w:t>
            </w:r>
          </w:p>
        </w:tc>
        <w:tc>
          <w:tcPr>
            <w:tcW w:w="1786" w:type="dxa"/>
            <w:hideMark/>
          </w:tcPr>
          <w:p w14:paraId="0BDDE19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w:t>
            </w:r>
          </w:p>
        </w:tc>
        <w:tc>
          <w:tcPr>
            <w:tcW w:w="763" w:type="dxa"/>
            <w:hideMark/>
          </w:tcPr>
          <w:p w14:paraId="5A24049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3" w:type="dxa"/>
            <w:hideMark/>
          </w:tcPr>
          <w:p w14:paraId="32D1118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w:t>
            </w:r>
          </w:p>
        </w:tc>
        <w:tc>
          <w:tcPr>
            <w:tcW w:w="763" w:type="dxa"/>
            <w:hideMark/>
          </w:tcPr>
          <w:p w14:paraId="199A983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5ACDB7C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4" w:type="dxa"/>
            <w:hideMark/>
          </w:tcPr>
          <w:p w14:paraId="2110A35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0,48</w:t>
            </w:r>
          </w:p>
        </w:tc>
        <w:tc>
          <w:tcPr>
            <w:tcW w:w="764" w:type="dxa"/>
            <w:hideMark/>
          </w:tcPr>
          <w:p w14:paraId="1657FE9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0,23</w:t>
            </w:r>
          </w:p>
        </w:tc>
        <w:tc>
          <w:tcPr>
            <w:tcW w:w="764" w:type="dxa"/>
            <w:hideMark/>
          </w:tcPr>
          <w:p w14:paraId="48CF2F4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0,49</w:t>
            </w:r>
          </w:p>
        </w:tc>
        <w:tc>
          <w:tcPr>
            <w:tcW w:w="764" w:type="dxa"/>
            <w:hideMark/>
          </w:tcPr>
          <w:p w14:paraId="4F55FF7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0,53</w:t>
            </w:r>
          </w:p>
        </w:tc>
        <w:tc>
          <w:tcPr>
            <w:tcW w:w="764" w:type="dxa"/>
            <w:hideMark/>
          </w:tcPr>
          <w:p w14:paraId="3135C94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45,2</w:t>
            </w:r>
          </w:p>
        </w:tc>
        <w:tc>
          <w:tcPr>
            <w:tcW w:w="764" w:type="dxa"/>
            <w:hideMark/>
          </w:tcPr>
          <w:p w14:paraId="77767A5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30,4</w:t>
            </w:r>
          </w:p>
        </w:tc>
        <w:tc>
          <w:tcPr>
            <w:tcW w:w="764" w:type="dxa"/>
            <w:hideMark/>
          </w:tcPr>
          <w:p w14:paraId="1740FAA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43,7</w:t>
            </w:r>
          </w:p>
        </w:tc>
        <w:tc>
          <w:tcPr>
            <w:tcW w:w="764" w:type="dxa"/>
            <w:hideMark/>
          </w:tcPr>
          <w:p w14:paraId="32DCD3C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45,0</w:t>
            </w:r>
          </w:p>
        </w:tc>
      </w:tr>
      <w:tr w:rsidR="00B026D0" w:rsidRPr="00B026D0" w14:paraId="03B53D05" w14:textId="77777777" w:rsidTr="00DB1376">
        <w:trPr>
          <w:trHeight w:val="324"/>
        </w:trPr>
        <w:tc>
          <w:tcPr>
            <w:tcW w:w="3609" w:type="dxa"/>
            <w:vMerge/>
            <w:hideMark/>
          </w:tcPr>
          <w:p w14:paraId="30045666" w14:textId="77777777" w:rsidR="00B026D0" w:rsidRPr="00B026D0" w:rsidRDefault="00B026D0" w:rsidP="00B026D0">
            <w:pPr>
              <w:rPr>
                <w:rFonts w:ascii="Times New Roman" w:hAnsi="Times New Roman"/>
                <w:sz w:val="28"/>
                <w:szCs w:val="28"/>
              </w:rPr>
            </w:pPr>
          </w:p>
        </w:tc>
        <w:tc>
          <w:tcPr>
            <w:tcW w:w="1786" w:type="dxa"/>
            <w:hideMark/>
          </w:tcPr>
          <w:p w14:paraId="3173622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Вика</w:t>
            </w:r>
          </w:p>
        </w:tc>
        <w:tc>
          <w:tcPr>
            <w:tcW w:w="763" w:type="dxa"/>
            <w:hideMark/>
          </w:tcPr>
          <w:p w14:paraId="3289E0A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w:t>
            </w:r>
          </w:p>
        </w:tc>
        <w:tc>
          <w:tcPr>
            <w:tcW w:w="763" w:type="dxa"/>
            <w:hideMark/>
          </w:tcPr>
          <w:p w14:paraId="6E7CB9D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41F15B8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4" w:type="dxa"/>
            <w:hideMark/>
          </w:tcPr>
          <w:p w14:paraId="6350DA0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w:t>
            </w:r>
          </w:p>
        </w:tc>
        <w:tc>
          <w:tcPr>
            <w:tcW w:w="764" w:type="dxa"/>
            <w:hideMark/>
          </w:tcPr>
          <w:p w14:paraId="2FC8264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0,31</w:t>
            </w:r>
          </w:p>
        </w:tc>
        <w:tc>
          <w:tcPr>
            <w:tcW w:w="764" w:type="dxa"/>
            <w:hideMark/>
          </w:tcPr>
          <w:p w14:paraId="2C71BB2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0,15</w:t>
            </w:r>
          </w:p>
        </w:tc>
        <w:tc>
          <w:tcPr>
            <w:tcW w:w="764" w:type="dxa"/>
            <w:hideMark/>
          </w:tcPr>
          <w:p w14:paraId="2224971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0,32</w:t>
            </w:r>
          </w:p>
        </w:tc>
        <w:tc>
          <w:tcPr>
            <w:tcW w:w="764" w:type="dxa"/>
            <w:hideMark/>
          </w:tcPr>
          <w:p w14:paraId="70C5066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0,34</w:t>
            </w:r>
          </w:p>
        </w:tc>
        <w:tc>
          <w:tcPr>
            <w:tcW w:w="764" w:type="dxa"/>
            <w:hideMark/>
          </w:tcPr>
          <w:p w14:paraId="5192737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29,4</w:t>
            </w:r>
          </w:p>
        </w:tc>
        <w:tc>
          <w:tcPr>
            <w:tcW w:w="764" w:type="dxa"/>
            <w:hideMark/>
          </w:tcPr>
          <w:p w14:paraId="7A65110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19,8</w:t>
            </w:r>
          </w:p>
        </w:tc>
        <w:tc>
          <w:tcPr>
            <w:tcW w:w="764" w:type="dxa"/>
            <w:hideMark/>
          </w:tcPr>
          <w:p w14:paraId="124AD6C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28,4</w:t>
            </w:r>
          </w:p>
        </w:tc>
        <w:tc>
          <w:tcPr>
            <w:tcW w:w="764" w:type="dxa"/>
            <w:hideMark/>
          </w:tcPr>
          <w:p w14:paraId="5C1DF10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29,2</w:t>
            </w:r>
          </w:p>
        </w:tc>
      </w:tr>
      <w:tr w:rsidR="00B026D0" w:rsidRPr="00B026D0" w14:paraId="529D6E04" w14:textId="77777777" w:rsidTr="00DB1376">
        <w:trPr>
          <w:trHeight w:val="324"/>
        </w:trPr>
        <w:tc>
          <w:tcPr>
            <w:tcW w:w="5395" w:type="dxa"/>
            <w:gridSpan w:val="2"/>
            <w:noWrap/>
            <w:hideMark/>
          </w:tcPr>
          <w:p w14:paraId="5AF28C4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Суданская трава + Горох 1 вариант (без обработки)</w:t>
            </w:r>
          </w:p>
        </w:tc>
        <w:tc>
          <w:tcPr>
            <w:tcW w:w="763" w:type="dxa"/>
            <w:hideMark/>
          </w:tcPr>
          <w:p w14:paraId="25FB969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3" w:type="dxa"/>
            <w:hideMark/>
          </w:tcPr>
          <w:p w14:paraId="3FCD1E2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w:t>
            </w:r>
          </w:p>
        </w:tc>
        <w:tc>
          <w:tcPr>
            <w:tcW w:w="763" w:type="dxa"/>
            <w:hideMark/>
          </w:tcPr>
          <w:p w14:paraId="3B0AD5A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29B40BF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4" w:type="dxa"/>
            <w:hideMark/>
          </w:tcPr>
          <w:p w14:paraId="7B3BCC7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0,27</w:t>
            </w:r>
          </w:p>
        </w:tc>
        <w:tc>
          <w:tcPr>
            <w:tcW w:w="764" w:type="dxa"/>
            <w:hideMark/>
          </w:tcPr>
          <w:p w14:paraId="401F9A8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0,15</w:t>
            </w:r>
          </w:p>
        </w:tc>
        <w:tc>
          <w:tcPr>
            <w:tcW w:w="764" w:type="dxa"/>
            <w:hideMark/>
          </w:tcPr>
          <w:p w14:paraId="1777971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61EC1EB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0,30</w:t>
            </w:r>
          </w:p>
        </w:tc>
        <w:tc>
          <w:tcPr>
            <w:tcW w:w="764" w:type="dxa"/>
            <w:hideMark/>
          </w:tcPr>
          <w:p w14:paraId="3A63A97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12,6</w:t>
            </w:r>
          </w:p>
        </w:tc>
        <w:tc>
          <w:tcPr>
            <w:tcW w:w="764" w:type="dxa"/>
            <w:hideMark/>
          </w:tcPr>
          <w:p w14:paraId="1C687F7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8,7</w:t>
            </w:r>
          </w:p>
        </w:tc>
        <w:tc>
          <w:tcPr>
            <w:tcW w:w="764" w:type="dxa"/>
            <w:hideMark/>
          </w:tcPr>
          <w:p w14:paraId="6FEFA8A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13,5</w:t>
            </w:r>
          </w:p>
        </w:tc>
        <w:tc>
          <w:tcPr>
            <w:tcW w:w="764" w:type="dxa"/>
            <w:hideMark/>
          </w:tcPr>
          <w:p w14:paraId="58265BD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12,4</w:t>
            </w:r>
          </w:p>
        </w:tc>
      </w:tr>
      <w:tr w:rsidR="00B026D0" w:rsidRPr="00B026D0" w14:paraId="4B49323C" w14:textId="77777777" w:rsidTr="00DB1376">
        <w:trPr>
          <w:trHeight w:val="324"/>
        </w:trPr>
        <w:tc>
          <w:tcPr>
            <w:tcW w:w="5395" w:type="dxa"/>
            <w:gridSpan w:val="2"/>
            <w:noWrap/>
            <w:hideMark/>
          </w:tcPr>
          <w:p w14:paraId="7C926A6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Суданская трава + Горох 2 вариант Флавобактерин + Ризоторфин горох</w:t>
            </w:r>
          </w:p>
        </w:tc>
        <w:tc>
          <w:tcPr>
            <w:tcW w:w="763" w:type="dxa"/>
            <w:hideMark/>
          </w:tcPr>
          <w:p w14:paraId="180951F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w:t>
            </w:r>
          </w:p>
        </w:tc>
        <w:tc>
          <w:tcPr>
            <w:tcW w:w="763" w:type="dxa"/>
            <w:hideMark/>
          </w:tcPr>
          <w:p w14:paraId="389ACC3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259874F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24</w:t>
            </w:r>
          </w:p>
        </w:tc>
        <w:tc>
          <w:tcPr>
            <w:tcW w:w="764" w:type="dxa"/>
            <w:hideMark/>
          </w:tcPr>
          <w:p w14:paraId="64CC7A5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24</w:t>
            </w:r>
          </w:p>
        </w:tc>
        <w:tc>
          <w:tcPr>
            <w:tcW w:w="764" w:type="dxa"/>
            <w:hideMark/>
          </w:tcPr>
          <w:p w14:paraId="137EBF3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0,39</w:t>
            </w:r>
          </w:p>
        </w:tc>
        <w:tc>
          <w:tcPr>
            <w:tcW w:w="764" w:type="dxa"/>
            <w:hideMark/>
          </w:tcPr>
          <w:p w14:paraId="007B5A4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0,22</w:t>
            </w:r>
          </w:p>
        </w:tc>
        <w:tc>
          <w:tcPr>
            <w:tcW w:w="764" w:type="dxa"/>
            <w:hideMark/>
          </w:tcPr>
          <w:p w14:paraId="17425A5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0,45</w:t>
            </w:r>
          </w:p>
        </w:tc>
        <w:tc>
          <w:tcPr>
            <w:tcW w:w="764" w:type="dxa"/>
            <w:hideMark/>
          </w:tcPr>
          <w:p w14:paraId="678F7BB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0,43</w:t>
            </w:r>
          </w:p>
        </w:tc>
        <w:tc>
          <w:tcPr>
            <w:tcW w:w="764" w:type="dxa"/>
            <w:hideMark/>
          </w:tcPr>
          <w:p w14:paraId="0689F9D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18,2</w:t>
            </w:r>
          </w:p>
        </w:tc>
        <w:tc>
          <w:tcPr>
            <w:tcW w:w="764" w:type="dxa"/>
            <w:hideMark/>
          </w:tcPr>
          <w:p w14:paraId="7643049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13,1</w:t>
            </w:r>
          </w:p>
        </w:tc>
        <w:tc>
          <w:tcPr>
            <w:tcW w:w="764" w:type="dxa"/>
            <w:hideMark/>
          </w:tcPr>
          <w:p w14:paraId="04144AB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22,6</w:t>
            </w:r>
          </w:p>
        </w:tc>
        <w:tc>
          <w:tcPr>
            <w:tcW w:w="764" w:type="dxa"/>
            <w:hideMark/>
          </w:tcPr>
          <w:p w14:paraId="1982D59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18,0</w:t>
            </w:r>
          </w:p>
        </w:tc>
      </w:tr>
      <w:tr w:rsidR="00B026D0" w:rsidRPr="00B026D0" w14:paraId="741749A2" w14:textId="77777777" w:rsidTr="00DB1376">
        <w:trPr>
          <w:trHeight w:val="324"/>
        </w:trPr>
        <w:tc>
          <w:tcPr>
            <w:tcW w:w="5395" w:type="dxa"/>
            <w:gridSpan w:val="2"/>
            <w:noWrap/>
            <w:hideMark/>
          </w:tcPr>
          <w:p w14:paraId="521917F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Суданская трава + Горох 3 вариант Мизорин   + Ризоторфин Горох </w:t>
            </w:r>
          </w:p>
        </w:tc>
        <w:tc>
          <w:tcPr>
            <w:tcW w:w="763" w:type="dxa"/>
            <w:hideMark/>
          </w:tcPr>
          <w:p w14:paraId="27B9355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3" w:type="dxa"/>
            <w:hideMark/>
          </w:tcPr>
          <w:p w14:paraId="0740704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w:t>
            </w:r>
          </w:p>
        </w:tc>
        <w:tc>
          <w:tcPr>
            <w:tcW w:w="763" w:type="dxa"/>
            <w:hideMark/>
          </w:tcPr>
          <w:p w14:paraId="4E1FF83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20</w:t>
            </w:r>
          </w:p>
        </w:tc>
        <w:tc>
          <w:tcPr>
            <w:tcW w:w="764" w:type="dxa"/>
            <w:hideMark/>
          </w:tcPr>
          <w:p w14:paraId="3B81EDB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w:t>
            </w:r>
          </w:p>
        </w:tc>
        <w:tc>
          <w:tcPr>
            <w:tcW w:w="764" w:type="dxa"/>
            <w:hideMark/>
          </w:tcPr>
          <w:p w14:paraId="028A0F0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0,46</w:t>
            </w:r>
          </w:p>
        </w:tc>
        <w:tc>
          <w:tcPr>
            <w:tcW w:w="764" w:type="dxa"/>
            <w:hideMark/>
          </w:tcPr>
          <w:p w14:paraId="056F4F3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0,24</w:t>
            </w:r>
          </w:p>
        </w:tc>
        <w:tc>
          <w:tcPr>
            <w:tcW w:w="764" w:type="dxa"/>
            <w:hideMark/>
          </w:tcPr>
          <w:p w14:paraId="1A3DE7D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0,48</w:t>
            </w:r>
          </w:p>
        </w:tc>
        <w:tc>
          <w:tcPr>
            <w:tcW w:w="764" w:type="dxa"/>
            <w:hideMark/>
          </w:tcPr>
          <w:p w14:paraId="53F4EAA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0,51</w:t>
            </w:r>
          </w:p>
        </w:tc>
        <w:tc>
          <w:tcPr>
            <w:tcW w:w="764" w:type="dxa"/>
            <w:hideMark/>
          </w:tcPr>
          <w:p w14:paraId="75DC0B4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18,7</w:t>
            </w:r>
          </w:p>
        </w:tc>
        <w:tc>
          <w:tcPr>
            <w:tcW w:w="764" w:type="dxa"/>
            <w:hideMark/>
          </w:tcPr>
          <w:p w14:paraId="15A8D6A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13,6</w:t>
            </w:r>
          </w:p>
        </w:tc>
        <w:tc>
          <w:tcPr>
            <w:tcW w:w="764" w:type="dxa"/>
            <w:hideMark/>
          </w:tcPr>
          <w:p w14:paraId="094022F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25,8</w:t>
            </w:r>
          </w:p>
        </w:tc>
        <w:tc>
          <w:tcPr>
            <w:tcW w:w="764" w:type="dxa"/>
            <w:hideMark/>
          </w:tcPr>
          <w:p w14:paraId="7C8ACE3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18,5</w:t>
            </w:r>
          </w:p>
        </w:tc>
      </w:tr>
      <w:tr w:rsidR="00B026D0" w:rsidRPr="00B026D0" w14:paraId="17EC2757" w14:textId="77777777" w:rsidTr="00DB1376">
        <w:trPr>
          <w:trHeight w:val="324"/>
        </w:trPr>
        <w:tc>
          <w:tcPr>
            <w:tcW w:w="5395" w:type="dxa"/>
            <w:gridSpan w:val="2"/>
            <w:noWrap/>
            <w:hideMark/>
          </w:tcPr>
          <w:p w14:paraId="3C70CAB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Суданская трава + Горох 4 вариант Азолен</w:t>
            </w:r>
          </w:p>
        </w:tc>
        <w:tc>
          <w:tcPr>
            <w:tcW w:w="763" w:type="dxa"/>
            <w:hideMark/>
          </w:tcPr>
          <w:p w14:paraId="4E1D492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3" w:type="dxa"/>
            <w:hideMark/>
          </w:tcPr>
          <w:p w14:paraId="548C87B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w:t>
            </w:r>
          </w:p>
        </w:tc>
        <w:tc>
          <w:tcPr>
            <w:tcW w:w="763" w:type="dxa"/>
            <w:hideMark/>
          </w:tcPr>
          <w:p w14:paraId="2E3EEE1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4" w:type="dxa"/>
            <w:hideMark/>
          </w:tcPr>
          <w:p w14:paraId="3F41B3B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4" w:type="dxa"/>
            <w:hideMark/>
          </w:tcPr>
          <w:p w14:paraId="5697490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0,28</w:t>
            </w:r>
          </w:p>
        </w:tc>
        <w:tc>
          <w:tcPr>
            <w:tcW w:w="764" w:type="dxa"/>
            <w:hideMark/>
          </w:tcPr>
          <w:p w14:paraId="04D915B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0,18</w:t>
            </w:r>
          </w:p>
        </w:tc>
        <w:tc>
          <w:tcPr>
            <w:tcW w:w="764" w:type="dxa"/>
            <w:hideMark/>
          </w:tcPr>
          <w:p w14:paraId="1723D41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w:t>
            </w:r>
          </w:p>
        </w:tc>
        <w:tc>
          <w:tcPr>
            <w:tcW w:w="764" w:type="dxa"/>
            <w:hideMark/>
          </w:tcPr>
          <w:p w14:paraId="548C6DC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0,31</w:t>
            </w:r>
          </w:p>
        </w:tc>
        <w:tc>
          <w:tcPr>
            <w:tcW w:w="764" w:type="dxa"/>
            <w:hideMark/>
          </w:tcPr>
          <w:p w14:paraId="2A5CCCC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14,1</w:t>
            </w:r>
          </w:p>
        </w:tc>
        <w:tc>
          <w:tcPr>
            <w:tcW w:w="764" w:type="dxa"/>
            <w:hideMark/>
          </w:tcPr>
          <w:p w14:paraId="4527D0F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9,6</w:t>
            </w:r>
          </w:p>
        </w:tc>
        <w:tc>
          <w:tcPr>
            <w:tcW w:w="764" w:type="dxa"/>
            <w:hideMark/>
          </w:tcPr>
          <w:p w14:paraId="23879CA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4" w:type="dxa"/>
            <w:hideMark/>
          </w:tcPr>
          <w:p w14:paraId="2492344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13,9</w:t>
            </w:r>
          </w:p>
        </w:tc>
      </w:tr>
      <w:tr w:rsidR="00B026D0" w:rsidRPr="00B026D0" w14:paraId="45FA1833" w14:textId="77777777" w:rsidTr="00DB1376">
        <w:trPr>
          <w:trHeight w:val="324"/>
        </w:trPr>
        <w:tc>
          <w:tcPr>
            <w:tcW w:w="5395" w:type="dxa"/>
            <w:gridSpan w:val="2"/>
            <w:noWrap/>
            <w:hideMark/>
          </w:tcPr>
          <w:p w14:paraId="59ADFA2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Суданская трава   + вика     1 вариант (без обработки)</w:t>
            </w:r>
          </w:p>
        </w:tc>
        <w:tc>
          <w:tcPr>
            <w:tcW w:w="763" w:type="dxa"/>
            <w:hideMark/>
          </w:tcPr>
          <w:p w14:paraId="0262002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w:t>
            </w:r>
          </w:p>
        </w:tc>
        <w:tc>
          <w:tcPr>
            <w:tcW w:w="763" w:type="dxa"/>
            <w:hideMark/>
          </w:tcPr>
          <w:p w14:paraId="04ABF60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9</w:t>
            </w:r>
          </w:p>
        </w:tc>
        <w:tc>
          <w:tcPr>
            <w:tcW w:w="763" w:type="dxa"/>
            <w:hideMark/>
          </w:tcPr>
          <w:p w14:paraId="5409ACE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4" w:type="dxa"/>
            <w:hideMark/>
          </w:tcPr>
          <w:p w14:paraId="123A11C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4" w:type="dxa"/>
            <w:hideMark/>
          </w:tcPr>
          <w:p w14:paraId="58C8552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0,27</w:t>
            </w:r>
          </w:p>
        </w:tc>
        <w:tc>
          <w:tcPr>
            <w:tcW w:w="764" w:type="dxa"/>
            <w:hideMark/>
          </w:tcPr>
          <w:p w14:paraId="1878C2C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0,19</w:t>
            </w:r>
          </w:p>
        </w:tc>
        <w:tc>
          <w:tcPr>
            <w:tcW w:w="764" w:type="dxa"/>
            <w:hideMark/>
          </w:tcPr>
          <w:p w14:paraId="6BD4B91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5ACE543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0,30</w:t>
            </w:r>
          </w:p>
        </w:tc>
        <w:tc>
          <w:tcPr>
            <w:tcW w:w="764" w:type="dxa"/>
            <w:hideMark/>
          </w:tcPr>
          <w:p w14:paraId="3880C0B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10,8</w:t>
            </w:r>
          </w:p>
        </w:tc>
        <w:tc>
          <w:tcPr>
            <w:tcW w:w="764" w:type="dxa"/>
            <w:hideMark/>
          </w:tcPr>
          <w:p w14:paraId="3E6E931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7,5</w:t>
            </w:r>
          </w:p>
        </w:tc>
        <w:tc>
          <w:tcPr>
            <w:tcW w:w="764" w:type="dxa"/>
            <w:hideMark/>
          </w:tcPr>
          <w:p w14:paraId="330E767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11,6</w:t>
            </w:r>
          </w:p>
        </w:tc>
        <w:tc>
          <w:tcPr>
            <w:tcW w:w="764" w:type="dxa"/>
            <w:hideMark/>
          </w:tcPr>
          <w:p w14:paraId="4CE345D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10,6</w:t>
            </w:r>
          </w:p>
        </w:tc>
      </w:tr>
      <w:tr w:rsidR="00B026D0" w:rsidRPr="00B026D0" w14:paraId="19C3BA02" w14:textId="77777777" w:rsidTr="00DB1376">
        <w:trPr>
          <w:trHeight w:val="324"/>
        </w:trPr>
        <w:tc>
          <w:tcPr>
            <w:tcW w:w="5395" w:type="dxa"/>
            <w:gridSpan w:val="2"/>
            <w:noWrap/>
            <w:hideMark/>
          </w:tcPr>
          <w:p w14:paraId="267F3BF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Суданская трава   + вика     2 вариант Флавобактерин +Ризоторфин Вика</w:t>
            </w:r>
          </w:p>
        </w:tc>
        <w:tc>
          <w:tcPr>
            <w:tcW w:w="763" w:type="dxa"/>
            <w:hideMark/>
          </w:tcPr>
          <w:p w14:paraId="7A2D1C1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3" w:type="dxa"/>
            <w:hideMark/>
          </w:tcPr>
          <w:p w14:paraId="2F9CA87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w:t>
            </w:r>
          </w:p>
        </w:tc>
        <w:tc>
          <w:tcPr>
            <w:tcW w:w="763" w:type="dxa"/>
            <w:hideMark/>
          </w:tcPr>
          <w:p w14:paraId="27F83AA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w:t>
            </w:r>
          </w:p>
        </w:tc>
        <w:tc>
          <w:tcPr>
            <w:tcW w:w="764" w:type="dxa"/>
            <w:hideMark/>
          </w:tcPr>
          <w:p w14:paraId="78EE9C1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4" w:type="dxa"/>
            <w:hideMark/>
          </w:tcPr>
          <w:p w14:paraId="74E7EC0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0,45</w:t>
            </w:r>
          </w:p>
        </w:tc>
        <w:tc>
          <w:tcPr>
            <w:tcW w:w="764" w:type="dxa"/>
            <w:hideMark/>
          </w:tcPr>
          <w:p w14:paraId="0056031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0,26</w:t>
            </w:r>
          </w:p>
        </w:tc>
        <w:tc>
          <w:tcPr>
            <w:tcW w:w="764" w:type="dxa"/>
            <w:hideMark/>
          </w:tcPr>
          <w:p w14:paraId="7EC12E4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0,56</w:t>
            </w:r>
          </w:p>
        </w:tc>
        <w:tc>
          <w:tcPr>
            <w:tcW w:w="764" w:type="dxa"/>
            <w:hideMark/>
          </w:tcPr>
          <w:p w14:paraId="5419E22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0,50</w:t>
            </w:r>
          </w:p>
        </w:tc>
        <w:tc>
          <w:tcPr>
            <w:tcW w:w="764" w:type="dxa"/>
            <w:hideMark/>
          </w:tcPr>
          <w:p w14:paraId="000560B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15,7</w:t>
            </w:r>
          </w:p>
        </w:tc>
        <w:tc>
          <w:tcPr>
            <w:tcW w:w="764" w:type="dxa"/>
            <w:hideMark/>
          </w:tcPr>
          <w:p w14:paraId="695BF39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11,3</w:t>
            </w:r>
          </w:p>
        </w:tc>
        <w:tc>
          <w:tcPr>
            <w:tcW w:w="764" w:type="dxa"/>
            <w:hideMark/>
          </w:tcPr>
          <w:p w14:paraId="079CE10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19,4</w:t>
            </w:r>
          </w:p>
        </w:tc>
        <w:tc>
          <w:tcPr>
            <w:tcW w:w="764" w:type="dxa"/>
            <w:hideMark/>
          </w:tcPr>
          <w:p w14:paraId="2871332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15,5</w:t>
            </w:r>
          </w:p>
        </w:tc>
      </w:tr>
      <w:tr w:rsidR="00B026D0" w:rsidRPr="00B026D0" w14:paraId="4747EA6E" w14:textId="77777777" w:rsidTr="00DB1376">
        <w:trPr>
          <w:trHeight w:val="324"/>
        </w:trPr>
        <w:tc>
          <w:tcPr>
            <w:tcW w:w="5395" w:type="dxa"/>
            <w:gridSpan w:val="2"/>
            <w:noWrap/>
            <w:hideMark/>
          </w:tcPr>
          <w:p w14:paraId="04C38E9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Суданская трава   + вика     3 вариант Мизорин  +Ризоторфин Вика </w:t>
            </w:r>
          </w:p>
        </w:tc>
        <w:tc>
          <w:tcPr>
            <w:tcW w:w="763" w:type="dxa"/>
            <w:hideMark/>
          </w:tcPr>
          <w:p w14:paraId="5D42ACC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3" w:type="dxa"/>
            <w:hideMark/>
          </w:tcPr>
          <w:p w14:paraId="61EAE0F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w:t>
            </w:r>
          </w:p>
        </w:tc>
        <w:tc>
          <w:tcPr>
            <w:tcW w:w="763" w:type="dxa"/>
            <w:hideMark/>
          </w:tcPr>
          <w:p w14:paraId="0AC4ACE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3629357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65F3F3A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0,38</w:t>
            </w:r>
          </w:p>
        </w:tc>
        <w:tc>
          <w:tcPr>
            <w:tcW w:w="764" w:type="dxa"/>
            <w:hideMark/>
          </w:tcPr>
          <w:p w14:paraId="5AD687E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0,28</w:t>
            </w:r>
          </w:p>
        </w:tc>
        <w:tc>
          <w:tcPr>
            <w:tcW w:w="764" w:type="dxa"/>
            <w:hideMark/>
          </w:tcPr>
          <w:p w14:paraId="7328CB5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0,41</w:t>
            </w:r>
          </w:p>
        </w:tc>
        <w:tc>
          <w:tcPr>
            <w:tcW w:w="764" w:type="dxa"/>
            <w:hideMark/>
          </w:tcPr>
          <w:p w14:paraId="7F0E80D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0,42</w:t>
            </w:r>
          </w:p>
        </w:tc>
        <w:tc>
          <w:tcPr>
            <w:tcW w:w="764" w:type="dxa"/>
            <w:hideMark/>
          </w:tcPr>
          <w:p w14:paraId="6A71415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16,1</w:t>
            </w:r>
          </w:p>
        </w:tc>
        <w:tc>
          <w:tcPr>
            <w:tcW w:w="764" w:type="dxa"/>
            <w:hideMark/>
          </w:tcPr>
          <w:p w14:paraId="15E3CDD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11,7</w:t>
            </w:r>
          </w:p>
        </w:tc>
        <w:tc>
          <w:tcPr>
            <w:tcW w:w="764" w:type="dxa"/>
            <w:hideMark/>
          </w:tcPr>
          <w:p w14:paraId="5F5B9B6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22,1</w:t>
            </w:r>
          </w:p>
        </w:tc>
        <w:tc>
          <w:tcPr>
            <w:tcW w:w="764" w:type="dxa"/>
            <w:hideMark/>
          </w:tcPr>
          <w:p w14:paraId="5865750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15,9</w:t>
            </w:r>
          </w:p>
        </w:tc>
      </w:tr>
      <w:tr w:rsidR="00B026D0" w:rsidRPr="00B026D0" w14:paraId="079A3FD3" w14:textId="77777777" w:rsidTr="00DB1376">
        <w:trPr>
          <w:trHeight w:val="324"/>
        </w:trPr>
        <w:tc>
          <w:tcPr>
            <w:tcW w:w="5395" w:type="dxa"/>
            <w:gridSpan w:val="2"/>
            <w:noWrap/>
            <w:hideMark/>
          </w:tcPr>
          <w:p w14:paraId="2CF96A1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Суданская трава   + вика     4 вариант  Азолен</w:t>
            </w:r>
          </w:p>
        </w:tc>
        <w:tc>
          <w:tcPr>
            <w:tcW w:w="763" w:type="dxa"/>
            <w:hideMark/>
          </w:tcPr>
          <w:p w14:paraId="7767859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597CC32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10</w:t>
            </w:r>
          </w:p>
        </w:tc>
        <w:tc>
          <w:tcPr>
            <w:tcW w:w="763" w:type="dxa"/>
            <w:hideMark/>
          </w:tcPr>
          <w:p w14:paraId="22578C2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4" w:type="dxa"/>
            <w:hideMark/>
          </w:tcPr>
          <w:p w14:paraId="13A89DF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46C0F8D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7417A12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0,21</w:t>
            </w:r>
          </w:p>
        </w:tc>
        <w:tc>
          <w:tcPr>
            <w:tcW w:w="764" w:type="dxa"/>
            <w:hideMark/>
          </w:tcPr>
          <w:p w14:paraId="498E4CD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73263E0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0,32</w:t>
            </w:r>
          </w:p>
        </w:tc>
        <w:tc>
          <w:tcPr>
            <w:tcW w:w="764" w:type="dxa"/>
            <w:hideMark/>
          </w:tcPr>
          <w:p w14:paraId="1D256FC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12,2</w:t>
            </w:r>
          </w:p>
        </w:tc>
        <w:tc>
          <w:tcPr>
            <w:tcW w:w="764" w:type="dxa"/>
            <w:hideMark/>
          </w:tcPr>
          <w:p w14:paraId="403ED13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8,3</w:t>
            </w:r>
          </w:p>
        </w:tc>
        <w:tc>
          <w:tcPr>
            <w:tcW w:w="764" w:type="dxa"/>
            <w:hideMark/>
          </w:tcPr>
          <w:p w14:paraId="44EDA26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12,1</w:t>
            </w:r>
          </w:p>
        </w:tc>
        <w:tc>
          <w:tcPr>
            <w:tcW w:w="764" w:type="dxa"/>
            <w:hideMark/>
          </w:tcPr>
          <w:p w14:paraId="6B7BCDF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12,0</w:t>
            </w:r>
          </w:p>
        </w:tc>
      </w:tr>
      <w:tr w:rsidR="00B026D0" w:rsidRPr="00B026D0" w14:paraId="5BD9F94E" w14:textId="77777777" w:rsidTr="00DB1376">
        <w:trPr>
          <w:trHeight w:val="324"/>
        </w:trPr>
        <w:tc>
          <w:tcPr>
            <w:tcW w:w="3609" w:type="dxa"/>
            <w:vMerge w:val="restart"/>
            <w:noWrap/>
            <w:hideMark/>
          </w:tcPr>
          <w:p w14:paraId="438F3E1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Суданская трава + Горох+вика 1 вариант (без обработки)</w:t>
            </w:r>
          </w:p>
        </w:tc>
        <w:tc>
          <w:tcPr>
            <w:tcW w:w="1786" w:type="dxa"/>
            <w:hideMark/>
          </w:tcPr>
          <w:p w14:paraId="694EF52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w:t>
            </w:r>
          </w:p>
        </w:tc>
        <w:tc>
          <w:tcPr>
            <w:tcW w:w="763" w:type="dxa"/>
            <w:hideMark/>
          </w:tcPr>
          <w:p w14:paraId="151F43A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6B73A59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11</w:t>
            </w:r>
          </w:p>
        </w:tc>
        <w:tc>
          <w:tcPr>
            <w:tcW w:w="763" w:type="dxa"/>
            <w:hideMark/>
          </w:tcPr>
          <w:p w14:paraId="4EA3E9E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0151BD6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37DBFAE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0,36</w:t>
            </w:r>
          </w:p>
        </w:tc>
        <w:tc>
          <w:tcPr>
            <w:tcW w:w="764" w:type="dxa"/>
            <w:hideMark/>
          </w:tcPr>
          <w:p w14:paraId="0D3430C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0,18</w:t>
            </w:r>
          </w:p>
        </w:tc>
        <w:tc>
          <w:tcPr>
            <w:tcW w:w="764" w:type="dxa"/>
            <w:hideMark/>
          </w:tcPr>
          <w:p w14:paraId="2640199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0,41</w:t>
            </w:r>
          </w:p>
        </w:tc>
        <w:tc>
          <w:tcPr>
            <w:tcW w:w="764" w:type="dxa"/>
            <w:hideMark/>
          </w:tcPr>
          <w:p w14:paraId="04225A6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0,40</w:t>
            </w:r>
          </w:p>
        </w:tc>
        <w:tc>
          <w:tcPr>
            <w:tcW w:w="764" w:type="dxa"/>
            <w:hideMark/>
          </w:tcPr>
          <w:p w14:paraId="34F3AD4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27,2</w:t>
            </w:r>
          </w:p>
        </w:tc>
        <w:tc>
          <w:tcPr>
            <w:tcW w:w="764" w:type="dxa"/>
            <w:hideMark/>
          </w:tcPr>
          <w:p w14:paraId="034BB16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16,2</w:t>
            </w:r>
          </w:p>
        </w:tc>
        <w:tc>
          <w:tcPr>
            <w:tcW w:w="764" w:type="dxa"/>
            <w:hideMark/>
          </w:tcPr>
          <w:p w14:paraId="09E059E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25,7</w:t>
            </w:r>
          </w:p>
        </w:tc>
        <w:tc>
          <w:tcPr>
            <w:tcW w:w="764" w:type="dxa"/>
            <w:hideMark/>
          </w:tcPr>
          <w:p w14:paraId="7EE615A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27,0</w:t>
            </w:r>
          </w:p>
        </w:tc>
      </w:tr>
      <w:tr w:rsidR="00B026D0" w:rsidRPr="00B026D0" w14:paraId="09646C76" w14:textId="77777777" w:rsidTr="00DB1376">
        <w:trPr>
          <w:trHeight w:val="324"/>
        </w:trPr>
        <w:tc>
          <w:tcPr>
            <w:tcW w:w="3609" w:type="dxa"/>
            <w:vMerge/>
            <w:hideMark/>
          </w:tcPr>
          <w:p w14:paraId="543E1F3E" w14:textId="77777777" w:rsidR="00B026D0" w:rsidRPr="00B026D0" w:rsidRDefault="00B026D0" w:rsidP="00B026D0">
            <w:pPr>
              <w:rPr>
                <w:rFonts w:ascii="Times New Roman" w:hAnsi="Times New Roman"/>
                <w:sz w:val="28"/>
                <w:szCs w:val="28"/>
              </w:rPr>
            </w:pPr>
          </w:p>
        </w:tc>
        <w:tc>
          <w:tcPr>
            <w:tcW w:w="1786" w:type="dxa"/>
            <w:hideMark/>
          </w:tcPr>
          <w:p w14:paraId="6E417BA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Вика</w:t>
            </w:r>
          </w:p>
        </w:tc>
        <w:tc>
          <w:tcPr>
            <w:tcW w:w="763" w:type="dxa"/>
            <w:hideMark/>
          </w:tcPr>
          <w:p w14:paraId="6132296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5C6B765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21A7AF3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4" w:type="dxa"/>
            <w:hideMark/>
          </w:tcPr>
          <w:p w14:paraId="38FA838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w:t>
            </w:r>
          </w:p>
        </w:tc>
        <w:tc>
          <w:tcPr>
            <w:tcW w:w="764" w:type="dxa"/>
            <w:hideMark/>
          </w:tcPr>
          <w:p w14:paraId="7D9415F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351AF18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0,14</w:t>
            </w:r>
          </w:p>
        </w:tc>
        <w:tc>
          <w:tcPr>
            <w:tcW w:w="764" w:type="dxa"/>
            <w:hideMark/>
          </w:tcPr>
          <w:p w14:paraId="65B1AC2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0,33</w:t>
            </w:r>
          </w:p>
        </w:tc>
        <w:tc>
          <w:tcPr>
            <w:tcW w:w="764" w:type="dxa"/>
            <w:hideMark/>
          </w:tcPr>
          <w:p w14:paraId="6C27212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0,32</w:t>
            </w:r>
          </w:p>
        </w:tc>
        <w:tc>
          <w:tcPr>
            <w:tcW w:w="764" w:type="dxa"/>
            <w:hideMark/>
          </w:tcPr>
          <w:p w14:paraId="342F90B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21,8</w:t>
            </w:r>
          </w:p>
        </w:tc>
        <w:tc>
          <w:tcPr>
            <w:tcW w:w="764" w:type="dxa"/>
            <w:hideMark/>
          </w:tcPr>
          <w:p w14:paraId="1FD065B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w:t>
            </w:r>
          </w:p>
        </w:tc>
        <w:tc>
          <w:tcPr>
            <w:tcW w:w="764" w:type="dxa"/>
            <w:hideMark/>
          </w:tcPr>
          <w:p w14:paraId="18DB337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20,6</w:t>
            </w:r>
          </w:p>
        </w:tc>
        <w:tc>
          <w:tcPr>
            <w:tcW w:w="764" w:type="dxa"/>
            <w:hideMark/>
          </w:tcPr>
          <w:p w14:paraId="2C530E9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21,6</w:t>
            </w:r>
          </w:p>
        </w:tc>
      </w:tr>
      <w:tr w:rsidR="00B026D0" w:rsidRPr="00B026D0" w14:paraId="14F23D26" w14:textId="77777777" w:rsidTr="00DB1376">
        <w:trPr>
          <w:trHeight w:val="324"/>
        </w:trPr>
        <w:tc>
          <w:tcPr>
            <w:tcW w:w="3609" w:type="dxa"/>
            <w:vMerge w:val="restart"/>
            <w:noWrap/>
            <w:hideMark/>
          </w:tcPr>
          <w:p w14:paraId="6CA1B30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Суданская трава + Горох+вика 2 вариант Флавобактерин + Ризоторфин Вика +Ризоторфин Горох</w:t>
            </w:r>
          </w:p>
        </w:tc>
        <w:tc>
          <w:tcPr>
            <w:tcW w:w="1786" w:type="dxa"/>
            <w:hideMark/>
          </w:tcPr>
          <w:p w14:paraId="125DC3F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w:t>
            </w:r>
          </w:p>
        </w:tc>
        <w:tc>
          <w:tcPr>
            <w:tcW w:w="763" w:type="dxa"/>
            <w:hideMark/>
          </w:tcPr>
          <w:p w14:paraId="323301F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3" w:type="dxa"/>
            <w:hideMark/>
          </w:tcPr>
          <w:p w14:paraId="69DE4B0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0FF1022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4" w:type="dxa"/>
            <w:hideMark/>
          </w:tcPr>
          <w:p w14:paraId="2BECEF0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3B9BD83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w:t>
            </w:r>
          </w:p>
        </w:tc>
        <w:tc>
          <w:tcPr>
            <w:tcW w:w="764" w:type="dxa"/>
            <w:hideMark/>
          </w:tcPr>
          <w:p w14:paraId="64C2473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0,16</w:t>
            </w:r>
          </w:p>
        </w:tc>
        <w:tc>
          <w:tcPr>
            <w:tcW w:w="764" w:type="dxa"/>
            <w:hideMark/>
          </w:tcPr>
          <w:p w14:paraId="0C32DA4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0,36</w:t>
            </w:r>
          </w:p>
        </w:tc>
        <w:tc>
          <w:tcPr>
            <w:tcW w:w="764" w:type="dxa"/>
            <w:hideMark/>
          </w:tcPr>
          <w:p w14:paraId="15ECB2B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0,44</w:t>
            </w:r>
          </w:p>
        </w:tc>
        <w:tc>
          <w:tcPr>
            <w:tcW w:w="764" w:type="dxa"/>
            <w:hideMark/>
          </w:tcPr>
          <w:p w14:paraId="3490863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58,2</w:t>
            </w:r>
          </w:p>
        </w:tc>
        <w:tc>
          <w:tcPr>
            <w:tcW w:w="764" w:type="dxa"/>
            <w:hideMark/>
          </w:tcPr>
          <w:p w14:paraId="277A029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37,8</w:t>
            </w:r>
          </w:p>
        </w:tc>
        <w:tc>
          <w:tcPr>
            <w:tcW w:w="764" w:type="dxa"/>
            <w:hideMark/>
          </w:tcPr>
          <w:p w14:paraId="0EC2121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64,3</w:t>
            </w:r>
          </w:p>
        </w:tc>
        <w:tc>
          <w:tcPr>
            <w:tcW w:w="764" w:type="dxa"/>
            <w:hideMark/>
          </w:tcPr>
          <w:p w14:paraId="463C5E1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58,0</w:t>
            </w:r>
          </w:p>
        </w:tc>
      </w:tr>
      <w:tr w:rsidR="00B026D0" w:rsidRPr="00B026D0" w14:paraId="525D5526" w14:textId="77777777" w:rsidTr="00DB1376">
        <w:trPr>
          <w:trHeight w:val="324"/>
        </w:trPr>
        <w:tc>
          <w:tcPr>
            <w:tcW w:w="3609" w:type="dxa"/>
            <w:vMerge/>
            <w:hideMark/>
          </w:tcPr>
          <w:p w14:paraId="2C209566" w14:textId="77777777" w:rsidR="00B026D0" w:rsidRPr="00B026D0" w:rsidRDefault="00B026D0" w:rsidP="00B026D0">
            <w:pPr>
              <w:rPr>
                <w:rFonts w:ascii="Times New Roman" w:hAnsi="Times New Roman"/>
                <w:sz w:val="28"/>
                <w:szCs w:val="28"/>
              </w:rPr>
            </w:pPr>
          </w:p>
        </w:tc>
        <w:tc>
          <w:tcPr>
            <w:tcW w:w="1786" w:type="dxa"/>
            <w:hideMark/>
          </w:tcPr>
          <w:p w14:paraId="7910458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Вика</w:t>
            </w:r>
          </w:p>
        </w:tc>
        <w:tc>
          <w:tcPr>
            <w:tcW w:w="763" w:type="dxa"/>
            <w:hideMark/>
          </w:tcPr>
          <w:p w14:paraId="0048B70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00A2064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3" w:type="dxa"/>
            <w:hideMark/>
          </w:tcPr>
          <w:p w14:paraId="62D75B8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7ADF702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68DE24A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0,26</w:t>
            </w:r>
          </w:p>
        </w:tc>
        <w:tc>
          <w:tcPr>
            <w:tcW w:w="764" w:type="dxa"/>
            <w:hideMark/>
          </w:tcPr>
          <w:p w14:paraId="2D30825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w:t>
            </w:r>
          </w:p>
        </w:tc>
        <w:tc>
          <w:tcPr>
            <w:tcW w:w="764" w:type="dxa"/>
            <w:hideMark/>
          </w:tcPr>
          <w:p w14:paraId="390435F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0,23</w:t>
            </w:r>
          </w:p>
        </w:tc>
        <w:tc>
          <w:tcPr>
            <w:tcW w:w="764" w:type="dxa"/>
            <w:hideMark/>
          </w:tcPr>
          <w:p w14:paraId="71981F9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0,29</w:t>
            </w:r>
          </w:p>
        </w:tc>
        <w:tc>
          <w:tcPr>
            <w:tcW w:w="764" w:type="dxa"/>
            <w:hideMark/>
          </w:tcPr>
          <w:p w14:paraId="74001D1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37,8</w:t>
            </w:r>
          </w:p>
        </w:tc>
        <w:tc>
          <w:tcPr>
            <w:tcW w:w="764" w:type="dxa"/>
            <w:hideMark/>
          </w:tcPr>
          <w:p w14:paraId="436A1C7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24,6</w:t>
            </w:r>
          </w:p>
        </w:tc>
        <w:tc>
          <w:tcPr>
            <w:tcW w:w="764" w:type="dxa"/>
            <w:hideMark/>
          </w:tcPr>
          <w:p w14:paraId="58D37C0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41,8</w:t>
            </w:r>
          </w:p>
        </w:tc>
        <w:tc>
          <w:tcPr>
            <w:tcW w:w="764" w:type="dxa"/>
            <w:hideMark/>
          </w:tcPr>
          <w:p w14:paraId="44497D6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37,6</w:t>
            </w:r>
          </w:p>
        </w:tc>
      </w:tr>
      <w:tr w:rsidR="00B026D0" w:rsidRPr="00B026D0" w14:paraId="339201F5" w14:textId="77777777" w:rsidTr="00DB1376">
        <w:trPr>
          <w:trHeight w:val="324"/>
        </w:trPr>
        <w:tc>
          <w:tcPr>
            <w:tcW w:w="3609" w:type="dxa"/>
            <w:vMerge w:val="restart"/>
            <w:noWrap/>
            <w:hideMark/>
          </w:tcPr>
          <w:p w14:paraId="6198867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 xml:space="preserve">Суданская трава + Горох+вика 3 вариант Мизорин  +Ризоторфин Вика +Ризоторфин Горох  </w:t>
            </w:r>
          </w:p>
        </w:tc>
        <w:tc>
          <w:tcPr>
            <w:tcW w:w="1786" w:type="dxa"/>
            <w:hideMark/>
          </w:tcPr>
          <w:p w14:paraId="336C7AF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w:t>
            </w:r>
          </w:p>
        </w:tc>
        <w:tc>
          <w:tcPr>
            <w:tcW w:w="763" w:type="dxa"/>
            <w:hideMark/>
          </w:tcPr>
          <w:p w14:paraId="63B75FB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18</w:t>
            </w:r>
          </w:p>
        </w:tc>
        <w:tc>
          <w:tcPr>
            <w:tcW w:w="763" w:type="dxa"/>
            <w:hideMark/>
          </w:tcPr>
          <w:p w14:paraId="0CDF58C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6F5DA2B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25</w:t>
            </w:r>
          </w:p>
        </w:tc>
        <w:tc>
          <w:tcPr>
            <w:tcW w:w="764" w:type="dxa"/>
            <w:hideMark/>
          </w:tcPr>
          <w:p w14:paraId="7637E07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20</w:t>
            </w:r>
          </w:p>
        </w:tc>
        <w:tc>
          <w:tcPr>
            <w:tcW w:w="764" w:type="dxa"/>
            <w:hideMark/>
          </w:tcPr>
          <w:p w14:paraId="58ABA9B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0,47</w:t>
            </w:r>
          </w:p>
        </w:tc>
        <w:tc>
          <w:tcPr>
            <w:tcW w:w="764" w:type="dxa"/>
            <w:hideMark/>
          </w:tcPr>
          <w:p w14:paraId="4C9AEC5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0,26</w:t>
            </w:r>
          </w:p>
        </w:tc>
        <w:tc>
          <w:tcPr>
            <w:tcW w:w="764" w:type="dxa"/>
            <w:hideMark/>
          </w:tcPr>
          <w:p w14:paraId="6E6A4A3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0,53</w:t>
            </w:r>
          </w:p>
        </w:tc>
        <w:tc>
          <w:tcPr>
            <w:tcW w:w="764" w:type="dxa"/>
            <w:hideMark/>
          </w:tcPr>
          <w:p w14:paraId="7EADA35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0,52</w:t>
            </w:r>
          </w:p>
        </w:tc>
        <w:tc>
          <w:tcPr>
            <w:tcW w:w="764" w:type="dxa"/>
            <w:hideMark/>
          </w:tcPr>
          <w:p w14:paraId="6660944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62,4</w:t>
            </w:r>
          </w:p>
        </w:tc>
        <w:tc>
          <w:tcPr>
            <w:tcW w:w="764" w:type="dxa"/>
            <w:hideMark/>
          </w:tcPr>
          <w:p w14:paraId="222546E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32,2</w:t>
            </w:r>
          </w:p>
        </w:tc>
        <w:tc>
          <w:tcPr>
            <w:tcW w:w="764" w:type="dxa"/>
            <w:hideMark/>
          </w:tcPr>
          <w:p w14:paraId="0B1CEC79"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61,7</w:t>
            </w:r>
          </w:p>
        </w:tc>
        <w:tc>
          <w:tcPr>
            <w:tcW w:w="764" w:type="dxa"/>
            <w:hideMark/>
          </w:tcPr>
          <w:p w14:paraId="6FA8A36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62,2</w:t>
            </w:r>
          </w:p>
        </w:tc>
      </w:tr>
      <w:tr w:rsidR="00B026D0" w:rsidRPr="00B026D0" w14:paraId="0EB4DDBE" w14:textId="77777777" w:rsidTr="00DB1376">
        <w:trPr>
          <w:trHeight w:val="324"/>
        </w:trPr>
        <w:tc>
          <w:tcPr>
            <w:tcW w:w="3609" w:type="dxa"/>
            <w:vMerge/>
            <w:hideMark/>
          </w:tcPr>
          <w:p w14:paraId="0361F5F0" w14:textId="77777777" w:rsidR="00B026D0" w:rsidRPr="00B026D0" w:rsidRDefault="00B026D0" w:rsidP="00B026D0">
            <w:pPr>
              <w:rPr>
                <w:rFonts w:ascii="Times New Roman" w:hAnsi="Times New Roman"/>
                <w:sz w:val="28"/>
                <w:szCs w:val="28"/>
              </w:rPr>
            </w:pPr>
          </w:p>
        </w:tc>
        <w:tc>
          <w:tcPr>
            <w:tcW w:w="1786" w:type="dxa"/>
            <w:hideMark/>
          </w:tcPr>
          <w:p w14:paraId="6024BB2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Вика</w:t>
            </w:r>
          </w:p>
        </w:tc>
        <w:tc>
          <w:tcPr>
            <w:tcW w:w="763" w:type="dxa"/>
            <w:hideMark/>
          </w:tcPr>
          <w:p w14:paraId="7C2D6FA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762176B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19</w:t>
            </w:r>
          </w:p>
        </w:tc>
        <w:tc>
          <w:tcPr>
            <w:tcW w:w="763" w:type="dxa"/>
            <w:hideMark/>
          </w:tcPr>
          <w:p w14:paraId="7CD43FE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4" w:type="dxa"/>
            <w:hideMark/>
          </w:tcPr>
          <w:p w14:paraId="75A3FFF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2F9EB2F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0,35</w:t>
            </w:r>
          </w:p>
        </w:tc>
        <w:tc>
          <w:tcPr>
            <w:tcW w:w="764" w:type="dxa"/>
            <w:hideMark/>
          </w:tcPr>
          <w:p w14:paraId="764495A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0,19</w:t>
            </w:r>
          </w:p>
        </w:tc>
        <w:tc>
          <w:tcPr>
            <w:tcW w:w="764" w:type="dxa"/>
            <w:hideMark/>
          </w:tcPr>
          <w:p w14:paraId="402E256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0,39</w:t>
            </w:r>
          </w:p>
        </w:tc>
        <w:tc>
          <w:tcPr>
            <w:tcW w:w="764" w:type="dxa"/>
            <w:hideMark/>
          </w:tcPr>
          <w:p w14:paraId="455D8C1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0,39</w:t>
            </w:r>
          </w:p>
        </w:tc>
        <w:tc>
          <w:tcPr>
            <w:tcW w:w="764" w:type="dxa"/>
            <w:hideMark/>
          </w:tcPr>
          <w:p w14:paraId="30D4975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46,2</w:t>
            </w:r>
          </w:p>
        </w:tc>
        <w:tc>
          <w:tcPr>
            <w:tcW w:w="764" w:type="dxa"/>
            <w:hideMark/>
          </w:tcPr>
          <w:p w14:paraId="66BDB80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23,8</w:t>
            </w:r>
          </w:p>
        </w:tc>
        <w:tc>
          <w:tcPr>
            <w:tcW w:w="764" w:type="dxa"/>
            <w:hideMark/>
          </w:tcPr>
          <w:p w14:paraId="174A71F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45,7</w:t>
            </w:r>
          </w:p>
        </w:tc>
        <w:tc>
          <w:tcPr>
            <w:tcW w:w="764" w:type="dxa"/>
            <w:hideMark/>
          </w:tcPr>
          <w:p w14:paraId="1E03B14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46,0</w:t>
            </w:r>
          </w:p>
        </w:tc>
      </w:tr>
      <w:tr w:rsidR="00B026D0" w:rsidRPr="00B026D0" w14:paraId="358351CE" w14:textId="77777777" w:rsidTr="00DB1376">
        <w:trPr>
          <w:trHeight w:val="324"/>
        </w:trPr>
        <w:tc>
          <w:tcPr>
            <w:tcW w:w="3609" w:type="dxa"/>
            <w:vMerge w:val="restart"/>
            <w:noWrap/>
            <w:hideMark/>
          </w:tcPr>
          <w:p w14:paraId="4BAB798B"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Суданская трава + Горох+вика 4 вариант Азолен</w:t>
            </w:r>
          </w:p>
        </w:tc>
        <w:tc>
          <w:tcPr>
            <w:tcW w:w="1786" w:type="dxa"/>
            <w:hideMark/>
          </w:tcPr>
          <w:p w14:paraId="0C62BA3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Горох</w:t>
            </w:r>
          </w:p>
        </w:tc>
        <w:tc>
          <w:tcPr>
            <w:tcW w:w="763" w:type="dxa"/>
            <w:hideMark/>
          </w:tcPr>
          <w:p w14:paraId="428DA47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w:t>
            </w:r>
          </w:p>
        </w:tc>
        <w:tc>
          <w:tcPr>
            <w:tcW w:w="763" w:type="dxa"/>
            <w:hideMark/>
          </w:tcPr>
          <w:p w14:paraId="4EEB720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39832A2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77F3D97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17</w:t>
            </w:r>
          </w:p>
        </w:tc>
        <w:tc>
          <w:tcPr>
            <w:tcW w:w="764" w:type="dxa"/>
            <w:hideMark/>
          </w:tcPr>
          <w:p w14:paraId="60EA0A16"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0,34</w:t>
            </w:r>
          </w:p>
        </w:tc>
        <w:tc>
          <w:tcPr>
            <w:tcW w:w="764" w:type="dxa"/>
            <w:hideMark/>
          </w:tcPr>
          <w:p w14:paraId="0D91CAD5"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0,15</w:t>
            </w:r>
          </w:p>
        </w:tc>
        <w:tc>
          <w:tcPr>
            <w:tcW w:w="764" w:type="dxa"/>
            <w:hideMark/>
          </w:tcPr>
          <w:p w14:paraId="2D1F02E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0,37</w:t>
            </w:r>
          </w:p>
        </w:tc>
        <w:tc>
          <w:tcPr>
            <w:tcW w:w="764" w:type="dxa"/>
            <w:hideMark/>
          </w:tcPr>
          <w:p w14:paraId="19BE3FBE"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0,37</w:t>
            </w:r>
          </w:p>
        </w:tc>
        <w:tc>
          <w:tcPr>
            <w:tcW w:w="764" w:type="dxa"/>
            <w:hideMark/>
          </w:tcPr>
          <w:p w14:paraId="32A012DF"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40,2</w:t>
            </w:r>
          </w:p>
        </w:tc>
        <w:tc>
          <w:tcPr>
            <w:tcW w:w="764" w:type="dxa"/>
            <w:hideMark/>
          </w:tcPr>
          <w:p w14:paraId="4200CD5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27,1</w:t>
            </w:r>
          </w:p>
        </w:tc>
        <w:tc>
          <w:tcPr>
            <w:tcW w:w="764" w:type="dxa"/>
            <w:hideMark/>
          </w:tcPr>
          <w:p w14:paraId="33D2D57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38,9</w:t>
            </w:r>
          </w:p>
        </w:tc>
        <w:tc>
          <w:tcPr>
            <w:tcW w:w="764" w:type="dxa"/>
            <w:hideMark/>
          </w:tcPr>
          <w:p w14:paraId="3A53A23A"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40,0</w:t>
            </w:r>
          </w:p>
        </w:tc>
      </w:tr>
      <w:tr w:rsidR="00B026D0" w:rsidRPr="00B026D0" w14:paraId="77B15B49" w14:textId="77777777" w:rsidTr="00DB1376">
        <w:trPr>
          <w:trHeight w:val="324"/>
        </w:trPr>
        <w:tc>
          <w:tcPr>
            <w:tcW w:w="3609" w:type="dxa"/>
            <w:vMerge/>
            <w:hideMark/>
          </w:tcPr>
          <w:p w14:paraId="09E6114C" w14:textId="77777777" w:rsidR="00B026D0" w:rsidRPr="00B026D0" w:rsidRDefault="00B026D0" w:rsidP="00B026D0">
            <w:pPr>
              <w:rPr>
                <w:rFonts w:ascii="Times New Roman" w:hAnsi="Times New Roman"/>
                <w:sz w:val="28"/>
                <w:szCs w:val="28"/>
              </w:rPr>
            </w:pPr>
          </w:p>
        </w:tc>
        <w:tc>
          <w:tcPr>
            <w:tcW w:w="1786" w:type="dxa"/>
            <w:hideMark/>
          </w:tcPr>
          <w:p w14:paraId="5A3252B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Вика</w:t>
            </w:r>
          </w:p>
        </w:tc>
        <w:tc>
          <w:tcPr>
            <w:tcW w:w="763" w:type="dxa"/>
            <w:hideMark/>
          </w:tcPr>
          <w:p w14:paraId="579B5872"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12</w:t>
            </w:r>
          </w:p>
        </w:tc>
        <w:tc>
          <w:tcPr>
            <w:tcW w:w="763" w:type="dxa"/>
            <w:hideMark/>
          </w:tcPr>
          <w:p w14:paraId="7D9CE8D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14</w:t>
            </w:r>
          </w:p>
        </w:tc>
        <w:tc>
          <w:tcPr>
            <w:tcW w:w="763" w:type="dxa"/>
            <w:hideMark/>
          </w:tcPr>
          <w:p w14:paraId="079CD793"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16</w:t>
            </w:r>
          </w:p>
        </w:tc>
        <w:tc>
          <w:tcPr>
            <w:tcW w:w="764" w:type="dxa"/>
            <w:hideMark/>
          </w:tcPr>
          <w:p w14:paraId="2706CBB1"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13</w:t>
            </w:r>
          </w:p>
        </w:tc>
        <w:tc>
          <w:tcPr>
            <w:tcW w:w="764" w:type="dxa"/>
            <w:hideMark/>
          </w:tcPr>
          <w:p w14:paraId="4AC0FC0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0,19</w:t>
            </w:r>
          </w:p>
        </w:tc>
        <w:tc>
          <w:tcPr>
            <w:tcW w:w="764" w:type="dxa"/>
            <w:hideMark/>
          </w:tcPr>
          <w:p w14:paraId="68905667"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0,08</w:t>
            </w:r>
          </w:p>
        </w:tc>
        <w:tc>
          <w:tcPr>
            <w:tcW w:w="764" w:type="dxa"/>
            <w:hideMark/>
          </w:tcPr>
          <w:p w14:paraId="044F956C"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0,21</w:t>
            </w:r>
          </w:p>
        </w:tc>
        <w:tc>
          <w:tcPr>
            <w:tcW w:w="764" w:type="dxa"/>
            <w:hideMark/>
          </w:tcPr>
          <w:p w14:paraId="7C24083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0,21</w:t>
            </w:r>
          </w:p>
        </w:tc>
        <w:tc>
          <w:tcPr>
            <w:tcW w:w="764" w:type="dxa"/>
            <w:hideMark/>
          </w:tcPr>
          <w:p w14:paraId="0D5BA708"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22,5</w:t>
            </w:r>
          </w:p>
        </w:tc>
        <w:tc>
          <w:tcPr>
            <w:tcW w:w="764" w:type="dxa"/>
            <w:hideMark/>
          </w:tcPr>
          <w:p w14:paraId="1023A65D"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15,2</w:t>
            </w:r>
          </w:p>
        </w:tc>
        <w:tc>
          <w:tcPr>
            <w:tcW w:w="764" w:type="dxa"/>
            <w:hideMark/>
          </w:tcPr>
          <w:p w14:paraId="42B20A10"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21,8</w:t>
            </w:r>
          </w:p>
        </w:tc>
        <w:tc>
          <w:tcPr>
            <w:tcW w:w="764" w:type="dxa"/>
            <w:hideMark/>
          </w:tcPr>
          <w:p w14:paraId="4338DE34" w14:textId="77777777" w:rsidR="00B026D0" w:rsidRPr="00B026D0" w:rsidRDefault="00B026D0" w:rsidP="00B026D0">
            <w:pPr>
              <w:rPr>
                <w:rFonts w:ascii="Times New Roman" w:hAnsi="Times New Roman"/>
                <w:sz w:val="28"/>
                <w:szCs w:val="28"/>
              </w:rPr>
            </w:pPr>
            <w:r w:rsidRPr="00B026D0">
              <w:rPr>
                <w:rFonts w:ascii="Times New Roman" w:hAnsi="Times New Roman"/>
                <w:sz w:val="28"/>
                <w:szCs w:val="28"/>
              </w:rPr>
              <w:t>22,3</w:t>
            </w:r>
          </w:p>
        </w:tc>
      </w:tr>
    </w:tbl>
    <w:p w14:paraId="5843F41B" w14:textId="378687D1" w:rsidR="00B026D0" w:rsidRDefault="00B026D0" w:rsidP="00B026D0">
      <w:pPr>
        <w:spacing w:after="0" w:line="360" w:lineRule="auto"/>
        <w:ind w:firstLine="709"/>
        <w:rPr>
          <w:rFonts w:ascii="Times New Roman" w:hAnsi="Times New Roman"/>
          <w:b/>
          <w:bCs/>
          <w:sz w:val="28"/>
          <w:szCs w:val="24"/>
        </w:rPr>
      </w:pPr>
    </w:p>
    <w:p w14:paraId="3F1532A5" w14:textId="15751207" w:rsidR="00DB1376" w:rsidRDefault="00DB1376">
      <w:pPr>
        <w:spacing w:after="160" w:line="259" w:lineRule="auto"/>
        <w:rPr>
          <w:rFonts w:ascii="Times New Roman" w:hAnsi="Times New Roman"/>
          <w:b/>
          <w:bCs/>
          <w:sz w:val="28"/>
          <w:szCs w:val="24"/>
        </w:rPr>
      </w:pPr>
      <w:r>
        <w:rPr>
          <w:rFonts w:ascii="Times New Roman" w:hAnsi="Times New Roman"/>
          <w:b/>
          <w:bCs/>
          <w:sz w:val="28"/>
          <w:szCs w:val="24"/>
        </w:rPr>
        <w:br w:type="page"/>
      </w:r>
    </w:p>
    <w:p w14:paraId="4741528F" w14:textId="77777777" w:rsidR="00B026D0" w:rsidRDefault="00B026D0" w:rsidP="000A4DBC">
      <w:pPr>
        <w:spacing w:after="0" w:line="360" w:lineRule="auto"/>
        <w:ind w:firstLine="709"/>
        <w:jc w:val="center"/>
        <w:rPr>
          <w:rFonts w:ascii="Times New Roman" w:hAnsi="Times New Roman"/>
          <w:b/>
          <w:bCs/>
          <w:sz w:val="28"/>
          <w:szCs w:val="24"/>
        </w:rPr>
      </w:pPr>
    </w:p>
    <w:p w14:paraId="223C7D20" w14:textId="4363A9E7" w:rsidR="00311223" w:rsidRPr="00D53283" w:rsidRDefault="000A4DBC" w:rsidP="000A4DBC">
      <w:pPr>
        <w:spacing w:after="0" w:line="360" w:lineRule="auto"/>
        <w:ind w:firstLine="709"/>
        <w:jc w:val="center"/>
        <w:rPr>
          <w:rFonts w:ascii="Times New Roman" w:hAnsi="Times New Roman"/>
          <w:b/>
          <w:bCs/>
          <w:sz w:val="28"/>
          <w:szCs w:val="24"/>
        </w:rPr>
      </w:pPr>
      <w:r w:rsidRPr="00D53283">
        <w:rPr>
          <w:rFonts w:ascii="Times New Roman" w:hAnsi="Times New Roman"/>
          <w:b/>
          <w:bCs/>
          <w:sz w:val="28"/>
          <w:szCs w:val="24"/>
        </w:rPr>
        <w:t xml:space="preserve">ПРИЛОЖЕНИЕ </w:t>
      </w:r>
      <w:r w:rsidR="00DB1376">
        <w:rPr>
          <w:rFonts w:ascii="Times New Roman" w:hAnsi="Times New Roman"/>
          <w:b/>
          <w:bCs/>
          <w:sz w:val="28"/>
          <w:szCs w:val="24"/>
        </w:rPr>
        <w:t>З</w:t>
      </w:r>
    </w:p>
    <w:p w14:paraId="0598E9AE" w14:textId="27A0703B" w:rsidR="00311223" w:rsidRDefault="00311223" w:rsidP="000A4DBC">
      <w:pPr>
        <w:spacing w:after="0" w:line="240" w:lineRule="auto"/>
        <w:ind w:firstLine="709"/>
        <w:jc w:val="center"/>
        <w:rPr>
          <w:rFonts w:ascii="Times New Roman" w:hAnsi="Times New Roman"/>
          <w:b/>
          <w:bCs/>
          <w:sz w:val="28"/>
          <w:szCs w:val="24"/>
        </w:rPr>
      </w:pPr>
      <w:r w:rsidRPr="00D53283">
        <w:rPr>
          <w:rFonts w:ascii="Times New Roman" w:hAnsi="Times New Roman"/>
          <w:b/>
          <w:bCs/>
          <w:sz w:val="28"/>
          <w:szCs w:val="24"/>
        </w:rPr>
        <w:t>Влияние биопрепаратов на площадь листовой поверхности, фотосинтетический потенциал и чистую продуктивность фотосинтеза однолетних травосмесей</w:t>
      </w:r>
    </w:p>
    <w:p w14:paraId="2C0B9CD6" w14:textId="0831F1BE" w:rsidR="001F4FA0" w:rsidRDefault="001F4FA0" w:rsidP="001F4FA0">
      <w:pPr>
        <w:spacing w:after="0" w:line="240" w:lineRule="auto"/>
        <w:ind w:firstLine="709"/>
        <w:jc w:val="both"/>
        <w:rPr>
          <w:rFonts w:ascii="Times New Roman" w:hAnsi="Times New Roman"/>
          <w:b/>
          <w:bCs/>
          <w:sz w:val="28"/>
          <w:szCs w:val="24"/>
        </w:rPr>
      </w:pPr>
    </w:p>
    <w:tbl>
      <w:tblPr>
        <w:tblW w:w="15735" w:type="dxa"/>
        <w:tblInd w:w="-5" w:type="dxa"/>
        <w:tblLayout w:type="fixed"/>
        <w:tblLook w:val="04A0" w:firstRow="1" w:lastRow="0" w:firstColumn="1" w:lastColumn="0" w:noHBand="0" w:noVBand="1"/>
      </w:tblPr>
      <w:tblGrid>
        <w:gridCol w:w="1418"/>
        <w:gridCol w:w="1984"/>
        <w:gridCol w:w="851"/>
        <w:gridCol w:w="850"/>
        <w:gridCol w:w="851"/>
        <w:gridCol w:w="850"/>
        <w:gridCol w:w="1134"/>
        <w:gridCol w:w="709"/>
        <w:gridCol w:w="709"/>
        <w:gridCol w:w="709"/>
        <w:gridCol w:w="850"/>
        <w:gridCol w:w="1117"/>
        <w:gridCol w:w="726"/>
        <w:gridCol w:w="709"/>
        <w:gridCol w:w="708"/>
        <w:gridCol w:w="851"/>
        <w:gridCol w:w="709"/>
      </w:tblGrid>
      <w:tr w:rsidR="001F4FA0" w:rsidRPr="001F4FA0" w14:paraId="66A21EE7" w14:textId="77777777" w:rsidTr="00B60088">
        <w:trPr>
          <w:trHeight w:val="288"/>
        </w:trPr>
        <w:tc>
          <w:tcPr>
            <w:tcW w:w="1418" w:type="dxa"/>
            <w:vMerge w:val="restart"/>
            <w:tcBorders>
              <w:top w:val="single" w:sz="4" w:space="0" w:color="auto"/>
              <w:left w:val="single" w:sz="4" w:space="0" w:color="auto"/>
              <w:right w:val="single" w:sz="4" w:space="0" w:color="auto"/>
            </w:tcBorders>
            <w:shd w:val="clear" w:color="auto" w:fill="auto"/>
            <w:noWrap/>
            <w:hideMark/>
          </w:tcPr>
          <w:p w14:paraId="560DDA6E" w14:textId="3D09CAE8" w:rsidR="001F4FA0" w:rsidRPr="001F4FA0" w:rsidRDefault="001F4FA0" w:rsidP="001F4FA0">
            <w:pPr>
              <w:rPr>
                <w:rFonts w:ascii="Times New Roman" w:hAnsi="Times New Roman"/>
                <w:sz w:val="24"/>
                <w:szCs w:val="24"/>
                <w:lang w:eastAsia="ru-RU"/>
              </w:rPr>
            </w:pPr>
            <w:r>
              <w:rPr>
                <w:rFonts w:ascii="Times New Roman" w:hAnsi="Times New Roman"/>
                <w:sz w:val="24"/>
                <w:szCs w:val="24"/>
              </w:rPr>
              <w:t>Травосмесь</w:t>
            </w:r>
          </w:p>
        </w:tc>
        <w:tc>
          <w:tcPr>
            <w:tcW w:w="1984" w:type="dxa"/>
            <w:vMerge w:val="restart"/>
            <w:tcBorders>
              <w:top w:val="single" w:sz="4" w:space="0" w:color="auto"/>
              <w:left w:val="nil"/>
              <w:right w:val="single" w:sz="4" w:space="0" w:color="auto"/>
            </w:tcBorders>
            <w:shd w:val="clear" w:color="auto" w:fill="auto"/>
            <w:noWrap/>
            <w:hideMark/>
          </w:tcPr>
          <w:p w14:paraId="6C819669" w14:textId="6EFADE75" w:rsidR="001F4FA0" w:rsidRPr="001F4FA0" w:rsidRDefault="001F4FA0" w:rsidP="001F4FA0">
            <w:pPr>
              <w:rPr>
                <w:rFonts w:ascii="Times New Roman" w:hAnsi="Times New Roman"/>
                <w:sz w:val="24"/>
                <w:szCs w:val="24"/>
                <w:lang w:eastAsia="ru-RU"/>
              </w:rPr>
            </w:pPr>
            <w:r>
              <w:rPr>
                <w:rFonts w:ascii="Times New Roman" w:hAnsi="Times New Roman"/>
                <w:sz w:val="24"/>
                <w:szCs w:val="24"/>
              </w:rPr>
              <w:t>Инокуляция</w:t>
            </w:r>
          </w:p>
        </w:tc>
        <w:tc>
          <w:tcPr>
            <w:tcW w:w="4536" w:type="dxa"/>
            <w:gridSpan w:val="5"/>
            <w:tcBorders>
              <w:top w:val="single" w:sz="4" w:space="0" w:color="auto"/>
              <w:left w:val="nil"/>
              <w:bottom w:val="single" w:sz="4" w:space="0" w:color="auto"/>
              <w:right w:val="single" w:sz="4" w:space="0" w:color="auto"/>
            </w:tcBorders>
            <w:shd w:val="clear" w:color="auto" w:fill="auto"/>
            <w:noWrap/>
            <w:vAlign w:val="bottom"/>
            <w:hideMark/>
          </w:tcPr>
          <w:p w14:paraId="42741BED" w14:textId="0E1EC332" w:rsidR="001F4FA0" w:rsidRPr="001F4FA0" w:rsidRDefault="00B60088" w:rsidP="001F4FA0">
            <w:pPr>
              <w:spacing w:after="0" w:line="240" w:lineRule="auto"/>
              <w:jc w:val="center"/>
              <w:rPr>
                <w:rFonts w:ascii="Times New Roman" w:eastAsia="Times New Roman" w:hAnsi="Times New Roman"/>
                <w:color w:val="000000" w:themeColor="text1"/>
                <w:lang w:eastAsia="ru-RU"/>
              </w:rPr>
            </w:pPr>
            <w:r w:rsidRPr="0099531A">
              <w:rPr>
                <w:rFonts w:ascii="Times New Roman" w:hAnsi="Times New Roman"/>
                <w:sz w:val="24"/>
                <w:szCs w:val="24"/>
              </w:rPr>
              <w:t>Максимальная площадь листьев (тыс.м</w:t>
            </w:r>
            <w:r w:rsidRPr="0099531A">
              <w:rPr>
                <w:rFonts w:ascii="Times New Roman" w:hAnsi="Times New Roman"/>
                <w:sz w:val="24"/>
                <w:szCs w:val="24"/>
                <w:vertAlign w:val="superscript"/>
              </w:rPr>
              <w:t>2</w:t>
            </w:r>
            <w:r w:rsidRPr="0099531A">
              <w:rPr>
                <w:rFonts w:ascii="Times New Roman" w:hAnsi="Times New Roman"/>
                <w:sz w:val="24"/>
                <w:szCs w:val="24"/>
              </w:rPr>
              <w:t xml:space="preserve">/га)  </w:t>
            </w:r>
          </w:p>
        </w:tc>
        <w:tc>
          <w:tcPr>
            <w:tcW w:w="4094" w:type="dxa"/>
            <w:gridSpan w:val="5"/>
            <w:tcBorders>
              <w:top w:val="single" w:sz="4" w:space="0" w:color="auto"/>
              <w:left w:val="nil"/>
              <w:bottom w:val="single" w:sz="4" w:space="0" w:color="auto"/>
              <w:right w:val="single" w:sz="4" w:space="0" w:color="auto"/>
            </w:tcBorders>
            <w:shd w:val="clear" w:color="auto" w:fill="auto"/>
            <w:noWrap/>
            <w:vAlign w:val="bottom"/>
            <w:hideMark/>
          </w:tcPr>
          <w:p w14:paraId="7B602E95" w14:textId="1801AA5B" w:rsidR="001F4FA0" w:rsidRPr="001F4FA0" w:rsidRDefault="00B60088" w:rsidP="001F4FA0">
            <w:pPr>
              <w:spacing w:after="0" w:line="240" w:lineRule="auto"/>
              <w:jc w:val="center"/>
              <w:rPr>
                <w:rFonts w:ascii="Times New Roman" w:eastAsia="Times New Roman" w:hAnsi="Times New Roman"/>
                <w:color w:val="000000" w:themeColor="text1"/>
                <w:lang w:eastAsia="ru-RU"/>
              </w:rPr>
            </w:pPr>
            <w:r w:rsidRPr="0099531A">
              <w:rPr>
                <w:rFonts w:ascii="Times New Roman" w:hAnsi="Times New Roman"/>
                <w:sz w:val="24"/>
                <w:szCs w:val="24"/>
              </w:rPr>
              <w:t>Фотосинтетический потенциал тыс м</w:t>
            </w:r>
            <w:r w:rsidRPr="0099531A">
              <w:rPr>
                <w:rFonts w:ascii="Times New Roman" w:hAnsi="Times New Roman"/>
                <w:sz w:val="24"/>
                <w:szCs w:val="24"/>
                <w:vertAlign w:val="superscript"/>
              </w:rPr>
              <w:t>2</w:t>
            </w:r>
            <w:r w:rsidRPr="0099531A">
              <w:rPr>
                <w:rFonts w:ascii="Times New Roman" w:hAnsi="Times New Roman"/>
                <w:sz w:val="24"/>
                <w:szCs w:val="24"/>
              </w:rPr>
              <w:t xml:space="preserve"> * сут/га  </w:t>
            </w:r>
          </w:p>
        </w:tc>
        <w:tc>
          <w:tcPr>
            <w:tcW w:w="3703" w:type="dxa"/>
            <w:gridSpan w:val="5"/>
            <w:tcBorders>
              <w:top w:val="single" w:sz="4" w:space="0" w:color="auto"/>
              <w:left w:val="nil"/>
              <w:bottom w:val="single" w:sz="4" w:space="0" w:color="auto"/>
              <w:right w:val="single" w:sz="4" w:space="0" w:color="auto"/>
            </w:tcBorders>
            <w:shd w:val="clear" w:color="auto" w:fill="auto"/>
            <w:noWrap/>
            <w:vAlign w:val="bottom"/>
            <w:hideMark/>
          </w:tcPr>
          <w:p w14:paraId="33E80204" w14:textId="47F4235F" w:rsidR="001F4FA0" w:rsidRPr="001F4FA0" w:rsidRDefault="00B60088" w:rsidP="001F4FA0">
            <w:pPr>
              <w:spacing w:after="0" w:line="240" w:lineRule="auto"/>
              <w:jc w:val="center"/>
              <w:rPr>
                <w:rFonts w:ascii="Times New Roman" w:eastAsia="Times New Roman" w:hAnsi="Times New Roman"/>
                <w:color w:val="000000" w:themeColor="text1"/>
                <w:lang w:eastAsia="ru-RU"/>
              </w:rPr>
            </w:pPr>
            <w:r w:rsidRPr="0099531A">
              <w:rPr>
                <w:rFonts w:ascii="Times New Roman" w:hAnsi="Times New Roman"/>
                <w:sz w:val="24"/>
                <w:szCs w:val="24"/>
              </w:rPr>
              <w:t>Чистая продуктивность фотосинтеза г*м</w:t>
            </w:r>
            <w:r w:rsidRPr="0099531A">
              <w:rPr>
                <w:rFonts w:ascii="Times New Roman" w:hAnsi="Times New Roman"/>
                <w:sz w:val="24"/>
                <w:szCs w:val="24"/>
                <w:vertAlign w:val="superscript"/>
              </w:rPr>
              <w:t>2</w:t>
            </w:r>
            <w:r w:rsidRPr="0099531A">
              <w:rPr>
                <w:rFonts w:ascii="Times New Roman" w:hAnsi="Times New Roman"/>
                <w:sz w:val="24"/>
                <w:szCs w:val="24"/>
              </w:rPr>
              <w:t>/ сутки</w:t>
            </w:r>
          </w:p>
        </w:tc>
      </w:tr>
      <w:tr w:rsidR="001F4FA0" w:rsidRPr="001F4FA0" w14:paraId="73D8A960" w14:textId="77777777" w:rsidTr="00B60088">
        <w:trPr>
          <w:trHeight w:val="912"/>
        </w:trPr>
        <w:tc>
          <w:tcPr>
            <w:tcW w:w="1418" w:type="dxa"/>
            <w:vMerge/>
            <w:tcBorders>
              <w:left w:val="single" w:sz="4" w:space="0" w:color="auto"/>
              <w:bottom w:val="single" w:sz="4" w:space="0" w:color="auto"/>
              <w:right w:val="single" w:sz="4" w:space="0" w:color="auto"/>
            </w:tcBorders>
            <w:shd w:val="clear" w:color="auto" w:fill="auto"/>
            <w:noWrap/>
            <w:hideMark/>
          </w:tcPr>
          <w:p w14:paraId="748880BF" w14:textId="470E5435" w:rsidR="001F4FA0" w:rsidRPr="001F4FA0" w:rsidRDefault="001F4FA0" w:rsidP="001F4FA0">
            <w:pPr>
              <w:spacing w:after="0" w:line="240" w:lineRule="auto"/>
              <w:rPr>
                <w:rFonts w:ascii="Times New Roman" w:eastAsia="Times New Roman" w:hAnsi="Times New Roman"/>
                <w:color w:val="000000" w:themeColor="text1"/>
                <w:lang w:eastAsia="ru-RU"/>
              </w:rPr>
            </w:pPr>
          </w:p>
        </w:tc>
        <w:tc>
          <w:tcPr>
            <w:tcW w:w="1984" w:type="dxa"/>
            <w:vMerge/>
            <w:tcBorders>
              <w:left w:val="nil"/>
              <w:bottom w:val="single" w:sz="4" w:space="0" w:color="auto"/>
              <w:right w:val="single" w:sz="4" w:space="0" w:color="auto"/>
            </w:tcBorders>
            <w:shd w:val="clear" w:color="auto" w:fill="auto"/>
            <w:noWrap/>
            <w:hideMark/>
          </w:tcPr>
          <w:p w14:paraId="33C010C1" w14:textId="170E1C1A" w:rsidR="001F4FA0" w:rsidRPr="001F4FA0" w:rsidRDefault="001F4FA0" w:rsidP="001F4FA0">
            <w:pPr>
              <w:spacing w:after="0" w:line="240" w:lineRule="auto"/>
              <w:rPr>
                <w:rFonts w:ascii="Times New Roman" w:eastAsia="Times New Roman" w:hAnsi="Times New Roman"/>
                <w:color w:val="000000" w:themeColor="text1"/>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14:paraId="6A4F8F3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2022</w:t>
            </w:r>
          </w:p>
        </w:tc>
        <w:tc>
          <w:tcPr>
            <w:tcW w:w="850" w:type="dxa"/>
            <w:tcBorders>
              <w:top w:val="nil"/>
              <w:left w:val="nil"/>
              <w:bottom w:val="single" w:sz="4" w:space="0" w:color="auto"/>
              <w:right w:val="single" w:sz="4" w:space="0" w:color="auto"/>
            </w:tcBorders>
            <w:shd w:val="clear" w:color="auto" w:fill="auto"/>
            <w:noWrap/>
            <w:vAlign w:val="center"/>
            <w:hideMark/>
          </w:tcPr>
          <w:p w14:paraId="0935CEF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2023</w:t>
            </w:r>
          </w:p>
        </w:tc>
        <w:tc>
          <w:tcPr>
            <w:tcW w:w="851" w:type="dxa"/>
            <w:tcBorders>
              <w:top w:val="nil"/>
              <w:left w:val="nil"/>
              <w:bottom w:val="single" w:sz="4" w:space="0" w:color="auto"/>
              <w:right w:val="single" w:sz="4" w:space="0" w:color="auto"/>
            </w:tcBorders>
            <w:shd w:val="clear" w:color="auto" w:fill="auto"/>
            <w:noWrap/>
            <w:vAlign w:val="center"/>
            <w:hideMark/>
          </w:tcPr>
          <w:p w14:paraId="7051334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2024</w:t>
            </w:r>
          </w:p>
        </w:tc>
        <w:tc>
          <w:tcPr>
            <w:tcW w:w="850" w:type="dxa"/>
            <w:tcBorders>
              <w:top w:val="nil"/>
              <w:left w:val="nil"/>
              <w:bottom w:val="single" w:sz="4" w:space="0" w:color="auto"/>
              <w:right w:val="single" w:sz="4" w:space="0" w:color="auto"/>
            </w:tcBorders>
            <w:shd w:val="clear" w:color="auto" w:fill="auto"/>
            <w:vAlign w:val="center"/>
            <w:hideMark/>
          </w:tcPr>
          <w:p w14:paraId="7629971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2025</w:t>
            </w:r>
          </w:p>
        </w:tc>
        <w:tc>
          <w:tcPr>
            <w:tcW w:w="1134" w:type="dxa"/>
            <w:tcBorders>
              <w:top w:val="nil"/>
              <w:left w:val="nil"/>
              <w:bottom w:val="single" w:sz="4" w:space="0" w:color="auto"/>
              <w:right w:val="single" w:sz="4" w:space="0" w:color="auto"/>
            </w:tcBorders>
            <w:shd w:val="clear" w:color="auto" w:fill="auto"/>
            <w:noWrap/>
            <w:vAlign w:val="center"/>
            <w:hideMark/>
          </w:tcPr>
          <w:p w14:paraId="34972FD8"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среднее</w:t>
            </w:r>
          </w:p>
        </w:tc>
        <w:tc>
          <w:tcPr>
            <w:tcW w:w="709" w:type="dxa"/>
            <w:tcBorders>
              <w:top w:val="nil"/>
              <w:left w:val="nil"/>
              <w:bottom w:val="single" w:sz="4" w:space="0" w:color="auto"/>
              <w:right w:val="single" w:sz="4" w:space="0" w:color="auto"/>
            </w:tcBorders>
            <w:shd w:val="clear" w:color="auto" w:fill="auto"/>
            <w:noWrap/>
            <w:vAlign w:val="center"/>
            <w:hideMark/>
          </w:tcPr>
          <w:p w14:paraId="2713322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2022</w:t>
            </w:r>
          </w:p>
        </w:tc>
        <w:tc>
          <w:tcPr>
            <w:tcW w:w="709" w:type="dxa"/>
            <w:tcBorders>
              <w:top w:val="nil"/>
              <w:left w:val="nil"/>
              <w:bottom w:val="single" w:sz="4" w:space="0" w:color="auto"/>
              <w:right w:val="single" w:sz="4" w:space="0" w:color="auto"/>
            </w:tcBorders>
            <w:shd w:val="clear" w:color="auto" w:fill="auto"/>
            <w:noWrap/>
            <w:vAlign w:val="center"/>
            <w:hideMark/>
          </w:tcPr>
          <w:p w14:paraId="267712D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2023</w:t>
            </w:r>
          </w:p>
        </w:tc>
        <w:tc>
          <w:tcPr>
            <w:tcW w:w="709" w:type="dxa"/>
            <w:tcBorders>
              <w:top w:val="nil"/>
              <w:left w:val="nil"/>
              <w:bottom w:val="single" w:sz="4" w:space="0" w:color="auto"/>
              <w:right w:val="single" w:sz="4" w:space="0" w:color="auto"/>
            </w:tcBorders>
            <w:shd w:val="clear" w:color="auto" w:fill="auto"/>
            <w:noWrap/>
            <w:vAlign w:val="center"/>
            <w:hideMark/>
          </w:tcPr>
          <w:p w14:paraId="411A05A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2024</w:t>
            </w:r>
          </w:p>
        </w:tc>
        <w:tc>
          <w:tcPr>
            <w:tcW w:w="850" w:type="dxa"/>
            <w:tcBorders>
              <w:top w:val="nil"/>
              <w:left w:val="nil"/>
              <w:bottom w:val="single" w:sz="4" w:space="0" w:color="auto"/>
              <w:right w:val="single" w:sz="4" w:space="0" w:color="auto"/>
            </w:tcBorders>
            <w:shd w:val="clear" w:color="auto" w:fill="auto"/>
            <w:vAlign w:val="center"/>
            <w:hideMark/>
          </w:tcPr>
          <w:p w14:paraId="1E57280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2025</w:t>
            </w:r>
          </w:p>
        </w:tc>
        <w:tc>
          <w:tcPr>
            <w:tcW w:w="1117" w:type="dxa"/>
            <w:tcBorders>
              <w:top w:val="nil"/>
              <w:left w:val="nil"/>
              <w:bottom w:val="single" w:sz="4" w:space="0" w:color="auto"/>
              <w:right w:val="single" w:sz="4" w:space="0" w:color="auto"/>
            </w:tcBorders>
            <w:shd w:val="clear" w:color="auto" w:fill="auto"/>
            <w:noWrap/>
            <w:vAlign w:val="center"/>
            <w:hideMark/>
          </w:tcPr>
          <w:p w14:paraId="10A6E737"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среднее</w:t>
            </w:r>
          </w:p>
        </w:tc>
        <w:tc>
          <w:tcPr>
            <w:tcW w:w="726" w:type="dxa"/>
            <w:tcBorders>
              <w:top w:val="nil"/>
              <w:left w:val="nil"/>
              <w:bottom w:val="single" w:sz="4" w:space="0" w:color="auto"/>
              <w:right w:val="single" w:sz="4" w:space="0" w:color="auto"/>
            </w:tcBorders>
            <w:shd w:val="clear" w:color="auto" w:fill="auto"/>
            <w:noWrap/>
            <w:vAlign w:val="center"/>
            <w:hideMark/>
          </w:tcPr>
          <w:p w14:paraId="6E00E09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2022</w:t>
            </w:r>
          </w:p>
        </w:tc>
        <w:tc>
          <w:tcPr>
            <w:tcW w:w="709" w:type="dxa"/>
            <w:tcBorders>
              <w:top w:val="nil"/>
              <w:left w:val="nil"/>
              <w:bottom w:val="single" w:sz="4" w:space="0" w:color="auto"/>
              <w:right w:val="single" w:sz="4" w:space="0" w:color="auto"/>
            </w:tcBorders>
            <w:shd w:val="clear" w:color="auto" w:fill="auto"/>
            <w:noWrap/>
            <w:vAlign w:val="center"/>
            <w:hideMark/>
          </w:tcPr>
          <w:p w14:paraId="32B45F1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2023</w:t>
            </w:r>
          </w:p>
        </w:tc>
        <w:tc>
          <w:tcPr>
            <w:tcW w:w="708" w:type="dxa"/>
            <w:tcBorders>
              <w:top w:val="nil"/>
              <w:left w:val="nil"/>
              <w:bottom w:val="single" w:sz="4" w:space="0" w:color="auto"/>
              <w:right w:val="single" w:sz="4" w:space="0" w:color="auto"/>
            </w:tcBorders>
            <w:shd w:val="clear" w:color="auto" w:fill="auto"/>
            <w:noWrap/>
            <w:vAlign w:val="center"/>
            <w:hideMark/>
          </w:tcPr>
          <w:p w14:paraId="4CAFC5C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2024</w:t>
            </w:r>
          </w:p>
        </w:tc>
        <w:tc>
          <w:tcPr>
            <w:tcW w:w="851" w:type="dxa"/>
            <w:tcBorders>
              <w:top w:val="nil"/>
              <w:left w:val="nil"/>
              <w:bottom w:val="single" w:sz="4" w:space="0" w:color="auto"/>
              <w:right w:val="single" w:sz="4" w:space="0" w:color="auto"/>
            </w:tcBorders>
            <w:shd w:val="clear" w:color="auto" w:fill="auto"/>
            <w:vAlign w:val="center"/>
            <w:hideMark/>
          </w:tcPr>
          <w:p w14:paraId="0E440CE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2025</w:t>
            </w:r>
          </w:p>
        </w:tc>
        <w:tc>
          <w:tcPr>
            <w:tcW w:w="709" w:type="dxa"/>
            <w:tcBorders>
              <w:top w:val="nil"/>
              <w:left w:val="nil"/>
              <w:bottom w:val="single" w:sz="4" w:space="0" w:color="auto"/>
              <w:right w:val="single" w:sz="4" w:space="0" w:color="auto"/>
            </w:tcBorders>
            <w:shd w:val="clear" w:color="auto" w:fill="auto"/>
            <w:noWrap/>
            <w:vAlign w:val="center"/>
            <w:hideMark/>
          </w:tcPr>
          <w:p w14:paraId="63B00C67"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среднее</w:t>
            </w:r>
          </w:p>
        </w:tc>
      </w:tr>
      <w:tr w:rsidR="001F4FA0" w:rsidRPr="001F4FA0" w14:paraId="4BD4D00F"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59E6BF89"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Овес (Avéna satíva)</w:t>
            </w:r>
          </w:p>
        </w:tc>
        <w:tc>
          <w:tcPr>
            <w:tcW w:w="1984" w:type="dxa"/>
            <w:tcBorders>
              <w:top w:val="nil"/>
              <w:left w:val="nil"/>
              <w:bottom w:val="single" w:sz="4" w:space="0" w:color="auto"/>
              <w:right w:val="single" w:sz="4" w:space="0" w:color="auto"/>
            </w:tcBorders>
            <w:shd w:val="clear" w:color="auto" w:fill="auto"/>
            <w:vAlign w:val="center"/>
            <w:hideMark/>
          </w:tcPr>
          <w:p w14:paraId="044EC7C2"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5D5220E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28,41</w:t>
            </w:r>
          </w:p>
        </w:tc>
        <w:tc>
          <w:tcPr>
            <w:tcW w:w="850" w:type="dxa"/>
            <w:tcBorders>
              <w:top w:val="nil"/>
              <w:left w:val="nil"/>
              <w:bottom w:val="single" w:sz="4" w:space="0" w:color="auto"/>
              <w:right w:val="single" w:sz="4" w:space="0" w:color="auto"/>
            </w:tcBorders>
            <w:shd w:val="clear" w:color="auto" w:fill="auto"/>
            <w:noWrap/>
            <w:vAlign w:val="center"/>
            <w:hideMark/>
          </w:tcPr>
          <w:p w14:paraId="32C576C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24,21</w:t>
            </w:r>
          </w:p>
        </w:tc>
        <w:tc>
          <w:tcPr>
            <w:tcW w:w="851" w:type="dxa"/>
            <w:tcBorders>
              <w:top w:val="nil"/>
              <w:left w:val="nil"/>
              <w:bottom w:val="single" w:sz="4" w:space="0" w:color="auto"/>
              <w:right w:val="single" w:sz="4" w:space="0" w:color="auto"/>
            </w:tcBorders>
            <w:shd w:val="clear" w:color="auto" w:fill="auto"/>
            <w:noWrap/>
            <w:vAlign w:val="center"/>
            <w:hideMark/>
          </w:tcPr>
          <w:p w14:paraId="5C6A1B2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25,85</w:t>
            </w:r>
          </w:p>
        </w:tc>
        <w:tc>
          <w:tcPr>
            <w:tcW w:w="850" w:type="dxa"/>
            <w:tcBorders>
              <w:top w:val="nil"/>
              <w:left w:val="nil"/>
              <w:bottom w:val="single" w:sz="4" w:space="0" w:color="auto"/>
              <w:right w:val="single" w:sz="4" w:space="0" w:color="auto"/>
            </w:tcBorders>
            <w:shd w:val="clear" w:color="auto" w:fill="auto"/>
            <w:vAlign w:val="center"/>
            <w:hideMark/>
          </w:tcPr>
          <w:p w14:paraId="6DA0EB8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23,01</w:t>
            </w:r>
          </w:p>
        </w:tc>
        <w:tc>
          <w:tcPr>
            <w:tcW w:w="1134" w:type="dxa"/>
            <w:tcBorders>
              <w:top w:val="nil"/>
              <w:left w:val="nil"/>
              <w:bottom w:val="single" w:sz="4" w:space="0" w:color="auto"/>
              <w:right w:val="single" w:sz="4" w:space="0" w:color="auto"/>
            </w:tcBorders>
            <w:shd w:val="clear" w:color="auto" w:fill="auto"/>
            <w:noWrap/>
            <w:vAlign w:val="center"/>
            <w:hideMark/>
          </w:tcPr>
          <w:p w14:paraId="5179837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25,37</w:t>
            </w:r>
          </w:p>
        </w:tc>
        <w:tc>
          <w:tcPr>
            <w:tcW w:w="709" w:type="dxa"/>
            <w:tcBorders>
              <w:top w:val="nil"/>
              <w:left w:val="nil"/>
              <w:bottom w:val="single" w:sz="4" w:space="0" w:color="auto"/>
              <w:right w:val="single" w:sz="4" w:space="0" w:color="auto"/>
            </w:tcBorders>
            <w:shd w:val="clear" w:color="auto" w:fill="auto"/>
            <w:noWrap/>
            <w:vAlign w:val="center"/>
            <w:hideMark/>
          </w:tcPr>
          <w:p w14:paraId="3DB681F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1155</w:t>
            </w:r>
          </w:p>
        </w:tc>
        <w:tc>
          <w:tcPr>
            <w:tcW w:w="709" w:type="dxa"/>
            <w:tcBorders>
              <w:top w:val="nil"/>
              <w:left w:val="nil"/>
              <w:bottom w:val="single" w:sz="4" w:space="0" w:color="auto"/>
              <w:right w:val="single" w:sz="4" w:space="0" w:color="auto"/>
            </w:tcBorders>
            <w:shd w:val="clear" w:color="auto" w:fill="auto"/>
            <w:noWrap/>
            <w:vAlign w:val="center"/>
            <w:hideMark/>
          </w:tcPr>
          <w:p w14:paraId="1DA4D0F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1109</w:t>
            </w:r>
          </w:p>
        </w:tc>
        <w:tc>
          <w:tcPr>
            <w:tcW w:w="709" w:type="dxa"/>
            <w:tcBorders>
              <w:top w:val="nil"/>
              <w:left w:val="nil"/>
              <w:bottom w:val="single" w:sz="4" w:space="0" w:color="auto"/>
              <w:right w:val="single" w:sz="4" w:space="0" w:color="auto"/>
            </w:tcBorders>
            <w:shd w:val="clear" w:color="auto" w:fill="auto"/>
            <w:noWrap/>
            <w:vAlign w:val="center"/>
            <w:hideMark/>
          </w:tcPr>
          <w:p w14:paraId="56F1BE0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1159</w:t>
            </w:r>
          </w:p>
        </w:tc>
        <w:tc>
          <w:tcPr>
            <w:tcW w:w="850" w:type="dxa"/>
            <w:tcBorders>
              <w:top w:val="nil"/>
              <w:left w:val="nil"/>
              <w:bottom w:val="single" w:sz="4" w:space="0" w:color="auto"/>
              <w:right w:val="single" w:sz="4" w:space="0" w:color="auto"/>
            </w:tcBorders>
            <w:shd w:val="clear" w:color="auto" w:fill="auto"/>
            <w:vAlign w:val="center"/>
            <w:hideMark/>
          </w:tcPr>
          <w:p w14:paraId="131480D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1032</w:t>
            </w:r>
          </w:p>
        </w:tc>
        <w:tc>
          <w:tcPr>
            <w:tcW w:w="1117" w:type="dxa"/>
            <w:tcBorders>
              <w:top w:val="nil"/>
              <w:left w:val="nil"/>
              <w:bottom w:val="single" w:sz="4" w:space="0" w:color="auto"/>
              <w:right w:val="single" w:sz="4" w:space="0" w:color="auto"/>
            </w:tcBorders>
            <w:shd w:val="clear" w:color="auto" w:fill="auto"/>
            <w:noWrap/>
            <w:vAlign w:val="center"/>
            <w:hideMark/>
          </w:tcPr>
          <w:p w14:paraId="149E9D1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1114</w:t>
            </w:r>
          </w:p>
        </w:tc>
        <w:tc>
          <w:tcPr>
            <w:tcW w:w="726" w:type="dxa"/>
            <w:tcBorders>
              <w:top w:val="nil"/>
              <w:left w:val="nil"/>
              <w:bottom w:val="single" w:sz="4" w:space="0" w:color="auto"/>
              <w:right w:val="single" w:sz="4" w:space="0" w:color="auto"/>
            </w:tcBorders>
            <w:shd w:val="clear" w:color="auto" w:fill="auto"/>
            <w:noWrap/>
            <w:vAlign w:val="center"/>
            <w:hideMark/>
          </w:tcPr>
          <w:p w14:paraId="23FCE93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7,1</w:t>
            </w:r>
          </w:p>
        </w:tc>
        <w:tc>
          <w:tcPr>
            <w:tcW w:w="709" w:type="dxa"/>
            <w:tcBorders>
              <w:top w:val="nil"/>
              <w:left w:val="nil"/>
              <w:bottom w:val="single" w:sz="4" w:space="0" w:color="auto"/>
              <w:right w:val="single" w:sz="4" w:space="0" w:color="auto"/>
            </w:tcBorders>
            <w:shd w:val="clear" w:color="auto" w:fill="auto"/>
            <w:noWrap/>
            <w:vAlign w:val="center"/>
            <w:hideMark/>
          </w:tcPr>
          <w:p w14:paraId="388C0B3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6,5</w:t>
            </w:r>
          </w:p>
        </w:tc>
        <w:tc>
          <w:tcPr>
            <w:tcW w:w="708" w:type="dxa"/>
            <w:tcBorders>
              <w:top w:val="nil"/>
              <w:left w:val="nil"/>
              <w:bottom w:val="single" w:sz="4" w:space="0" w:color="auto"/>
              <w:right w:val="single" w:sz="4" w:space="0" w:color="auto"/>
            </w:tcBorders>
            <w:shd w:val="clear" w:color="auto" w:fill="auto"/>
            <w:noWrap/>
            <w:vAlign w:val="center"/>
            <w:hideMark/>
          </w:tcPr>
          <w:p w14:paraId="6F964EA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7,5</w:t>
            </w:r>
          </w:p>
        </w:tc>
        <w:tc>
          <w:tcPr>
            <w:tcW w:w="851" w:type="dxa"/>
            <w:tcBorders>
              <w:top w:val="nil"/>
              <w:left w:val="nil"/>
              <w:bottom w:val="single" w:sz="4" w:space="0" w:color="auto"/>
              <w:right w:val="single" w:sz="4" w:space="0" w:color="auto"/>
            </w:tcBorders>
            <w:shd w:val="clear" w:color="auto" w:fill="auto"/>
            <w:vAlign w:val="center"/>
            <w:hideMark/>
          </w:tcPr>
          <w:p w14:paraId="7455816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6,7</w:t>
            </w:r>
          </w:p>
        </w:tc>
        <w:tc>
          <w:tcPr>
            <w:tcW w:w="709" w:type="dxa"/>
            <w:tcBorders>
              <w:top w:val="nil"/>
              <w:left w:val="nil"/>
              <w:bottom w:val="single" w:sz="4" w:space="0" w:color="auto"/>
              <w:right w:val="single" w:sz="4" w:space="0" w:color="auto"/>
            </w:tcBorders>
            <w:shd w:val="clear" w:color="auto" w:fill="auto"/>
            <w:noWrap/>
            <w:vAlign w:val="center"/>
            <w:hideMark/>
          </w:tcPr>
          <w:p w14:paraId="0F51AFE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7,0</w:t>
            </w:r>
          </w:p>
        </w:tc>
      </w:tr>
      <w:tr w:rsidR="001F4FA0" w:rsidRPr="001F4FA0" w14:paraId="1CC48750" w14:textId="77777777" w:rsidTr="00B60088">
        <w:trPr>
          <w:trHeight w:val="624"/>
        </w:trPr>
        <w:tc>
          <w:tcPr>
            <w:tcW w:w="1418" w:type="dxa"/>
            <w:vMerge/>
            <w:tcBorders>
              <w:top w:val="nil"/>
              <w:left w:val="single" w:sz="4" w:space="0" w:color="auto"/>
              <w:bottom w:val="single" w:sz="4" w:space="0" w:color="auto"/>
              <w:right w:val="single" w:sz="4" w:space="0" w:color="auto"/>
            </w:tcBorders>
            <w:vAlign w:val="center"/>
            <w:hideMark/>
          </w:tcPr>
          <w:p w14:paraId="3E3EA551"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0458F46A"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2 вариант  Флавобактерин </w:t>
            </w:r>
          </w:p>
        </w:tc>
        <w:tc>
          <w:tcPr>
            <w:tcW w:w="851" w:type="dxa"/>
            <w:tcBorders>
              <w:top w:val="nil"/>
              <w:left w:val="nil"/>
              <w:bottom w:val="single" w:sz="4" w:space="0" w:color="auto"/>
              <w:right w:val="single" w:sz="4" w:space="0" w:color="auto"/>
            </w:tcBorders>
            <w:shd w:val="clear" w:color="auto" w:fill="auto"/>
            <w:noWrap/>
            <w:vAlign w:val="center"/>
            <w:hideMark/>
          </w:tcPr>
          <w:p w14:paraId="63A52DC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40,22</w:t>
            </w:r>
          </w:p>
        </w:tc>
        <w:tc>
          <w:tcPr>
            <w:tcW w:w="850" w:type="dxa"/>
            <w:tcBorders>
              <w:top w:val="nil"/>
              <w:left w:val="nil"/>
              <w:bottom w:val="single" w:sz="4" w:space="0" w:color="auto"/>
              <w:right w:val="single" w:sz="4" w:space="0" w:color="auto"/>
            </w:tcBorders>
            <w:shd w:val="clear" w:color="auto" w:fill="auto"/>
            <w:noWrap/>
            <w:vAlign w:val="center"/>
            <w:hideMark/>
          </w:tcPr>
          <w:p w14:paraId="52D9BF4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34,26</w:t>
            </w:r>
          </w:p>
        </w:tc>
        <w:tc>
          <w:tcPr>
            <w:tcW w:w="851" w:type="dxa"/>
            <w:tcBorders>
              <w:top w:val="nil"/>
              <w:left w:val="nil"/>
              <w:bottom w:val="single" w:sz="4" w:space="0" w:color="auto"/>
              <w:right w:val="single" w:sz="4" w:space="0" w:color="auto"/>
            </w:tcBorders>
            <w:shd w:val="clear" w:color="auto" w:fill="auto"/>
            <w:noWrap/>
            <w:vAlign w:val="center"/>
            <w:hideMark/>
          </w:tcPr>
          <w:p w14:paraId="068CB38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26,80</w:t>
            </w:r>
          </w:p>
        </w:tc>
        <w:tc>
          <w:tcPr>
            <w:tcW w:w="850" w:type="dxa"/>
            <w:tcBorders>
              <w:top w:val="nil"/>
              <w:left w:val="nil"/>
              <w:bottom w:val="single" w:sz="4" w:space="0" w:color="auto"/>
              <w:right w:val="single" w:sz="4" w:space="0" w:color="auto"/>
            </w:tcBorders>
            <w:shd w:val="clear" w:color="auto" w:fill="auto"/>
            <w:vAlign w:val="center"/>
            <w:hideMark/>
          </w:tcPr>
          <w:p w14:paraId="5ED12C7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26,52</w:t>
            </w:r>
          </w:p>
        </w:tc>
        <w:tc>
          <w:tcPr>
            <w:tcW w:w="1134" w:type="dxa"/>
            <w:tcBorders>
              <w:top w:val="nil"/>
              <w:left w:val="nil"/>
              <w:bottom w:val="single" w:sz="4" w:space="0" w:color="auto"/>
              <w:right w:val="single" w:sz="4" w:space="0" w:color="auto"/>
            </w:tcBorders>
            <w:shd w:val="clear" w:color="auto" w:fill="auto"/>
            <w:noWrap/>
            <w:vAlign w:val="center"/>
            <w:hideMark/>
          </w:tcPr>
          <w:p w14:paraId="19A3E84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31,95</w:t>
            </w:r>
          </w:p>
        </w:tc>
        <w:tc>
          <w:tcPr>
            <w:tcW w:w="709" w:type="dxa"/>
            <w:tcBorders>
              <w:top w:val="nil"/>
              <w:left w:val="nil"/>
              <w:bottom w:val="single" w:sz="4" w:space="0" w:color="auto"/>
              <w:right w:val="single" w:sz="4" w:space="0" w:color="auto"/>
            </w:tcBorders>
            <w:shd w:val="clear" w:color="auto" w:fill="auto"/>
            <w:noWrap/>
            <w:vAlign w:val="center"/>
            <w:hideMark/>
          </w:tcPr>
          <w:p w14:paraId="4013198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1310</w:t>
            </w:r>
          </w:p>
        </w:tc>
        <w:tc>
          <w:tcPr>
            <w:tcW w:w="709" w:type="dxa"/>
            <w:tcBorders>
              <w:top w:val="nil"/>
              <w:left w:val="nil"/>
              <w:bottom w:val="single" w:sz="4" w:space="0" w:color="auto"/>
              <w:right w:val="single" w:sz="4" w:space="0" w:color="auto"/>
            </w:tcBorders>
            <w:shd w:val="clear" w:color="auto" w:fill="auto"/>
            <w:noWrap/>
            <w:vAlign w:val="center"/>
            <w:hideMark/>
          </w:tcPr>
          <w:p w14:paraId="37C818A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1258</w:t>
            </w:r>
          </w:p>
        </w:tc>
        <w:tc>
          <w:tcPr>
            <w:tcW w:w="709" w:type="dxa"/>
            <w:tcBorders>
              <w:top w:val="nil"/>
              <w:left w:val="nil"/>
              <w:bottom w:val="single" w:sz="4" w:space="0" w:color="auto"/>
              <w:right w:val="single" w:sz="4" w:space="0" w:color="auto"/>
            </w:tcBorders>
            <w:shd w:val="clear" w:color="auto" w:fill="auto"/>
            <w:noWrap/>
            <w:vAlign w:val="center"/>
            <w:hideMark/>
          </w:tcPr>
          <w:p w14:paraId="1267989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1315</w:t>
            </w:r>
          </w:p>
        </w:tc>
        <w:tc>
          <w:tcPr>
            <w:tcW w:w="850" w:type="dxa"/>
            <w:tcBorders>
              <w:top w:val="nil"/>
              <w:left w:val="nil"/>
              <w:bottom w:val="single" w:sz="4" w:space="0" w:color="auto"/>
              <w:right w:val="single" w:sz="4" w:space="0" w:color="auto"/>
            </w:tcBorders>
            <w:shd w:val="clear" w:color="auto" w:fill="auto"/>
            <w:vAlign w:val="center"/>
            <w:hideMark/>
          </w:tcPr>
          <w:p w14:paraId="2B568AD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1301</w:t>
            </w:r>
          </w:p>
        </w:tc>
        <w:tc>
          <w:tcPr>
            <w:tcW w:w="1117" w:type="dxa"/>
            <w:tcBorders>
              <w:top w:val="nil"/>
              <w:left w:val="nil"/>
              <w:bottom w:val="single" w:sz="4" w:space="0" w:color="auto"/>
              <w:right w:val="single" w:sz="4" w:space="0" w:color="auto"/>
            </w:tcBorders>
            <w:shd w:val="clear" w:color="auto" w:fill="auto"/>
            <w:noWrap/>
            <w:vAlign w:val="center"/>
            <w:hideMark/>
          </w:tcPr>
          <w:p w14:paraId="321A133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1296</w:t>
            </w:r>
          </w:p>
        </w:tc>
        <w:tc>
          <w:tcPr>
            <w:tcW w:w="726" w:type="dxa"/>
            <w:tcBorders>
              <w:top w:val="nil"/>
              <w:left w:val="nil"/>
              <w:bottom w:val="single" w:sz="4" w:space="0" w:color="auto"/>
              <w:right w:val="single" w:sz="4" w:space="0" w:color="auto"/>
            </w:tcBorders>
            <w:shd w:val="clear" w:color="auto" w:fill="auto"/>
            <w:noWrap/>
            <w:vAlign w:val="center"/>
            <w:hideMark/>
          </w:tcPr>
          <w:p w14:paraId="2D609B3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8,6</w:t>
            </w:r>
          </w:p>
        </w:tc>
        <w:tc>
          <w:tcPr>
            <w:tcW w:w="709" w:type="dxa"/>
            <w:tcBorders>
              <w:top w:val="nil"/>
              <w:left w:val="nil"/>
              <w:bottom w:val="single" w:sz="4" w:space="0" w:color="auto"/>
              <w:right w:val="single" w:sz="4" w:space="0" w:color="auto"/>
            </w:tcBorders>
            <w:shd w:val="clear" w:color="auto" w:fill="auto"/>
            <w:noWrap/>
            <w:vAlign w:val="center"/>
            <w:hideMark/>
          </w:tcPr>
          <w:p w14:paraId="6E2EA20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7,9</w:t>
            </w:r>
          </w:p>
        </w:tc>
        <w:tc>
          <w:tcPr>
            <w:tcW w:w="708" w:type="dxa"/>
            <w:tcBorders>
              <w:top w:val="nil"/>
              <w:left w:val="nil"/>
              <w:bottom w:val="single" w:sz="4" w:space="0" w:color="auto"/>
              <w:right w:val="single" w:sz="4" w:space="0" w:color="auto"/>
            </w:tcBorders>
            <w:shd w:val="clear" w:color="auto" w:fill="auto"/>
            <w:noWrap/>
            <w:vAlign w:val="center"/>
            <w:hideMark/>
          </w:tcPr>
          <w:p w14:paraId="0E0BEB9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w:t>
            </w:r>
          </w:p>
        </w:tc>
        <w:tc>
          <w:tcPr>
            <w:tcW w:w="851" w:type="dxa"/>
            <w:tcBorders>
              <w:top w:val="nil"/>
              <w:left w:val="nil"/>
              <w:bottom w:val="single" w:sz="4" w:space="0" w:color="auto"/>
              <w:right w:val="single" w:sz="4" w:space="0" w:color="auto"/>
            </w:tcBorders>
            <w:shd w:val="clear" w:color="auto" w:fill="auto"/>
            <w:vAlign w:val="center"/>
            <w:hideMark/>
          </w:tcPr>
          <w:p w14:paraId="7A591CD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8,9</w:t>
            </w:r>
          </w:p>
        </w:tc>
        <w:tc>
          <w:tcPr>
            <w:tcW w:w="709" w:type="dxa"/>
            <w:tcBorders>
              <w:top w:val="nil"/>
              <w:left w:val="nil"/>
              <w:bottom w:val="single" w:sz="4" w:space="0" w:color="auto"/>
              <w:right w:val="single" w:sz="4" w:space="0" w:color="auto"/>
            </w:tcBorders>
            <w:shd w:val="clear" w:color="auto" w:fill="auto"/>
            <w:noWrap/>
            <w:vAlign w:val="center"/>
            <w:hideMark/>
          </w:tcPr>
          <w:p w14:paraId="47B5993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8,6</w:t>
            </w:r>
          </w:p>
        </w:tc>
      </w:tr>
      <w:tr w:rsidR="001F4FA0" w:rsidRPr="001F4FA0" w14:paraId="220C9465"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3A87CCD9"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06CA70EF"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3 вариант  Мизорин </w:t>
            </w:r>
          </w:p>
        </w:tc>
        <w:tc>
          <w:tcPr>
            <w:tcW w:w="851" w:type="dxa"/>
            <w:tcBorders>
              <w:top w:val="nil"/>
              <w:left w:val="nil"/>
              <w:bottom w:val="single" w:sz="4" w:space="0" w:color="auto"/>
              <w:right w:val="single" w:sz="4" w:space="0" w:color="auto"/>
            </w:tcBorders>
            <w:shd w:val="clear" w:color="auto" w:fill="auto"/>
            <w:noWrap/>
            <w:vAlign w:val="center"/>
            <w:hideMark/>
          </w:tcPr>
          <w:p w14:paraId="1F5B3AF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41,06</w:t>
            </w:r>
          </w:p>
        </w:tc>
        <w:tc>
          <w:tcPr>
            <w:tcW w:w="850" w:type="dxa"/>
            <w:tcBorders>
              <w:top w:val="nil"/>
              <w:left w:val="nil"/>
              <w:bottom w:val="single" w:sz="4" w:space="0" w:color="auto"/>
              <w:right w:val="single" w:sz="4" w:space="0" w:color="auto"/>
            </w:tcBorders>
            <w:shd w:val="clear" w:color="auto" w:fill="auto"/>
            <w:noWrap/>
            <w:vAlign w:val="center"/>
            <w:hideMark/>
          </w:tcPr>
          <w:p w14:paraId="09F2142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34,98</w:t>
            </w:r>
          </w:p>
        </w:tc>
        <w:tc>
          <w:tcPr>
            <w:tcW w:w="851" w:type="dxa"/>
            <w:tcBorders>
              <w:top w:val="nil"/>
              <w:left w:val="nil"/>
              <w:bottom w:val="single" w:sz="4" w:space="0" w:color="auto"/>
              <w:right w:val="single" w:sz="4" w:space="0" w:color="auto"/>
            </w:tcBorders>
            <w:shd w:val="clear" w:color="auto" w:fill="auto"/>
            <w:noWrap/>
            <w:vAlign w:val="center"/>
            <w:hideMark/>
          </w:tcPr>
          <w:p w14:paraId="26FB469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25,36</w:t>
            </w:r>
          </w:p>
        </w:tc>
        <w:tc>
          <w:tcPr>
            <w:tcW w:w="850" w:type="dxa"/>
            <w:tcBorders>
              <w:top w:val="nil"/>
              <w:left w:val="nil"/>
              <w:bottom w:val="single" w:sz="4" w:space="0" w:color="auto"/>
              <w:right w:val="single" w:sz="4" w:space="0" w:color="auto"/>
            </w:tcBorders>
            <w:shd w:val="clear" w:color="auto" w:fill="auto"/>
            <w:vAlign w:val="center"/>
            <w:hideMark/>
          </w:tcPr>
          <w:p w14:paraId="10D04B2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24,35</w:t>
            </w:r>
          </w:p>
        </w:tc>
        <w:tc>
          <w:tcPr>
            <w:tcW w:w="1134" w:type="dxa"/>
            <w:tcBorders>
              <w:top w:val="nil"/>
              <w:left w:val="nil"/>
              <w:bottom w:val="single" w:sz="4" w:space="0" w:color="auto"/>
              <w:right w:val="single" w:sz="4" w:space="0" w:color="auto"/>
            </w:tcBorders>
            <w:shd w:val="clear" w:color="auto" w:fill="auto"/>
            <w:noWrap/>
            <w:vAlign w:val="center"/>
            <w:hideMark/>
          </w:tcPr>
          <w:p w14:paraId="21DFDC6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31,44</w:t>
            </w:r>
          </w:p>
        </w:tc>
        <w:tc>
          <w:tcPr>
            <w:tcW w:w="709" w:type="dxa"/>
            <w:tcBorders>
              <w:top w:val="nil"/>
              <w:left w:val="nil"/>
              <w:bottom w:val="single" w:sz="4" w:space="0" w:color="auto"/>
              <w:right w:val="single" w:sz="4" w:space="0" w:color="auto"/>
            </w:tcBorders>
            <w:shd w:val="clear" w:color="auto" w:fill="auto"/>
            <w:noWrap/>
            <w:vAlign w:val="center"/>
            <w:hideMark/>
          </w:tcPr>
          <w:p w14:paraId="24172EF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1261</w:t>
            </w:r>
          </w:p>
        </w:tc>
        <w:tc>
          <w:tcPr>
            <w:tcW w:w="709" w:type="dxa"/>
            <w:tcBorders>
              <w:top w:val="nil"/>
              <w:left w:val="nil"/>
              <w:bottom w:val="single" w:sz="4" w:space="0" w:color="auto"/>
              <w:right w:val="single" w:sz="4" w:space="0" w:color="auto"/>
            </w:tcBorders>
            <w:shd w:val="clear" w:color="auto" w:fill="auto"/>
            <w:noWrap/>
            <w:vAlign w:val="center"/>
            <w:hideMark/>
          </w:tcPr>
          <w:p w14:paraId="2871818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1211</w:t>
            </w:r>
          </w:p>
        </w:tc>
        <w:tc>
          <w:tcPr>
            <w:tcW w:w="709" w:type="dxa"/>
            <w:tcBorders>
              <w:top w:val="nil"/>
              <w:left w:val="nil"/>
              <w:bottom w:val="single" w:sz="4" w:space="0" w:color="auto"/>
              <w:right w:val="single" w:sz="4" w:space="0" w:color="auto"/>
            </w:tcBorders>
            <w:shd w:val="clear" w:color="auto" w:fill="auto"/>
            <w:noWrap/>
            <w:vAlign w:val="center"/>
            <w:hideMark/>
          </w:tcPr>
          <w:p w14:paraId="258258E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1266</w:t>
            </w:r>
          </w:p>
        </w:tc>
        <w:tc>
          <w:tcPr>
            <w:tcW w:w="850" w:type="dxa"/>
            <w:tcBorders>
              <w:top w:val="nil"/>
              <w:left w:val="nil"/>
              <w:bottom w:val="single" w:sz="4" w:space="0" w:color="auto"/>
              <w:right w:val="single" w:sz="4" w:space="0" w:color="auto"/>
            </w:tcBorders>
            <w:shd w:val="clear" w:color="auto" w:fill="auto"/>
            <w:vAlign w:val="center"/>
            <w:hideMark/>
          </w:tcPr>
          <w:p w14:paraId="149884D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1216</w:t>
            </w:r>
          </w:p>
        </w:tc>
        <w:tc>
          <w:tcPr>
            <w:tcW w:w="1117" w:type="dxa"/>
            <w:tcBorders>
              <w:top w:val="nil"/>
              <w:left w:val="nil"/>
              <w:bottom w:val="single" w:sz="4" w:space="0" w:color="auto"/>
              <w:right w:val="single" w:sz="4" w:space="0" w:color="auto"/>
            </w:tcBorders>
            <w:shd w:val="clear" w:color="auto" w:fill="auto"/>
            <w:noWrap/>
            <w:vAlign w:val="center"/>
            <w:hideMark/>
          </w:tcPr>
          <w:p w14:paraId="3A2DAC9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1239</w:t>
            </w:r>
          </w:p>
        </w:tc>
        <w:tc>
          <w:tcPr>
            <w:tcW w:w="726" w:type="dxa"/>
            <w:tcBorders>
              <w:top w:val="nil"/>
              <w:left w:val="nil"/>
              <w:bottom w:val="single" w:sz="4" w:space="0" w:color="auto"/>
              <w:right w:val="single" w:sz="4" w:space="0" w:color="auto"/>
            </w:tcBorders>
            <w:shd w:val="clear" w:color="auto" w:fill="auto"/>
            <w:noWrap/>
            <w:vAlign w:val="center"/>
            <w:hideMark/>
          </w:tcPr>
          <w:p w14:paraId="0542C6F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9,6</w:t>
            </w:r>
          </w:p>
        </w:tc>
        <w:tc>
          <w:tcPr>
            <w:tcW w:w="709" w:type="dxa"/>
            <w:tcBorders>
              <w:top w:val="nil"/>
              <w:left w:val="nil"/>
              <w:bottom w:val="single" w:sz="4" w:space="0" w:color="auto"/>
              <w:right w:val="single" w:sz="4" w:space="0" w:color="auto"/>
            </w:tcBorders>
            <w:shd w:val="clear" w:color="auto" w:fill="auto"/>
            <w:noWrap/>
            <w:vAlign w:val="center"/>
            <w:hideMark/>
          </w:tcPr>
          <w:p w14:paraId="6DD7CEB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8,8</w:t>
            </w:r>
          </w:p>
        </w:tc>
        <w:tc>
          <w:tcPr>
            <w:tcW w:w="708" w:type="dxa"/>
            <w:tcBorders>
              <w:top w:val="nil"/>
              <w:left w:val="nil"/>
              <w:bottom w:val="single" w:sz="4" w:space="0" w:color="auto"/>
              <w:right w:val="single" w:sz="4" w:space="0" w:color="auto"/>
            </w:tcBorders>
            <w:shd w:val="clear" w:color="auto" w:fill="auto"/>
            <w:noWrap/>
            <w:vAlign w:val="center"/>
            <w:hideMark/>
          </w:tcPr>
          <w:p w14:paraId="0B222C4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10,1</w:t>
            </w:r>
          </w:p>
        </w:tc>
        <w:tc>
          <w:tcPr>
            <w:tcW w:w="851" w:type="dxa"/>
            <w:tcBorders>
              <w:top w:val="nil"/>
              <w:left w:val="nil"/>
              <w:bottom w:val="single" w:sz="4" w:space="0" w:color="auto"/>
              <w:right w:val="single" w:sz="4" w:space="0" w:color="auto"/>
            </w:tcBorders>
            <w:shd w:val="clear" w:color="auto" w:fill="auto"/>
            <w:vAlign w:val="center"/>
            <w:hideMark/>
          </w:tcPr>
          <w:p w14:paraId="39098BE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9,7</w:t>
            </w:r>
          </w:p>
        </w:tc>
        <w:tc>
          <w:tcPr>
            <w:tcW w:w="709" w:type="dxa"/>
            <w:tcBorders>
              <w:top w:val="nil"/>
              <w:left w:val="nil"/>
              <w:bottom w:val="single" w:sz="4" w:space="0" w:color="auto"/>
              <w:right w:val="single" w:sz="4" w:space="0" w:color="auto"/>
            </w:tcBorders>
            <w:shd w:val="clear" w:color="auto" w:fill="auto"/>
            <w:noWrap/>
            <w:vAlign w:val="center"/>
            <w:hideMark/>
          </w:tcPr>
          <w:p w14:paraId="3E496DF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9,6</w:t>
            </w:r>
          </w:p>
        </w:tc>
      </w:tr>
      <w:tr w:rsidR="001F4FA0" w:rsidRPr="001F4FA0" w14:paraId="63A3CC53"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57A59D3D"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078E0FFF"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 вариант  Азолен</w:t>
            </w:r>
          </w:p>
        </w:tc>
        <w:tc>
          <w:tcPr>
            <w:tcW w:w="851" w:type="dxa"/>
            <w:tcBorders>
              <w:top w:val="nil"/>
              <w:left w:val="nil"/>
              <w:bottom w:val="single" w:sz="4" w:space="0" w:color="auto"/>
              <w:right w:val="single" w:sz="4" w:space="0" w:color="auto"/>
            </w:tcBorders>
            <w:shd w:val="clear" w:color="auto" w:fill="auto"/>
            <w:noWrap/>
            <w:vAlign w:val="center"/>
            <w:hideMark/>
          </w:tcPr>
          <w:p w14:paraId="70084D2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0984AEC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29,56</w:t>
            </w:r>
          </w:p>
        </w:tc>
        <w:tc>
          <w:tcPr>
            <w:tcW w:w="851" w:type="dxa"/>
            <w:tcBorders>
              <w:top w:val="nil"/>
              <w:left w:val="nil"/>
              <w:bottom w:val="single" w:sz="4" w:space="0" w:color="auto"/>
              <w:right w:val="single" w:sz="4" w:space="0" w:color="auto"/>
            </w:tcBorders>
            <w:shd w:val="clear" w:color="auto" w:fill="auto"/>
            <w:noWrap/>
            <w:vAlign w:val="center"/>
            <w:hideMark/>
          </w:tcPr>
          <w:p w14:paraId="4230F70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26,12</w:t>
            </w:r>
          </w:p>
        </w:tc>
        <w:tc>
          <w:tcPr>
            <w:tcW w:w="850" w:type="dxa"/>
            <w:tcBorders>
              <w:top w:val="nil"/>
              <w:left w:val="nil"/>
              <w:bottom w:val="single" w:sz="4" w:space="0" w:color="auto"/>
              <w:right w:val="single" w:sz="4" w:space="0" w:color="auto"/>
            </w:tcBorders>
            <w:shd w:val="clear" w:color="auto" w:fill="auto"/>
            <w:vAlign w:val="center"/>
            <w:hideMark/>
          </w:tcPr>
          <w:p w14:paraId="6B80D9D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23,51</w:t>
            </w:r>
          </w:p>
        </w:tc>
        <w:tc>
          <w:tcPr>
            <w:tcW w:w="1134" w:type="dxa"/>
            <w:tcBorders>
              <w:top w:val="nil"/>
              <w:left w:val="nil"/>
              <w:bottom w:val="single" w:sz="4" w:space="0" w:color="auto"/>
              <w:right w:val="single" w:sz="4" w:space="0" w:color="auto"/>
            </w:tcBorders>
            <w:shd w:val="clear" w:color="auto" w:fill="auto"/>
            <w:noWrap/>
            <w:vAlign w:val="center"/>
            <w:hideMark/>
          </w:tcPr>
          <w:p w14:paraId="493236A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28,47</w:t>
            </w:r>
          </w:p>
        </w:tc>
        <w:tc>
          <w:tcPr>
            <w:tcW w:w="709" w:type="dxa"/>
            <w:tcBorders>
              <w:top w:val="nil"/>
              <w:left w:val="nil"/>
              <w:bottom w:val="single" w:sz="4" w:space="0" w:color="auto"/>
              <w:right w:val="single" w:sz="4" w:space="0" w:color="auto"/>
            </w:tcBorders>
            <w:shd w:val="clear" w:color="auto" w:fill="auto"/>
            <w:noWrap/>
            <w:vAlign w:val="center"/>
            <w:hideMark/>
          </w:tcPr>
          <w:p w14:paraId="26681A0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1196</w:t>
            </w:r>
          </w:p>
        </w:tc>
        <w:tc>
          <w:tcPr>
            <w:tcW w:w="709" w:type="dxa"/>
            <w:tcBorders>
              <w:top w:val="nil"/>
              <w:left w:val="nil"/>
              <w:bottom w:val="single" w:sz="4" w:space="0" w:color="auto"/>
              <w:right w:val="single" w:sz="4" w:space="0" w:color="auto"/>
            </w:tcBorders>
            <w:shd w:val="clear" w:color="auto" w:fill="auto"/>
            <w:noWrap/>
            <w:vAlign w:val="center"/>
            <w:hideMark/>
          </w:tcPr>
          <w:p w14:paraId="02BC866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1150</w:t>
            </w:r>
          </w:p>
        </w:tc>
        <w:tc>
          <w:tcPr>
            <w:tcW w:w="709" w:type="dxa"/>
            <w:tcBorders>
              <w:top w:val="nil"/>
              <w:left w:val="nil"/>
              <w:bottom w:val="single" w:sz="4" w:space="0" w:color="auto"/>
              <w:right w:val="single" w:sz="4" w:space="0" w:color="auto"/>
            </w:tcBorders>
            <w:shd w:val="clear" w:color="auto" w:fill="auto"/>
            <w:noWrap/>
            <w:vAlign w:val="center"/>
            <w:hideMark/>
          </w:tcPr>
          <w:p w14:paraId="157D8FF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1201</w:t>
            </w:r>
          </w:p>
        </w:tc>
        <w:tc>
          <w:tcPr>
            <w:tcW w:w="850" w:type="dxa"/>
            <w:tcBorders>
              <w:top w:val="nil"/>
              <w:left w:val="nil"/>
              <w:bottom w:val="single" w:sz="4" w:space="0" w:color="auto"/>
              <w:right w:val="single" w:sz="4" w:space="0" w:color="auto"/>
            </w:tcBorders>
            <w:shd w:val="clear" w:color="auto" w:fill="auto"/>
            <w:vAlign w:val="center"/>
            <w:hideMark/>
          </w:tcPr>
          <w:p w14:paraId="0D08A91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1081</w:t>
            </w:r>
          </w:p>
        </w:tc>
        <w:tc>
          <w:tcPr>
            <w:tcW w:w="1117" w:type="dxa"/>
            <w:tcBorders>
              <w:top w:val="nil"/>
              <w:left w:val="nil"/>
              <w:bottom w:val="single" w:sz="4" w:space="0" w:color="auto"/>
              <w:right w:val="single" w:sz="4" w:space="0" w:color="auto"/>
            </w:tcBorders>
            <w:shd w:val="clear" w:color="auto" w:fill="auto"/>
            <w:noWrap/>
            <w:vAlign w:val="center"/>
            <w:hideMark/>
          </w:tcPr>
          <w:p w14:paraId="204B7DD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1157</w:t>
            </w:r>
          </w:p>
        </w:tc>
        <w:tc>
          <w:tcPr>
            <w:tcW w:w="726" w:type="dxa"/>
            <w:tcBorders>
              <w:top w:val="nil"/>
              <w:left w:val="nil"/>
              <w:bottom w:val="single" w:sz="4" w:space="0" w:color="auto"/>
              <w:right w:val="single" w:sz="4" w:space="0" w:color="auto"/>
            </w:tcBorders>
            <w:shd w:val="clear" w:color="auto" w:fill="auto"/>
            <w:noWrap/>
            <w:vAlign w:val="center"/>
            <w:hideMark/>
          </w:tcPr>
          <w:p w14:paraId="0B28956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w:t>
            </w:r>
          </w:p>
        </w:tc>
        <w:tc>
          <w:tcPr>
            <w:tcW w:w="709" w:type="dxa"/>
            <w:tcBorders>
              <w:top w:val="nil"/>
              <w:left w:val="nil"/>
              <w:bottom w:val="single" w:sz="4" w:space="0" w:color="auto"/>
              <w:right w:val="single" w:sz="4" w:space="0" w:color="auto"/>
            </w:tcBorders>
            <w:shd w:val="clear" w:color="auto" w:fill="auto"/>
            <w:noWrap/>
            <w:vAlign w:val="center"/>
            <w:hideMark/>
          </w:tcPr>
          <w:p w14:paraId="2EF9400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8,3</w:t>
            </w:r>
          </w:p>
        </w:tc>
        <w:tc>
          <w:tcPr>
            <w:tcW w:w="708" w:type="dxa"/>
            <w:tcBorders>
              <w:top w:val="nil"/>
              <w:left w:val="nil"/>
              <w:bottom w:val="single" w:sz="4" w:space="0" w:color="auto"/>
              <w:right w:val="single" w:sz="4" w:space="0" w:color="auto"/>
            </w:tcBorders>
            <w:shd w:val="clear" w:color="auto" w:fill="auto"/>
            <w:noWrap/>
            <w:vAlign w:val="center"/>
            <w:hideMark/>
          </w:tcPr>
          <w:p w14:paraId="2B1A26A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9,5</w:t>
            </w:r>
          </w:p>
        </w:tc>
        <w:tc>
          <w:tcPr>
            <w:tcW w:w="851" w:type="dxa"/>
            <w:tcBorders>
              <w:top w:val="nil"/>
              <w:left w:val="nil"/>
              <w:bottom w:val="single" w:sz="4" w:space="0" w:color="auto"/>
              <w:right w:val="single" w:sz="4" w:space="0" w:color="auto"/>
            </w:tcBorders>
            <w:shd w:val="clear" w:color="auto" w:fill="auto"/>
            <w:vAlign w:val="center"/>
            <w:hideMark/>
          </w:tcPr>
          <w:p w14:paraId="254ACEC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8,6</w:t>
            </w:r>
          </w:p>
        </w:tc>
        <w:tc>
          <w:tcPr>
            <w:tcW w:w="709" w:type="dxa"/>
            <w:tcBorders>
              <w:top w:val="nil"/>
              <w:left w:val="nil"/>
              <w:bottom w:val="single" w:sz="4" w:space="0" w:color="auto"/>
              <w:right w:val="single" w:sz="4" w:space="0" w:color="auto"/>
            </w:tcBorders>
            <w:shd w:val="clear" w:color="auto" w:fill="auto"/>
            <w:noWrap/>
            <w:vAlign w:val="center"/>
            <w:hideMark/>
          </w:tcPr>
          <w:p w14:paraId="41EAB16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8,9</w:t>
            </w:r>
          </w:p>
        </w:tc>
      </w:tr>
      <w:tr w:rsidR="001F4FA0" w:rsidRPr="001F4FA0" w14:paraId="6D4F75AA"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DE2702F"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Суданская трава  (Sorghum sudanense)</w:t>
            </w:r>
          </w:p>
        </w:tc>
        <w:tc>
          <w:tcPr>
            <w:tcW w:w="1984" w:type="dxa"/>
            <w:tcBorders>
              <w:top w:val="nil"/>
              <w:left w:val="nil"/>
              <w:bottom w:val="single" w:sz="4" w:space="0" w:color="auto"/>
              <w:right w:val="single" w:sz="4" w:space="0" w:color="auto"/>
            </w:tcBorders>
            <w:shd w:val="clear" w:color="auto" w:fill="auto"/>
            <w:vAlign w:val="center"/>
            <w:hideMark/>
          </w:tcPr>
          <w:p w14:paraId="12F6815C"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15CD687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26,17</w:t>
            </w:r>
          </w:p>
        </w:tc>
        <w:tc>
          <w:tcPr>
            <w:tcW w:w="850" w:type="dxa"/>
            <w:tcBorders>
              <w:top w:val="nil"/>
              <w:left w:val="nil"/>
              <w:bottom w:val="single" w:sz="4" w:space="0" w:color="auto"/>
              <w:right w:val="single" w:sz="4" w:space="0" w:color="auto"/>
            </w:tcBorders>
            <w:shd w:val="clear" w:color="auto" w:fill="auto"/>
            <w:noWrap/>
            <w:vAlign w:val="center"/>
            <w:hideMark/>
          </w:tcPr>
          <w:p w14:paraId="042C452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22,29</w:t>
            </w:r>
          </w:p>
        </w:tc>
        <w:tc>
          <w:tcPr>
            <w:tcW w:w="851" w:type="dxa"/>
            <w:tcBorders>
              <w:top w:val="nil"/>
              <w:left w:val="nil"/>
              <w:bottom w:val="single" w:sz="4" w:space="0" w:color="auto"/>
              <w:right w:val="single" w:sz="4" w:space="0" w:color="auto"/>
            </w:tcBorders>
            <w:shd w:val="clear" w:color="auto" w:fill="auto"/>
            <w:noWrap/>
            <w:vAlign w:val="center"/>
            <w:hideMark/>
          </w:tcPr>
          <w:p w14:paraId="31652F4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27,81</w:t>
            </w:r>
          </w:p>
        </w:tc>
        <w:tc>
          <w:tcPr>
            <w:tcW w:w="850" w:type="dxa"/>
            <w:tcBorders>
              <w:top w:val="nil"/>
              <w:left w:val="nil"/>
              <w:bottom w:val="single" w:sz="4" w:space="0" w:color="auto"/>
              <w:right w:val="single" w:sz="4" w:space="0" w:color="auto"/>
            </w:tcBorders>
            <w:shd w:val="clear" w:color="auto" w:fill="auto"/>
            <w:vAlign w:val="center"/>
            <w:hideMark/>
          </w:tcPr>
          <w:p w14:paraId="11D2746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26,32</w:t>
            </w:r>
          </w:p>
        </w:tc>
        <w:tc>
          <w:tcPr>
            <w:tcW w:w="1134" w:type="dxa"/>
            <w:tcBorders>
              <w:top w:val="nil"/>
              <w:left w:val="nil"/>
              <w:bottom w:val="single" w:sz="4" w:space="0" w:color="auto"/>
              <w:right w:val="single" w:sz="4" w:space="0" w:color="auto"/>
            </w:tcBorders>
            <w:shd w:val="clear" w:color="auto" w:fill="auto"/>
            <w:noWrap/>
            <w:vAlign w:val="center"/>
            <w:hideMark/>
          </w:tcPr>
          <w:p w14:paraId="51C9730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25,65</w:t>
            </w:r>
          </w:p>
        </w:tc>
        <w:tc>
          <w:tcPr>
            <w:tcW w:w="709" w:type="dxa"/>
            <w:tcBorders>
              <w:top w:val="nil"/>
              <w:left w:val="nil"/>
              <w:bottom w:val="single" w:sz="4" w:space="0" w:color="auto"/>
              <w:right w:val="single" w:sz="4" w:space="0" w:color="auto"/>
            </w:tcBorders>
            <w:shd w:val="clear" w:color="auto" w:fill="auto"/>
            <w:noWrap/>
            <w:vAlign w:val="center"/>
            <w:hideMark/>
          </w:tcPr>
          <w:p w14:paraId="384FCAC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1183</w:t>
            </w:r>
          </w:p>
        </w:tc>
        <w:tc>
          <w:tcPr>
            <w:tcW w:w="709" w:type="dxa"/>
            <w:tcBorders>
              <w:top w:val="nil"/>
              <w:left w:val="nil"/>
              <w:bottom w:val="single" w:sz="4" w:space="0" w:color="auto"/>
              <w:right w:val="single" w:sz="4" w:space="0" w:color="auto"/>
            </w:tcBorders>
            <w:shd w:val="clear" w:color="auto" w:fill="auto"/>
            <w:noWrap/>
            <w:vAlign w:val="center"/>
            <w:hideMark/>
          </w:tcPr>
          <w:p w14:paraId="68234DA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1137</w:t>
            </w:r>
          </w:p>
        </w:tc>
        <w:tc>
          <w:tcPr>
            <w:tcW w:w="709" w:type="dxa"/>
            <w:tcBorders>
              <w:top w:val="nil"/>
              <w:left w:val="nil"/>
              <w:bottom w:val="single" w:sz="4" w:space="0" w:color="auto"/>
              <w:right w:val="single" w:sz="4" w:space="0" w:color="auto"/>
            </w:tcBorders>
            <w:shd w:val="clear" w:color="auto" w:fill="auto"/>
            <w:noWrap/>
            <w:vAlign w:val="center"/>
            <w:hideMark/>
          </w:tcPr>
          <w:p w14:paraId="2D67925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1188</w:t>
            </w:r>
          </w:p>
        </w:tc>
        <w:tc>
          <w:tcPr>
            <w:tcW w:w="850" w:type="dxa"/>
            <w:tcBorders>
              <w:top w:val="nil"/>
              <w:left w:val="nil"/>
              <w:bottom w:val="single" w:sz="4" w:space="0" w:color="auto"/>
              <w:right w:val="single" w:sz="4" w:space="0" w:color="auto"/>
            </w:tcBorders>
            <w:shd w:val="clear" w:color="auto" w:fill="auto"/>
            <w:vAlign w:val="center"/>
            <w:hideMark/>
          </w:tcPr>
          <w:p w14:paraId="796682D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1124</w:t>
            </w:r>
          </w:p>
        </w:tc>
        <w:tc>
          <w:tcPr>
            <w:tcW w:w="1117" w:type="dxa"/>
            <w:tcBorders>
              <w:top w:val="nil"/>
              <w:left w:val="nil"/>
              <w:bottom w:val="single" w:sz="4" w:space="0" w:color="auto"/>
              <w:right w:val="single" w:sz="4" w:space="0" w:color="auto"/>
            </w:tcBorders>
            <w:shd w:val="clear" w:color="auto" w:fill="auto"/>
            <w:noWrap/>
            <w:vAlign w:val="center"/>
            <w:hideMark/>
          </w:tcPr>
          <w:p w14:paraId="6CB6BE3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1158</w:t>
            </w:r>
          </w:p>
        </w:tc>
        <w:tc>
          <w:tcPr>
            <w:tcW w:w="726" w:type="dxa"/>
            <w:tcBorders>
              <w:top w:val="nil"/>
              <w:left w:val="nil"/>
              <w:bottom w:val="single" w:sz="4" w:space="0" w:color="auto"/>
              <w:right w:val="single" w:sz="4" w:space="0" w:color="auto"/>
            </w:tcBorders>
            <w:shd w:val="clear" w:color="auto" w:fill="auto"/>
            <w:noWrap/>
            <w:vAlign w:val="center"/>
            <w:hideMark/>
          </w:tcPr>
          <w:p w14:paraId="39ABEF5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5,8</w:t>
            </w:r>
          </w:p>
        </w:tc>
        <w:tc>
          <w:tcPr>
            <w:tcW w:w="709" w:type="dxa"/>
            <w:tcBorders>
              <w:top w:val="nil"/>
              <w:left w:val="nil"/>
              <w:bottom w:val="single" w:sz="4" w:space="0" w:color="auto"/>
              <w:right w:val="single" w:sz="4" w:space="0" w:color="auto"/>
            </w:tcBorders>
            <w:shd w:val="clear" w:color="auto" w:fill="auto"/>
            <w:noWrap/>
            <w:vAlign w:val="center"/>
            <w:hideMark/>
          </w:tcPr>
          <w:p w14:paraId="140AA33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5,4</w:t>
            </w:r>
          </w:p>
        </w:tc>
        <w:tc>
          <w:tcPr>
            <w:tcW w:w="708" w:type="dxa"/>
            <w:tcBorders>
              <w:top w:val="nil"/>
              <w:left w:val="nil"/>
              <w:bottom w:val="single" w:sz="4" w:space="0" w:color="auto"/>
              <w:right w:val="single" w:sz="4" w:space="0" w:color="auto"/>
            </w:tcBorders>
            <w:shd w:val="clear" w:color="auto" w:fill="auto"/>
            <w:noWrap/>
            <w:vAlign w:val="center"/>
            <w:hideMark/>
          </w:tcPr>
          <w:p w14:paraId="77246C6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6,1</w:t>
            </w:r>
          </w:p>
        </w:tc>
        <w:tc>
          <w:tcPr>
            <w:tcW w:w="851" w:type="dxa"/>
            <w:tcBorders>
              <w:top w:val="nil"/>
              <w:left w:val="nil"/>
              <w:bottom w:val="single" w:sz="4" w:space="0" w:color="auto"/>
              <w:right w:val="single" w:sz="4" w:space="0" w:color="auto"/>
            </w:tcBorders>
            <w:shd w:val="clear" w:color="auto" w:fill="auto"/>
            <w:vAlign w:val="center"/>
            <w:hideMark/>
          </w:tcPr>
          <w:p w14:paraId="4B600CE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5,8</w:t>
            </w:r>
          </w:p>
        </w:tc>
        <w:tc>
          <w:tcPr>
            <w:tcW w:w="709" w:type="dxa"/>
            <w:tcBorders>
              <w:top w:val="nil"/>
              <w:left w:val="nil"/>
              <w:bottom w:val="single" w:sz="4" w:space="0" w:color="auto"/>
              <w:right w:val="single" w:sz="4" w:space="0" w:color="auto"/>
            </w:tcBorders>
            <w:shd w:val="clear" w:color="auto" w:fill="auto"/>
            <w:noWrap/>
            <w:vAlign w:val="center"/>
            <w:hideMark/>
          </w:tcPr>
          <w:p w14:paraId="3EDADCA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5,8</w:t>
            </w:r>
          </w:p>
        </w:tc>
      </w:tr>
      <w:tr w:rsidR="001F4FA0" w:rsidRPr="001F4FA0" w14:paraId="7C681718"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1C61DECA"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71ACB1BD"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2 вариант Мизорин </w:t>
            </w:r>
          </w:p>
        </w:tc>
        <w:tc>
          <w:tcPr>
            <w:tcW w:w="851" w:type="dxa"/>
            <w:tcBorders>
              <w:top w:val="nil"/>
              <w:left w:val="nil"/>
              <w:bottom w:val="single" w:sz="4" w:space="0" w:color="auto"/>
              <w:right w:val="single" w:sz="4" w:space="0" w:color="auto"/>
            </w:tcBorders>
            <w:shd w:val="clear" w:color="auto" w:fill="auto"/>
            <w:noWrap/>
            <w:vAlign w:val="center"/>
            <w:hideMark/>
          </w:tcPr>
          <w:p w14:paraId="092B8F0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30,77</w:t>
            </w:r>
          </w:p>
        </w:tc>
        <w:tc>
          <w:tcPr>
            <w:tcW w:w="850" w:type="dxa"/>
            <w:tcBorders>
              <w:top w:val="nil"/>
              <w:left w:val="nil"/>
              <w:bottom w:val="single" w:sz="4" w:space="0" w:color="auto"/>
              <w:right w:val="single" w:sz="4" w:space="0" w:color="auto"/>
            </w:tcBorders>
            <w:shd w:val="clear" w:color="auto" w:fill="auto"/>
            <w:noWrap/>
            <w:vAlign w:val="center"/>
            <w:hideMark/>
          </w:tcPr>
          <w:p w14:paraId="6719F03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26,21</w:t>
            </w:r>
          </w:p>
        </w:tc>
        <w:tc>
          <w:tcPr>
            <w:tcW w:w="851" w:type="dxa"/>
            <w:tcBorders>
              <w:top w:val="nil"/>
              <w:left w:val="nil"/>
              <w:bottom w:val="single" w:sz="4" w:space="0" w:color="auto"/>
              <w:right w:val="single" w:sz="4" w:space="0" w:color="auto"/>
            </w:tcBorders>
            <w:shd w:val="clear" w:color="auto" w:fill="auto"/>
            <w:noWrap/>
            <w:vAlign w:val="center"/>
            <w:hideMark/>
          </w:tcPr>
          <w:p w14:paraId="6920E8B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31,42</w:t>
            </w:r>
          </w:p>
        </w:tc>
        <w:tc>
          <w:tcPr>
            <w:tcW w:w="850" w:type="dxa"/>
            <w:tcBorders>
              <w:top w:val="nil"/>
              <w:left w:val="nil"/>
              <w:bottom w:val="single" w:sz="4" w:space="0" w:color="auto"/>
              <w:right w:val="single" w:sz="4" w:space="0" w:color="auto"/>
            </w:tcBorders>
            <w:shd w:val="clear" w:color="auto" w:fill="auto"/>
            <w:vAlign w:val="center"/>
            <w:hideMark/>
          </w:tcPr>
          <w:p w14:paraId="2E8D591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30,89</w:t>
            </w:r>
          </w:p>
        </w:tc>
        <w:tc>
          <w:tcPr>
            <w:tcW w:w="1134" w:type="dxa"/>
            <w:tcBorders>
              <w:top w:val="nil"/>
              <w:left w:val="nil"/>
              <w:bottom w:val="single" w:sz="4" w:space="0" w:color="auto"/>
              <w:right w:val="single" w:sz="4" w:space="0" w:color="auto"/>
            </w:tcBorders>
            <w:shd w:val="clear" w:color="auto" w:fill="auto"/>
            <w:noWrap/>
            <w:vAlign w:val="center"/>
            <w:hideMark/>
          </w:tcPr>
          <w:p w14:paraId="7F9F138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29,82</w:t>
            </w:r>
          </w:p>
        </w:tc>
        <w:tc>
          <w:tcPr>
            <w:tcW w:w="709" w:type="dxa"/>
            <w:tcBorders>
              <w:top w:val="nil"/>
              <w:left w:val="nil"/>
              <w:bottom w:val="single" w:sz="4" w:space="0" w:color="auto"/>
              <w:right w:val="single" w:sz="4" w:space="0" w:color="auto"/>
            </w:tcBorders>
            <w:shd w:val="clear" w:color="auto" w:fill="auto"/>
            <w:noWrap/>
            <w:vAlign w:val="center"/>
            <w:hideMark/>
          </w:tcPr>
          <w:p w14:paraId="14BC216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1342</w:t>
            </w:r>
          </w:p>
        </w:tc>
        <w:tc>
          <w:tcPr>
            <w:tcW w:w="709" w:type="dxa"/>
            <w:tcBorders>
              <w:top w:val="nil"/>
              <w:left w:val="nil"/>
              <w:bottom w:val="single" w:sz="4" w:space="0" w:color="auto"/>
              <w:right w:val="single" w:sz="4" w:space="0" w:color="auto"/>
            </w:tcBorders>
            <w:shd w:val="clear" w:color="auto" w:fill="auto"/>
            <w:noWrap/>
            <w:vAlign w:val="center"/>
            <w:hideMark/>
          </w:tcPr>
          <w:p w14:paraId="1059D7F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1290</w:t>
            </w:r>
          </w:p>
        </w:tc>
        <w:tc>
          <w:tcPr>
            <w:tcW w:w="709" w:type="dxa"/>
            <w:tcBorders>
              <w:top w:val="nil"/>
              <w:left w:val="nil"/>
              <w:bottom w:val="single" w:sz="4" w:space="0" w:color="auto"/>
              <w:right w:val="single" w:sz="4" w:space="0" w:color="auto"/>
            </w:tcBorders>
            <w:shd w:val="clear" w:color="auto" w:fill="auto"/>
            <w:noWrap/>
            <w:vAlign w:val="center"/>
            <w:hideMark/>
          </w:tcPr>
          <w:p w14:paraId="61BEE20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1348</w:t>
            </w:r>
          </w:p>
        </w:tc>
        <w:tc>
          <w:tcPr>
            <w:tcW w:w="850" w:type="dxa"/>
            <w:tcBorders>
              <w:top w:val="nil"/>
              <w:left w:val="nil"/>
              <w:bottom w:val="single" w:sz="4" w:space="0" w:color="auto"/>
              <w:right w:val="single" w:sz="4" w:space="0" w:color="auto"/>
            </w:tcBorders>
            <w:shd w:val="clear" w:color="auto" w:fill="auto"/>
            <w:vAlign w:val="center"/>
            <w:hideMark/>
          </w:tcPr>
          <w:p w14:paraId="72F191A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1325</w:t>
            </w:r>
          </w:p>
        </w:tc>
        <w:tc>
          <w:tcPr>
            <w:tcW w:w="1117" w:type="dxa"/>
            <w:tcBorders>
              <w:top w:val="nil"/>
              <w:left w:val="nil"/>
              <w:bottom w:val="single" w:sz="4" w:space="0" w:color="auto"/>
              <w:right w:val="single" w:sz="4" w:space="0" w:color="auto"/>
            </w:tcBorders>
            <w:shd w:val="clear" w:color="auto" w:fill="auto"/>
            <w:noWrap/>
            <w:vAlign w:val="center"/>
            <w:hideMark/>
          </w:tcPr>
          <w:p w14:paraId="386D006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1326</w:t>
            </w:r>
          </w:p>
        </w:tc>
        <w:tc>
          <w:tcPr>
            <w:tcW w:w="726" w:type="dxa"/>
            <w:tcBorders>
              <w:top w:val="nil"/>
              <w:left w:val="nil"/>
              <w:bottom w:val="single" w:sz="4" w:space="0" w:color="auto"/>
              <w:right w:val="single" w:sz="4" w:space="0" w:color="auto"/>
            </w:tcBorders>
            <w:shd w:val="clear" w:color="auto" w:fill="auto"/>
            <w:noWrap/>
            <w:vAlign w:val="center"/>
            <w:hideMark/>
          </w:tcPr>
          <w:p w14:paraId="48B5D96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7,1</w:t>
            </w:r>
          </w:p>
        </w:tc>
        <w:tc>
          <w:tcPr>
            <w:tcW w:w="709" w:type="dxa"/>
            <w:tcBorders>
              <w:top w:val="nil"/>
              <w:left w:val="nil"/>
              <w:bottom w:val="single" w:sz="4" w:space="0" w:color="auto"/>
              <w:right w:val="single" w:sz="4" w:space="0" w:color="auto"/>
            </w:tcBorders>
            <w:shd w:val="clear" w:color="auto" w:fill="auto"/>
            <w:noWrap/>
            <w:vAlign w:val="center"/>
            <w:hideMark/>
          </w:tcPr>
          <w:p w14:paraId="0362C1D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6,5</w:t>
            </w:r>
          </w:p>
        </w:tc>
        <w:tc>
          <w:tcPr>
            <w:tcW w:w="708" w:type="dxa"/>
            <w:tcBorders>
              <w:top w:val="nil"/>
              <w:left w:val="nil"/>
              <w:bottom w:val="single" w:sz="4" w:space="0" w:color="auto"/>
              <w:right w:val="single" w:sz="4" w:space="0" w:color="auto"/>
            </w:tcBorders>
            <w:shd w:val="clear" w:color="auto" w:fill="auto"/>
            <w:noWrap/>
            <w:vAlign w:val="center"/>
            <w:hideMark/>
          </w:tcPr>
          <w:p w14:paraId="7EB2A15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7,5</w:t>
            </w:r>
          </w:p>
        </w:tc>
        <w:tc>
          <w:tcPr>
            <w:tcW w:w="851" w:type="dxa"/>
            <w:tcBorders>
              <w:top w:val="nil"/>
              <w:left w:val="nil"/>
              <w:bottom w:val="single" w:sz="4" w:space="0" w:color="auto"/>
              <w:right w:val="single" w:sz="4" w:space="0" w:color="auto"/>
            </w:tcBorders>
            <w:shd w:val="clear" w:color="auto" w:fill="auto"/>
            <w:vAlign w:val="center"/>
            <w:hideMark/>
          </w:tcPr>
          <w:p w14:paraId="25E4000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7,4</w:t>
            </w:r>
          </w:p>
        </w:tc>
        <w:tc>
          <w:tcPr>
            <w:tcW w:w="709" w:type="dxa"/>
            <w:tcBorders>
              <w:top w:val="nil"/>
              <w:left w:val="nil"/>
              <w:bottom w:val="single" w:sz="4" w:space="0" w:color="auto"/>
              <w:right w:val="single" w:sz="4" w:space="0" w:color="auto"/>
            </w:tcBorders>
            <w:shd w:val="clear" w:color="auto" w:fill="auto"/>
            <w:noWrap/>
            <w:vAlign w:val="center"/>
            <w:hideMark/>
          </w:tcPr>
          <w:p w14:paraId="36E14D8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7,1</w:t>
            </w:r>
          </w:p>
        </w:tc>
      </w:tr>
      <w:tr w:rsidR="001F4FA0" w:rsidRPr="001F4FA0" w14:paraId="7B692CB6" w14:textId="77777777" w:rsidTr="00B60088">
        <w:trPr>
          <w:trHeight w:val="624"/>
        </w:trPr>
        <w:tc>
          <w:tcPr>
            <w:tcW w:w="1418" w:type="dxa"/>
            <w:vMerge/>
            <w:tcBorders>
              <w:top w:val="nil"/>
              <w:left w:val="single" w:sz="4" w:space="0" w:color="auto"/>
              <w:bottom w:val="single" w:sz="4" w:space="0" w:color="auto"/>
              <w:right w:val="single" w:sz="4" w:space="0" w:color="auto"/>
            </w:tcBorders>
            <w:vAlign w:val="center"/>
            <w:hideMark/>
          </w:tcPr>
          <w:p w14:paraId="404AF8DE"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173A2DF3"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3 вариант  Флавобактерин </w:t>
            </w:r>
          </w:p>
        </w:tc>
        <w:tc>
          <w:tcPr>
            <w:tcW w:w="851" w:type="dxa"/>
            <w:tcBorders>
              <w:top w:val="nil"/>
              <w:left w:val="nil"/>
              <w:bottom w:val="single" w:sz="4" w:space="0" w:color="auto"/>
              <w:right w:val="single" w:sz="4" w:space="0" w:color="auto"/>
            </w:tcBorders>
            <w:shd w:val="clear" w:color="auto" w:fill="auto"/>
            <w:noWrap/>
            <w:vAlign w:val="center"/>
            <w:hideMark/>
          </w:tcPr>
          <w:p w14:paraId="2E0179D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32,52</w:t>
            </w:r>
          </w:p>
        </w:tc>
        <w:tc>
          <w:tcPr>
            <w:tcW w:w="850" w:type="dxa"/>
            <w:tcBorders>
              <w:top w:val="nil"/>
              <w:left w:val="nil"/>
              <w:bottom w:val="single" w:sz="4" w:space="0" w:color="auto"/>
              <w:right w:val="single" w:sz="4" w:space="0" w:color="auto"/>
            </w:tcBorders>
            <w:shd w:val="clear" w:color="auto" w:fill="auto"/>
            <w:noWrap/>
            <w:vAlign w:val="center"/>
            <w:hideMark/>
          </w:tcPr>
          <w:p w14:paraId="09AB767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27,7</w:t>
            </w:r>
          </w:p>
        </w:tc>
        <w:tc>
          <w:tcPr>
            <w:tcW w:w="851" w:type="dxa"/>
            <w:tcBorders>
              <w:top w:val="nil"/>
              <w:left w:val="nil"/>
              <w:bottom w:val="single" w:sz="4" w:space="0" w:color="auto"/>
              <w:right w:val="single" w:sz="4" w:space="0" w:color="auto"/>
            </w:tcBorders>
            <w:shd w:val="clear" w:color="auto" w:fill="auto"/>
            <w:noWrap/>
            <w:vAlign w:val="center"/>
            <w:hideMark/>
          </w:tcPr>
          <w:p w14:paraId="11ED3CE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29,59</w:t>
            </w:r>
          </w:p>
        </w:tc>
        <w:tc>
          <w:tcPr>
            <w:tcW w:w="850" w:type="dxa"/>
            <w:tcBorders>
              <w:top w:val="nil"/>
              <w:left w:val="nil"/>
              <w:bottom w:val="single" w:sz="4" w:space="0" w:color="auto"/>
              <w:right w:val="single" w:sz="4" w:space="0" w:color="auto"/>
            </w:tcBorders>
            <w:shd w:val="clear" w:color="auto" w:fill="auto"/>
            <w:vAlign w:val="center"/>
            <w:hideMark/>
          </w:tcPr>
          <w:p w14:paraId="55472DA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30,82</w:t>
            </w:r>
          </w:p>
        </w:tc>
        <w:tc>
          <w:tcPr>
            <w:tcW w:w="1134" w:type="dxa"/>
            <w:tcBorders>
              <w:top w:val="nil"/>
              <w:left w:val="nil"/>
              <w:bottom w:val="single" w:sz="4" w:space="0" w:color="auto"/>
              <w:right w:val="single" w:sz="4" w:space="0" w:color="auto"/>
            </w:tcBorders>
            <w:shd w:val="clear" w:color="auto" w:fill="auto"/>
            <w:noWrap/>
            <w:vAlign w:val="center"/>
            <w:hideMark/>
          </w:tcPr>
          <w:p w14:paraId="26B0676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30,16</w:t>
            </w:r>
          </w:p>
        </w:tc>
        <w:tc>
          <w:tcPr>
            <w:tcW w:w="709" w:type="dxa"/>
            <w:tcBorders>
              <w:top w:val="nil"/>
              <w:left w:val="nil"/>
              <w:bottom w:val="single" w:sz="4" w:space="0" w:color="auto"/>
              <w:right w:val="single" w:sz="4" w:space="0" w:color="auto"/>
            </w:tcBorders>
            <w:shd w:val="clear" w:color="auto" w:fill="auto"/>
            <w:noWrap/>
            <w:vAlign w:val="center"/>
            <w:hideMark/>
          </w:tcPr>
          <w:p w14:paraId="587B58D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1292</w:t>
            </w:r>
          </w:p>
        </w:tc>
        <w:tc>
          <w:tcPr>
            <w:tcW w:w="709" w:type="dxa"/>
            <w:tcBorders>
              <w:top w:val="nil"/>
              <w:left w:val="nil"/>
              <w:bottom w:val="single" w:sz="4" w:space="0" w:color="auto"/>
              <w:right w:val="single" w:sz="4" w:space="0" w:color="auto"/>
            </w:tcBorders>
            <w:shd w:val="clear" w:color="auto" w:fill="auto"/>
            <w:noWrap/>
            <w:vAlign w:val="center"/>
            <w:hideMark/>
          </w:tcPr>
          <w:p w14:paraId="0F0C376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1242</w:t>
            </w:r>
          </w:p>
        </w:tc>
        <w:tc>
          <w:tcPr>
            <w:tcW w:w="709" w:type="dxa"/>
            <w:tcBorders>
              <w:top w:val="nil"/>
              <w:left w:val="nil"/>
              <w:bottom w:val="single" w:sz="4" w:space="0" w:color="auto"/>
              <w:right w:val="single" w:sz="4" w:space="0" w:color="auto"/>
            </w:tcBorders>
            <w:shd w:val="clear" w:color="auto" w:fill="auto"/>
            <w:noWrap/>
            <w:vAlign w:val="center"/>
            <w:hideMark/>
          </w:tcPr>
          <w:p w14:paraId="62B72C1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1298</w:t>
            </w:r>
          </w:p>
        </w:tc>
        <w:tc>
          <w:tcPr>
            <w:tcW w:w="850" w:type="dxa"/>
            <w:tcBorders>
              <w:top w:val="nil"/>
              <w:left w:val="nil"/>
              <w:bottom w:val="single" w:sz="4" w:space="0" w:color="auto"/>
              <w:right w:val="single" w:sz="4" w:space="0" w:color="auto"/>
            </w:tcBorders>
            <w:shd w:val="clear" w:color="auto" w:fill="auto"/>
            <w:vAlign w:val="center"/>
            <w:hideMark/>
          </w:tcPr>
          <w:p w14:paraId="2823198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1352</w:t>
            </w:r>
          </w:p>
        </w:tc>
        <w:tc>
          <w:tcPr>
            <w:tcW w:w="1117" w:type="dxa"/>
            <w:tcBorders>
              <w:top w:val="nil"/>
              <w:left w:val="nil"/>
              <w:bottom w:val="single" w:sz="4" w:space="0" w:color="auto"/>
              <w:right w:val="single" w:sz="4" w:space="0" w:color="auto"/>
            </w:tcBorders>
            <w:shd w:val="clear" w:color="auto" w:fill="auto"/>
            <w:noWrap/>
            <w:vAlign w:val="center"/>
            <w:hideMark/>
          </w:tcPr>
          <w:p w14:paraId="6596A86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1296</w:t>
            </w:r>
          </w:p>
        </w:tc>
        <w:tc>
          <w:tcPr>
            <w:tcW w:w="726" w:type="dxa"/>
            <w:tcBorders>
              <w:top w:val="nil"/>
              <w:left w:val="nil"/>
              <w:bottom w:val="single" w:sz="4" w:space="0" w:color="auto"/>
              <w:right w:val="single" w:sz="4" w:space="0" w:color="auto"/>
            </w:tcBorders>
            <w:shd w:val="clear" w:color="auto" w:fill="auto"/>
            <w:noWrap/>
            <w:vAlign w:val="center"/>
            <w:hideMark/>
          </w:tcPr>
          <w:p w14:paraId="5FC7743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7,9</w:t>
            </w:r>
          </w:p>
        </w:tc>
        <w:tc>
          <w:tcPr>
            <w:tcW w:w="709" w:type="dxa"/>
            <w:tcBorders>
              <w:top w:val="nil"/>
              <w:left w:val="nil"/>
              <w:bottom w:val="single" w:sz="4" w:space="0" w:color="auto"/>
              <w:right w:val="single" w:sz="4" w:space="0" w:color="auto"/>
            </w:tcBorders>
            <w:shd w:val="clear" w:color="auto" w:fill="auto"/>
            <w:noWrap/>
            <w:vAlign w:val="center"/>
            <w:hideMark/>
          </w:tcPr>
          <w:p w14:paraId="01C3864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7,3</w:t>
            </w:r>
          </w:p>
        </w:tc>
        <w:tc>
          <w:tcPr>
            <w:tcW w:w="708" w:type="dxa"/>
            <w:tcBorders>
              <w:top w:val="nil"/>
              <w:left w:val="nil"/>
              <w:bottom w:val="single" w:sz="4" w:space="0" w:color="auto"/>
              <w:right w:val="single" w:sz="4" w:space="0" w:color="auto"/>
            </w:tcBorders>
            <w:shd w:val="clear" w:color="auto" w:fill="auto"/>
            <w:noWrap/>
            <w:vAlign w:val="center"/>
            <w:hideMark/>
          </w:tcPr>
          <w:p w14:paraId="45023EA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8,3</w:t>
            </w:r>
          </w:p>
        </w:tc>
        <w:tc>
          <w:tcPr>
            <w:tcW w:w="851" w:type="dxa"/>
            <w:tcBorders>
              <w:top w:val="nil"/>
              <w:left w:val="nil"/>
              <w:bottom w:val="single" w:sz="4" w:space="0" w:color="auto"/>
              <w:right w:val="single" w:sz="4" w:space="0" w:color="auto"/>
            </w:tcBorders>
            <w:shd w:val="clear" w:color="auto" w:fill="auto"/>
            <w:vAlign w:val="center"/>
            <w:hideMark/>
          </w:tcPr>
          <w:p w14:paraId="0229B09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8,6</w:t>
            </w:r>
          </w:p>
        </w:tc>
        <w:tc>
          <w:tcPr>
            <w:tcW w:w="709" w:type="dxa"/>
            <w:tcBorders>
              <w:top w:val="nil"/>
              <w:left w:val="nil"/>
              <w:bottom w:val="single" w:sz="4" w:space="0" w:color="auto"/>
              <w:right w:val="single" w:sz="4" w:space="0" w:color="auto"/>
            </w:tcBorders>
            <w:shd w:val="clear" w:color="auto" w:fill="auto"/>
            <w:noWrap/>
            <w:vAlign w:val="center"/>
            <w:hideMark/>
          </w:tcPr>
          <w:p w14:paraId="14682BE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8,0</w:t>
            </w:r>
          </w:p>
        </w:tc>
      </w:tr>
      <w:tr w:rsidR="001F4FA0" w:rsidRPr="001F4FA0" w14:paraId="5A3B33C5"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0CE53343"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4FEC4F9B"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 вариант  Азолен</w:t>
            </w:r>
          </w:p>
        </w:tc>
        <w:tc>
          <w:tcPr>
            <w:tcW w:w="851" w:type="dxa"/>
            <w:tcBorders>
              <w:top w:val="nil"/>
              <w:left w:val="nil"/>
              <w:bottom w:val="single" w:sz="4" w:space="0" w:color="auto"/>
              <w:right w:val="single" w:sz="4" w:space="0" w:color="auto"/>
            </w:tcBorders>
            <w:shd w:val="clear" w:color="auto" w:fill="auto"/>
            <w:noWrap/>
            <w:vAlign w:val="center"/>
            <w:hideMark/>
          </w:tcPr>
          <w:p w14:paraId="37B6C4F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28,24</w:t>
            </w:r>
          </w:p>
        </w:tc>
        <w:tc>
          <w:tcPr>
            <w:tcW w:w="850" w:type="dxa"/>
            <w:tcBorders>
              <w:top w:val="nil"/>
              <w:left w:val="nil"/>
              <w:bottom w:val="single" w:sz="4" w:space="0" w:color="auto"/>
              <w:right w:val="single" w:sz="4" w:space="0" w:color="auto"/>
            </w:tcBorders>
            <w:shd w:val="clear" w:color="auto" w:fill="auto"/>
            <w:noWrap/>
            <w:vAlign w:val="center"/>
            <w:hideMark/>
          </w:tcPr>
          <w:p w14:paraId="79AF723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24,06</w:t>
            </w:r>
          </w:p>
        </w:tc>
        <w:tc>
          <w:tcPr>
            <w:tcW w:w="851" w:type="dxa"/>
            <w:tcBorders>
              <w:top w:val="nil"/>
              <w:left w:val="nil"/>
              <w:bottom w:val="single" w:sz="4" w:space="0" w:color="auto"/>
              <w:right w:val="single" w:sz="4" w:space="0" w:color="auto"/>
            </w:tcBorders>
            <w:shd w:val="clear" w:color="auto" w:fill="auto"/>
            <w:noWrap/>
            <w:vAlign w:val="center"/>
            <w:hideMark/>
          </w:tcPr>
          <w:p w14:paraId="5ABDF8E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25,70</w:t>
            </w:r>
          </w:p>
        </w:tc>
        <w:tc>
          <w:tcPr>
            <w:tcW w:w="850" w:type="dxa"/>
            <w:tcBorders>
              <w:top w:val="nil"/>
              <w:left w:val="nil"/>
              <w:bottom w:val="single" w:sz="4" w:space="0" w:color="auto"/>
              <w:right w:val="single" w:sz="4" w:space="0" w:color="auto"/>
            </w:tcBorders>
            <w:shd w:val="clear" w:color="auto" w:fill="auto"/>
            <w:vAlign w:val="center"/>
            <w:hideMark/>
          </w:tcPr>
          <w:p w14:paraId="4501B97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29,61</w:t>
            </w:r>
          </w:p>
        </w:tc>
        <w:tc>
          <w:tcPr>
            <w:tcW w:w="1134" w:type="dxa"/>
            <w:tcBorders>
              <w:top w:val="nil"/>
              <w:left w:val="nil"/>
              <w:bottom w:val="single" w:sz="4" w:space="0" w:color="auto"/>
              <w:right w:val="single" w:sz="4" w:space="0" w:color="auto"/>
            </w:tcBorders>
            <w:shd w:val="clear" w:color="auto" w:fill="auto"/>
            <w:noWrap/>
            <w:vAlign w:val="center"/>
            <w:hideMark/>
          </w:tcPr>
          <w:p w14:paraId="6E34C90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26,90</w:t>
            </w:r>
          </w:p>
        </w:tc>
        <w:tc>
          <w:tcPr>
            <w:tcW w:w="709" w:type="dxa"/>
            <w:tcBorders>
              <w:top w:val="nil"/>
              <w:left w:val="nil"/>
              <w:bottom w:val="single" w:sz="4" w:space="0" w:color="auto"/>
              <w:right w:val="single" w:sz="4" w:space="0" w:color="auto"/>
            </w:tcBorders>
            <w:shd w:val="clear" w:color="auto" w:fill="auto"/>
            <w:noWrap/>
            <w:vAlign w:val="center"/>
            <w:hideMark/>
          </w:tcPr>
          <w:p w14:paraId="7A10A6E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1226</w:t>
            </w:r>
          </w:p>
        </w:tc>
        <w:tc>
          <w:tcPr>
            <w:tcW w:w="709" w:type="dxa"/>
            <w:tcBorders>
              <w:top w:val="nil"/>
              <w:left w:val="nil"/>
              <w:bottom w:val="single" w:sz="4" w:space="0" w:color="auto"/>
              <w:right w:val="single" w:sz="4" w:space="0" w:color="auto"/>
            </w:tcBorders>
            <w:shd w:val="clear" w:color="auto" w:fill="auto"/>
            <w:noWrap/>
            <w:vAlign w:val="center"/>
            <w:hideMark/>
          </w:tcPr>
          <w:p w14:paraId="6BDF968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1178</w:t>
            </w:r>
          </w:p>
        </w:tc>
        <w:tc>
          <w:tcPr>
            <w:tcW w:w="709" w:type="dxa"/>
            <w:tcBorders>
              <w:top w:val="nil"/>
              <w:left w:val="nil"/>
              <w:bottom w:val="single" w:sz="4" w:space="0" w:color="auto"/>
              <w:right w:val="single" w:sz="4" w:space="0" w:color="auto"/>
            </w:tcBorders>
            <w:shd w:val="clear" w:color="auto" w:fill="auto"/>
            <w:noWrap/>
            <w:vAlign w:val="center"/>
            <w:hideMark/>
          </w:tcPr>
          <w:p w14:paraId="7B9F86B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1231</w:t>
            </w:r>
          </w:p>
        </w:tc>
        <w:tc>
          <w:tcPr>
            <w:tcW w:w="850" w:type="dxa"/>
            <w:tcBorders>
              <w:top w:val="nil"/>
              <w:left w:val="nil"/>
              <w:bottom w:val="single" w:sz="4" w:space="0" w:color="auto"/>
              <w:right w:val="single" w:sz="4" w:space="0" w:color="auto"/>
            </w:tcBorders>
            <w:shd w:val="clear" w:color="auto" w:fill="auto"/>
            <w:vAlign w:val="center"/>
            <w:hideMark/>
          </w:tcPr>
          <w:p w14:paraId="31FF550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1418</w:t>
            </w:r>
          </w:p>
        </w:tc>
        <w:tc>
          <w:tcPr>
            <w:tcW w:w="1117" w:type="dxa"/>
            <w:tcBorders>
              <w:top w:val="nil"/>
              <w:left w:val="nil"/>
              <w:bottom w:val="single" w:sz="4" w:space="0" w:color="auto"/>
              <w:right w:val="single" w:sz="4" w:space="0" w:color="auto"/>
            </w:tcBorders>
            <w:shd w:val="clear" w:color="auto" w:fill="auto"/>
            <w:noWrap/>
            <w:vAlign w:val="center"/>
            <w:hideMark/>
          </w:tcPr>
          <w:p w14:paraId="2B6D927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1263</w:t>
            </w:r>
          </w:p>
        </w:tc>
        <w:tc>
          <w:tcPr>
            <w:tcW w:w="726" w:type="dxa"/>
            <w:tcBorders>
              <w:top w:val="nil"/>
              <w:left w:val="nil"/>
              <w:bottom w:val="single" w:sz="4" w:space="0" w:color="auto"/>
              <w:right w:val="single" w:sz="4" w:space="0" w:color="auto"/>
            </w:tcBorders>
            <w:shd w:val="clear" w:color="auto" w:fill="auto"/>
            <w:noWrap/>
            <w:vAlign w:val="center"/>
            <w:hideMark/>
          </w:tcPr>
          <w:p w14:paraId="2599679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7,4</w:t>
            </w:r>
          </w:p>
        </w:tc>
        <w:tc>
          <w:tcPr>
            <w:tcW w:w="709" w:type="dxa"/>
            <w:tcBorders>
              <w:top w:val="nil"/>
              <w:left w:val="nil"/>
              <w:bottom w:val="single" w:sz="4" w:space="0" w:color="auto"/>
              <w:right w:val="single" w:sz="4" w:space="0" w:color="auto"/>
            </w:tcBorders>
            <w:shd w:val="clear" w:color="auto" w:fill="auto"/>
            <w:noWrap/>
            <w:vAlign w:val="center"/>
            <w:hideMark/>
          </w:tcPr>
          <w:p w14:paraId="09276C0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6,8</w:t>
            </w:r>
          </w:p>
        </w:tc>
        <w:tc>
          <w:tcPr>
            <w:tcW w:w="708" w:type="dxa"/>
            <w:tcBorders>
              <w:top w:val="nil"/>
              <w:left w:val="nil"/>
              <w:bottom w:val="single" w:sz="4" w:space="0" w:color="auto"/>
              <w:right w:val="single" w:sz="4" w:space="0" w:color="auto"/>
            </w:tcBorders>
            <w:shd w:val="clear" w:color="auto" w:fill="auto"/>
            <w:noWrap/>
            <w:vAlign w:val="center"/>
            <w:hideMark/>
          </w:tcPr>
          <w:p w14:paraId="4867815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7,8</w:t>
            </w:r>
          </w:p>
        </w:tc>
        <w:tc>
          <w:tcPr>
            <w:tcW w:w="851" w:type="dxa"/>
            <w:tcBorders>
              <w:top w:val="nil"/>
              <w:left w:val="nil"/>
              <w:bottom w:val="single" w:sz="4" w:space="0" w:color="auto"/>
              <w:right w:val="single" w:sz="4" w:space="0" w:color="auto"/>
            </w:tcBorders>
            <w:shd w:val="clear" w:color="auto" w:fill="auto"/>
            <w:vAlign w:val="center"/>
            <w:hideMark/>
          </w:tcPr>
          <w:p w14:paraId="45DA913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w:t>
            </w:r>
          </w:p>
        </w:tc>
        <w:tc>
          <w:tcPr>
            <w:tcW w:w="709" w:type="dxa"/>
            <w:tcBorders>
              <w:top w:val="nil"/>
              <w:left w:val="nil"/>
              <w:bottom w:val="single" w:sz="4" w:space="0" w:color="auto"/>
              <w:right w:val="single" w:sz="4" w:space="0" w:color="auto"/>
            </w:tcBorders>
            <w:shd w:val="clear" w:color="auto" w:fill="auto"/>
            <w:noWrap/>
            <w:vAlign w:val="center"/>
            <w:hideMark/>
          </w:tcPr>
          <w:p w14:paraId="6D00FEC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7,8</w:t>
            </w:r>
          </w:p>
        </w:tc>
      </w:tr>
      <w:tr w:rsidR="001F4FA0" w:rsidRPr="001F4FA0" w14:paraId="7C2FB53F"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C3DE2CF"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Горох  (Pisum sativum)</w:t>
            </w:r>
          </w:p>
        </w:tc>
        <w:tc>
          <w:tcPr>
            <w:tcW w:w="1984" w:type="dxa"/>
            <w:tcBorders>
              <w:top w:val="nil"/>
              <w:left w:val="nil"/>
              <w:bottom w:val="single" w:sz="4" w:space="0" w:color="auto"/>
              <w:right w:val="single" w:sz="4" w:space="0" w:color="auto"/>
            </w:tcBorders>
            <w:shd w:val="clear" w:color="auto" w:fill="auto"/>
            <w:vAlign w:val="center"/>
            <w:hideMark/>
          </w:tcPr>
          <w:p w14:paraId="5D32FBA9"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07ED61C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22,09</w:t>
            </w:r>
          </w:p>
        </w:tc>
        <w:tc>
          <w:tcPr>
            <w:tcW w:w="850" w:type="dxa"/>
            <w:tcBorders>
              <w:top w:val="nil"/>
              <w:left w:val="nil"/>
              <w:bottom w:val="single" w:sz="4" w:space="0" w:color="auto"/>
              <w:right w:val="single" w:sz="4" w:space="0" w:color="auto"/>
            </w:tcBorders>
            <w:shd w:val="clear" w:color="auto" w:fill="auto"/>
            <w:noWrap/>
            <w:vAlign w:val="center"/>
            <w:hideMark/>
          </w:tcPr>
          <w:p w14:paraId="38CCF1E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18,81</w:t>
            </w:r>
          </w:p>
        </w:tc>
        <w:tc>
          <w:tcPr>
            <w:tcW w:w="851" w:type="dxa"/>
            <w:tcBorders>
              <w:top w:val="nil"/>
              <w:left w:val="nil"/>
              <w:bottom w:val="single" w:sz="4" w:space="0" w:color="auto"/>
              <w:right w:val="single" w:sz="4" w:space="0" w:color="auto"/>
            </w:tcBorders>
            <w:shd w:val="clear" w:color="auto" w:fill="auto"/>
            <w:noWrap/>
            <w:vAlign w:val="center"/>
            <w:hideMark/>
          </w:tcPr>
          <w:p w14:paraId="2968DFE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23,52</w:t>
            </w:r>
          </w:p>
        </w:tc>
        <w:tc>
          <w:tcPr>
            <w:tcW w:w="850" w:type="dxa"/>
            <w:tcBorders>
              <w:top w:val="nil"/>
              <w:left w:val="nil"/>
              <w:bottom w:val="single" w:sz="4" w:space="0" w:color="auto"/>
              <w:right w:val="single" w:sz="4" w:space="0" w:color="auto"/>
            </w:tcBorders>
            <w:shd w:val="clear" w:color="auto" w:fill="auto"/>
            <w:vAlign w:val="center"/>
            <w:hideMark/>
          </w:tcPr>
          <w:p w14:paraId="376217C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20,93</w:t>
            </w:r>
          </w:p>
        </w:tc>
        <w:tc>
          <w:tcPr>
            <w:tcW w:w="1134" w:type="dxa"/>
            <w:tcBorders>
              <w:top w:val="nil"/>
              <w:left w:val="nil"/>
              <w:bottom w:val="single" w:sz="4" w:space="0" w:color="auto"/>
              <w:right w:val="single" w:sz="4" w:space="0" w:color="auto"/>
            </w:tcBorders>
            <w:shd w:val="clear" w:color="auto" w:fill="auto"/>
            <w:noWrap/>
            <w:vAlign w:val="center"/>
            <w:hideMark/>
          </w:tcPr>
          <w:p w14:paraId="493700F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21,34</w:t>
            </w:r>
          </w:p>
        </w:tc>
        <w:tc>
          <w:tcPr>
            <w:tcW w:w="709" w:type="dxa"/>
            <w:tcBorders>
              <w:top w:val="nil"/>
              <w:left w:val="nil"/>
              <w:bottom w:val="single" w:sz="4" w:space="0" w:color="auto"/>
              <w:right w:val="single" w:sz="4" w:space="0" w:color="auto"/>
            </w:tcBorders>
            <w:shd w:val="clear" w:color="auto" w:fill="auto"/>
            <w:noWrap/>
            <w:vAlign w:val="center"/>
            <w:hideMark/>
          </w:tcPr>
          <w:p w14:paraId="5E2DBFA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1326</w:t>
            </w:r>
          </w:p>
        </w:tc>
        <w:tc>
          <w:tcPr>
            <w:tcW w:w="709" w:type="dxa"/>
            <w:tcBorders>
              <w:top w:val="nil"/>
              <w:left w:val="nil"/>
              <w:bottom w:val="single" w:sz="4" w:space="0" w:color="auto"/>
              <w:right w:val="single" w:sz="4" w:space="0" w:color="auto"/>
            </w:tcBorders>
            <w:shd w:val="clear" w:color="auto" w:fill="auto"/>
            <w:noWrap/>
            <w:vAlign w:val="center"/>
            <w:hideMark/>
          </w:tcPr>
          <w:p w14:paraId="1C1D558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1274</w:t>
            </w:r>
          </w:p>
        </w:tc>
        <w:tc>
          <w:tcPr>
            <w:tcW w:w="709" w:type="dxa"/>
            <w:tcBorders>
              <w:top w:val="nil"/>
              <w:left w:val="nil"/>
              <w:bottom w:val="single" w:sz="4" w:space="0" w:color="auto"/>
              <w:right w:val="single" w:sz="4" w:space="0" w:color="auto"/>
            </w:tcBorders>
            <w:shd w:val="clear" w:color="auto" w:fill="auto"/>
            <w:noWrap/>
            <w:vAlign w:val="center"/>
            <w:hideMark/>
          </w:tcPr>
          <w:p w14:paraId="2C673EA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1331</w:t>
            </w:r>
          </w:p>
        </w:tc>
        <w:tc>
          <w:tcPr>
            <w:tcW w:w="850" w:type="dxa"/>
            <w:tcBorders>
              <w:top w:val="nil"/>
              <w:left w:val="nil"/>
              <w:bottom w:val="single" w:sz="4" w:space="0" w:color="auto"/>
              <w:right w:val="single" w:sz="4" w:space="0" w:color="auto"/>
            </w:tcBorders>
            <w:shd w:val="clear" w:color="auto" w:fill="auto"/>
            <w:vAlign w:val="center"/>
            <w:hideMark/>
          </w:tcPr>
          <w:p w14:paraId="0FDAD33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1184</w:t>
            </w:r>
          </w:p>
        </w:tc>
        <w:tc>
          <w:tcPr>
            <w:tcW w:w="1117" w:type="dxa"/>
            <w:tcBorders>
              <w:top w:val="nil"/>
              <w:left w:val="nil"/>
              <w:bottom w:val="single" w:sz="4" w:space="0" w:color="auto"/>
              <w:right w:val="single" w:sz="4" w:space="0" w:color="auto"/>
            </w:tcBorders>
            <w:shd w:val="clear" w:color="auto" w:fill="auto"/>
            <w:noWrap/>
            <w:vAlign w:val="center"/>
            <w:hideMark/>
          </w:tcPr>
          <w:p w14:paraId="58E5192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1279</w:t>
            </w:r>
          </w:p>
        </w:tc>
        <w:tc>
          <w:tcPr>
            <w:tcW w:w="726" w:type="dxa"/>
            <w:tcBorders>
              <w:top w:val="nil"/>
              <w:left w:val="nil"/>
              <w:bottom w:val="single" w:sz="4" w:space="0" w:color="auto"/>
              <w:right w:val="single" w:sz="4" w:space="0" w:color="auto"/>
            </w:tcBorders>
            <w:shd w:val="clear" w:color="auto" w:fill="auto"/>
            <w:noWrap/>
            <w:vAlign w:val="center"/>
            <w:hideMark/>
          </w:tcPr>
          <w:p w14:paraId="6802CDE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8,3</w:t>
            </w:r>
          </w:p>
        </w:tc>
        <w:tc>
          <w:tcPr>
            <w:tcW w:w="709" w:type="dxa"/>
            <w:tcBorders>
              <w:top w:val="nil"/>
              <w:left w:val="nil"/>
              <w:bottom w:val="single" w:sz="4" w:space="0" w:color="auto"/>
              <w:right w:val="single" w:sz="4" w:space="0" w:color="auto"/>
            </w:tcBorders>
            <w:shd w:val="clear" w:color="auto" w:fill="auto"/>
            <w:noWrap/>
            <w:vAlign w:val="center"/>
            <w:hideMark/>
          </w:tcPr>
          <w:p w14:paraId="4EA1DD8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7,7</w:t>
            </w:r>
          </w:p>
        </w:tc>
        <w:tc>
          <w:tcPr>
            <w:tcW w:w="708" w:type="dxa"/>
            <w:tcBorders>
              <w:top w:val="nil"/>
              <w:left w:val="nil"/>
              <w:bottom w:val="single" w:sz="4" w:space="0" w:color="auto"/>
              <w:right w:val="single" w:sz="4" w:space="0" w:color="auto"/>
            </w:tcBorders>
            <w:shd w:val="clear" w:color="auto" w:fill="auto"/>
            <w:noWrap/>
            <w:vAlign w:val="center"/>
            <w:hideMark/>
          </w:tcPr>
          <w:p w14:paraId="32BB556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8,7</w:t>
            </w:r>
          </w:p>
        </w:tc>
        <w:tc>
          <w:tcPr>
            <w:tcW w:w="851" w:type="dxa"/>
            <w:tcBorders>
              <w:top w:val="nil"/>
              <w:left w:val="nil"/>
              <w:bottom w:val="single" w:sz="4" w:space="0" w:color="auto"/>
              <w:right w:val="single" w:sz="4" w:space="0" w:color="auto"/>
            </w:tcBorders>
            <w:shd w:val="clear" w:color="auto" w:fill="auto"/>
            <w:vAlign w:val="center"/>
            <w:hideMark/>
          </w:tcPr>
          <w:p w14:paraId="57C7814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7,7</w:t>
            </w:r>
          </w:p>
        </w:tc>
        <w:tc>
          <w:tcPr>
            <w:tcW w:w="709" w:type="dxa"/>
            <w:tcBorders>
              <w:top w:val="nil"/>
              <w:left w:val="nil"/>
              <w:bottom w:val="single" w:sz="4" w:space="0" w:color="auto"/>
              <w:right w:val="single" w:sz="4" w:space="0" w:color="auto"/>
            </w:tcBorders>
            <w:shd w:val="clear" w:color="auto" w:fill="auto"/>
            <w:noWrap/>
            <w:vAlign w:val="center"/>
            <w:hideMark/>
          </w:tcPr>
          <w:p w14:paraId="1BB7FB4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8,1</w:t>
            </w:r>
          </w:p>
        </w:tc>
      </w:tr>
      <w:tr w:rsidR="001F4FA0" w:rsidRPr="001F4FA0" w14:paraId="7A05ACAB" w14:textId="77777777" w:rsidTr="00B60088">
        <w:trPr>
          <w:trHeight w:val="624"/>
        </w:trPr>
        <w:tc>
          <w:tcPr>
            <w:tcW w:w="1418" w:type="dxa"/>
            <w:vMerge/>
            <w:tcBorders>
              <w:top w:val="nil"/>
              <w:left w:val="single" w:sz="4" w:space="0" w:color="auto"/>
              <w:bottom w:val="single" w:sz="4" w:space="0" w:color="auto"/>
              <w:right w:val="single" w:sz="4" w:space="0" w:color="auto"/>
            </w:tcBorders>
            <w:vAlign w:val="center"/>
            <w:hideMark/>
          </w:tcPr>
          <w:p w14:paraId="4D4925A7"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0A364393"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 вариант  Ризоторфин Горох</w:t>
            </w:r>
          </w:p>
        </w:tc>
        <w:tc>
          <w:tcPr>
            <w:tcW w:w="851" w:type="dxa"/>
            <w:tcBorders>
              <w:top w:val="nil"/>
              <w:left w:val="nil"/>
              <w:bottom w:val="single" w:sz="4" w:space="0" w:color="auto"/>
              <w:right w:val="single" w:sz="4" w:space="0" w:color="auto"/>
            </w:tcBorders>
            <w:shd w:val="clear" w:color="auto" w:fill="auto"/>
            <w:noWrap/>
            <w:vAlign w:val="center"/>
            <w:hideMark/>
          </w:tcPr>
          <w:p w14:paraId="5ECB11F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25,88</w:t>
            </w:r>
          </w:p>
        </w:tc>
        <w:tc>
          <w:tcPr>
            <w:tcW w:w="850" w:type="dxa"/>
            <w:tcBorders>
              <w:top w:val="nil"/>
              <w:left w:val="nil"/>
              <w:bottom w:val="single" w:sz="4" w:space="0" w:color="auto"/>
              <w:right w:val="single" w:sz="4" w:space="0" w:color="auto"/>
            </w:tcBorders>
            <w:shd w:val="clear" w:color="auto" w:fill="auto"/>
            <w:noWrap/>
            <w:vAlign w:val="center"/>
            <w:hideMark/>
          </w:tcPr>
          <w:p w14:paraId="2F7C964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22,04</w:t>
            </w:r>
          </w:p>
        </w:tc>
        <w:tc>
          <w:tcPr>
            <w:tcW w:w="851" w:type="dxa"/>
            <w:tcBorders>
              <w:top w:val="nil"/>
              <w:left w:val="nil"/>
              <w:bottom w:val="single" w:sz="4" w:space="0" w:color="auto"/>
              <w:right w:val="single" w:sz="4" w:space="0" w:color="auto"/>
            </w:tcBorders>
            <w:shd w:val="clear" w:color="auto" w:fill="auto"/>
            <w:noWrap/>
            <w:vAlign w:val="center"/>
            <w:hideMark/>
          </w:tcPr>
          <w:p w14:paraId="599E1D6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24,62</w:t>
            </w:r>
          </w:p>
        </w:tc>
        <w:tc>
          <w:tcPr>
            <w:tcW w:w="850" w:type="dxa"/>
            <w:tcBorders>
              <w:top w:val="nil"/>
              <w:left w:val="nil"/>
              <w:bottom w:val="single" w:sz="4" w:space="0" w:color="auto"/>
              <w:right w:val="single" w:sz="4" w:space="0" w:color="auto"/>
            </w:tcBorders>
            <w:shd w:val="clear" w:color="auto" w:fill="auto"/>
            <w:vAlign w:val="center"/>
            <w:hideMark/>
          </w:tcPr>
          <w:p w14:paraId="21DBAD3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23,74</w:t>
            </w:r>
          </w:p>
        </w:tc>
        <w:tc>
          <w:tcPr>
            <w:tcW w:w="1134" w:type="dxa"/>
            <w:tcBorders>
              <w:top w:val="nil"/>
              <w:left w:val="nil"/>
              <w:bottom w:val="single" w:sz="4" w:space="0" w:color="auto"/>
              <w:right w:val="single" w:sz="4" w:space="0" w:color="auto"/>
            </w:tcBorders>
            <w:shd w:val="clear" w:color="auto" w:fill="auto"/>
            <w:noWrap/>
            <w:vAlign w:val="center"/>
            <w:hideMark/>
          </w:tcPr>
          <w:p w14:paraId="039045C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24,07</w:t>
            </w:r>
          </w:p>
        </w:tc>
        <w:tc>
          <w:tcPr>
            <w:tcW w:w="709" w:type="dxa"/>
            <w:tcBorders>
              <w:top w:val="nil"/>
              <w:left w:val="nil"/>
              <w:bottom w:val="single" w:sz="4" w:space="0" w:color="auto"/>
              <w:right w:val="single" w:sz="4" w:space="0" w:color="auto"/>
            </w:tcBorders>
            <w:shd w:val="clear" w:color="auto" w:fill="auto"/>
            <w:noWrap/>
            <w:vAlign w:val="center"/>
            <w:hideMark/>
          </w:tcPr>
          <w:p w14:paraId="50D1013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1503</w:t>
            </w:r>
          </w:p>
        </w:tc>
        <w:tc>
          <w:tcPr>
            <w:tcW w:w="709" w:type="dxa"/>
            <w:tcBorders>
              <w:top w:val="nil"/>
              <w:left w:val="nil"/>
              <w:bottom w:val="single" w:sz="4" w:space="0" w:color="auto"/>
              <w:right w:val="single" w:sz="4" w:space="0" w:color="auto"/>
            </w:tcBorders>
            <w:shd w:val="clear" w:color="auto" w:fill="auto"/>
            <w:noWrap/>
            <w:vAlign w:val="center"/>
            <w:hideMark/>
          </w:tcPr>
          <w:p w14:paraId="7D28575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1445</w:t>
            </w:r>
          </w:p>
        </w:tc>
        <w:tc>
          <w:tcPr>
            <w:tcW w:w="709" w:type="dxa"/>
            <w:tcBorders>
              <w:top w:val="nil"/>
              <w:left w:val="nil"/>
              <w:bottom w:val="single" w:sz="4" w:space="0" w:color="auto"/>
              <w:right w:val="single" w:sz="4" w:space="0" w:color="auto"/>
            </w:tcBorders>
            <w:shd w:val="clear" w:color="auto" w:fill="auto"/>
            <w:noWrap/>
            <w:vAlign w:val="center"/>
            <w:hideMark/>
          </w:tcPr>
          <w:p w14:paraId="0FACC0C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1509</w:t>
            </w:r>
          </w:p>
        </w:tc>
        <w:tc>
          <w:tcPr>
            <w:tcW w:w="850" w:type="dxa"/>
            <w:tcBorders>
              <w:top w:val="nil"/>
              <w:left w:val="nil"/>
              <w:bottom w:val="single" w:sz="4" w:space="0" w:color="auto"/>
              <w:right w:val="single" w:sz="4" w:space="0" w:color="auto"/>
            </w:tcBorders>
            <w:shd w:val="clear" w:color="auto" w:fill="auto"/>
            <w:vAlign w:val="center"/>
            <w:hideMark/>
          </w:tcPr>
          <w:p w14:paraId="716CC0C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1455</w:t>
            </w:r>
          </w:p>
        </w:tc>
        <w:tc>
          <w:tcPr>
            <w:tcW w:w="1117" w:type="dxa"/>
            <w:tcBorders>
              <w:top w:val="nil"/>
              <w:left w:val="nil"/>
              <w:bottom w:val="single" w:sz="4" w:space="0" w:color="auto"/>
              <w:right w:val="single" w:sz="4" w:space="0" w:color="auto"/>
            </w:tcBorders>
            <w:shd w:val="clear" w:color="auto" w:fill="auto"/>
            <w:noWrap/>
            <w:vAlign w:val="center"/>
            <w:hideMark/>
          </w:tcPr>
          <w:p w14:paraId="742D53E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1478</w:t>
            </w:r>
          </w:p>
        </w:tc>
        <w:tc>
          <w:tcPr>
            <w:tcW w:w="726" w:type="dxa"/>
            <w:tcBorders>
              <w:top w:val="nil"/>
              <w:left w:val="nil"/>
              <w:bottom w:val="single" w:sz="4" w:space="0" w:color="auto"/>
              <w:right w:val="single" w:sz="4" w:space="0" w:color="auto"/>
            </w:tcBorders>
            <w:shd w:val="clear" w:color="auto" w:fill="auto"/>
            <w:noWrap/>
            <w:vAlign w:val="center"/>
            <w:hideMark/>
          </w:tcPr>
          <w:p w14:paraId="09F7F60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10,1</w:t>
            </w:r>
          </w:p>
        </w:tc>
        <w:tc>
          <w:tcPr>
            <w:tcW w:w="709" w:type="dxa"/>
            <w:tcBorders>
              <w:top w:val="nil"/>
              <w:left w:val="nil"/>
              <w:bottom w:val="single" w:sz="4" w:space="0" w:color="auto"/>
              <w:right w:val="single" w:sz="4" w:space="0" w:color="auto"/>
            </w:tcBorders>
            <w:shd w:val="clear" w:color="auto" w:fill="auto"/>
            <w:noWrap/>
            <w:vAlign w:val="center"/>
            <w:hideMark/>
          </w:tcPr>
          <w:p w14:paraId="08A5ED7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9,3</w:t>
            </w:r>
          </w:p>
        </w:tc>
        <w:tc>
          <w:tcPr>
            <w:tcW w:w="708" w:type="dxa"/>
            <w:tcBorders>
              <w:top w:val="nil"/>
              <w:left w:val="nil"/>
              <w:bottom w:val="single" w:sz="4" w:space="0" w:color="auto"/>
              <w:right w:val="single" w:sz="4" w:space="0" w:color="auto"/>
            </w:tcBorders>
            <w:shd w:val="clear" w:color="auto" w:fill="auto"/>
            <w:noWrap/>
            <w:vAlign w:val="center"/>
            <w:hideMark/>
          </w:tcPr>
          <w:p w14:paraId="6093CB4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10,6</w:t>
            </w:r>
          </w:p>
        </w:tc>
        <w:tc>
          <w:tcPr>
            <w:tcW w:w="851" w:type="dxa"/>
            <w:tcBorders>
              <w:top w:val="nil"/>
              <w:left w:val="nil"/>
              <w:bottom w:val="single" w:sz="4" w:space="0" w:color="auto"/>
              <w:right w:val="single" w:sz="4" w:space="0" w:color="auto"/>
            </w:tcBorders>
            <w:shd w:val="clear" w:color="auto" w:fill="auto"/>
            <w:vAlign w:val="center"/>
            <w:hideMark/>
          </w:tcPr>
          <w:p w14:paraId="20EAC6A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10,2</w:t>
            </w:r>
          </w:p>
        </w:tc>
        <w:tc>
          <w:tcPr>
            <w:tcW w:w="709" w:type="dxa"/>
            <w:tcBorders>
              <w:top w:val="nil"/>
              <w:left w:val="nil"/>
              <w:bottom w:val="single" w:sz="4" w:space="0" w:color="auto"/>
              <w:right w:val="single" w:sz="4" w:space="0" w:color="auto"/>
            </w:tcBorders>
            <w:shd w:val="clear" w:color="auto" w:fill="auto"/>
            <w:noWrap/>
            <w:vAlign w:val="center"/>
            <w:hideMark/>
          </w:tcPr>
          <w:p w14:paraId="69D3B64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10,1</w:t>
            </w:r>
          </w:p>
        </w:tc>
      </w:tr>
      <w:tr w:rsidR="001F4FA0" w:rsidRPr="001F4FA0" w14:paraId="2C3E477A" w14:textId="77777777" w:rsidTr="00B60088">
        <w:trPr>
          <w:trHeight w:val="936"/>
        </w:trPr>
        <w:tc>
          <w:tcPr>
            <w:tcW w:w="1418" w:type="dxa"/>
            <w:vMerge/>
            <w:tcBorders>
              <w:top w:val="nil"/>
              <w:left w:val="single" w:sz="4" w:space="0" w:color="auto"/>
              <w:bottom w:val="single" w:sz="4" w:space="0" w:color="auto"/>
              <w:right w:val="single" w:sz="4" w:space="0" w:color="auto"/>
            </w:tcBorders>
            <w:vAlign w:val="center"/>
            <w:hideMark/>
          </w:tcPr>
          <w:p w14:paraId="46BE1043"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0482A2CD"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 вариант  Ризоторфин Горох  + Мизорин</w:t>
            </w:r>
          </w:p>
        </w:tc>
        <w:tc>
          <w:tcPr>
            <w:tcW w:w="851" w:type="dxa"/>
            <w:tcBorders>
              <w:top w:val="nil"/>
              <w:left w:val="nil"/>
              <w:bottom w:val="single" w:sz="4" w:space="0" w:color="auto"/>
              <w:right w:val="single" w:sz="4" w:space="0" w:color="auto"/>
            </w:tcBorders>
            <w:shd w:val="clear" w:color="auto" w:fill="auto"/>
            <w:noWrap/>
            <w:vAlign w:val="center"/>
            <w:hideMark/>
          </w:tcPr>
          <w:p w14:paraId="22AC386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26,48</w:t>
            </w:r>
          </w:p>
        </w:tc>
        <w:tc>
          <w:tcPr>
            <w:tcW w:w="850" w:type="dxa"/>
            <w:tcBorders>
              <w:top w:val="nil"/>
              <w:left w:val="nil"/>
              <w:bottom w:val="single" w:sz="4" w:space="0" w:color="auto"/>
              <w:right w:val="single" w:sz="4" w:space="0" w:color="auto"/>
            </w:tcBorders>
            <w:shd w:val="clear" w:color="auto" w:fill="auto"/>
            <w:noWrap/>
            <w:vAlign w:val="center"/>
            <w:hideMark/>
          </w:tcPr>
          <w:p w14:paraId="43FC045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22,56</w:t>
            </w:r>
          </w:p>
        </w:tc>
        <w:tc>
          <w:tcPr>
            <w:tcW w:w="851" w:type="dxa"/>
            <w:tcBorders>
              <w:top w:val="nil"/>
              <w:left w:val="nil"/>
              <w:bottom w:val="single" w:sz="4" w:space="0" w:color="auto"/>
              <w:right w:val="single" w:sz="4" w:space="0" w:color="auto"/>
            </w:tcBorders>
            <w:shd w:val="clear" w:color="auto" w:fill="auto"/>
            <w:noWrap/>
            <w:vAlign w:val="center"/>
            <w:hideMark/>
          </w:tcPr>
          <w:p w14:paraId="3640017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24,51</w:t>
            </w:r>
          </w:p>
        </w:tc>
        <w:tc>
          <w:tcPr>
            <w:tcW w:w="850" w:type="dxa"/>
            <w:tcBorders>
              <w:top w:val="nil"/>
              <w:left w:val="nil"/>
              <w:bottom w:val="single" w:sz="4" w:space="0" w:color="auto"/>
              <w:right w:val="single" w:sz="4" w:space="0" w:color="auto"/>
            </w:tcBorders>
            <w:shd w:val="clear" w:color="auto" w:fill="auto"/>
            <w:vAlign w:val="center"/>
            <w:hideMark/>
          </w:tcPr>
          <w:p w14:paraId="5084BCA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23,44</w:t>
            </w:r>
          </w:p>
        </w:tc>
        <w:tc>
          <w:tcPr>
            <w:tcW w:w="1134" w:type="dxa"/>
            <w:tcBorders>
              <w:top w:val="nil"/>
              <w:left w:val="nil"/>
              <w:bottom w:val="single" w:sz="4" w:space="0" w:color="auto"/>
              <w:right w:val="single" w:sz="4" w:space="0" w:color="auto"/>
            </w:tcBorders>
            <w:shd w:val="clear" w:color="auto" w:fill="auto"/>
            <w:noWrap/>
            <w:vAlign w:val="center"/>
            <w:hideMark/>
          </w:tcPr>
          <w:p w14:paraId="0F45E94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24,25</w:t>
            </w:r>
          </w:p>
        </w:tc>
        <w:tc>
          <w:tcPr>
            <w:tcW w:w="709" w:type="dxa"/>
            <w:tcBorders>
              <w:top w:val="nil"/>
              <w:left w:val="nil"/>
              <w:bottom w:val="single" w:sz="4" w:space="0" w:color="auto"/>
              <w:right w:val="single" w:sz="4" w:space="0" w:color="auto"/>
            </w:tcBorders>
            <w:shd w:val="clear" w:color="auto" w:fill="auto"/>
            <w:noWrap/>
            <w:vAlign w:val="center"/>
            <w:hideMark/>
          </w:tcPr>
          <w:p w14:paraId="0813DCE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1447</w:t>
            </w:r>
          </w:p>
        </w:tc>
        <w:tc>
          <w:tcPr>
            <w:tcW w:w="709" w:type="dxa"/>
            <w:tcBorders>
              <w:top w:val="nil"/>
              <w:left w:val="nil"/>
              <w:bottom w:val="single" w:sz="4" w:space="0" w:color="auto"/>
              <w:right w:val="single" w:sz="4" w:space="0" w:color="auto"/>
            </w:tcBorders>
            <w:shd w:val="clear" w:color="auto" w:fill="auto"/>
            <w:noWrap/>
            <w:vAlign w:val="center"/>
            <w:hideMark/>
          </w:tcPr>
          <w:p w14:paraId="7D0E710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1391</w:t>
            </w:r>
          </w:p>
        </w:tc>
        <w:tc>
          <w:tcPr>
            <w:tcW w:w="709" w:type="dxa"/>
            <w:tcBorders>
              <w:top w:val="nil"/>
              <w:left w:val="nil"/>
              <w:bottom w:val="single" w:sz="4" w:space="0" w:color="auto"/>
              <w:right w:val="single" w:sz="4" w:space="0" w:color="auto"/>
            </w:tcBorders>
            <w:shd w:val="clear" w:color="auto" w:fill="auto"/>
            <w:noWrap/>
            <w:vAlign w:val="center"/>
            <w:hideMark/>
          </w:tcPr>
          <w:p w14:paraId="2E12A44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1453</w:t>
            </w:r>
          </w:p>
        </w:tc>
        <w:tc>
          <w:tcPr>
            <w:tcW w:w="850" w:type="dxa"/>
            <w:tcBorders>
              <w:top w:val="nil"/>
              <w:left w:val="nil"/>
              <w:bottom w:val="single" w:sz="4" w:space="0" w:color="auto"/>
              <w:right w:val="single" w:sz="4" w:space="0" w:color="auto"/>
            </w:tcBorders>
            <w:shd w:val="clear" w:color="auto" w:fill="auto"/>
            <w:vAlign w:val="center"/>
            <w:hideMark/>
          </w:tcPr>
          <w:p w14:paraId="1C3450E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1390</w:t>
            </w:r>
          </w:p>
        </w:tc>
        <w:tc>
          <w:tcPr>
            <w:tcW w:w="1117" w:type="dxa"/>
            <w:tcBorders>
              <w:top w:val="nil"/>
              <w:left w:val="nil"/>
              <w:bottom w:val="single" w:sz="4" w:space="0" w:color="auto"/>
              <w:right w:val="single" w:sz="4" w:space="0" w:color="auto"/>
            </w:tcBorders>
            <w:shd w:val="clear" w:color="auto" w:fill="auto"/>
            <w:noWrap/>
            <w:vAlign w:val="center"/>
            <w:hideMark/>
          </w:tcPr>
          <w:p w14:paraId="1E11122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1420</w:t>
            </w:r>
          </w:p>
        </w:tc>
        <w:tc>
          <w:tcPr>
            <w:tcW w:w="726" w:type="dxa"/>
            <w:tcBorders>
              <w:top w:val="nil"/>
              <w:left w:val="nil"/>
              <w:bottom w:val="single" w:sz="4" w:space="0" w:color="auto"/>
              <w:right w:val="single" w:sz="4" w:space="0" w:color="auto"/>
            </w:tcBorders>
            <w:shd w:val="clear" w:color="auto" w:fill="auto"/>
            <w:noWrap/>
            <w:vAlign w:val="center"/>
            <w:hideMark/>
          </w:tcPr>
          <w:p w14:paraId="0FF2204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11,3</w:t>
            </w:r>
          </w:p>
        </w:tc>
        <w:tc>
          <w:tcPr>
            <w:tcW w:w="709" w:type="dxa"/>
            <w:tcBorders>
              <w:top w:val="nil"/>
              <w:left w:val="nil"/>
              <w:bottom w:val="single" w:sz="4" w:space="0" w:color="auto"/>
              <w:right w:val="single" w:sz="4" w:space="0" w:color="auto"/>
            </w:tcBorders>
            <w:shd w:val="clear" w:color="auto" w:fill="auto"/>
            <w:noWrap/>
            <w:vAlign w:val="center"/>
            <w:hideMark/>
          </w:tcPr>
          <w:p w14:paraId="56CD5A3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10,5</w:t>
            </w:r>
          </w:p>
        </w:tc>
        <w:tc>
          <w:tcPr>
            <w:tcW w:w="708" w:type="dxa"/>
            <w:tcBorders>
              <w:top w:val="nil"/>
              <w:left w:val="nil"/>
              <w:bottom w:val="single" w:sz="4" w:space="0" w:color="auto"/>
              <w:right w:val="single" w:sz="4" w:space="0" w:color="auto"/>
            </w:tcBorders>
            <w:shd w:val="clear" w:color="auto" w:fill="auto"/>
            <w:noWrap/>
            <w:vAlign w:val="center"/>
            <w:hideMark/>
          </w:tcPr>
          <w:p w14:paraId="1F0C18E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11,9</w:t>
            </w:r>
          </w:p>
        </w:tc>
        <w:tc>
          <w:tcPr>
            <w:tcW w:w="851" w:type="dxa"/>
            <w:tcBorders>
              <w:top w:val="nil"/>
              <w:left w:val="nil"/>
              <w:bottom w:val="single" w:sz="4" w:space="0" w:color="auto"/>
              <w:right w:val="single" w:sz="4" w:space="0" w:color="auto"/>
            </w:tcBorders>
            <w:shd w:val="clear" w:color="auto" w:fill="auto"/>
            <w:vAlign w:val="center"/>
            <w:hideMark/>
          </w:tcPr>
          <w:p w14:paraId="2E240C9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11,4</w:t>
            </w:r>
          </w:p>
        </w:tc>
        <w:tc>
          <w:tcPr>
            <w:tcW w:w="709" w:type="dxa"/>
            <w:tcBorders>
              <w:top w:val="nil"/>
              <w:left w:val="nil"/>
              <w:bottom w:val="single" w:sz="4" w:space="0" w:color="auto"/>
              <w:right w:val="single" w:sz="4" w:space="0" w:color="auto"/>
            </w:tcBorders>
            <w:shd w:val="clear" w:color="auto" w:fill="auto"/>
            <w:noWrap/>
            <w:vAlign w:val="center"/>
            <w:hideMark/>
          </w:tcPr>
          <w:p w14:paraId="3804D3C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11,3</w:t>
            </w:r>
          </w:p>
        </w:tc>
      </w:tr>
      <w:tr w:rsidR="001F4FA0" w:rsidRPr="001F4FA0" w14:paraId="06876362" w14:textId="77777777" w:rsidTr="00B60088">
        <w:trPr>
          <w:trHeight w:val="936"/>
        </w:trPr>
        <w:tc>
          <w:tcPr>
            <w:tcW w:w="1418" w:type="dxa"/>
            <w:vMerge/>
            <w:tcBorders>
              <w:top w:val="nil"/>
              <w:left w:val="single" w:sz="4" w:space="0" w:color="auto"/>
              <w:bottom w:val="single" w:sz="4" w:space="0" w:color="auto"/>
              <w:right w:val="single" w:sz="4" w:space="0" w:color="auto"/>
            </w:tcBorders>
            <w:vAlign w:val="center"/>
            <w:hideMark/>
          </w:tcPr>
          <w:p w14:paraId="6C48CB4A"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3FABCA06"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 вариант   Ризоторфин Горох  + Флавобактерин</w:t>
            </w:r>
          </w:p>
        </w:tc>
        <w:tc>
          <w:tcPr>
            <w:tcW w:w="851" w:type="dxa"/>
            <w:tcBorders>
              <w:top w:val="nil"/>
              <w:left w:val="nil"/>
              <w:bottom w:val="single" w:sz="4" w:space="0" w:color="auto"/>
              <w:right w:val="single" w:sz="4" w:space="0" w:color="auto"/>
            </w:tcBorders>
            <w:shd w:val="clear" w:color="auto" w:fill="auto"/>
            <w:noWrap/>
            <w:vAlign w:val="center"/>
            <w:hideMark/>
          </w:tcPr>
          <w:p w14:paraId="3C7210A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25,44</w:t>
            </w:r>
          </w:p>
        </w:tc>
        <w:tc>
          <w:tcPr>
            <w:tcW w:w="850" w:type="dxa"/>
            <w:tcBorders>
              <w:top w:val="nil"/>
              <w:left w:val="nil"/>
              <w:bottom w:val="single" w:sz="4" w:space="0" w:color="auto"/>
              <w:right w:val="single" w:sz="4" w:space="0" w:color="auto"/>
            </w:tcBorders>
            <w:shd w:val="clear" w:color="auto" w:fill="auto"/>
            <w:noWrap/>
            <w:vAlign w:val="center"/>
            <w:hideMark/>
          </w:tcPr>
          <w:p w14:paraId="7EF5097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21,68</w:t>
            </w:r>
          </w:p>
        </w:tc>
        <w:tc>
          <w:tcPr>
            <w:tcW w:w="851" w:type="dxa"/>
            <w:tcBorders>
              <w:top w:val="nil"/>
              <w:left w:val="nil"/>
              <w:bottom w:val="single" w:sz="4" w:space="0" w:color="auto"/>
              <w:right w:val="single" w:sz="4" w:space="0" w:color="auto"/>
            </w:tcBorders>
            <w:shd w:val="clear" w:color="auto" w:fill="auto"/>
            <w:noWrap/>
            <w:vAlign w:val="center"/>
            <w:hideMark/>
          </w:tcPr>
          <w:p w14:paraId="1979FD2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25,15</w:t>
            </w:r>
          </w:p>
        </w:tc>
        <w:tc>
          <w:tcPr>
            <w:tcW w:w="850" w:type="dxa"/>
            <w:tcBorders>
              <w:top w:val="nil"/>
              <w:left w:val="nil"/>
              <w:bottom w:val="single" w:sz="4" w:space="0" w:color="auto"/>
              <w:right w:val="single" w:sz="4" w:space="0" w:color="auto"/>
            </w:tcBorders>
            <w:shd w:val="clear" w:color="auto" w:fill="auto"/>
            <w:vAlign w:val="center"/>
            <w:hideMark/>
          </w:tcPr>
          <w:p w14:paraId="77F21EB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24,87</w:t>
            </w:r>
          </w:p>
        </w:tc>
        <w:tc>
          <w:tcPr>
            <w:tcW w:w="1134" w:type="dxa"/>
            <w:tcBorders>
              <w:top w:val="nil"/>
              <w:left w:val="nil"/>
              <w:bottom w:val="single" w:sz="4" w:space="0" w:color="auto"/>
              <w:right w:val="single" w:sz="4" w:space="0" w:color="auto"/>
            </w:tcBorders>
            <w:shd w:val="clear" w:color="auto" w:fill="auto"/>
            <w:noWrap/>
            <w:vAlign w:val="center"/>
            <w:hideMark/>
          </w:tcPr>
          <w:p w14:paraId="1E91CA0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24,29</w:t>
            </w:r>
          </w:p>
        </w:tc>
        <w:tc>
          <w:tcPr>
            <w:tcW w:w="709" w:type="dxa"/>
            <w:tcBorders>
              <w:top w:val="nil"/>
              <w:left w:val="nil"/>
              <w:bottom w:val="single" w:sz="4" w:space="0" w:color="auto"/>
              <w:right w:val="single" w:sz="4" w:space="0" w:color="auto"/>
            </w:tcBorders>
            <w:shd w:val="clear" w:color="auto" w:fill="auto"/>
            <w:noWrap/>
            <w:vAlign w:val="center"/>
            <w:hideMark/>
          </w:tcPr>
          <w:p w14:paraId="5A00E73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1374</w:t>
            </w:r>
          </w:p>
        </w:tc>
        <w:tc>
          <w:tcPr>
            <w:tcW w:w="709" w:type="dxa"/>
            <w:tcBorders>
              <w:top w:val="nil"/>
              <w:left w:val="nil"/>
              <w:bottom w:val="single" w:sz="4" w:space="0" w:color="auto"/>
              <w:right w:val="single" w:sz="4" w:space="0" w:color="auto"/>
            </w:tcBorders>
            <w:shd w:val="clear" w:color="auto" w:fill="auto"/>
            <w:noWrap/>
            <w:vAlign w:val="center"/>
            <w:hideMark/>
          </w:tcPr>
          <w:p w14:paraId="6FB3971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1320</w:t>
            </w:r>
          </w:p>
        </w:tc>
        <w:tc>
          <w:tcPr>
            <w:tcW w:w="709" w:type="dxa"/>
            <w:tcBorders>
              <w:top w:val="nil"/>
              <w:left w:val="nil"/>
              <w:bottom w:val="single" w:sz="4" w:space="0" w:color="auto"/>
              <w:right w:val="single" w:sz="4" w:space="0" w:color="auto"/>
            </w:tcBorders>
            <w:shd w:val="clear" w:color="auto" w:fill="auto"/>
            <w:noWrap/>
            <w:vAlign w:val="center"/>
            <w:hideMark/>
          </w:tcPr>
          <w:p w14:paraId="57B8A40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1379</w:t>
            </w:r>
          </w:p>
        </w:tc>
        <w:tc>
          <w:tcPr>
            <w:tcW w:w="850" w:type="dxa"/>
            <w:tcBorders>
              <w:top w:val="nil"/>
              <w:left w:val="nil"/>
              <w:bottom w:val="single" w:sz="4" w:space="0" w:color="auto"/>
              <w:right w:val="single" w:sz="4" w:space="0" w:color="auto"/>
            </w:tcBorders>
            <w:shd w:val="clear" w:color="auto" w:fill="auto"/>
            <w:vAlign w:val="center"/>
            <w:hideMark/>
          </w:tcPr>
          <w:p w14:paraId="6179637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1364</w:t>
            </w:r>
          </w:p>
        </w:tc>
        <w:tc>
          <w:tcPr>
            <w:tcW w:w="1117" w:type="dxa"/>
            <w:tcBorders>
              <w:top w:val="nil"/>
              <w:left w:val="nil"/>
              <w:bottom w:val="single" w:sz="4" w:space="0" w:color="auto"/>
              <w:right w:val="single" w:sz="4" w:space="0" w:color="auto"/>
            </w:tcBorders>
            <w:shd w:val="clear" w:color="auto" w:fill="auto"/>
            <w:noWrap/>
            <w:vAlign w:val="center"/>
            <w:hideMark/>
          </w:tcPr>
          <w:p w14:paraId="08E93AD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1359</w:t>
            </w:r>
          </w:p>
        </w:tc>
        <w:tc>
          <w:tcPr>
            <w:tcW w:w="726" w:type="dxa"/>
            <w:tcBorders>
              <w:top w:val="nil"/>
              <w:left w:val="nil"/>
              <w:bottom w:val="single" w:sz="4" w:space="0" w:color="auto"/>
              <w:right w:val="single" w:sz="4" w:space="0" w:color="auto"/>
            </w:tcBorders>
            <w:shd w:val="clear" w:color="auto" w:fill="auto"/>
            <w:noWrap/>
            <w:vAlign w:val="center"/>
            <w:hideMark/>
          </w:tcPr>
          <w:p w14:paraId="76836B4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10,6</w:t>
            </w:r>
          </w:p>
        </w:tc>
        <w:tc>
          <w:tcPr>
            <w:tcW w:w="709" w:type="dxa"/>
            <w:tcBorders>
              <w:top w:val="nil"/>
              <w:left w:val="nil"/>
              <w:bottom w:val="single" w:sz="4" w:space="0" w:color="auto"/>
              <w:right w:val="single" w:sz="4" w:space="0" w:color="auto"/>
            </w:tcBorders>
            <w:shd w:val="clear" w:color="auto" w:fill="auto"/>
            <w:noWrap/>
            <w:vAlign w:val="center"/>
            <w:hideMark/>
          </w:tcPr>
          <w:p w14:paraId="2AB7517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9,8</w:t>
            </w:r>
          </w:p>
        </w:tc>
        <w:tc>
          <w:tcPr>
            <w:tcW w:w="708" w:type="dxa"/>
            <w:tcBorders>
              <w:top w:val="nil"/>
              <w:left w:val="nil"/>
              <w:bottom w:val="single" w:sz="4" w:space="0" w:color="auto"/>
              <w:right w:val="single" w:sz="4" w:space="0" w:color="auto"/>
            </w:tcBorders>
            <w:shd w:val="clear" w:color="auto" w:fill="auto"/>
            <w:noWrap/>
            <w:vAlign w:val="center"/>
            <w:hideMark/>
          </w:tcPr>
          <w:p w14:paraId="55BD37F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11,1</w:t>
            </w:r>
          </w:p>
        </w:tc>
        <w:tc>
          <w:tcPr>
            <w:tcW w:w="851" w:type="dxa"/>
            <w:tcBorders>
              <w:top w:val="nil"/>
              <w:left w:val="nil"/>
              <w:bottom w:val="single" w:sz="4" w:space="0" w:color="auto"/>
              <w:right w:val="single" w:sz="4" w:space="0" w:color="auto"/>
            </w:tcBorders>
            <w:shd w:val="clear" w:color="auto" w:fill="auto"/>
            <w:vAlign w:val="center"/>
            <w:hideMark/>
          </w:tcPr>
          <w:p w14:paraId="5718001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w:t>
            </w:r>
          </w:p>
        </w:tc>
        <w:tc>
          <w:tcPr>
            <w:tcW w:w="709" w:type="dxa"/>
            <w:tcBorders>
              <w:top w:val="nil"/>
              <w:left w:val="nil"/>
              <w:bottom w:val="single" w:sz="4" w:space="0" w:color="auto"/>
              <w:right w:val="single" w:sz="4" w:space="0" w:color="auto"/>
            </w:tcBorders>
            <w:shd w:val="clear" w:color="auto" w:fill="auto"/>
            <w:noWrap/>
            <w:vAlign w:val="center"/>
            <w:hideMark/>
          </w:tcPr>
          <w:p w14:paraId="4EC8C05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10,6</w:t>
            </w:r>
          </w:p>
        </w:tc>
      </w:tr>
      <w:tr w:rsidR="001F4FA0" w:rsidRPr="001F4FA0" w14:paraId="245D2E0F"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2FC6CAA"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Вика (Vicia sativa)</w:t>
            </w:r>
          </w:p>
        </w:tc>
        <w:tc>
          <w:tcPr>
            <w:tcW w:w="1984" w:type="dxa"/>
            <w:tcBorders>
              <w:top w:val="nil"/>
              <w:left w:val="nil"/>
              <w:bottom w:val="single" w:sz="4" w:space="0" w:color="auto"/>
              <w:right w:val="single" w:sz="4" w:space="0" w:color="auto"/>
            </w:tcBorders>
            <w:shd w:val="clear" w:color="auto" w:fill="auto"/>
            <w:vAlign w:val="center"/>
            <w:hideMark/>
          </w:tcPr>
          <w:p w14:paraId="78E162DD"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799A9F7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37,99</w:t>
            </w:r>
          </w:p>
        </w:tc>
        <w:tc>
          <w:tcPr>
            <w:tcW w:w="850" w:type="dxa"/>
            <w:tcBorders>
              <w:top w:val="nil"/>
              <w:left w:val="nil"/>
              <w:bottom w:val="single" w:sz="4" w:space="0" w:color="auto"/>
              <w:right w:val="single" w:sz="4" w:space="0" w:color="auto"/>
            </w:tcBorders>
            <w:shd w:val="clear" w:color="auto" w:fill="auto"/>
            <w:noWrap/>
            <w:vAlign w:val="center"/>
            <w:hideMark/>
          </w:tcPr>
          <w:p w14:paraId="3BE4505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32,37</w:t>
            </w:r>
          </w:p>
        </w:tc>
        <w:tc>
          <w:tcPr>
            <w:tcW w:w="851" w:type="dxa"/>
            <w:tcBorders>
              <w:top w:val="nil"/>
              <w:left w:val="nil"/>
              <w:bottom w:val="single" w:sz="4" w:space="0" w:color="auto"/>
              <w:right w:val="single" w:sz="4" w:space="0" w:color="auto"/>
            </w:tcBorders>
            <w:shd w:val="clear" w:color="auto" w:fill="auto"/>
            <w:noWrap/>
            <w:vAlign w:val="center"/>
            <w:hideMark/>
          </w:tcPr>
          <w:p w14:paraId="40EB687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31,54</w:t>
            </w:r>
          </w:p>
        </w:tc>
        <w:tc>
          <w:tcPr>
            <w:tcW w:w="850" w:type="dxa"/>
            <w:tcBorders>
              <w:top w:val="nil"/>
              <w:left w:val="nil"/>
              <w:bottom w:val="single" w:sz="4" w:space="0" w:color="auto"/>
              <w:right w:val="single" w:sz="4" w:space="0" w:color="auto"/>
            </w:tcBorders>
            <w:shd w:val="clear" w:color="auto" w:fill="auto"/>
            <w:vAlign w:val="center"/>
            <w:hideMark/>
          </w:tcPr>
          <w:p w14:paraId="2214241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28,07</w:t>
            </w:r>
          </w:p>
        </w:tc>
        <w:tc>
          <w:tcPr>
            <w:tcW w:w="1134" w:type="dxa"/>
            <w:tcBorders>
              <w:top w:val="nil"/>
              <w:left w:val="nil"/>
              <w:bottom w:val="single" w:sz="4" w:space="0" w:color="auto"/>
              <w:right w:val="single" w:sz="4" w:space="0" w:color="auto"/>
            </w:tcBorders>
            <w:shd w:val="clear" w:color="auto" w:fill="auto"/>
            <w:noWrap/>
            <w:vAlign w:val="center"/>
            <w:hideMark/>
          </w:tcPr>
          <w:p w14:paraId="79B8F49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32,49</w:t>
            </w:r>
          </w:p>
        </w:tc>
        <w:tc>
          <w:tcPr>
            <w:tcW w:w="709" w:type="dxa"/>
            <w:tcBorders>
              <w:top w:val="nil"/>
              <w:left w:val="nil"/>
              <w:bottom w:val="single" w:sz="4" w:space="0" w:color="auto"/>
              <w:right w:val="single" w:sz="4" w:space="0" w:color="auto"/>
            </w:tcBorders>
            <w:shd w:val="clear" w:color="auto" w:fill="auto"/>
            <w:noWrap/>
            <w:vAlign w:val="center"/>
            <w:hideMark/>
          </w:tcPr>
          <w:p w14:paraId="478C698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1397</w:t>
            </w:r>
          </w:p>
        </w:tc>
        <w:tc>
          <w:tcPr>
            <w:tcW w:w="709" w:type="dxa"/>
            <w:tcBorders>
              <w:top w:val="nil"/>
              <w:left w:val="nil"/>
              <w:bottom w:val="single" w:sz="4" w:space="0" w:color="auto"/>
              <w:right w:val="single" w:sz="4" w:space="0" w:color="auto"/>
            </w:tcBorders>
            <w:shd w:val="clear" w:color="auto" w:fill="auto"/>
            <w:noWrap/>
            <w:vAlign w:val="center"/>
            <w:hideMark/>
          </w:tcPr>
          <w:p w14:paraId="70BA034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1343</w:t>
            </w:r>
          </w:p>
        </w:tc>
        <w:tc>
          <w:tcPr>
            <w:tcW w:w="709" w:type="dxa"/>
            <w:tcBorders>
              <w:top w:val="nil"/>
              <w:left w:val="nil"/>
              <w:bottom w:val="single" w:sz="4" w:space="0" w:color="auto"/>
              <w:right w:val="single" w:sz="4" w:space="0" w:color="auto"/>
            </w:tcBorders>
            <w:shd w:val="clear" w:color="auto" w:fill="auto"/>
            <w:noWrap/>
            <w:vAlign w:val="center"/>
            <w:hideMark/>
          </w:tcPr>
          <w:p w14:paraId="2B1D092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1403</w:t>
            </w:r>
          </w:p>
        </w:tc>
        <w:tc>
          <w:tcPr>
            <w:tcW w:w="850" w:type="dxa"/>
            <w:tcBorders>
              <w:top w:val="nil"/>
              <w:left w:val="nil"/>
              <w:bottom w:val="single" w:sz="4" w:space="0" w:color="auto"/>
              <w:right w:val="single" w:sz="4" w:space="0" w:color="auto"/>
            </w:tcBorders>
            <w:shd w:val="clear" w:color="auto" w:fill="auto"/>
            <w:vAlign w:val="center"/>
            <w:hideMark/>
          </w:tcPr>
          <w:p w14:paraId="13F4B39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1249</w:t>
            </w:r>
          </w:p>
        </w:tc>
        <w:tc>
          <w:tcPr>
            <w:tcW w:w="1117" w:type="dxa"/>
            <w:tcBorders>
              <w:top w:val="nil"/>
              <w:left w:val="nil"/>
              <w:bottom w:val="single" w:sz="4" w:space="0" w:color="auto"/>
              <w:right w:val="single" w:sz="4" w:space="0" w:color="auto"/>
            </w:tcBorders>
            <w:shd w:val="clear" w:color="auto" w:fill="auto"/>
            <w:noWrap/>
            <w:vAlign w:val="center"/>
            <w:hideMark/>
          </w:tcPr>
          <w:p w14:paraId="2D99CDC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1348</w:t>
            </w:r>
          </w:p>
        </w:tc>
        <w:tc>
          <w:tcPr>
            <w:tcW w:w="726" w:type="dxa"/>
            <w:tcBorders>
              <w:top w:val="nil"/>
              <w:left w:val="nil"/>
              <w:bottom w:val="single" w:sz="4" w:space="0" w:color="auto"/>
              <w:right w:val="single" w:sz="4" w:space="0" w:color="auto"/>
            </w:tcBorders>
            <w:shd w:val="clear" w:color="auto" w:fill="auto"/>
            <w:noWrap/>
            <w:vAlign w:val="center"/>
            <w:hideMark/>
          </w:tcPr>
          <w:p w14:paraId="0078B1D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w:t>
            </w:r>
          </w:p>
        </w:tc>
        <w:tc>
          <w:tcPr>
            <w:tcW w:w="709" w:type="dxa"/>
            <w:tcBorders>
              <w:top w:val="nil"/>
              <w:left w:val="nil"/>
              <w:bottom w:val="single" w:sz="4" w:space="0" w:color="auto"/>
              <w:right w:val="single" w:sz="4" w:space="0" w:color="auto"/>
            </w:tcBorders>
            <w:shd w:val="clear" w:color="auto" w:fill="auto"/>
            <w:noWrap/>
            <w:vAlign w:val="center"/>
            <w:hideMark/>
          </w:tcPr>
          <w:p w14:paraId="314BA82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7,4</w:t>
            </w:r>
          </w:p>
        </w:tc>
        <w:tc>
          <w:tcPr>
            <w:tcW w:w="708" w:type="dxa"/>
            <w:tcBorders>
              <w:top w:val="nil"/>
              <w:left w:val="nil"/>
              <w:bottom w:val="single" w:sz="4" w:space="0" w:color="auto"/>
              <w:right w:val="single" w:sz="4" w:space="0" w:color="auto"/>
            </w:tcBorders>
            <w:shd w:val="clear" w:color="auto" w:fill="auto"/>
            <w:noWrap/>
            <w:vAlign w:val="center"/>
            <w:hideMark/>
          </w:tcPr>
          <w:p w14:paraId="3E7E9D3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8,4</w:t>
            </w:r>
          </w:p>
        </w:tc>
        <w:tc>
          <w:tcPr>
            <w:tcW w:w="851" w:type="dxa"/>
            <w:tcBorders>
              <w:top w:val="nil"/>
              <w:left w:val="nil"/>
              <w:bottom w:val="single" w:sz="4" w:space="0" w:color="auto"/>
              <w:right w:val="single" w:sz="4" w:space="0" w:color="auto"/>
            </w:tcBorders>
            <w:shd w:val="clear" w:color="auto" w:fill="auto"/>
            <w:vAlign w:val="center"/>
            <w:hideMark/>
          </w:tcPr>
          <w:p w14:paraId="1A62ED9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7,5</w:t>
            </w:r>
          </w:p>
        </w:tc>
        <w:tc>
          <w:tcPr>
            <w:tcW w:w="709" w:type="dxa"/>
            <w:tcBorders>
              <w:top w:val="nil"/>
              <w:left w:val="nil"/>
              <w:bottom w:val="single" w:sz="4" w:space="0" w:color="auto"/>
              <w:right w:val="single" w:sz="4" w:space="0" w:color="auto"/>
            </w:tcBorders>
            <w:shd w:val="clear" w:color="auto" w:fill="auto"/>
            <w:noWrap/>
            <w:vAlign w:val="center"/>
            <w:hideMark/>
          </w:tcPr>
          <w:p w14:paraId="6040788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7,8</w:t>
            </w:r>
          </w:p>
        </w:tc>
      </w:tr>
      <w:tr w:rsidR="001F4FA0" w:rsidRPr="001F4FA0" w14:paraId="11EDC22B" w14:textId="77777777" w:rsidTr="00B60088">
        <w:trPr>
          <w:trHeight w:val="624"/>
        </w:trPr>
        <w:tc>
          <w:tcPr>
            <w:tcW w:w="1418" w:type="dxa"/>
            <w:vMerge/>
            <w:tcBorders>
              <w:top w:val="nil"/>
              <w:left w:val="single" w:sz="4" w:space="0" w:color="auto"/>
              <w:bottom w:val="single" w:sz="4" w:space="0" w:color="auto"/>
              <w:right w:val="single" w:sz="4" w:space="0" w:color="auto"/>
            </w:tcBorders>
            <w:vAlign w:val="center"/>
            <w:hideMark/>
          </w:tcPr>
          <w:p w14:paraId="25BCCCD1"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570A3FD2"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2 вариант Ризоторфин Вика </w:t>
            </w:r>
          </w:p>
        </w:tc>
        <w:tc>
          <w:tcPr>
            <w:tcW w:w="851" w:type="dxa"/>
            <w:tcBorders>
              <w:top w:val="nil"/>
              <w:left w:val="nil"/>
              <w:bottom w:val="single" w:sz="4" w:space="0" w:color="auto"/>
              <w:right w:val="single" w:sz="4" w:space="0" w:color="auto"/>
            </w:tcBorders>
            <w:shd w:val="clear" w:color="auto" w:fill="auto"/>
            <w:noWrap/>
            <w:vAlign w:val="center"/>
            <w:hideMark/>
          </w:tcPr>
          <w:p w14:paraId="3F3F499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40,24</w:t>
            </w:r>
          </w:p>
        </w:tc>
        <w:tc>
          <w:tcPr>
            <w:tcW w:w="850" w:type="dxa"/>
            <w:tcBorders>
              <w:top w:val="nil"/>
              <w:left w:val="nil"/>
              <w:bottom w:val="single" w:sz="4" w:space="0" w:color="auto"/>
              <w:right w:val="single" w:sz="4" w:space="0" w:color="auto"/>
            </w:tcBorders>
            <w:shd w:val="clear" w:color="auto" w:fill="auto"/>
            <w:noWrap/>
            <w:vAlign w:val="center"/>
            <w:hideMark/>
          </w:tcPr>
          <w:p w14:paraId="79F6C15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34,28</w:t>
            </w:r>
          </w:p>
        </w:tc>
        <w:tc>
          <w:tcPr>
            <w:tcW w:w="851" w:type="dxa"/>
            <w:tcBorders>
              <w:top w:val="nil"/>
              <w:left w:val="nil"/>
              <w:bottom w:val="single" w:sz="4" w:space="0" w:color="auto"/>
              <w:right w:val="single" w:sz="4" w:space="0" w:color="auto"/>
            </w:tcBorders>
            <w:shd w:val="clear" w:color="auto" w:fill="auto"/>
            <w:noWrap/>
            <w:vAlign w:val="center"/>
            <w:hideMark/>
          </w:tcPr>
          <w:p w14:paraId="0A648CF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34,32</w:t>
            </w:r>
          </w:p>
        </w:tc>
        <w:tc>
          <w:tcPr>
            <w:tcW w:w="850" w:type="dxa"/>
            <w:tcBorders>
              <w:top w:val="nil"/>
              <w:left w:val="nil"/>
              <w:bottom w:val="single" w:sz="4" w:space="0" w:color="auto"/>
              <w:right w:val="single" w:sz="4" w:space="0" w:color="auto"/>
            </w:tcBorders>
            <w:shd w:val="clear" w:color="auto" w:fill="auto"/>
            <w:vAlign w:val="center"/>
            <w:hideMark/>
          </w:tcPr>
          <w:p w14:paraId="4E7F94C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30,54</w:t>
            </w:r>
          </w:p>
        </w:tc>
        <w:tc>
          <w:tcPr>
            <w:tcW w:w="1134" w:type="dxa"/>
            <w:tcBorders>
              <w:top w:val="nil"/>
              <w:left w:val="nil"/>
              <w:bottom w:val="single" w:sz="4" w:space="0" w:color="auto"/>
              <w:right w:val="single" w:sz="4" w:space="0" w:color="auto"/>
            </w:tcBorders>
            <w:shd w:val="clear" w:color="auto" w:fill="auto"/>
            <w:noWrap/>
            <w:vAlign w:val="center"/>
            <w:hideMark/>
          </w:tcPr>
          <w:p w14:paraId="0F7A611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34,85</w:t>
            </w:r>
          </w:p>
        </w:tc>
        <w:tc>
          <w:tcPr>
            <w:tcW w:w="709" w:type="dxa"/>
            <w:tcBorders>
              <w:top w:val="nil"/>
              <w:left w:val="nil"/>
              <w:bottom w:val="single" w:sz="4" w:space="0" w:color="auto"/>
              <w:right w:val="single" w:sz="4" w:space="0" w:color="auto"/>
            </w:tcBorders>
            <w:shd w:val="clear" w:color="auto" w:fill="auto"/>
            <w:noWrap/>
            <w:vAlign w:val="center"/>
            <w:hideMark/>
          </w:tcPr>
          <w:p w14:paraId="64EC8DC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1585</w:t>
            </w:r>
          </w:p>
        </w:tc>
        <w:tc>
          <w:tcPr>
            <w:tcW w:w="709" w:type="dxa"/>
            <w:tcBorders>
              <w:top w:val="nil"/>
              <w:left w:val="nil"/>
              <w:bottom w:val="single" w:sz="4" w:space="0" w:color="auto"/>
              <w:right w:val="single" w:sz="4" w:space="0" w:color="auto"/>
            </w:tcBorders>
            <w:shd w:val="clear" w:color="auto" w:fill="auto"/>
            <w:noWrap/>
            <w:vAlign w:val="center"/>
            <w:hideMark/>
          </w:tcPr>
          <w:p w14:paraId="6208930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1523</w:t>
            </w:r>
          </w:p>
        </w:tc>
        <w:tc>
          <w:tcPr>
            <w:tcW w:w="709" w:type="dxa"/>
            <w:tcBorders>
              <w:top w:val="nil"/>
              <w:left w:val="nil"/>
              <w:bottom w:val="single" w:sz="4" w:space="0" w:color="auto"/>
              <w:right w:val="single" w:sz="4" w:space="0" w:color="auto"/>
            </w:tcBorders>
            <w:shd w:val="clear" w:color="auto" w:fill="auto"/>
            <w:noWrap/>
            <w:vAlign w:val="center"/>
            <w:hideMark/>
          </w:tcPr>
          <w:p w14:paraId="7DFDCED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1591</w:t>
            </w:r>
          </w:p>
        </w:tc>
        <w:tc>
          <w:tcPr>
            <w:tcW w:w="850" w:type="dxa"/>
            <w:tcBorders>
              <w:top w:val="nil"/>
              <w:left w:val="nil"/>
              <w:bottom w:val="single" w:sz="4" w:space="0" w:color="auto"/>
              <w:right w:val="single" w:sz="4" w:space="0" w:color="auto"/>
            </w:tcBorders>
            <w:shd w:val="clear" w:color="auto" w:fill="auto"/>
            <w:vAlign w:val="center"/>
            <w:hideMark/>
          </w:tcPr>
          <w:p w14:paraId="0CF59AC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1416</w:t>
            </w:r>
          </w:p>
        </w:tc>
        <w:tc>
          <w:tcPr>
            <w:tcW w:w="1117" w:type="dxa"/>
            <w:tcBorders>
              <w:top w:val="nil"/>
              <w:left w:val="nil"/>
              <w:bottom w:val="single" w:sz="4" w:space="0" w:color="auto"/>
              <w:right w:val="single" w:sz="4" w:space="0" w:color="auto"/>
            </w:tcBorders>
            <w:shd w:val="clear" w:color="auto" w:fill="auto"/>
            <w:noWrap/>
            <w:vAlign w:val="center"/>
            <w:hideMark/>
          </w:tcPr>
          <w:p w14:paraId="45406C0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1529</w:t>
            </w:r>
          </w:p>
        </w:tc>
        <w:tc>
          <w:tcPr>
            <w:tcW w:w="726" w:type="dxa"/>
            <w:tcBorders>
              <w:top w:val="nil"/>
              <w:left w:val="nil"/>
              <w:bottom w:val="single" w:sz="4" w:space="0" w:color="auto"/>
              <w:right w:val="single" w:sz="4" w:space="0" w:color="auto"/>
            </w:tcBorders>
            <w:shd w:val="clear" w:color="auto" w:fill="auto"/>
            <w:noWrap/>
            <w:vAlign w:val="center"/>
            <w:hideMark/>
          </w:tcPr>
          <w:p w14:paraId="537D6CA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9,7</w:t>
            </w:r>
          </w:p>
        </w:tc>
        <w:tc>
          <w:tcPr>
            <w:tcW w:w="709" w:type="dxa"/>
            <w:tcBorders>
              <w:top w:val="nil"/>
              <w:left w:val="nil"/>
              <w:bottom w:val="single" w:sz="4" w:space="0" w:color="auto"/>
              <w:right w:val="single" w:sz="4" w:space="0" w:color="auto"/>
            </w:tcBorders>
            <w:shd w:val="clear" w:color="auto" w:fill="auto"/>
            <w:noWrap/>
            <w:vAlign w:val="center"/>
            <w:hideMark/>
          </w:tcPr>
          <w:p w14:paraId="0DBD7B1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8,9</w:t>
            </w:r>
          </w:p>
        </w:tc>
        <w:tc>
          <w:tcPr>
            <w:tcW w:w="708" w:type="dxa"/>
            <w:tcBorders>
              <w:top w:val="nil"/>
              <w:left w:val="nil"/>
              <w:bottom w:val="single" w:sz="4" w:space="0" w:color="auto"/>
              <w:right w:val="single" w:sz="4" w:space="0" w:color="auto"/>
            </w:tcBorders>
            <w:shd w:val="clear" w:color="auto" w:fill="auto"/>
            <w:noWrap/>
            <w:vAlign w:val="center"/>
            <w:hideMark/>
          </w:tcPr>
          <w:p w14:paraId="3928CF7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10,2</w:t>
            </w:r>
          </w:p>
        </w:tc>
        <w:tc>
          <w:tcPr>
            <w:tcW w:w="851" w:type="dxa"/>
            <w:tcBorders>
              <w:top w:val="nil"/>
              <w:left w:val="nil"/>
              <w:bottom w:val="single" w:sz="4" w:space="0" w:color="auto"/>
              <w:right w:val="single" w:sz="4" w:space="0" w:color="auto"/>
            </w:tcBorders>
            <w:shd w:val="clear" w:color="auto" w:fill="auto"/>
            <w:vAlign w:val="center"/>
            <w:hideMark/>
          </w:tcPr>
          <w:p w14:paraId="6DABF07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9,1</w:t>
            </w:r>
          </w:p>
        </w:tc>
        <w:tc>
          <w:tcPr>
            <w:tcW w:w="709" w:type="dxa"/>
            <w:tcBorders>
              <w:top w:val="nil"/>
              <w:left w:val="nil"/>
              <w:bottom w:val="single" w:sz="4" w:space="0" w:color="auto"/>
              <w:right w:val="single" w:sz="4" w:space="0" w:color="auto"/>
            </w:tcBorders>
            <w:shd w:val="clear" w:color="auto" w:fill="auto"/>
            <w:noWrap/>
            <w:vAlign w:val="center"/>
            <w:hideMark/>
          </w:tcPr>
          <w:p w14:paraId="7834856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9,5</w:t>
            </w:r>
          </w:p>
        </w:tc>
      </w:tr>
      <w:tr w:rsidR="001F4FA0" w:rsidRPr="001F4FA0" w14:paraId="1329F351" w14:textId="77777777" w:rsidTr="00B60088">
        <w:trPr>
          <w:trHeight w:val="936"/>
        </w:trPr>
        <w:tc>
          <w:tcPr>
            <w:tcW w:w="1418" w:type="dxa"/>
            <w:vMerge/>
            <w:tcBorders>
              <w:top w:val="nil"/>
              <w:left w:val="single" w:sz="4" w:space="0" w:color="auto"/>
              <w:bottom w:val="single" w:sz="4" w:space="0" w:color="auto"/>
              <w:right w:val="single" w:sz="4" w:space="0" w:color="auto"/>
            </w:tcBorders>
            <w:vAlign w:val="center"/>
            <w:hideMark/>
          </w:tcPr>
          <w:p w14:paraId="693E9CB2"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220E57E5"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3 вариант  Ризоторфин Вика + Мизорин  </w:t>
            </w:r>
          </w:p>
        </w:tc>
        <w:tc>
          <w:tcPr>
            <w:tcW w:w="851" w:type="dxa"/>
            <w:tcBorders>
              <w:top w:val="nil"/>
              <w:left w:val="nil"/>
              <w:bottom w:val="single" w:sz="4" w:space="0" w:color="auto"/>
              <w:right w:val="single" w:sz="4" w:space="0" w:color="auto"/>
            </w:tcBorders>
            <w:shd w:val="clear" w:color="auto" w:fill="auto"/>
            <w:noWrap/>
            <w:vAlign w:val="center"/>
            <w:hideMark/>
          </w:tcPr>
          <w:p w14:paraId="1B4EB00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41,22</w:t>
            </w:r>
          </w:p>
        </w:tc>
        <w:tc>
          <w:tcPr>
            <w:tcW w:w="850" w:type="dxa"/>
            <w:tcBorders>
              <w:top w:val="nil"/>
              <w:left w:val="nil"/>
              <w:bottom w:val="single" w:sz="4" w:space="0" w:color="auto"/>
              <w:right w:val="single" w:sz="4" w:space="0" w:color="auto"/>
            </w:tcBorders>
            <w:shd w:val="clear" w:color="auto" w:fill="auto"/>
            <w:noWrap/>
            <w:vAlign w:val="center"/>
            <w:hideMark/>
          </w:tcPr>
          <w:p w14:paraId="34C2D89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35,12</w:t>
            </w:r>
          </w:p>
        </w:tc>
        <w:tc>
          <w:tcPr>
            <w:tcW w:w="851" w:type="dxa"/>
            <w:tcBorders>
              <w:top w:val="nil"/>
              <w:left w:val="nil"/>
              <w:bottom w:val="single" w:sz="4" w:space="0" w:color="auto"/>
              <w:right w:val="single" w:sz="4" w:space="0" w:color="auto"/>
            </w:tcBorders>
            <w:shd w:val="clear" w:color="auto" w:fill="auto"/>
            <w:noWrap/>
            <w:vAlign w:val="center"/>
            <w:hideMark/>
          </w:tcPr>
          <w:p w14:paraId="31FC554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34,69</w:t>
            </w:r>
          </w:p>
        </w:tc>
        <w:tc>
          <w:tcPr>
            <w:tcW w:w="850" w:type="dxa"/>
            <w:tcBorders>
              <w:top w:val="nil"/>
              <w:left w:val="nil"/>
              <w:bottom w:val="single" w:sz="4" w:space="0" w:color="auto"/>
              <w:right w:val="single" w:sz="4" w:space="0" w:color="auto"/>
            </w:tcBorders>
            <w:shd w:val="clear" w:color="auto" w:fill="auto"/>
            <w:vAlign w:val="center"/>
            <w:hideMark/>
          </w:tcPr>
          <w:p w14:paraId="38613E2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30,87</w:t>
            </w:r>
          </w:p>
        </w:tc>
        <w:tc>
          <w:tcPr>
            <w:tcW w:w="1134" w:type="dxa"/>
            <w:tcBorders>
              <w:top w:val="nil"/>
              <w:left w:val="nil"/>
              <w:bottom w:val="single" w:sz="4" w:space="0" w:color="auto"/>
              <w:right w:val="single" w:sz="4" w:space="0" w:color="auto"/>
            </w:tcBorders>
            <w:shd w:val="clear" w:color="auto" w:fill="auto"/>
            <w:noWrap/>
            <w:vAlign w:val="center"/>
            <w:hideMark/>
          </w:tcPr>
          <w:p w14:paraId="0599DCC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35,48</w:t>
            </w:r>
          </w:p>
        </w:tc>
        <w:tc>
          <w:tcPr>
            <w:tcW w:w="709" w:type="dxa"/>
            <w:tcBorders>
              <w:top w:val="nil"/>
              <w:left w:val="nil"/>
              <w:bottom w:val="single" w:sz="4" w:space="0" w:color="auto"/>
              <w:right w:val="single" w:sz="4" w:space="0" w:color="auto"/>
            </w:tcBorders>
            <w:shd w:val="clear" w:color="auto" w:fill="auto"/>
            <w:noWrap/>
            <w:vAlign w:val="center"/>
            <w:hideMark/>
          </w:tcPr>
          <w:p w14:paraId="7AB653E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1526</w:t>
            </w:r>
          </w:p>
        </w:tc>
        <w:tc>
          <w:tcPr>
            <w:tcW w:w="709" w:type="dxa"/>
            <w:tcBorders>
              <w:top w:val="nil"/>
              <w:left w:val="nil"/>
              <w:bottom w:val="single" w:sz="4" w:space="0" w:color="auto"/>
              <w:right w:val="single" w:sz="4" w:space="0" w:color="auto"/>
            </w:tcBorders>
            <w:shd w:val="clear" w:color="auto" w:fill="auto"/>
            <w:noWrap/>
            <w:vAlign w:val="center"/>
            <w:hideMark/>
          </w:tcPr>
          <w:p w14:paraId="3FBE319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1466</w:t>
            </w:r>
          </w:p>
        </w:tc>
        <w:tc>
          <w:tcPr>
            <w:tcW w:w="709" w:type="dxa"/>
            <w:tcBorders>
              <w:top w:val="nil"/>
              <w:left w:val="nil"/>
              <w:bottom w:val="single" w:sz="4" w:space="0" w:color="auto"/>
              <w:right w:val="single" w:sz="4" w:space="0" w:color="auto"/>
            </w:tcBorders>
            <w:shd w:val="clear" w:color="auto" w:fill="auto"/>
            <w:noWrap/>
            <w:vAlign w:val="center"/>
            <w:hideMark/>
          </w:tcPr>
          <w:p w14:paraId="7E824CB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1532</w:t>
            </w:r>
          </w:p>
        </w:tc>
        <w:tc>
          <w:tcPr>
            <w:tcW w:w="850" w:type="dxa"/>
            <w:tcBorders>
              <w:top w:val="nil"/>
              <w:left w:val="nil"/>
              <w:bottom w:val="single" w:sz="4" w:space="0" w:color="auto"/>
              <w:right w:val="single" w:sz="4" w:space="0" w:color="auto"/>
            </w:tcBorders>
            <w:shd w:val="clear" w:color="auto" w:fill="auto"/>
            <w:vAlign w:val="center"/>
            <w:hideMark/>
          </w:tcPr>
          <w:p w14:paraId="67C706C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1363</w:t>
            </w:r>
          </w:p>
        </w:tc>
        <w:tc>
          <w:tcPr>
            <w:tcW w:w="1117" w:type="dxa"/>
            <w:tcBorders>
              <w:top w:val="nil"/>
              <w:left w:val="nil"/>
              <w:bottom w:val="single" w:sz="4" w:space="0" w:color="auto"/>
              <w:right w:val="single" w:sz="4" w:space="0" w:color="auto"/>
            </w:tcBorders>
            <w:shd w:val="clear" w:color="auto" w:fill="auto"/>
            <w:noWrap/>
            <w:vAlign w:val="center"/>
            <w:hideMark/>
          </w:tcPr>
          <w:p w14:paraId="595B5CD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1472</w:t>
            </w:r>
          </w:p>
        </w:tc>
        <w:tc>
          <w:tcPr>
            <w:tcW w:w="726" w:type="dxa"/>
            <w:tcBorders>
              <w:top w:val="nil"/>
              <w:left w:val="nil"/>
              <w:bottom w:val="single" w:sz="4" w:space="0" w:color="auto"/>
              <w:right w:val="single" w:sz="4" w:space="0" w:color="auto"/>
            </w:tcBorders>
            <w:shd w:val="clear" w:color="auto" w:fill="auto"/>
            <w:noWrap/>
            <w:vAlign w:val="center"/>
            <w:hideMark/>
          </w:tcPr>
          <w:p w14:paraId="2105F44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10,8</w:t>
            </w:r>
          </w:p>
        </w:tc>
        <w:tc>
          <w:tcPr>
            <w:tcW w:w="709" w:type="dxa"/>
            <w:tcBorders>
              <w:top w:val="nil"/>
              <w:left w:val="nil"/>
              <w:bottom w:val="single" w:sz="4" w:space="0" w:color="auto"/>
              <w:right w:val="single" w:sz="4" w:space="0" w:color="auto"/>
            </w:tcBorders>
            <w:shd w:val="clear" w:color="auto" w:fill="auto"/>
            <w:noWrap/>
            <w:vAlign w:val="center"/>
            <w:hideMark/>
          </w:tcPr>
          <w:p w14:paraId="7C78526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w:t>
            </w:r>
          </w:p>
        </w:tc>
        <w:tc>
          <w:tcPr>
            <w:tcW w:w="708" w:type="dxa"/>
            <w:tcBorders>
              <w:top w:val="nil"/>
              <w:left w:val="nil"/>
              <w:bottom w:val="single" w:sz="4" w:space="0" w:color="auto"/>
              <w:right w:val="single" w:sz="4" w:space="0" w:color="auto"/>
            </w:tcBorders>
            <w:shd w:val="clear" w:color="auto" w:fill="auto"/>
            <w:noWrap/>
            <w:vAlign w:val="center"/>
            <w:hideMark/>
          </w:tcPr>
          <w:p w14:paraId="2EFD3B3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11,3</w:t>
            </w:r>
          </w:p>
        </w:tc>
        <w:tc>
          <w:tcPr>
            <w:tcW w:w="851" w:type="dxa"/>
            <w:tcBorders>
              <w:top w:val="nil"/>
              <w:left w:val="nil"/>
              <w:bottom w:val="single" w:sz="4" w:space="0" w:color="auto"/>
              <w:right w:val="single" w:sz="4" w:space="0" w:color="auto"/>
            </w:tcBorders>
            <w:shd w:val="clear" w:color="auto" w:fill="auto"/>
            <w:vAlign w:val="center"/>
            <w:hideMark/>
          </w:tcPr>
          <w:p w14:paraId="43D6717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10,1</w:t>
            </w:r>
          </w:p>
        </w:tc>
        <w:tc>
          <w:tcPr>
            <w:tcW w:w="709" w:type="dxa"/>
            <w:tcBorders>
              <w:top w:val="nil"/>
              <w:left w:val="nil"/>
              <w:bottom w:val="single" w:sz="4" w:space="0" w:color="auto"/>
              <w:right w:val="single" w:sz="4" w:space="0" w:color="auto"/>
            </w:tcBorders>
            <w:shd w:val="clear" w:color="auto" w:fill="auto"/>
            <w:noWrap/>
            <w:vAlign w:val="center"/>
            <w:hideMark/>
          </w:tcPr>
          <w:p w14:paraId="14CCE2E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10,6</w:t>
            </w:r>
          </w:p>
        </w:tc>
      </w:tr>
      <w:tr w:rsidR="001F4FA0" w:rsidRPr="001F4FA0" w14:paraId="0971280E" w14:textId="77777777" w:rsidTr="00B60088">
        <w:trPr>
          <w:trHeight w:val="936"/>
        </w:trPr>
        <w:tc>
          <w:tcPr>
            <w:tcW w:w="1418" w:type="dxa"/>
            <w:vMerge/>
            <w:tcBorders>
              <w:top w:val="nil"/>
              <w:left w:val="single" w:sz="4" w:space="0" w:color="auto"/>
              <w:bottom w:val="single" w:sz="4" w:space="0" w:color="auto"/>
              <w:right w:val="single" w:sz="4" w:space="0" w:color="auto"/>
            </w:tcBorders>
            <w:vAlign w:val="center"/>
            <w:hideMark/>
          </w:tcPr>
          <w:p w14:paraId="4B6828C4"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75F0C5D6"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4 вариант Ризоторфин Вика + флавобактерин </w:t>
            </w:r>
          </w:p>
        </w:tc>
        <w:tc>
          <w:tcPr>
            <w:tcW w:w="851" w:type="dxa"/>
            <w:tcBorders>
              <w:top w:val="nil"/>
              <w:left w:val="nil"/>
              <w:bottom w:val="single" w:sz="4" w:space="0" w:color="auto"/>
              <w:right w:val="single" w:sz="4" w:space="0" w:color="auto"/>
            </w:tcBorders>
            <w:shd w:val="clear" w:color="auto" w:fill="auto"/>
            <w:noWrap/>
            <w:vAlign w:val="center"/>
            <w:hideMark/>
          </w:tcPr>
          <w:p w14:paraId="30E28C6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7E30B6A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35,26</w:t>
            </w:r>
          </w:p>
        </w:tc>
        <w:tc>
          <w:tcPr>
            <w:tcW w:w="851" w:type="dxa"/>
            <w:tcBorders>
              <w:top w:val="nil"/>
              <w:left w:val="nil"/>
              <w:bottom w:val="single" w:sz="4" w:space="0" w:color="auto"/>
              <w:right w:val="single" w:sz="4" w:space="0" w:color="auto"/>
            </w:tcBorders>
            <w:shd w:val="clear" w:color="auto" w:fill="auto"/>
            <w:noWrap/>
            <w:vAlign w:val="center"/>
            <w:hideMark/>
          </w:tcPr>
          <w:p w14:paraId="2DDC658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34,72</w:t>
            </w:r>
          </w:p>
        </w:tc>
        <w:tc>
          <w:tcPr>
            <w:tcW w:w="850" w:type="dxa"/>
            <w:tcBorders>
              <w:top w:val="nil"/>
              <w:left w:val="nil"/>
              <w:bottom w:val="single" w:sz="4" w:space="0" w:color="auto"/>
              <w:right w:val="single" w:sz="4" w:space="0" w:color="auto"/>
            </w:tcBorders>
            <w:shd w:val="clear" w:color="auto" w:fill="auto"/>
            <w:vAlign w:val="center"/>
            <w:hideMark/>
          </w:tcPr>
          <w:p w14:paraId="7B30013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30,90</w:t>
            </w:r>
          </w:p>
        </w:tc>
        <w:tc>
          <w:tcPr>
            <w:tcW w:w="1134" w:type="dxa"/>
            <w:tcBorders>
              <w:top w:val="nil"/>
              <w:left w:val="nil"/>
              <w:bottom w:val="single" w:sz="4" w:space="0" w:color="auto"/>
              <w:right w:val="single" w:sz="4" w:space="0" w:color="auto"/>
            </w:tcBorders>
            <w:shd w:val="clear" w:color="auto" w:fill="auto"/>
            <w:noWrap/>
            <w:vAlign w:val="center"/>
            <w:hideMark/>
          </w:tcPr>
          <w:p w14:paraId="7BABDA5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35,57</w:t>
            </w:r>
          </w:p>
        </w:tc>
        <w:tc>
          <w:tcPr>
            <w:tcW w:w="709" w:type="dxa"/>
            <w:tcBorders>
              <w:top w:val="nil"/>
              <w:left w:val="nil"/>
              <w:bottom w:val="single" w:sz="4" w:space="0" w:color="auto"/>
              <w:right w:val="single" w:sz="4" w:space="0" w:color="auto"/>
            </w:tcBorders>
            <w:shd w:val="clear" w:color="auto" w:fill="auto"/>
            <w:noWrap/>
            <w:vAlign w:val="center"/>
            <w:hideMark/>
          </w:tcPr>
          <w:p w14:paraId="0AE45EE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1447</w:t>
            </w:r>
          </w:p>
        </w:tc>
        <w:tc>
          <w:tcPr>
            <w:tcW w:w="709" w:type="dxa"/>
            <w:tcBorders>
              <w:top w:val="nil"/>
              <w:left w:val="nil"/>
              <w:bottom w:val="single" w:sz="4" w:space="0" w:color="auto"/>
              <w:right w:val="single" w:sz="4" w:space="0" w:color="auto"/>
            </w:tcBorders>
            <w:shd w:val="clear" w:color="auto" w:fill="auto"/>
            <w:noWrap/>
            <w:vAlign w:val="center"/>
            <w:hideMark/>
          </w:tcPr>
          <w:p w14:paraId="7618896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1391</w:t>
            </w:r>
          </w:p>
        </w:tc>
        <w:tc>
          <w:tcPr>
            <w:tcW w:w="709" w:type="dxa"/>
            <w:tcBorders>
              <w:top w:val="nil"/>
              <w:left w:val="nil"/>
              <w:bottom w:val="single" w:sz="4" w:space="0" w:color="auto"/>
              <w:right w:val="single" w:sz="4" w:space="0" w:color="auto"/>
            </w:tcBorders>
            <w:shd w:val="clear" w:color="auto" w:fill="auto"/>
            <w:noWrap/>
            <w:vAlign w:val="center"/>
            <w:hideMark/>
          </w:tcPr>
          <w:p w14:paraId="265CCA1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1453</w:t>
            </w:r>
          </w:p>
        </w:tc>
        <w:tc>
          <w:tcPr>
            <w:tcW w:w="850" w:type="dxa"/>
            <w:tcBorders>
              <w:top w:val="nil"/>
              <w:left w:val="nil"/>
              <w:bottom w:val="single" w:sz="4" w:space="0" w:color="auto"/>
              <w:right w:val="single" w:sz="4" w:space="0" w:color="auto"/>
            </w:tcBorders>
            <w:shd w:val="clear" w:color="auto" w:fill="auto"/>
            <w:vAlign w:val="center"/>
            <w:hideMark/>
          </w:tcPr>
          <w:p w14:paraId="50C2279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1293</w:t>
            </w:r>
          </w:p>
        </w:tc>
        <w:tc>
          <w:tcPr>
            <w:tcW w:w="1117" w:type="dxa"/>
            <w:tcBorders>
              <w:top w:val="nil"/>
              <w:left w:val="nil"/>
              <w:bottom w:val="single" w:sz="4" w:space="0" w:color="auto"/>
              <w:right w:val="single" w:sz="4" w:space="0" w:color="auto"/>
            </w:tcBorders>
            <w:shd w:val="clear" w:color="auto" w:fill="auto"/>
            <w:noWrap/>
            <w:vAlign w:val="center"/>
            <w:hideMark/>
          </w:tcPr>
          <w:p w14:paraId="4375345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1396</w:t>
            </w:r>
          </w:p>
        </w:tc>
        <w:tc>
          <w:tcPr>
            <w:tcW w:w="726" w:type="dxa"/>
            <w:tcBorders>
              <w:top w:val="nil"/>
              <w:left w:val="nil"/>
              <w:bottom w:val="single" w:sz="4" w:space="0" w:color="auto"/>
              <w:right w:val="single" w:sz="4" w:space="0" w:color="auto"/>
            </w:tcBorders>
            <w:shd w:val="clear" w:color="auto" w:fill="auto"/>
            <w:noWrap/>
            <w:vAlign w:val="center"/>
            <w:hideMark/>
          </w:tcPr>
          <w:p w14:paraId="0265530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10,1</w:t>
            </w:r>
          </w:p>
        </w:tc>
        <w:tc>
          <w:tcPr>
            <w:tcW w:w="709" w:type="dxa"/>
            <w:tcBorders>
              <w:top w:val="nil"/>
              <w:left w:val="nil"/>
              <w:bottom w:val="single" w:sz="4" w:space="0" w:color="auto"/>
              <w:right w:val="single" w:sz="4" w:space="0" w:color="auto"/>
            </w:tcBorders>
            <w:shd w:val="clear" w:color="auto" w:fill="auto"/>
            <w:noWrap/>
            <w:vAlign w:val="center"/>
            <w:hideMark/>
          </w:tcPr>
          <w:p w14:paraId="042E3B1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9,3</w:t>
            </w:r>
          </w:p>
        </w:tc>
        <w:tc>
          <w:tcPr>
            <w:tcW w:w="708" w:type="dxa"/>
            <w:tcBorders>
              <w:top w:val="nil"/>
              <w:left w:val="nil"/>
              <w:bottom w:val="single" w:sz="4" w:space="0" w:color="auto"/>
              <w:right w:val="single" w:sz="4" w:space="0" w:color="auto"/>
            </w:tcBorders>
            <w:shd w:val="clear" w:color="auto" w:fill="auto"/>
            <w:noWrap/>
            <w:vAlign w:val="center"/>
            <w:hideMark/>
          </w:tcPr>
          <w:p w14:paraId="7C9C854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10,6</w:t>
            </w:r>
          </w:p>
        </w:tc>
        <w:tc>
          <w:tcPr>
            <w:tcW w:w="851" w:type="dxa"/>
            <w:tcBorders>
              <w:top w:val="nil"/>
              <w:left w:val="nil"/>
              <w:bottom w:val="single" w:sz="4" w:space="0" w:color="auto"/>
              <w:right w:val="single" w:sz="4" w:space="0" w:color="auto"/>
            </w:tcBorders>
            <w:shd w:val="clear" w:color="auto" w:fill="auto"/>
            <w:vAlign w:val="center"/>
            <w:hideMark/>
          </w:tcPr>
          <w:p w14:paraId="1BB26CB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9,4</w:t>
            </w:r>
          </w:p>
        </w:tc>
        <w:tc>
          <w:tcPr>
            <w:tcW w:w="709" w:type="dxa"/>
            <w:tcBorders>
              <w:top w:val="nil"/>
              <w:left w:val="nil"/>
              <w:bottom w:val="single" w:sz="4" w:space="0" w:color="auto"/>
              <w:right w:val="single" w:sz="4" w:space="0" w:color="auto"/>
            </w:tcBorders>
            <w:shd w:val="clear" w:color="auto" w:fill="auto"/>
            <w:noWrap/>
            <w:vAlign w:val="center"/>
            <w:hideMark/>
          </w:tcPr>
          <w:p w14:paraId="2701C1B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9,9</w:t>
            </w:r>
          </w:p>
        </w:tc>
      </w:tr>
      <w:tr w:rsidR="001F4FA0" w:rsidRPr="001F4FA0" w14:paraId="4A624F27"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551A58C2"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овес (Avéna satíva) + Горох</w:t>
            </w:r>
          </w:p>
        </w:tc>
        <w:tc>
          <w:tcPr>
            <w:tcW w:w="1984" w:type="dxa"/>
            <w:tcBorders>
              <w:top w:val="nil"/>
              <w:left w:val="nil"/>
              <w:bottom w:val="single" w:sz="4" w:space="0" w:color="auto"/>
              <w:right w:val="single" w:sz="4" w:space="0" w:color="auto"/>
            </w:tcBorders>
            <w:shd w:val="clear" w:color="auto" w:fill="auto"/>
            <w:vAlign w:val="center"/>
            <w:hideMark/>
          </w:tcPr>
          <w:p w14:paraId="6ECBE2BD"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1EC66BD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36,93</w:t>
            </w:r>
          </w:p>
        </w:tc>
        <w:tc>
          <w:tcPr>
            <w:tcW w:w="850" w:type="dxa"/>
            <w:tcBorders>
              <w:top w:val="nil"/>
              <w:left w:val="nil"/>
              <w:bottom w:val="single" w:sz="4" w:space="0" w:color="auto"/>
              <w:right w:val="single" w:sz="4" w:space="0" w:color="auto"/>
            </w:tcBorders>
            <w:shd w:val="clear" w:color="auto" w:fill="auto"/>
            <w:noWrap/>
            <w:vAlign w:val="center"/>
            <w:hideMark/>
          </w:tcPr>
          <w:p w14:paraId="3D22EDD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31,45</w:t>
            </w:r>
          </w:p>
        </w:tc>
        <w:tc>
          <w:tcPr>
            <w:tcW w:w="851" w:type="dxa"/>
            <w:tcBorders>
              <w:top w:val="nil"/>
              <w:left w:val="nil"/>
              <w:bottom w:val="single" w:sz="4" w:space="0" w:color="auto"/>
              <w:right w:val="single" w:sz="4" w:space="0" w:color="auto"/>
            </w:tcBorders>
            <w:shd w:val="clear" w:color="auto" w:fill="auto"/>
            <w:noWrap/>
            <w:vAlign w:val="center"/>
            <w:hideMark/>
          </w:tcPr>
          <w:p w14:paraId="000B44C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33,61</w:t>
            </w:r>
          </w:p>
        </w:tc>
        <w:tc>
          <w:tcPr>
            <w:tcW w:w="850" w:type="dxa"/>
            <w:tcBorders>
              <w:top w:val="nil"/>
              <w:left w:val="nil"/>
              <w:bottom w:val="single" w:sz="4" w:space="0" w:color="auto"/>
              <w:right w:val="single" w:sz="4" w:space="0" w:color="auto"/>
            </w:tcBorders>
            <w:shd w:val="clear" w:color="auto" w:fill="auto"/>
            <w:vAlign w:val="center"/>
            <w:hideMark/>
          </w:tcPr>
          <w:p w14:paraId="4B5B0AF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29,91</w:t>
            </w:r>
          </w:p>
        </w:tc>
        <w:tc>
          <w:tcPr>
            <w:tcW w:w="1134" w:type="dxa"/>
            <w:tcBorders>
              <w:top w:val="nil"/>
              <w:left w:val="nil"/>
              <w:bottom w:val="single" w:sz="4" w:space="0" w:color="auto"/>
              <w:right w:val="single" w:sz="4" w:space="0" w:color="auto"/>
            </w:tcBorders>
            <w:shd w:val="clear" w:color="auto" w:fill="auto"/>
            <w:noWrap/>
            <w:vAlign w:val="center"/>
            <w:hideMark/>
          </w:tcPr>
          <w:p w14:paraId="7EC0A32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32,98</w:t>
            </w:r>
          </w:p>
        </w:tc>
        <w:tc>
          <w:tcPr>
            <w:tcW w:w="709" w:type="dxa"/>
            <w:tcBorders>
              <w:top w:val="nil"/>
              <w:left w:val="nil"/>
              <w:bottom w:val="single" w:sz="4" w:space="0" w:color="auto"/>
              <w:right w:val="single" w:sz="4" w:space="0" w:color="auto"/>
            </w:tcBorders>
            <w:shd w:val="clear" w:color="auto" w:fill="auto"/>
            <w:noWrap/>
            <w:vAlign w:val="center"/>
            <w:hideMark/>
          </w:tcPr>
          <w:p w14:paraId="3F4045E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1376</w:t>
            </w:r>
          </w:p>
        </w:tc>
        <w:tc>
          <w:tcPr>
            <w:tcW w:w="709" w:type="dxa"/>
            <w:tcBorders>
              <w:top w:val="nil"/>
              <w:left w:val="nil"/>
              <w:bottom w:val="single" w:sz="4" w:space="0" w:color="auto"/>
              <w:right w:val="single" w:sz="4" w:space="0" w:color="auto"/>
            </w:tcBorders>
            <w:shd w:val="clear" w:color="auto" w:fill="auto"/>
            <w:noWrap/>
            <w:vAlign w:val="center"/>
            <w:hideMark/>
          </w:tcPr>
          <w:p w14:paraId="1FC7231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1322</w:t>
            </w:r>
          </w:p>
        </w:tc>
        <w:tc>
          <w:tcPr>
            <w:tcW w:w="709" w:type="dxa"/>
            <w:tcBorders>
              <w:top w:val="nil"/>
              <w:left w:val="nil"/>
              <w:bottom w:val="single" w:sz="4" w:space="0" w:color="auto"/>
              <w:right w:val="single" w:sz="4" w:space="0" w:color="auto"/>
            </w:tcBorders>
            <w:shd w:val="clear" w:color="auto" w:fill="auto"/>
            <w:noWrap/>
            <w:vAlign w:val="center"/>
            <w:hideMark/>
          </w:tcPr>
          <w:p w14:paraId="359AC1B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1381</w:t>
            </w:r>
          </w:p>
        </w:tc>
        <w:tc>
          <w:tcPr>
            <w:tcW w:w="850" w:type="dxa"/>
            <w:tcBorders>
              <w:top w:val="nil"/>
              <w:left w:val="nil"/>
              <w:bottom w:val="single" w:sz="4" w:space="0" w:color="auto"/>
              <w:right w:val="single" w:sz="4" w:space="0" w:color="auto"/>
            </w:tcBorders>
            <w:shd w:val="clear" w:color="auto" w:fill="auto"/>
            <w:vAlign w:val="center"/>
            <w:hideMark/>
          </w:tcPr>
          <w:p w14:paraId="0D073DF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1229</w:t>
            </w:r>
          </w:p>
        </w:tc>
        <w:tc>
          <w:tcPr>
            <w:tcW w:w="1117" w:type="dxa"/>
            <w:tcBorders>
              <w:top w:val="nil"/>
              <w:left w:val="nil"/>
              <w:bottom w:val="single" w:sz="4" w:space="0" w:color="auto"/>
              <w:right w:val="single" w:sz="4" w:space="0" w:color="auto"/>
            </w:tcBorders>
            <w:shd w:val="clear" w:color="auto" w:fill="auto"/>
            <w:noWrap/>
            <w:vAlign w:val="center"/>
            <w:hideMark/>
          </w:tcPr>
          <w:p w14:paraId="69E0D91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1327</w:t>
            </w:r>
          </w:p>
        </w:tc>
        <w:tc>
          <w:tcPr>
            <w:tcW w:w="726" w:type="dxa"/>
            <w:tcBorders>
              <w:top w:val="nil"/>
              <w:left w:val="nil"/>
              <w:bottom w:val="single" w:sz="4" w:space="0" w:color="auto"/>
              <w:right w:val="single" w:sz="4" w:space="0" w:color="auto"/>
            </w:tcBorders>
            <w:shd w:val="clear" w:color="auto" w:fill="auto"/>
            <w:noWrap/>
            <w:vAlign w:val="center"/>
            <w:hideMark/>
          </w:tcPr>
          <w:p w14:paraId="71F50F3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9,2</w:t>
            </w:r>
          </w:p>
        </w:tc>
        <w:tc>
          <w:tcPr>
            <w:tcW w:w="709" w:type="dxa"/>
            <w:tcBorders>
              <w:top w:val="nil"/>
              <w:left w:val="nil"/>
              <w:bottom w:val="single" w:sz="4" w:space="0" w:color="auto"/>
              <w:right w:val="single" w:sz="4" w:space="0" w:color="auto"/>
            </w:tcBorders>
            <w:shd w:val="clear" w:color="auto" w:fill="auto"/>
            <w:noWrap/>
            <w:vAlign w:val="center"/>
            <w:hideMark/>
          </w:tcPr>
          <w:p w14:paraId="61556BD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8,4</w:t>
            </w:r>
          </w:p>
        </w:tc>
        <w:tc>
          <w:tcPr>
            <w:tcW w:w="708" w:type="dxa"/>
            <w:tcBorders>
              <w:top w:val="nil"/>
              <w:left w:val="nil"/>
              <w:bottom w:val="single" w:sz="4" w:space="0" w:color="auto"/>
              <w:right w:val="single" w:sz="4" w:space="0" w:color="auto"/>
            </w:tcBorders>
            <w:shd w:val="clear" w:color="auto" w:fill="auto"/>
            <w:noWrap/>
            <w:vAlign w:val="center"/>
            <w:hideMark/>
          </w:tcPr>
          <w:p w14:paraId="2518418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9,7</w:t>
            </w:r>
          </w:p>
        </w:tc>
        <w:tc>
          <w:tcPr>
            <w:tcW w:w="851" w:type="dxa"/>
            <w:tcBorders>
              <w:top w:val="nil"/>
              <w:left w:val="nil"/>
              <w:bottom w:val="single" w:sz="4" w:space="0" w:color="auto"/>
              <w:right w:val="single" w:sz="4" w:space="0" w:color="auto"/>
            </w:tcBorders>
            <w:shd w:val="clear" w:color="auto" w:fill="auto"/>
            <w:vAlign w:val="center"/>
            <w:hideMark/>
          </w:tcPr>
          <w:p w14:paraId="2E9680A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8,6</w:t>
            </w:r>
          </w:p>
        </w:tc>
        <w:tc>
          <w:tcPr>
            <w:tcW w:w="709" w:type="dxa"/>
            <w:tcBorders>
              <w:top w:val="nil"/>
              <w:left w:val="nil"/>
              <w:bottom w:val="single" w:sz="4" w:space="0" w:color="auto"/>
              <w:right w:val="single" w:sz="4" w:space="0" w:color="auto"/>
            </w:tcBorders>
            <w:shd w:val="clear" w:color="auto" w:fill="auto"/>
            <w:noWrap/>
            <w:vAlign w:val="center"/>
            <w:hideMark/>
          </w:tcPr>
          <w:p w14:paraId="5ED271B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9,0</w:t>
            </w:r>
          </w:p>
        </w:tc>
      </w:tr>
      <w:tr w:rsidR="001F4FA0" w:rsidRPr="001F4FA0" w14:paraId="5539E344" w14:textId="77777777" w:rsidTr="00B60088">
        <w:trPr>
          <w:trHeight w:val="936"/>
        </w:trPr>
        <w:tc>
          <w:tcPr>
            <w:tcW w:w="1418" w:type="dxa"/>
            <w:vMerge/>
            <w:tcBorders>
              <w:top w:val="nil"/>
              <w:left w:val="single" w:sz="4" w:space="0" w:color="auto"/>
              <w:bottom w:val="single" w:sz="4" w:space="0" w:color="auto"/>
              <w:right w:val="single" w:sz="4" w:space="0" w:color="auto"/>
            </w:tcBorders>
            <w:vAlign w:val="center"/>
            <w:hideMark/>
          </w:tcPr>
          <w:p w14:paraId="38836FCC"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2564BCC7"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 вариант Ризоторфин Горох + Флавобактерин</w:t>
            </w:r>
          </w:p>
        </w:tc>
        <w:tc>
          <w:tcPr>
            <w:tcW w:w="851" w:type="dxa"/>
            <w:tcBorders>
              <w:top w:val="nil"/>
              <w:left w:val="nil"/>
              <w:bottom w:val="single" w:sz="4" w:space="0" w:color="auto"/>
              <w:right w:val="single" w:sz="4" w:space="0" w:color="auto"/>
            </w:tcBorders>
            <w:shd w:val="clear" w:color="auto" w:fill="auto"/>
            <w:noWrap/>
            <w:vAlign w:val="center"/>
            <w:hideMark/>
          </w:tcPr>
          <w:p w14:paraId="24AAE5B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40,13</w:t>
            </w:r>
          </w:p>
        </w:tc>
        <w:tc>
          <w:tcPr>
            <w:tcW w:w="850" w:type="dxa"/>
            <w:tcBorders>
              <w:top w:val="nil"/>
              <w:left w:val="nil"/>
              <w:bottom w:val="single" w:sz="4" w:space="0" w:color="auto"/>
              <w:right w:val="single" w:sz="4" w:space="0" w:color="auto"/>
            </w:tcBorders>
            <w:shd w:val="clear" w:color="auto" w:fill="auto"/>
            <w:noWrap/>
            <w:vAlign w:val="center"/>
            <w:hideMark/>
          </w:tcPr>
          <w:p w14:paraId="4B3AE1D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34,19</w:t>
            </w:r>
          </w:p>
        </w:tc>
        <w:tc>
          <w:tcPr>
            <w:tcW w:w="851" w:type="dxa"/>
            <w:tcBorders>
              <w:top w:val="nil"/>
              <w:left w:val="nil"/>
              <w:bottom w:val="single" w:sz="4" w:space="0" w:color="auto"/>
              <w:right w:val="single" w:sz="4" w:space="0" w:color="auto"/>
            </w:tcBorders>
            <w:shd w:val="clear" w:color="auto" w:fill="auto"/>
            <w:noWrap/>
            <w:vAlign w:val="center"/>
            <w:hideMark/>
          </w:tcPr>
          <w:p w14:paraId="2CF6B87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36,52</w:t>
            </w:r>
          </w:p>
        </w:tc>
        <w:tc>
          <w:tcPr>
            <w:tcW w:w="850" w:type="dxa"/>
            <w:tcBorders>
              <w:top w:val="nil"/>
              <w:left w:val="nil"/>
              <w:bottom w:val="single" w:sz="4" w:space="0" w:color="auto"/>
              <w:right w:val="single" w:sz="4" w:space="0" w:color="auto"/>
            </w:tcBorders>
            <w:shd w:val="clear" w:color="auto" w:fill="auto"/>
            <w:vAlign w:val="center"/>
            <w:hideMark/>
          </w:tcPr>
          <w:p w14:paraId="100F926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32,50</w:t>
            </w:r>
          </w:p>
        </w:tc>
        <w:tc>
          <w:tcPr>
            <w:tcW w:w="1134" w:type="dxa"/>
            <w:tcBorders>
              <w:top w:val="nil"/>
              <w:left w:val="nil"/>
              <w:bottom w:val="single" w:sz="4" w:space="0" w:color="auto"/>
              <w:right w:val="single" w:sz="4" w:space="0" w:color="auto"/>
            </w:tcBorders>
            <w:shd w:val="clear" w:color="auto" w:fill="auto"/>
            <w:noWrap/>
            <w:vAlign w:val="center"/>
            <w:hideMark/>
          </w:tcPr>
          <w:p w14:paraId="406F9BA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35,84</w:t>
            </w:r>
          </w:p>
        </w:tc>
        <w:tc>
          <w:tcPr>
            <w:tcW w:w="709" w:type="dxa"/>
            <w:tcBorders>
              <w:top w:val="nil"/>
              <w:left w:val="nil"/>
              <w:bottom w:val="single" w:sz="4" w:space="0" w:color="auto"/>
              <w:right w:val="single" w:sz="4" w:space="0" w:color="auto"/>
            </w:tcBorders>
            <w:shd w:val="clear" w:color="auto" w:fill="auto"/>
            <w:noWrap/>
            <w:vAlign w:val="center"/>
            <w:hideMark/>
          </w:tcPr>
          <w:p w14:paraId="14B4598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1562</w:t>
            </w:r>
          </w:p>
        </w:tc>
        <w:tc>
          <w:tcPr>
            <w:tcW w:w="709" w:type="dxa"/>
            <w:tcBorders>
              <w:top w:val="nil"/>
              <w:left w:val="nil"/>
              <w:bottom w:val="single" w:sz="4" w:space="0" w:color="auto"/>
              <w:right w:val="single" w:sz="4" w:space="0" w:color="auto"/>
            </w:tcBorders>
            <w:shd w:val="clear" w:color="auto" w:fill="auto"/>
            <w:noWrap/>
            <w:vAlign w:val="center"/>
            <w:hideMark/>
          </w:tcPr>
          <w:p w14:paraId="65DA3D9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1500</w:t>
            </w:r>
          </w:p>
        </w:tc>
        <w:tc>
          <w:tcPr>
            <w:tcW w:w="709" w:type="dxa"/>
            <w:tcBorders>
              <w:top w:val="nil"/>
              <w:left w:val="nil"/>
              <w:bottom w:val="single" w:sz="4" w:space="0" w:color="auto"/>
              <w:right w:val="single" w:sz="4" w:space="0" w:color="auto"/>
            </w:tcBorders>
            <w:shd w:val="clear" w:color="auto" w:fill="auto"/>
            <w:noWrap/>
            <w:vAlign w:val="center"/>
            <w:hideMark/>
          </w:tcPr>
          <w:p w14:paraId="0078DB1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1568</w:t>
            </w:r>
          </w:p>
        </w:tc>
        <w:tc>
          <w:tcPr>
            <w:tcW w:w="850" w:type="dxa"/>
            <w:tcBorders>
              <w:top w:val="nil"/>
              <w:left w:val="nil"/>
              <w:bottom w:val="single" w:sz="4" w:space="0" w:color="auto"/>
              <w:right w:val="single" w:sz="4" w:space="0" w:color="auto"/>
            </w:tcBorders>
            <w:shd w:val="clear" w:color="auto" w:fill="auto"/>
            <w:vAlign w:val="center"/>
            <w:hideMark/>
          </w:tcPr>
          <w:p w14:paraId="377AAF8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1395</w:t>
            </w:r>
          </w:p>
        </w:tc>
        <w:tc>
          <w:tcPr>
            <w:tcW w:w="1117" w:type="dxa"/>
            <w:tcBorders>
              <w:top w:val="nil"/>
              <w:left w:val="nil"/>
              <w:bottom w:val="single" w:sz="4" w:space="0" w:color="auto"/>
              <w:right w:val="single" w:sz="4" w:space="0" w:color="auto"/>
            </w:tcBorders>
            <w:shd w:val="clear" w:color="auto" w:fill="auto"/>
            <w:noWrap/>
            <w:vAlign w:val="center"/>
            <w:hideMark/>
          </w:tcPr>
          <w:p w14:paraId="78AD305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1506</w:t>
            </w:r>
          </w:p>
        </w:tc>
        <w:tc>
          <w:tcPr>
            <w:tcW w:w="726" w:type="dxa"/>
            <w:tcBorders>
              <w:top w:val="nil"/>
              <w:left w:val="nil"/>
              <w:bottom w:val="single" w:sz="4" w:space="0" w:color="auto"/>
              <w:right w:val="single" w:sz="4" w:space="0" w:color="auto"/>
            </w:tcBorders>
            <w:shd w:val="clear" w:color="auto" w:fill="auto"/>
            <w:noWrap/>
            <w:vAlign w:val="center"/>
            <w:hideMark/>
          </w:tcPr>
          <w:p w14:paraId="2723DAB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11,1</w:t>
            </w:r>
          </w:p>
        </w:tc>
        <w:tc>
          <w:tcPr>
            <w:tcW w:w="709" w:type="dxa"/>
            <w:tcBorders>
              <w:top w:val="nil"/>
              <w:left w:val="nil"/>
              <w:bottom w:val="single" w:sz="4" w:space="0" w:color="auto"/>
              <w:right w:val="single" w:sz="4" w:space="0" w:color="auto"/>
            </w:tcBorders>
            <w:shd w:val="clear" w:color="auto" w:fill="auto"/>
            <w:noWrap/>
            <w:vAlign w:val="center"/>
            <w:hideMark/>
          </w:tcPr>
          <w:p w14:paraId="258B3E6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10,3</w:t>
            </w:r>
          </w:p>
        </w:tc>
        <w:tc>
          <w:tcPr>
            <w:tcW w:w="708" w:type="dxa"/>
            <w:tcBorders>
              <w:top w:val="nil"/>
              <w:left w:val="nil"/>
              <w:bottom w:val="single" w:sz="4" w:space="0" w:color="auto"/>
              <w:right w:val="single" w:sz="4" w:space="0" w:color="auto"/>
            </w:tcBorders>
            <w:shd w:val="clear" w:color="auto" w:fill="auto"/>
            <w:noWrap/>
            <w:vAlign w:val="center"/>
            <w:hideMark/>
          </w:tcPr>
          <w:p w14:paraId="69E6DD8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11,7</w:t>
            </w:r>
          </w:p>
        </w:tc>
        <w:tc>
          <w:tcPr>
            <w:tcW w:w="851" w:type="dxa"/>
            <w:tcBorders>
              <w:top w:val="nil"/>
              <w:left w:val="nil"/>
              <w:bottom w:val="single" w:sz="4" w:space="0" w:color="auto"/>
              <w:right w:val="single" w:sz="4" w:space="0" w:color="auto"/>
            </w:tcBorders>
            <w:shd w:val="clear" w:color="auto" w:fill="auto"/>
            <w:vAlign w:val="center"/>
            <w:hideMark/>
          </w:tcPr>
          <w:p w14:paraId="58CD362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10,4</w:t>
            </w:r>
          </w:p>
        </w:tc>
        <w:tc>
          <w:tcPr>
            <w:tcW w:w="709" w:type="dxa"/>
            <w:tcBorders>
              <w:top w:val="nil"/>
              <w:left w:val="nil"/>
              <w:bottom w:val="single" w:sz="4" w:space="0" w:color="auto"/>
              <w:right w:val="single" w:sz="4" w:space="0" w:color="auto"/>
            </w:tcBorders>
            <w:shd w:val="clear" w:color="auto" w:fill="auto"/>
            <w:noWrap/>
            <w:vAlign w:val="center"/>
            <w:hideMark/>
          </w:tcPr>
          <w:p w14:paraId="53A3FD5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10,9</w:t>
            </w:r>
          </w:p>
        </w:tc>
      </w:tr>
      <w:tr w:rsidR="001F4FA0" w:rsidRPr="001F4FA0" w14:paraId="638CC864" w14:textId="77777777" w:rsidTr="00B60088">
        <w:trPr>
          <w:trHeight w:val="624"/>
        </w:trPr>
        <w:tc>
          <w:tcPr>
            <w:tcW w:w="1418" w:type="dxa"/>
            <w:vMerge/>
            <w:tcBorders>
              <w:top w:val="nil"/>
              <w:left w:val="single" w:sz="4" w:space="0" w:color="auto"/>
              <w:bottom w:val="single" w:sz="4" w:space="0" w:color="auto"/>
              <w:right w:val="single" w:sz="4" w:space="0" w:color="auto"/>
            </w:tcBorders>
            <w:vAlign w:val="center"/>
            <w:hideMark/>
          </w:tcPr>
          <w:p w14:paraId="28D0958D"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650600A3"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3 вариант Мизорин + Ризоторфин Горох </w:t>
            </w:r>
          </w:p>
        </w:tc>
        <w:tc>
          <w:tcPr>
            <w:tcW w:w="851" w:type="dxa"/>
            <w:tcBorders>
              <w:top w:val="nil"/>
              <w:left w:val="nil"/>
              <w:bottom w:val="single" w:sz="4" w:space="0" w:color="auto"/>
              <w:right w:val="single" w:sz="4" w:space="0" w:color="auto"/>
            </w:tcBorders>
            <w:shd w:val="clear" w:color="auto" w:fill="auto"/>
            <w:noWrap/>
            <w:vAlign w:val="center"/>
            <w:hideMark/>
          </w:tcPr>
          <w:p w14:paraId="325352D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40,41</w:t>
            </w:r>
          </w:p>
        </w:tc>
        <w:tc>
          <w:tcPr>
            <w:tcW w:w="850" w:type="dxa"/>
            <w:tcBorders>
              <w:top w:val="nil"/>
              <w:left w:val="nil"/>
              <w:bottom w:val="single" w:sz="4" w:space="0" w:color="auto"/>
              <w:right w:val="single" w:sz="4" w:space="0" w:color="auto"/>
            </w:tcBorders>
            <w:shd w:val="clear" w:color="auto" w:fill="auto"/>
            <w:noWrap/>
            <w:vAlign w:val="center"/>
            <w:hideMark/>
          </w:tcPr>
          <w:p w14:paraId="419D017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34,43</w:t>
            </w:r>
          </w:p>
        </w:tc>
        <w:tc>
          <w:tcPr>
            <w:tcW w:w="851" w:type="dxa"/>
            <w:tcBorders>
              <w:top w:val="nil"/>
              <w:left w:val="nil"/>
              <w:bottom w:val="single" w:sz="4" w:space="0" w:color="auto"/>
              <w:right w:val="single" w:sz="4" w:space="0" w:color="auto"/>
            </w:tcBorders>
            <w:shd w:val="clear" w:color="auto" w:fill="auto"/>
            <w:noWrap/>
            <w:vAlign w:val="center"/>
            <w:hideMark/>
          </w:tcPr>
          <w:p w14:paraId="3F4D9DB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36,77</w:t>
            </w:r>
          </w:p>
        </w:tc>
        <w:tc>
          <w:tcPr>
            <w:tcW w:w="850" w:type="dxa"/>
            <w:tcBorders>
              <w:top w:val="nil"/>
              <w:left w:val="nil"/>
              <w:bottom w:val="single" w:sz="4" w:space="0" w:color="auto"/>
              <w:right w:val="single" w:sz="4" w:space="0" w:color="auto"/>
            </w:tcBorders>
            <w:shd w:val="clear" w:color="auto" w:fill="auto"/>
            <w:vAlign w:val="center"/>
            <w:hideMark/>
          </w:tcPr>
          <w:p w14:paraId="1FA7BEB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32,73</w:t>
            </w:r>
          </w:p>
        </w:tc>
        <w:tc>
          <w:tcPr>
            <w:tcW w:w="1134" w:type="dxa"/>
            <w:tcBorders>
              <w:top w:val="nil"/>
              <w:left w:val="nil"/>
              <w:bottom w:val="single" w:sz="4" w:space="0" w:color="auto"/>
              <w:right w:val="single" w:sz="4" w:space="0" w:color="auto"/>
            </w:tcBorders>
            <w:shd w:val="clear" w:color="auto" w:fill="auto"/>
            <w:noWrap/>
            <w:vAlign w:val="center"/>
            <w:hideMark/>
          </w:tcPr>
          <w:p w14:paraId="014C081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36,09</w:t>
            </w:r>
          </w:p>
        </w:tc>
        <w:tc>
          <w:tcPr>
            <w:tcW w:w="709" w:type="dxa"/>
            <w:tcBorders>
              <w:top w:val="nil"/>
              <w:left w:val="nil"/>
              <w:bottom w:val="single" w:sz="4" w:space="0" w:color="auto"/>
              <w:right w:val="single" w:sz="4" w:space="0" w:color="auto"/>
            </w:tcBorders>
            <w:shd w:val="clear" w:color="auto" w:fill="auto"/>
            <w:noWrap/>
            <w:vAlign w:val="center"/>
            <w:hideMark/>
          </w:tcPr>
          <w:p w14:paraId="5CDE0D4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1502</w:t>
            </w:r>
          </w:p>
        </w:tc>
        <w:tc>
          <w:tcPr>
            <w:tcW w:w="709" w:type="dxa"/>
            <w:tcBorders>
              <w:top w:val="nil"/>
              <w:left w:val="nil"/>
              <w:bottom w:val="single" w:sz="4" w:space="0" w:color="auto"/>
              <w:right w:val="single" w:sz="4" w:space="0" w:color="auto"/>
            </w:tcBorders>
            <w:shd w:val="clear" w:color="auto" w:fill="auto"/>
            <w:noWrap/>
            <w:vAlign w:val="center"/>
            <w:hideMark/>
          </w:tcPr>
          <w:p w14:paraId="4DB030D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1444</w:t>
            </w:r>
          </w:p>
        </w:tc>
        <w:tc>
          <w:tcPr>
            <w:tcW w:w="709" w:type="dxa"/>
            <w:tcBorders>
              <w:top w:val="nil"/>
              <w:left w:val="nil"/>
              <w:bottom w:val="single" w:sz="4" w:space="0" w:color="auto"/>
              <w:right w:val="single" w:sz="4" w:space="0" w:color="auto"/>
            </w:tcBorders>
            <w:shd w:val="clear" w:color="auto" w:fill="auto"/>
            <w:noWrap/>
            <w:vAlign w:val="center"/>
            <w:hideMark/>
          </w:tcPr>
          <w:p w14:paraId="7B4F6BF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1508</w:t>
            </w:r>
          </w:p>
        </w:tc>
        <w:tc>
          <w:tcPr>
            <w:tcW w:w="850" w:type="dxa"/>
            <w:tcBorders>
              <w:top w:val="nil"/>
              <w:left w:val="nil"/>
              <w:bottom w:val="single" w:sz="4" w:space="0" w:color="auto"/>
              <w:right w:val="single" w:sz="4" w:space="0" w:color="auto"/>
            </w:tcBorders>
            <w:shd w:val="clear" w:color="auto" w:fill="auto"/>
            <w:vAlign w:val="center"/>
            <w:hideMark/>
          </w:tcPr>
          <w:p w14:paraId="30ECFEB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1342</w:t>
            </w:r>
          </w:p>
        </w:tc>
        <w:tc>
          <w:tcPr>
            <w:tcW w:w="1117" w:type="dxa"/>
            <w:tcBorders>
              <w:top w:val="nil"/>
              <w:left w:val="nil"/>
              <w:bottom w:val="single" w:sz="4" w:space="0" w:color="auto"/>
              <w:right w:val="single" w:sz="4" w:space="0" w:color="auto"/>
            </w:tcBorders>
            <w:shd w:val="clear" w:color="auto" w:fill="auto"/>
            <w:noWrap/>
            <w:vAlign w:val="center"/>
            <w:hideMark/>
          </w:tcPr>
          <w:p w14:paraId="0EF4068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1449</w:t>
            </w:r>
          </w:p>
        </w:tc>
        <w:tc>
          <w:tcPr>
            <w:tcW w:w="726" w:type="dxa"/>
            <w:tcBorders>
              <w:top w:val="nil"/>
              <w:left w:val="nil"/>
              <w:bottom w:val="single" w:sz="4" w:space="0" w:color="auto"/>
              <w:right w:val="single" w:sz="4" w:space="0" w:color="auto"/>
            </w:tcBorders>
            <w:shd w:val="clear" w:color="auto" w:fill="auto"/>
            <w:noWrap/>
            <w:vAlign w:val="center"/>
            <w:hideMark/>
          </w:tcPr>
          <w:p w14:paraId="42AA1E7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12,4</w:t>
            </w:r>
          </w:p>
        </w:tc>
        <w:tc>
          <w:tcPr>
            <w:tcW w:w="709" w:type="dxa"/>
            <w:tcBorders>
              <w:top w:val="nil"/>
              <w:left w:val="nil"/>
              <w:bottom w:val="single" w:sz="4" w:space="0" w:color="auto"/>
              <w:right w:val="single" w:sz="4" w:space="0" w:color="auto"/>
            </w:tcBorders>
            <w:shd w:val="clear" w:color="auto" w:fill="auto"/>
            <w:noWrap/>
            <w:vAlign w:val="center"/>
            <w:hideMark/>
          </w:tcPr>
          <w:p w14:paraId="135E828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11,4</w:t>
            </w:r>
          </w:p>
        </w:tc>
        <w:tc>
          <w:tcPr>
            <w:tcW w:w="708" w:type="dxa"/>
            <w:tcBorders>
              <w:top w:val="nil"/>
              <w:left w:val="nil"/>
              <w:bottom w:val="single" w:sz="4" w:space="0" w:color="auto"/>
              <w:right w:val="single" w:sz="4" w:space="0" w:color="auto"/>
            </w:tcBorders>
            <w:shd w:val="clear" w:color="auto" w:fill="auto"/>
            <w:noWrap/>
            <w:vAlign w:val="center"/>
            <w:hideMark/>
          </w:tcPr>
          <w:p w14:paraId="2BC27F1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w:t>
            </w:r>
          </w:p>
        </w:tc>
        <w:tc>
          <w:tcPr>
            <w:tcW w:w="851" w:type="dxa"/>
            <w:tcBorders>
              <w:top w:val="nil"/>
              <w:left w:val="nil"/>
              <w:bottom w:val="single" w:sz="4" w:space="0" w:color="auto"/>
              <w:right w:val="single" w:sz="4" w:space="0" w:color="auto"/>
            </w:tcBorders>
            <w:shd w:val="clear" w:color="auto" w:fill="auto"/>
            <w:vAlign w:val="center"/>
            <w:hideMark/>
          </w:tcPr>
          <w:p w14:paraId="5F91529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11,6</w:t>
            </w:r>
          </w:p>
        </w:tc>
        <w:tc>
          <w:tcPr>
            <w:tcW w:w="709" w:type="dxa"/>
            <w:tcBorders>
              <w:top w:val="nil"/>
              <w:left w:val="nil"/>
              <w:bottom w:val="single" w:sz="4" w:space="0" w:color="auto"/>
              <w:right w:val="single" w:sz="4" w:space="0" w:color="auto"/>
            </w:tcBorders>
            <w:shd w:val="clear" w:color="auto" w:fill="auto"/>
            <w:noWrap/>
            <w:vAlign w:val="center"/>
            <w:hideMark/>
          </w:tcPr>
          <w:p w14:paraId="651B4E0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12,1</w:t>
            </w:r>
          </w:p>
        </w:tc>
      </w:tr>
      <w:tr w:rsidR="001F4FA0" w:rsidRPr="001F4FA0" w14:paraId="77C6FA2A"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2AF09579"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6AA30112"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 вариант Азолен</w:t>
            </w:r>
          </w:p>
        </w:tc>
        <w:tc>
          <w:tcPr>
            <w:tcW w:w="851" w:type="dxa"/>
            <w:tcBorders>
              <w:top w:val="nil"/>
              <w:left w:val="nil"/>
              <w:bottom w:val="single" w:sz="4" w:space="0" w:color="auto"/>
              <w:right w:val="single" w:sz="4" w:space="0" w:color="auto"/>
            </w:tcBorders>
            <w:shd w:val="clear" w:color="auto" w:fill="auto"/>
            <w:noWrap/>
            <w:vAlign w:val="center"/>
            <w:hideMark/>
          </w:tcPr>
          <w:p w14:paraId="0A6CFFA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38,57</w:t>
            </w:r>
          </w:p>
        </w:tc>
        <w:tc>
          <w:tcPr>
            <w:tcW w:w="850" w:type="dxa"/>
            <w:tcBorders>
              <w:top w:val="nil"/>
              <w:left w:val="nil"/>
              <w:bottom w:val="single" w:sz="4" w:space="0" w:color="auto"/>
              <w:right w:val="single" w:sz="4" w:space="0" w:color="auto"/>
            </w:tcBorders>
            <w:shd w:val="clear" w:color="auto" w:fill="auto"/>
            <w:noWrap/>
            <w:vAlign w:val="center"/>
            <w:hideMark/>
          </w:tcPr>
          <w:p w14:paraId="1297B98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32,85</w:t>
            </w:r>
          </w:p>
        </w:tc>
        <w:tc>
          <w:tcPr>
            <w:tcW w:w="851" w:type="dxa"/>
            <w:tcBorders>
              <w:top w:val="nil"/>
              <w:left w:val="nil"/>
              <w:bottom w:val="single" w:sz="4" w:space="0" w:color="auto"/>
              <w:right w:val="single" w:sz="4" w:space="0" w:color="auto"/>
            </w:tcBorders>
            <w:shd w:val="clear" w:color="auto" w:fill="auto"/>
            <w:noWrap/>
            <w:vAlign w:val="center"/>
            <w:hideMark/>
          </w:tcPr>
          <w:p w14:paraId="61B4408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35,10</w:t>
            </w:r>
          </w:p>
        </w:tc>
        <w:tc>
          <w:tcPr>
            <w:tcW w:w="850" w:type="dxa"/>
            <w:tcBorders>
              <w:top w:val="nil"/>
              <w:left w:val="nil"/>
              <w:bottom w:val="single" w:sz="4" w:space="0" w:color="auto"/>
              <w:right w:val="single" w:sz="4" w:space="0" w:color="auto"/>
            </w:tcBorders>
            <w:shd w:val="clear" w:color="auto" w:fill="auto"/>
            <w:vAlign w:val="center"/>
            <w:hideMark/>
          </w:tcPr>
          <w:p w14:paraId="5B1D9EB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31,24</w:t>
            </w:r>
          </w:p>
        </w:tc>
        <w:tc>
          <w:tcPr>
            <w:tcW w:w="1134" w:type="dxa"/>
            <w:tcBorders>
              <w:top w:val="nil"/>
              <w:left w:val="nil"/>
              <w:bottom w:val="single" w:sz="4" w:space="0" w:color="auto"/>
              <w:right w:val="single" w:sz="4" w:space="0" w:color="auto"/>
            </w:tcBorders>
            <w:shd w:val="clear" w:color="auto" w:fill="auto"/>
            <w:noWrap/>
            <w:vAlign w:val="center"/>
            <w:hideMark/>
          </w:tcPr>
          <w:p w14:paraId="1A5EBA7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34,44</w:t>
            </w:r>
          </w:p>
        </w:tc>
        <w:tc>
          <w:tcPr>
            <w:tcW w:w="709" w:type="dxa"/>
            <w:tcBorders>
              <w:top w:val="nil"/>
              <w:left w:val="nil"/>
              <w:bottom w:val="single" w:sz="4" w:space="0" w:color="auto"/>
              <w:right w:val="single" w:sz="4" w:space="0" w:color="auto"/>
            </w:tcBorders>
            <w:shd w:val="clear" w:color="auto" w:fill="auto"/>
            <w:noWrap/>
            <w:vAlign w:val="center"/>
            <w:hideMark/>
          </w:tcPr>
          <w:p w14:paraId="3F24DF0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1426</w:t>
            </w:r>
          </w:p>
        </w:tc>
        <w:tc>
          <w:tcPr>
            <w:tcW w:w="709" w:type="dxa"/>
            <w:tcBorders>
              <w:top w:val="nil"/>
              <w:left w:val="nil"/>
              <w:bottom w:val="single" w:sz="4" w:space="0" w:color="auto"/>
              <w:right w:val="single" w:sz="4" w:space="0" w:color="auto"/>
            </w:tcBorders>
            <w:shd w:val="clear" w:color="auto" w:fill="auto"/>
            <w:noWrap/>
            <w:vAlign w:val="center"/>
            <w:hideMark/>
          </w:tcPr>
          <w:p w14:paraId="048C909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1370</w:t>
            </w:r>
          </w:p>
        </w:tc>
        <w:tc>
          <w:tcPr>
            <w:tcW w:w="709" w:type="dxa"/>
            <w:tcBorders>
              <w:top w:val="nil"/>
              <w:left w:val="nil"/>
              <w:bottom w:val="single" w:sz="4" w:space="0" w:color="auto"/>
              <w:right w:val="single" w:sz="4" w:space="0" w:color="auto"/>
            </w:tcBorders>
            <w:shd w:val="clear" w:color="auto" w:fill="auto"/>
            <w:noWrap/>
            <w:vAlign w:val="center"/>
            <w:hideMark/>
          </w:tcPr>
          <w:p w14:paraId="1F93DF8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1432</w:t>
            </w:r>
          </w:p>
        </w:tc>
        <w:tc>
          <w:tcPr>
            <w:tcW w:w="850" w:type="dxa"/>
            <w:tcBorders>
              <w:top w:val="nil"/>
              <w:left w:val="nil"/>
              <w:bottom w:val="single" w:sz="4" w:space="0" w:color="auto"/>
              <w:right w:val="single" w:sz="4" w:space="0" w:color="auto"/>
            </w:tcBorders>
            <w:shd w:val="clear" w:color="auto" w:fill="auto"/>
            <w:vAlign w:val="center"/>
            <w:hideMark/>
          </w:tcPr>
          <w:p w14:paraId="06F2FC6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1275</w:t>
            </w:r>
          </w:p>
        </w:tc>
        <w:tc>
          <w:tcPr>
            <w:tcW w:w="1117" w:type="dxa"/>
            <w:tcBorders>
              <w:top w:val="nil"/>
              <w:left w:val="nil"/>
              <w:bottom w:val="single" w:sz="4" w:space="0" w:color="auto"/>
              <w:right w:val="single" w:sz="4" w:space="0" w:color="auto"/>
            </w:tcBorders>
            <w:shd w:val="clear" w:color="auto" w:fill="auto"/>
            <w:noWrap/>
            <w:vAlign w:val="center"/>
            <w:hideMark/>
          </w:tcPr>
          <w:p w14:paraId="32C91A3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1376</w:t>
            </w:r>
          </w:p>
        </w:tc>
        <w:tc>
          <w:tcPr>
            <w:tcW w:w="726" w:type="dxa"/>
            <w:tcBorders>
              <w:top w:val="nil"/>
              <w:left w:val="nil"/>
              <w:bottom w:val="single" w:sz="4" w:space="0" w:color="auto"/>
              <w:right w:val="single" w:sz="4" w:space="0" w:color="auto"/>
            </w:tcBorders>
            <w:shd w:val="clear" w:color="auto" w:fill="auto"/>
            <w:noWrap/>
            <w:vAlign w:val="center"/>
            <w:hideMark/>
          </w:tcPr>
          <w:p w14:paraId="6800597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11,6</w:t>
            </w:r>
          </w:p>
        </w:tc>
        <w:tc>
          <w:tcPr>
            <w:tcW w:w="709" w:type="dxa"/>
            <w:tcBorders>
              <w:top w:val="nil"/>
              <w:left w:val="nil"/>
              <w:bottom w:val="single" w:sz="4" w:space="0" w:color="auto"/>
              <w:right w:val="single" w:sz="4" w:space="0" w:color="auto"/>
            </w:tcBorders>
            <w:shd w:val="clear" w:color="auto" w:fill="auto"/>
            <w:noWrap/>
            <w:vAlign w:val="center"/>
            <w:hideMark/>
          </w:tcPr>
          <w:p w14:paraId="7074489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10,8</w:t>
            </w:r>
          </w:p>
        </w:tc>
        <w:tc>
          <w:tcPr>
            <w:tcW w:w="708" w:type="dxa"/>
            <w:tcBorders>
              <w:top w:val="nil"/>
              <w:left w:val="nil"/>
              <w:bottom w:val="single" w:sz="4" w:space="0" w:color="auto"/>
              <w:right w:val="single" w:sz="4" w:space="0" w:color="auto"/>
            </w:tcBorders>
            <w:shd w:val="clear" w:color="auto" w:fill="auto"/>
            <w:noWrap/>
            <w:vAlign w:val="center"/>
            <w:hideMark/>
          </w:tcPr>
          <w:p w14:paraId="3811FBC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12,2</w:t>
            </w:r>
          </w:p>
        </w:tc>
        <w:tc>
          <w:tcPr>
            <w:tcW w:w="851" w:type="dxa"/>
            <w:tcBorders>
              <w:top w:val="nil"/>
              <w:left w:val="nil"/>
              <w:bottom w:val="single" w:sz="4" w:space="0" w:color="auto"/>
              <w:right w:val="single" w:sz="4" w:space="0" w:color="auto"/>
            </w:tcBorders>
            <w:shd w:val="clear" w:color="auto" w:fill="auto"/>
            <w:vAlign w:val="center"/>
            <w:hideMark/>
          </w:tcPr>
          <w:p w14:paraId="24F51E9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10,9</w:t>
            </w:r>
          </w:p>
        </w:tc>
        <w:tc>
          <w:tcPr>
            <w:tcW w:w="709" w:type="dxa"/>
            <w:tcBorders>
              <w:top w:val="nil"/>
              <w:left w:val="nil"/>
              <w:bottom w:val="single" w:sz="4" w:space="0" w:color="auto"/>
              <w:right w:val="single" w:sz="4" w:space="0" w:color="auto"/>
            </w:tcBorders>
            <w:shd w:val="clear" w:color="auto" w:fill="auto"/>
            <w:noWrap/>
            <w:vAlign w:val="center"/>
            <w:hideMark/>
          </w:tcPr>
          <w:p w14:paraId="6AA284A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11,4</w:t>
            </w:r>
          </w:p>
        </w:tc>
      </w:tr>
      <w:tr w:rsidR="001F4FA0" w:rsidRPr="001F4FA0" w14:paraId="5F85951B"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77809C1"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val="en-US" w:eastAsia="ru-RU"/>
              </w:rPr>
            </w:pPr>
            <w:r w:rsidRPr="001F4FA0">
              <w:rPr>
                <w:rFonts w:ascii="Times New Roman" w:eastAsia="Times New Roman" w:hAnsi="Times New Roman"/>
                <w:color w:val="000000" w:themeColor="text1"/>
                <w:sz w:val="24"/>
                <w:szCs w:val="24"/>
                <w:lang w:eastAsia="ru-RU"/>
              </w:rPr>
              <w:t>овес</w:t>
            </w:r>
            <w:r w:rsidRPr="001F4FA0">
              <w:rPr>
                <w:rFonts w:ascii="Times New Roman" w:eastAsia="Times New Roman" w:hAnsi="Times New Roman"/>
                <w:color w:val="000000" w:themeColor="text1"/>
                <w:sz w:val="24"/>
                <w:szCs w:val="24"/>
                <w:lang w:val="en-US" w:eastAsia="ru-RU"/>
              </w:rPr>
              <w:t xml:space="preserve"> (Avéna satíva) + </w:t>
            </w:r>
            <w:r w:rsidRPr="001F4FA0">
              <w:rPr>
                <w:rFonts w:ascii="Times New Roman" w:eastAsia="Times New Roman" w:hAnsi="Times New Roman"/>
                <w:color w:val="000000" w:themeColor="text1"/>
                <w:sz w:val="24"/>
                <w:szCs w:val="24"/>
                <w:lang w:eastAsia="ru-RU"/>
              </w:rPr>
              <w:t>вика</w:t>
            </w:r>
            <w:r w:rsidRPr="001F4FA0">
              <w:rPr>
                <w:rFonts w:ascii="Times New Roman" w:eastAsia="Times New Roman" w:hAnsi="Times New Roman"/>
                <w:color w:val="000000" w:themeColor="text1"/>
                <w:sz w:val="24"/>
                <w:szCs w:val="24"/>
                <w:lang w:val="en-US" w:eastAsia="ru-RU"/>
              </w:rPr>
              <w:t xml:space="preserve"> (Vicia sativa)</w:t>
            </w:r>
          </w:p>
        </w:tc>
        <w:tc>
          <w:tcPr>
            <w:tcW w:w="1984" w:type="dxa"/>
            <w:tcBorders>
              <w:top w:val="nil"/>
              <w:left w:val="nil"/>
              <w:bottom w:val="single" w:sz="4" w:space="0" w:color="auto"/>
              <w:right w:val="single" w:sz="4" w:space="0" w:color="auto"/>
            </w:tcBorders>
            <w:shd w:val="clear" w:color="auto" w:fill="auto"/>
            <w:vAlign w:val="center"/>
            <w:hideMark/>
          </w:tcPr>
          <w:p w14:paraId="431B0B8D"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7F97034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34,77</w:t>
            </w:r>
          </w:p>
        </w:tc>
        <w:tc>
          <w:tcPr>
            <w:tcW w:w="850" w:type="dxa"/>
            <w:tcBorders>
              <w:top w:val="nil"/>
              <w:left w:val="nil"/>
              <w:bottom w:val="single" w:sz="4" w:space="0" w:color="auto"/>
              <w:right w:val="single" w:sz="4" w:space="0" w:color="auto"/>
            </w:tcBorders>
            <w:shd w:val="clear" w:color="auto" w:fill="auto"/>
            <w:noWrap/>
            <w:vAlign w:val="center"/>
            <w:hideMark/>
          </w:tcPr>
          <w:p w14:paraId="5F65999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29,61</w:t>
            </w:r>
          </w:p>
        </w:tc>
        <w:tc>
          <w:tcPr>
            <w:tcW w:w="851" w:type="dxa"/>
            <w:tcBorders>
              <w:top w:val="nil"/>
              <w:left w:val="nil"/>
              <w:bottom w:val="single" w:sz="4" w:space="0" w:color="auto"/>
              <w:right w:val="single" w:sz="4" w:space="0" w:color="auto"/>
            </w:tcBorders>
            <w:shd w:val="clear" w:color="auto" w:fill="auto"/>
            <w:noWrap/>
            <w:vAlign w:val="center"/>
            <w:hideMark/>
          </w:tcPr>
          <w:p w14:paraId="57C1941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31,64</w:t>
            </w:r>
          </w:p>
        </w:tc>
        <w:tc>
          <w:tcPr>
            <w:tcW w:w="850" w:type="dxa"/>
            <w:tcBorders>
              <w:top w:val="nil"/>
              <w:left w:val="nil"/>
              <w:bottom w:val="single" w:sz="4" w:space="0" w:color="auto"/>
              <w:right w:val="single" w:sz="4" w:space="0" w:color="auto"/>
            </w:tcBorders>
            <w:shd w:val="clear" w:color="auto" w:fill="auto"/>
            <w:vAlign w:val="center"/>
            <w:hideMark/>
          </w:tcPr>
          <w:p w14:paraId="385A06B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28,16</w:t>
            </w:r>
          </w:p>
        </w:tc>
        <w:tc>
          <w:tcPr>
            <w:tcW w:w="1134" w:type="dxa"/>
            <w:tcBorders>
              <w:top w:val="nil"/>
              <w:left w:val="nil"/>
              <w:bottom w:val="single" w:sz="4" w:space="0" w:color="auto"/>
              <w:right w:val="single" w:sz="4" w:space="0" w:color="auto"/>
            </w:tcBorders>
            <w:shd w:val="clear" w:color="auto" w:fill="auto"/>
            <w:noWrap/>
            <w:vAlign w:val="center"/>
            <w:hideMark/>
          </w:tcPr>
          <w:p w14:paraId="70C0CA0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31,05</w:t>
            </w:r>
          </w:p>
        </w:tc>
        <w:tc>
          <w:tcPr>
            <w:tcW w:w="709" w:type="dxa"/>
            <w:tcBorders>
              <w:top w:val="nil"/>
              <w:left w:val="nil"/>
              <w:bottom w:val="single" w:sz="4" w:space="0" w:color="auto"/>
              <w:right w:val="single" w:sz="4" w:space="0" w:color="auto"/>
            </w:tcBorders>
            <w:shd w:val="clear" w:color="auto" w:fill="auto"/>
            <w:noWrap/>
            <w:vAlign w:val="center"/>
            <w:hideMark/>
          </w:tcPr>
          <w:p w14:paraId="2F13AB8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1557</w:t>
            </w:r>
          </w:p>
        </w:tc>
        <w:tc>
          <w:tcPr>
            <w:tcW w:w="709" w:type="dxa"/>
            <w:tcBorders>
              <w:top w:val="nil"/>
              <w:left w:val="nil"/>
              <w:bottom w:val="single" w:sz="4" w:space="0" w:color="auto"/>
              <w:right w:val="single" w:sz="4" w:space="0" w:color="auto"/>
            </w:tcBorders>
            <w:shd w:val="clear" w:color="auto" w:fill="auto"/>
            <w:noWrap/>
            <w:vAlign w:val="center"/>
            <w:hideMark/>
          </w:tcPr>
          <w:p w14:paraId="20A79E5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1495</w:t>
            </w:r>
          </w:p>
        </w:tc>
        <w:tc>
          <w:tcPr>
            <w:tcW w:w="709" w:type="dxa"/>
            <w:tcBorders>
              <w:top w:val="nil"/>
              <w:left w:val="nil"/>
              <w:bottom w:val="single" w:sz="4" w:space="0" w:color="auto"/>
              <w:right w:val="single" w:sz="4" w:space="0" w:color="auto"/>
            </w:tcBorders>
            <w:shd w:val="clear" w:color="auto" w:fill="auto"/>
            <w:noWrap/>
            <w:vAlign w:val="center"/>
            <w:hideMark/>
          </w:tcPr>
          <w:p w14:paraId="5971B8E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1563</w:t>
            </w:r>
          </w:p>
        </w:tc>
        <w:tc>
          <w:tcPr>
            <w:tcW w:w="850" w:type="dxa"/>
            <w:tcBorders>
              <w:top w:val="nil"/>
              <w:left w:val="nil"/>
              <w:bottom w:val="single" w:sz="4" w:space="0" w:color="auto"/>
              <w:right w:val="single" w:sz="4" w:space="0" w:color="auto"/>
            </w:tcBorders>
            <w:shd w:val="clear" w:color="auto" w:fill="auto"/>
            <w:vAlign w:val="center"/>
            <w:hideMark/>
          </w:tcPr>
          <w:p w14:paraId="7ACF858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1391</w:t>
            </w:r>
          </w:p>
        </w:tc>
        <w:tc>
          <w:tcPr>
            <w:tcW w:w="1117" w:type="dxa"/>
            <w:tcBorders>
              <w:top w:val="nil"/>
              <w:left w:val="nil"/>
              <w:bottom w:val="single" w:sz="4" w:space="0" w:color="auto"/>
              <w:right w:val="single" w:sz="4" w:space="0" w:color="auto"/>
            </w:tcBorders>
            <w:shd w:val="clear" w:color="auto" w:fill="auto"/>
            <w:noWrap/>
            <w:vAlign w:val="center"/>
            <w:hideMark/>
          </w:tcPr>
          <w:p w14:paraId="06437A4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1502</w:t>
            </w:r>
          </w:p>
        </w:tc>
        <w:tc>
          <w:tcPr>
            <w:tcW w:w="726" w:type="dxa"/>
            <w:tcBorders>
              <w:top w:val="nil"/>
              <w:left w:val="nil"/>
              <w:bottom w:val="single" w:sz="4" w:space="0" w:color="auto"/>
              <w:right w:val="single" w:sz="4" w:space="0" w:color="auto"/>
            </w:tcBorders>
            <w:shd w:val="clear" w:color="auto" w:fill="auto"/>
            <w:noWrap/>
            <w:vAlign w:val="center"/>
            <w:hideMark/>
          </w:tcPr>
          <w:p w14:paraId="65B763B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8,7</w:t>
            </w:r>
          </w:p>
        </w:tc>
        <w:tc>
          <w:tcPr>
            <w:tcW w:w="709" w:type="dxa"/>
            <w:tcBorders>
              <w:top w:val="nil"/>
              <w:left w:val="nil"/>
              <w:bottom w:val="single" w:sz="4" w:space="0" w:color="auto"/>
              <w:right w:val="single" w:sz="4" w:space="0" w:color="auto"/>
            </w:tcBorders>
            <w:shd w:val="clear" w:color="auto" w:fill="auto"/>
            <w:noWrap/>
            <w:vAlign w:val="center"/>
            <w:hideMark/>
          </w:tcPr>
          <w:p w14:paraId="47784BF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8,1</w:t>
            </w:r>
          </w:p>
        </w:tc>
        <w:tc>
          <w:tcPr>
            <w:tcW w:w="708" w:type="dxa"/>
            <w:tcBorders>
              <w:top w:val="nil"/>
              <w:left w:val="nil"/>
              <w:bottom w:val="single" w:sz="4" w:space="0" w:color="auto"/>
              <w:right w:val="single" w:sz="4" w:space="0" w:color="auto"/>
            </w:tcBorders>
            <w:shd w:val="clear" w:color="auto" w:fill="auto"/>
            <w:noWrap/>
            <w:vAlign w:val="center"/>
            <w:hideMark/>
          </w:tcPr>
          <w:p w14:paraId="6D07850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9,1</w:t>
            </w:r>
          </w:p>
        </w:tc>
        <w:tc>
          <w:tcPr>
            <w:tcW w:w="851" w:type="dxa"/>
            <w:tcBorders>
              <w:top w:val="nil"/>
              <w:left w:val="nil"/>
              <w:bottom w:val="single" w:sz="4" w:space="0" w:color="auto"/>
              <w:right w:val="single" w:sz="4" w:space="0" w:color="auto"/>
            </w:tcBorders>
            <w:shd w:val="clear" w:color="auto" w:fill="auto"/>
            <w:vAlign w:val="center"/>
            <w:hideMark/>
          </w:tcPr>
          <w:p w14:paraId="5486EA6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8,1</w:t>
            </w:r>
          </w:p>
        </w:tc>
        <w:tc>
          <w:tcPr>
            <w:tcW w:w="709" w:type="dxa"/>
            <w:tcBorders>
              <w:top w:val="nil"/>
              <w:left w:val="nil"/>
              <w:bottom w:val="single" w:sz="4" w:space="0" w:color="auto"/>
              <w:right w:val="single" w:sz="4" w:space="0" w:color="auto"/>
            </w:tcBorders>
            <w:shd w:val="clear" w:color="auto" w:fill="auto"/>
            <w:noWrap/>
            <w:vAlign w:val="center"/>
            <w:hideMark/>
          </w:tcPr>
          <w:p w14:paraId="56DC611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8,5</w:t>
            </w:r>
          </w:p>
        </w:tc>
      </w:tr>
      <w:tr w:rsidR="001F4FA0" w:rsidRPr="001F4FA0" w14:paraId="4D66E70B" w14:textId="77777777" w:rsidTr="00B60088">
        <w:trPr>
          <w:trHeight w:val="936"/>
        </w:trPr>
        <w:tc>
          <w:tcPr>
            <w:tcW w:w="1418" w:type="dxa"/>
            <w:vMerge/>
            <w:tcBorders>
              <w:top w:val="nil"/>
              <w:left w:val="single" w:sz="4" w:space="0" w:color="auto"/>
              <w:bottom w:val="single" w:sz="4" w:space="0" w:color="auto"/>
              <w:right w:val="single" w:sz="4" w:space="0" w:color="auto"/>
            </w:tcBorders>
            <w:vAlign w:val="center"/>
            <w:hideMark/>
          </w:tcPr>
          <w:p w14:paraId="22B62046"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4000F3BF"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 вариант Флавобактерин + Ризоторфин Вика</w:t>
            </w:r>
          </w:p>
        </w:tc>
        <w:tc>
          <w:tcPr>
            <w:tcW w:w="851" w:type="dxa"/>
            <w:tcBorders>
              <w:top w:val="nil"/>
              <w:left w:val="nil"/>
              <w:bottom w:val="single" w:sz="4" w:space="0" w:color="auto"/>
              <w:right w:val="single" w:sz="4" w:space="0" w:color="auto"/>
            </w:tcBorders>
            <w:shd w:val="clear" w:color="auto" w:fill="auto"/>
            <w:noWrap/>
            <w:vAlign w:val="center"/>
            <w:hideMark/>
          </w:tcPr>
          <w:p w14:paraId="7F93C9D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37,85</w:t>
            </w:r>
          </w:p>
        </w:tc>
        <w:tc>
          <w:tcPr>
            <w:tcW w:w="850" w:type="dxa"/>
            <w:tcBorders>
              <w:top w:val="nil"/>
              <w:left w:val="nil"/>
              <w:bottom w:val="single" w:sz="4" w:space="0" w:color="auto"/>
              <w:right w:val="single" w:sz="4" w:space="0" w:color="auto"/>
            </w:tcBorders>
            <w:shd w:val="clear" w:color="auto" w:fill="auto"/>
            <w:noWrap/>
            <w:vAlign w:val="center"/>
            <w:hideMark/>
          </w:tcPr>
          <w:p w14:paraId="63B2323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32,25</w:t>
            </w:r>
          </w:p>
        </w:tc>
        <w:tc>
          <w:tcPr>
            <w:tcW w:w="851" w:type="dxa"/>
            <w:tcBorders>
              <w:top w:val="nil"/>
              <w:left w:val="nil"/>
              <w:bottom w:val="single" w:sz="4" w:space="0" w:color="auto"/>
              <w:right w:val="single" w:sz="4" w:space="0" w:color="auto"/>
            </w:tcBorders>
            <w:shd w:val="clear" w:color="auto" w:fill="auto"/>
            <w:noWrap/>
            <w:vAlign w:val="center"/>
            <w:hideMark/>
          </w:tcPr>
          <w:p w14:paraId="463C3E9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34,44</w:t>
            </w:r>
          </w:p>
        </w:tc>
        <w:tc>
          <w:tcPr>
            <w:tcW w:w="850" w:type="dxa"/>
            <w:tcBorders>
              <w:top w:val="nil"/>
              <w:left w:val="nil"/>
              <w:bottom w:val="single" w:sz="4" w:space="0" w:color="auto"/>
              <w:right w:val="single" w:sz="4" w:space="0" w:color="auto"/>
            </w:tcBorders>
            <w:shd w:val="clear" w:color="auto" w:fill="auto"/>
            <w:vAlign w:val="center"/>
            <w:hideMark/>
          </w:tcPr>
          <w:p w14:paraId="1039266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30,65</w:t>
            </w:r>
          </w:p>
        </w:tc>
        <w:tc>
          <w:tcPr>
            <w:tcW w:w="1134" w:type="dxa"/>
            <w:tcBorders>
              <w:top w:val="nil"/>
              <w:left w:val="nil"/>
              <w:bottom w:val="single" w:sz="4" w:space="0" w:color="auto"/>
              <w:right w:val="single" w:sz="4" w:space="0" w:color="auto"/>
            </w:tcBorders>
            <w:shd w:val="clear" w:color="auto" w:fill="auto"/>
            <w:noWrap/>
            <w:vAlign w:val="center"/>
            <w:hideMark/>
          </w:tcPr>
          <w:p w14:paraId="7B84170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33,80</w:t>
            </w:r>
          </w:p>
        </w:tc>
        <w:tc>
          <w:tcPr>
            <w:tcW w:w="709" w:type="dxa"/>
            <w:tcBorders>
              <w:top w:val="nil"/>
              <w:left w:val="nil"/>
              <w:bottom w:val="single" w:sz="4" w:space="0" w:color="auto"/>
              <w:right w:val="single" w:sz="4" w:space="0" w:color="auto"/>
            </w:tcBorders>
            <w:shd w:val="clear" w:color="auto" w:fill="auto"/>
            <w:noWrap/>
            <w:vAlign w:val="center"/>
            <w:hideMark/>
          </w:tcPr>
          <w:p w14:paraId="1575972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1766</w:t>
            </w:r>
          </w:p>
        </w:tc>
        <w:tc>
          <w:tcPr>
            <w:tcW w:w="709" w:type="dxa"/>
            <w:tcBorders>
              <w:top w:val="nil"/>
              <w:left w:val="nil"/>
              <w:bottom w:val="single" w:sz="4" w:space="0" w:color="auto"/>
              <w:right w:val="single" w:sz="4" w:space="0" w:color="auto"/>
            </w:tcBorders>
            <w:shd w:val="clear" w:color="auto" w:fill="auto"/>
            <w:noWrap/>
            <w:vAlign w:val="center"/>
            <w:hideMark/>
          </w:tcPr>
          <w:p w14:paraId="5B33B06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1696</w:t>
            </w:r>
          </w:p>
        </w:tc>
        <w:tc>
          <w:tcPr>
            <w:tcW w:w="709" w:type="dxa"/>
            <w:tcBorders>
              <w:top w:val="nil"/>
              <w:left w:val="nil"/>
              <w:bottom w:val="single" w:sz="4" w:space="0" w:color="auto"/>
              <w:right w:val="single" w:sz="4" w:space="0" w:color="auto"/>
            </w:tcBorders>
            <w:shd w:val="clear" w:color="auto" w:fill="auto"/>
            <w:noWrap/>
            <w:vAlign w:val="center"/>
            <w:hideMark/>
          </w:tcPr>
          <w:p w14:paraId="6903D42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1773</w:t>
            </w:r>
          </w:p>
        </w:tc>
        <w:tc>
          <w:tcPr>
            <w:tcW w:w="850" w:type="dxa"/>
            <w:tcBorders>
              <w:top w:val="nil"/>
              <w:left w:val="nil"/>
              <w:bottom w:val="single" w:sz="4" w:space="0" w:color="auto"/>
              <w:right w:val="single" w:sz="4" w:space="0" w:color="auto"/>
            </w:tcBorders>
            <w:shd w:val="clear" w:color="auto" w:fill="auto"/>
            <w:vAlign w:val="center"/>
            <w:hideMark/>
          </w:tcPr>
          <w:p w14:paraId="52EDFF5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1578</w:t>
            </w:r>
          </w:p>
        </w:tc>
        <w:tc>
          <w:tcPr>
            <w:tcW w:w="1117" w:type="dxa"/>
            <w:tcBorders>
              <w:top w:val="nil"/>
              <w:left w:val="nil"/>
              <w:bottom w:val="single" w:sz="4" w:space="0" w:color="auto"/>
              <w:right w:val="single" w:sz="4" w:space="0" w:color="auto"/>
            </w:tcBorders>
            <w:shd w:val="clear" w:color="auto" w:fill="auto"/>
            <w:noWrap/>
            <w:vAlign w:val="center"/>
            <w:hideMark/>
          </w:tcPr>
          <w:p w14:paraId="0F6937B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1703</w:t>
            </w:r>
          </w:p>
        </w:tc>
        <w:tc>
          <w:tcPr>
            <w:tcW w:w="726" w:type="dxa"/>
            <w:tcBorders>
              <w:top w:val="nil"/>
              <w:left w:val="nil"/>
              <w:bottom w:val="single" w:sz="4" w:space="0" w:color="auto"/>
              <w:right w:val="single" w:sz="4" w:space="0" w:color="auto"/>
            </w:tcBorders>
            <w:shd w:val="clear" w:color="auto" w:fill="auto"/>
            <w:noWrap/>
            <w:vAlign w:val="center"/>
            <w:hideMark/>
          </w:tcPr>
          <w:p w14:paraId="528A7D0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10,6</w:t>
            </w:r>
          </w:p>
        </w:tc>
        <w:tc>
          <w:tcPr>
            <w:tcW w:w="709" w:type="dxa"/>
            <w:tcBorders>
              <w:top w:val="nil"/>
              <w:left w:val="nil"/>
              <w:bottom w:val="single" w:sz="4" w:space="0" w:color="auto"/>
              <w:right w:val="single" w:sz="4" w:space="0" w:color="auto"/>
            </w:tcBorders>
            <w:shd w:val="clear" w:color="auto" w:fill="auto"/>
            <w:noWrap/>
            <w:vAlign w:val="center"/>
            <w:hideMark/>
          </w:tcPr>
          <w:p w14:paraId="25EA8B4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9,8</w:t>
            </w:r>
          </w:p>
        </w:tc>
        <w:tc>
          <w:tcPr>
            <w:tcW w:w="708" w:type="dxa"/>
            <w:tcBorders>
              <w:top w:val="nil"/>
              <w:left w:val="nil"/>
              <w:bottom w:val="single" w:sz="4" w:space="0" w:color="auto"/>
              <w:right w:val="single" w:sz="4" w:space="0" w:color="auto"/>
            </w:tcBorders>
            <w:shd w:val="clear" w:color="auto" w:fill="auto"/>
            <w:noWrap/>
            <w:vAlign w:val="center"/>
            <w:hideMark/>
          </w:tcPr>
          <w:p w14:paraId="31EEA6B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11,1</w:t>
            </w:r>
          </w:p>
        </w:tc>
        <w:tc>
          <w:tcPr>
            <w:tcW w:w="851" w:type="dxa"/>
            <w:tcBorders>
              <w:top w:val="nil"/>
              <w:left w:val="nil"/>
              <w:bottom w:val="single" w:sz="4" w:space="0" w:color="auto"/>
              <w:right w:val="single" w:sz="4" w:space="0" w:color="auto"/>
            </w:tcBorders>
            <w:shd w:val="clear" w:color="auto" w:fill="auto"/>
            <w:vAlign w:val="center"/>
            <w:hideMark/>
          </w:tcPr>
          <w:p w14:paraId="2B7EBEF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9,9</w:t>
            </w:r>
          </w:p>
        </w:tc>
        <w:tc>
          <w:tcPr>
            <w:tcW w:w="709" w:type="dxa"/>
            <w:tcBorders>
              <w:top w:val="nil"/>
              <w:left w:val="nil"/>
              <w:bottom w:val="single" w:sz="4" w:space="0" w:color="auto"/>
              <w:right w:val="single" w:sz="4" w:space="0" w:color="auto"/>
            </w:tcBorders>
            <w:shd w:val="clear" w:color="auto" w:fill="auto"/>
            <w:noWrap/>
            <w:vAlign w:val="center"/>
            <w:hideMark/>
          </w:tcPr>
          <w:p w14:paraId="387075E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10,4</w:t>
            </w:r>
          </w:p>
        </w:tc>
      </w:tr>
      <w:tr w:rsidR="001F4FA0" w:rsidRPr="001F4FA0" w14:paraId="30F4CEDE" w14:textId="77777777" w:rsidTr="00B60088">
        <w:trPr>
          <w:trHeight w:val="624"/>
        </w:trPr>
        <w:tc>
          <w:tcPr>
            <w:tcW w:w="1418" w:type="dxa"/>
            <w:vMerge/>
            <w:tcBorders>
              <w:top w:val="nil"/>
              <w:left w:val="single" w:sz="4" w:space="0" w:color="auto"/>
              <w:bottom w:val="single" w:sz="4" w:space="0" w:color="auto"/>
              <w:right w:val="single" w:sz="4" w:space="0" w:color="auto"/>
            </w:tcBorders>
            <w:vAlign w:val="center"/>
            <w:hideMark/>
          </w:tcPr>
          <w:p w14:paraId="7FBA7492"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2F17149A"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3 вариант Мизорин   + Ризоторфин  Вика </w:t>
            </w:r>
          </w:p>
        </w:tc>
        <w:tc>
          <w:tcPr>
            <w:tcW w:w="851" w:type="dxa"/>
            <w:tcBorders>
              <w:top w:val="nil"/>
              <w:left w:val="nil"/>
              <w:bottom w:val="single" w:sz="4" w:space="0" w:color="auto"/>
              <w:right w:val="single" w:sz="4" w:space="0" w:color="auto"/>
            </w:tcBorders>
            <w:shd w:val="clear" w:color="auto" w:fill="auto"/>
            <w:noWrap/>
            <w:vAlign w:val="center"/>
            <w:hideMark/>
          </w:tcPr>
          <w:p w14:paraId="237E32A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39,01</w:t>
            </w:r>
          </w:p>
        </w:tc>
        <w:tc>
          <w:tcPr>
            <w:tcW w:w="850" w:type="dxa"/>
            <w:tcBorders>
              <w:top w:val="nil"/>
              <w:left w:val="nil"/>
              <w:bottom w:val="single" w:sz="4" w:space="0" w:color="auto"/>
              <w:right w:val="single" w:sz="4" w:space="0" w:color="auto"/>
            </w:tcBorders>
            <w:shd w:val="clear" w:color="auto" w:fill="auto"/>
            <w:noWrap/>
            <w:vAlign w:val="center"/>
            <w:hideMark/>
          </w:tcPr>
          <w:p w14:paraId="3B6B3C2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33,23</w:t>
            </w:r>
          </w:p>
        </w:tc>
        <w:tc>
          <w:tcPr>
            <w:tcW w:w="851" w:type="dxa"/>
            <w:tcBorders>
              <w:top w:val="nil"/>
              <w:left w:val="nil"/>
              <w:bottom w:val="single" w:sz="4" w:space="0" w:color="auto"/>
              <w:right w:val="single" w:sz="4" w:space="0" w:color="auto"/>
            </w:tcBorders>
            <w:shd w:val="clear" w:color="auto" w:fill="auto"/>
            <w:noWrap/>
            <w:vAlign w:val="center"/>
            <w:hideMark/>
          </w:tcPr>
          <w:p w14:paraId="1BEEFF6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35,50</w:t>
            </w:r>
          </w:p>
        </w:tc>
        <w:tc>
          <w:tcPr>
            <w:tcW w:w="850" w:type="dxa"/>
            <w:tcBorders>
              <w:top w:val="nil"/>
              <w:left w:val="nil"/>
              <w:bottom w:val="single" w:sz="4" w:space="0" w:color="auto"/>
              <w:right w:val="single" w:sz="4" w:space="0" w:color="auto"/>
            </w:tcBorders>
            <w:shd w:val="clear" w:color="auto" w:fill="auto"/>
            <w:vAlign w:val="center"/>
            <w:hideMark/>
          </w:tcPr>
          <w:p w14:paraId="3AC7FEF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31,59</w:t>
            </w:r>
          </w:p>
        </w:tc>
        <w:tc>
          <w:tcPr>
            <w:tcW w:w="1134" w:type="dxa"/>
            <w:tcBorders>
              <w:top w:val="nil"/>
              <w:left w:val="nil"/>
              <w:bottom w:val="single" w:sz="4" w:space="0" w:color="auto"/>
              <w:right w:val="single" w:sz="4" w:space="0" w:color="auto"/>
            </w:tcBorders>
            <w:shd w:val="clear" w:color="auto" w:fill="auto"/>
            <w:noWrap/>
            <w:vAlign w:val="center"/>
            <w:hideMark/>
          </w:tcPr>
          <w:p w14:paraId="258CEB3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34,83</w:t>
            </w:r>
          </w:p>
        </w:tc>
        <w:tc>
          <w:tcPr>
            <w:tcW w:w="709" w:type="dxa"/>
            <w:tcBorders>
              <w:top w:val="nil"/>
              <w:left w:val="nil"/>
              <w:bottom w:val="single" w:sz="4" w:space="0" w:color="auto"/>
              <w:right w:val="single" w:sz="4" w:space="0" w:color="auto"/>
            </w:tcBorders>
            <w:shd w:val="clear" w:color="auto" w:fill="auto"/>
            <w:noWrap/>
            <w:vAlign w:val="center"/>
            <w:hideMark/>
          </w:tcPr>
          <w:p w14:paraId="2A28CAF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1699</w:t>
            </w:r>
          </w:p>
        </w:tc>
        <w:tc>
          <w:tcPr>
            <w:tcW w:w="709" w:type="dxa"/>
            <w:tcBorders>
              <w:top w:val="nil"/>
              <w:left w:val="nil"/>
              <w:bottom w:val="single" w:sz="4" w:space="0" w:color="auto"/>
              <w:right w:val="single" w:sz="4" w:space="0" w:color="auto"/>
            </w:tcBorders>
            <w:shd w:val="clear" w:color="auto" w:fill="auto"/>
            <w:noWrap/>
            <w:vAlign w:val="center"/>
            <w:hideMark/>
          </w:tcPr>
          <w:p w14:paraId="79FF36B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1633</w:t>
            </w:r>
          </w:p>
        </w:tc>
        <w:tc>
          <w:tcPr>
            <w:tcW w:w="709" w:type="dxa"/>
            <w:tcBorders>
              <w:top w:val="nil"/>
              <w:left w:val="nil"/>
              <w:bottom w:val="single" w:sz="4" w:space="0" w:color="auto"/>
              <w:right w:val="single" w:sz="4" w:space="0" w:color="auto"/>
            </w:tcBorders>
            <w:shd w:val="clear" w:color="auto" w:fill="auto"/>
            <w:noWrap/>
            <w:vAlign w:val="center"/>
            <w:hideMark/>
          </w:tcPr>
          <w:p w14:paraId="4EE364F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1706</w:t>
            </w:r>
          </w:p>
        </w:tc>
        <w:tc>
          <w:tcPr>
            <w:tcW w:w="850" w:type="dxa"/>
            <w:tcBorders>
              <w:top w:val="nil"/>
              <w:left w:val="nil"/>
              <w:bottom w:val="single" w:sz="4" w:space="0" w:color="auto"/>
              <w:right w:val="single" w:sz="4" w:space="0" w:color="auto"/>
            </w:tcBorders>
            <w:shd w:val="clear" w:color="auto" w:fill="auto"/>
            <w:vAlign w:val="center"/>
            <w:hideMark/>
          </w:tcPr>
          <w:p w14:paraId="04A5716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1518</w:t>
            </w:r>
          </w:p>
        </w:tc>
        <w:tc>
          <w:tcPr>
            <w:tcW w:w="1117" w:type="dxa"/>
            <w:tcBorders>
              <w:top w:val="nil"/>
              <w:left w:val="nil"/>
              <w:bottom w:val="single" w:sz="4" w:space="0" w:color="auto"/>
              <w:right w:val="single" w:sz="4" w:space="0" w:color="auto"/>
            </w:tcBorders>
            <w:shd w:val="clear" w:color="auto" w:fill="auto"/>
            <w:noWrap/>
            <w:vAlign w:val="center"/>
            <w:hideMark/>
          </w:tcPr>
          <w:p w14:paraId="59FC918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1639</w:t>
            </w:r>
          </w:p>
        </w:tc>
        <w:tc>
          <w:tcPr>
            <w:tcW w:w="726" w:type="dxa"/>
            <w:tcBorders>
              <w:top w:val="nil"/>
              <w:left w:val="nil"/>
              <w:bottom w:val="single" w:sz="4" w:space="0" w:color="auto"/>
              <w:right w:val="single" w:sz="4" w:space="0" w:color="auto"/>
            </w:tcBorders>
            <w:shd w:val="clear" w:color="auto" w:fill="auto"/>
            <w:noWrap/>
            <w:vAlign w:val="center"/>
            <w:hideMark/>
          </w:tcPr>
          <w:p w14:paraId="4967AD5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11,9</w:t>
            </w:r>
          </w:p>
        </w:tc>
        <w:tc>
          <w:tcPr>
            <w:tcW w:w="709" w:type="dxa"/>
            <w:tcBorders>
              <w:top w:val="nil"/>
              <w:left w:val="nil"/>
              <w:bottom w:val="single" w:sz="4" w:space="0" w:color="auto"/>
              <w:right w:val="single" w:sz="4" w:space="0" w:color="auto"/>
            </w:tcBorders>
            <w:shd w:val="clear" w:color="auto" w:fill="auto"/>
            <w:noWrap/>
            <w:vAlign w:val="center"/>
            <w:hideMark/>
          </w:tcPr>
          <w:p w14:paraId="2972303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10,9</w:t>
            </w:r>
          </w:p>
        </w:tc>
        <w:tc>
          <w:tcPr>
            <w:tcW w:w="708" w:type="dxa"/>
            <w:tcBorders>
              <w:top w:val="nil"/>
              <w:left w:val="nil"/>
              <w:bottom w:val="single" w:sz="4" w:space="0" w:color="auto"/>
              <w:right w:val="single" w:sz="4" w:space="0" w:color="auto"/>
            </w:tcBorders>
            <w:shd w:val="clear" w:color="auto" w:fill="auto"/>
            <w:noWrap/>
            <w:vAlign w:val="center"/>
            <w:hideMark/>
          </w:tcPr>
          <w:p w14:paraId="1CB04B4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12,5</w:t>
            </w:r>
          </w:p>
        </w:tc>
        <w:tc>
          <w:tcPr>
            <w:tcW w:w="851" w:type="dxa"/>
            <w:tcBorders>
              <w:top w:val="nil"/>
              <w:left w:val="nil"/>
              <w:bottom w:val="single" w:sz="4" w:space="0" w:color="auto"/>
              <w:right w:val="single" w:sz="4" w:space="0" w:color="auto"/>
            </w:tcBorders>
            <w:shd w:val="clear" w:color="auto" w:fill="auto"/>
            <w:vAlign w:val="center"/>
            <w:hideMark/>
          </w:tcPr>
          <w:p w14:paraId="3244BD7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11,1</w:t>
            </w:r>
          </w:p>
        </w:tc>
        <w:tc>
          <w:tcPr>
            <w:tcW w:w="709" w:type="dxa"/>
            <w:tcBorders>
              <w:top w:val="nil"/>
              <w:left w:val="nil"/>
              <w:bottom w:val="single" w:sz="4" w:space="0" w:color="auto"/>
              <w:right w:val="single" w:sz="4" w:space="0" w:color="auto"/>
            </w:tcBorders>
            <w:shd w:val="clear" w:color="auto" w:fill="auto"/>
            <w:noWrap/>
            <w:vAlign w:val="center"/>
            <w:hideMark/>
          </w:tcPr>
          <w:p w14:paraId="1225031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11,6</w:t>
            </w:r>
          </w:p>
        </w:tc>
      </w:tr>
      <w:tr w:rsidR="001F4FA0" w:rsidRPr="001F4FA0" w14:paraId="650828A0"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3AB0ECFF"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3080BE04"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 вариант Азолен</w:t>
            </w:r>
          </w:p>
        </w:tc>
        <w:tc>
          <w:tcPr>
            <w:tcW w:w="851" w:type="dxa"/>
            <w:tcBorders>
              <w:top w:val="nil"/>
              <w:left w:val="nil"/>
              <w:bottom w:val="single" w:sz="4" w:space="0" w:color="auto"/>
              <w:right w:val="single" w:sz="4" w:space="0" w:color="auto"/>
            </w:tcBorders>
            <w:shd w:val="clear" w:color="auto" w:fill="auto"/>
            <w:noWrap/>
            <w:vAlign w:val="center"/>
            <w:hideMark/>
          </w:tcPr>
          <w:p w14:paraId="56066EF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36,75</w:t>
            </w:r>
          </w:p>
        </w:tc>
        <w:tc>
          <w:tcPr>
            <w:tcW w:w="850" w:type="dxa"/>
            <w:tcBorders>
              <w:top w:val="nil"/>
              <w:left w:val="nil"/>
              <w:bottom w:val="single" w:sz="4" w:space="0" w:color="auto"/>
              <w:right w:val="single" w:sz="4" w:space="0" w:color="auto"/>
            </w:tcBorders>
            <w:shd w:val="clear" w:color="auto" w:fill="auto"/>
            <w:noWrap/>
            <w:vAlign w:val="center"/>
            <w:hideMark/>
          </w:tcPr>
          <w:p w14:paraId="4FDB55C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31,31</w:t>
            </w:r>
          </w:p>
        </w:tc>
        <w:tc>
          <w:tcPr>
            <w:tcW w:w="851" w:type="dxa"/>
            <w:tcBorders>
              <w:top w:val="nil"/>
              <w:left w:val="nil"/>
              <w:bottom w:val="single" w:sz="4" w:space="0" w:color="auto"/>
              <w:right w:val="single" w:sz="4" w:space="0" w:color="auto"/>
            </w:tcBorders>
            <w:shd w:val="clear" w:color="auto" w:fill="auto"/>
            <w:noWrap/>
            <w:vAlign w:val="center"/>
            <w:hideMark/>
          </w:tcPr>
          <w:p w14:paraId="2C7612D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33,44</w:t>
            </w:r>
          </w:p>
        </w:tc>
        <w:tc>
          <w:tcPr>
            <w:tcW w:w="850" w:type="dxa"/>
            <w:tcBorders>
              <w:top w:val="nil"/>
              <w:left w:val="nil"/>
              <w:bottom w:val="single" w:sz="4" w:space="0" w:color="auto"/>
              <w:right w:val="single" w:sz="4" w:space="0" w:color="auto"/>
            </w:tcBorders>
            <w:shd w:val="clear" w:color="auto" w:fill="auto"/>
            <w:vAlign w:val="center"/>
            <w:hideMark/>
          </w:tcPr>
          <w:p w14:paraId="48BDF61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29,76</w:t>
            </w:r>
          </w:p>
        </w:tc>
        <w:tc>
          <w:tcPr>
            <w:tcW w:w="1134" w:type="dxa"/>
            <w:tcBorders>
              <w:top w:val="nil"/>
              <w:left w:val="nil"/>
              <w:bottom w:val="single" w:sz="4" w:space="0" w:color="auto"/>
              <w:right w:val="single" w:sz="4" w:space="0" w:color="auto"/>
            </w:tcBorders>
            <w:shd w:val="clear" w:color="auto" w:fill="auto"/>
            <w:noWrap/>
            <w:vAlign w:val="center"/>
            <w:hideMark/>
          </w:tcPr>
          <w:p w14:paraId="3A96690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32,82</w:t>
            </w:r>
          </w:p>
        </w:tc>
        <w:tc>
          <w:tcPr>
            <w:tcW w:w="709" w:type="dxa"/>
            <w:tcBorders>
              <w:top w:val="nil"/>
              <w:left w:val="nil"/>
              <w:bottom w:val="single" w:sz="4" w:space="0" w:color="auto"/>
              <w:right w:val="single" w:sz="4" w:space="0" w:color="auto"/>
            </w:tcBorders>
            <w:shd w:val="clear" w:color="auto" w:fill="auto"/>
            <w:noWrap/>
            <w:vAlign w:val="center"/>
            <w:hideMark/>
          </w:tcPr>
          <w:p w14:paraId="3747425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1613</w:t>
            </w:r>
          </w:p>
        </w:tc>
        <w:tc>
          <w:tcPr>
            <w:tcW w:w="709" w:type="dxa"/>
            <w:tcBorders>
              <w:top w:val="nil"/>
              <w:left w:val="nil"/>
              <w:bottom w:val="single" w:sz="4" w:space="0" w:color="auto"/>
              <w:right w:val="single" w:sz="4" w:space="0" w:color="auto"/>
            </w:tcBorders>
            <w:shd w:val="clear" w:color="auto" w:fill="auto"/>
            <w:noWrap/>
            <w:vAlign w:val="center"/>
            <w:hideMark/>
          </w:tcPr>
          <w:p w14:paraId="43C93B4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1549</w:t>
            </w:r>
          </w:p>
        </w:tc>
        <w:tc>
          <w:tcPr>
            <w:tcW w:w="709" w:type="dxa"/>
            <w:tcBorders>
              <w:top w:val="nil"/>
              <w:left w:val="nil"/>
              <w:bottom w:val="single" w:sz="4" w:space="0" w:color="auto"/>
              <w:right w:val="single" w:sz="4" w:space="0" w:color="auto"/>
            </w:tcBorders>
            <w:shd w:val="clear" w:color="auto" w:fill="auto"/>
            <w:noWrap/>
            <w:vAlign w:val="center"/>
            <w:hideMark/>
          </w:tcPr>
          <w:p w14:paraId="19F30E2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1619</w:t>
            </w:r>
          </w:p>
        </w:tc>
        <w:tc>
          <w:tcPr>
            <w:tcW w:w="850" w:type="dxa"/>
            <w:tcBorders>
              <w:top w:val="nil"/>
              <w:left w:val="nil"/>
              <w:bottom w:val="single" w:sz="4" w:space="0" w:color="auto"/>
              <w:right w:val="single" w:sz="4" w:space="0" w:color="auto"/>
            </w:tcBorders>
            <w:shd w:val="clear" w:color="auto" w:fill="auto"/>
            <w:vAlign w:val="center"/>
            <w:hideMark/>
          </w:tcPr>
          <w:p w14:paraId="1C73747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1441</w:t>
            </w:r>
          </w:p>
        </w:tc>
        <w:tc>
          <w:tcPr>
            <w:tcW w:w="1117" w:type="dxa"/>
            <w:tcBorders>
              <w:top w:val="nil"/>
              <w:left w:val="nil"/>
              <w:bottom w:val="single" w:sz="4" w:space="0" w:color="auto"/>
              <w:right w:val="single" w:sz="4" w:space="0" w:color="auto"/>
            </w:tcBorders>
            <w:shd w:val="clear" w:color="auto" w:fill="auto"/>
            <w:noWrap/>
            <w:vAlign w:val="center"/>
            <w:hideMark/>
          </w:tcPr>
          <w:p w14:paraId="1448DCB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1556</w:t>
            </w:r>
          </w:p>
        </w:tc>
        <w:tc>
          <w:tcPr>
            <w:tcW w:w="726" w:type="dxa"/>
            <w:tcBorders>
              <w:top w:val="nil"/>
              <w:left w:val="nil"/>
              <w:bottom w:val="single" w:sz="4" w:space="0" w:color="auto"/>
              <w:right w:val="single" w:sz="4" w:space="0" w:color="auto"/>
            </w:tcBorders>
            <w:shd w:val="clear" w:color="auto" w:fill="auto"/>
            <w:noWrap/>
            <w:vAlign w:val="center"/>
            <w:hideMark/>
          </w:tcPr>
          <w:p w14:paraId="4A4740C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11,1</w:t>
            </w:r>
          </w:p>
        </w:tc>
        <w:tc>
          <w:tcPr>
            <w:tcW w:w="709" w:type="dxa"/>
            <w:tcBorders>
              <w:top w:val="nil"/>
              <w:left w:val="nil"/>
              <w:bottom w:val="single" w:sz="4" w:space="0" w:color="auto"/>
              <w:right w:val="single" w:sz="4" w:space="0" w:color="auto"/>
            </w:tcBorders>
            <w:shd w:val="clear" w:color="auto" w:fill="auto"/>
            <w:noWrap/>
            <w:vAlign w:val="center"/>
            <w:hideMark/>
          </w:tcPr>
          <w:p w14:paraId="2A8BE66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10,3</w:t>
            </w:r>
          </w:p>
        </w:tc>
        <w:tc>
          <w:tcPr>
            <w:tcW w:w="708" w:type="dxa"/>
            <w:tcBorders>
              <w:top w:val="nil"/>
              <w:left w:val="nil"/>
              <w:bottom w:val="single" w:sz="4" w:space="0" w:color="auto"/>
              <w:right w:val="single" w:sz="4" w:space="0" w:color="auto"/>
            </w:tcBorders>
            <w:shd w:val="clear" w:color="auto" w:fill="auto"/>
            <w:noWrap/>
            <w:vAlign w:val="center"/>
            <w:hideMark/>
          </w:tcPr>
          <w:p w14:paraId="541309C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11,7</w:t>
            </w:r>
          </w:p>
        </w:tc>
        <w:tc>
          <w:tcPr>
            <w:tcW w:w="851" w:type="dxa"/>
            <w:tcBorders>
              <w:top w:val="nil"/>
              <w:left w:val="nil"/>
              <w:bottom w:val="single" w:sz="4" w:space="0" w:color="auto"/>
              <w:right w:val="single" w:sz="4" w:space="0" w:color="auto"/>
            </w:tcBorders>
            <w:shd w:val="clear" w:color="auto" w:fill="auto"/>
            <w:vAlign w:val="center"/>
            <w:hideMark/>
          </w:tcPr>
          <w:p w14:paraId="796A397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10,4</w:t>
            </w:r>
          </w:p>
        </w:tc>
        <w:tc>
          <w:tcPr>
            <w:tcW w:w="709" w:type="dxa"/>
            <w:tcBorders>
              <w:top w:val="nil"/>
              <w:left w:val="nil"/>
              <w:bottom w:val="single" w:sz="4" w:space="0" w:color="auto"/>
              <w:right w:val="single" w:sz="4" w:space="0" w:color="auto"/>
            </w:tcBorders>
            <w:shd w:val="clear" w:color="auto" w:fill="auto"/>
            <w:noWrap/>
            <w:vAlign w:val="center"/>
            <w:hideMark/>
          </w:tcPr>
          <w:p w14:paraId="7B2C13F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10,9</w:t>
            </w:r>
          </w:p>
        </w:tc>
      </w:tr>
      <w:tr w:rsidR="001F4FA0" w:rsidRPr="001F4FA0" w14:paraId="4F2C6221"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050B803C"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Овес+горох+вика</w:t>
            </w:r>
          </w:p>
        </w:tc>
        <w:tc>
          <w:tcPr>
            <w:tcW w:w="1984" w:type="dxa"/>
            <w:tcBorders>
              <w:top w:val="nil"/>
              <w:left w:val="nil"/>
              <w:bottom w:val="single" w:sz="4" w:space="0" w:color="auto"/>
              <w:right w:val="single" w:sz="4" w:space="0" w:color="auto"/>
            </w:tcBorders>
            <w:shd w:val="clear" w:color="auto" w:fill="auto"/>
            <w:vAlign w:val="center"/>
            <w:hideMark/>
          </w:tcPr>
          <w:p w14:paraId="254325CF"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1C0E4FE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37,27</w:t>
            </w:r>
          </w:p>
        </w:tc>
        <w:tc>
          <w:tcPr>
            <w:tcW w:w="850" w:type="dxa"/>
            <w:tcBorders>
              <w:top w:val="nil"/>
              <w:left w:val="nil"/>
              <w:bottom w:val="single" w:sz="4" w:space="0" w:color="auto"/>
              <w:right w:val="single" w:sz="4" w:space="0" w:color="auto"/>
            </w:tcBorders>
            <w:shd w:val="clear" w:color="auto" w:fill="auto"/>
            <w:noWrap/>
            <w:vAlign w:val="center"/>
            <w:hideMark/>
          </w:tcPr>
          <w:p w14:paraId="6C1BA19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31,75</w:t>
            </w:r>
          </w:p>
        </w:tc>
        <w:tc>
          <w:tcPr>
            <w:tcW w:w="851" w:type="dxa"/>
            <w:tcBorders>
              <w:top w:val="nil"/>
              <w:left w:val="nil"/>
              <w:bottom w:val="single" w:sz="4" w:space="0" w:color="auto"/>
              <w:right w:val="single" w:sz="4" w:space="0" w:color="auto"/>
            </w:tcBorders>
            <w:shd w:val="clear" w:color="auto" w:fill="auto"/>
            <w:noWrap/>
            <w:vAlign w:val="center"/>
            <w:hideMark/>
          </w:tcPr>
          <w:p w14:paraId="7B11F2F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33,92</w:t>
            </w:r>
          </w:p>
        </w:tc>
        <w:tc>
          <w:tcPr>
            <w:tcW w:w="850" w:type="dxa"/>
            <w:tcBorders>
              <w:top w:val="nil"/>
              <w:left w:val="nil"/>
              <w:bottom w:val="single" w:sz="4" w:space="0" w:color="auto"/>
              <w:right w:val="single" w:sz="4" w:space="0" w:color="auto"/>
            </w:tcBorders>
            <w:shd w:val="clear" w:color="auto" w:fill="auto"/>
            <w:vAlign w:val="center"/>
            <w:hideMark/>
          </w:tcPr>
          <w:p w14:paraId="7AA1FB7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30,18</w:t>
            </w:r>
          </w:p>
        </w:tc>
        <w:tc>
          <w:tcPr>
            <w:tcW w:w="1134" w:type="dxa"/>
            <w:tcBorders>
              <w:top w:val="nil"/>
              <w:left w:val="nil"/>
              <w:bottom w:val="single" w:sz="4" w:space="0" w:color="auto"/>
              <w:right w:val="single" w:sz="4" w:space="0" w:color="auto"/>
            </w:tcBorders>
            <w:shd w:val="clear" w:color="auto" w:fill="auto"/>
            <w:noWrap/>
            <w:vAlign w:val="center"/>
            <w:hideMark/>
          </w:tcPr>
          <w:p w14:paraId="3338DE1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33,28</w:t>
            </w:r>
          </w:p>
        </w:tc>
        <w:tc>
          <w:tcPr>
            <w:tcW w:w="709" w:type="dxa"/>
            <w:tcBorders>
              <w:top w:val="nil"/>
              <w:left w:val="nil"/>
              <w:bottom w:val="single" w:sz="4" w:space="0" w:color="auto"/>
              <w:right w:val="single" w:sz="4" w:space="0" w:color="auto"/>
            </w:tcBorders>
            <w:shd w:val="clear" w:color="auto" w:fill="auto"/>
            <w:noWrap/>
            <w:vAlign w:val="center"/>
            <w:hideMark/>
          </w:tcPr>
          <w:p w14:paraId="27AC2A4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1533</w:t>
            </w:r>
          </w:p>
        </w:tc>
        <w:tc>
          <w:tcPr>
            <w:tcW w:w="709" w:type="dxa"/>
            <w:tcBorders>
              <w:top w:val="nil"/>
              <w:left w:val="nil"/>
              <w:bottom w:val="single" w:sz="4" w:space="0" w:color="auto"/>
              <w:right w:val="single" w:sz="4" w:space="0" w:color="auto"/>
            </w:tcBorders>
            <w:shd w:val="clear" w:color="auto" w:fill="auto"/>
            <w:noWrap/>
            <w:vAlign w:val="center"/>
            <w:hideMark/>
          </w:tcPr>
          <w:p w14:paraId="12DF12E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1473</w:t>
            </w:r>
          </w:p>
        </w:tc>
        <w:tc>
          <w:tcPr>
            <w:tcW w:w="709" w:type="dxa"/>
            <w:tcBorders>
              <w:top w:val="nil"/>
              <w:left w:val="nil"/>
              <w:bottom w:val="single" w:sz="4" w:space="0" w:color="auto"/>
              <w:right w:val="single" w:sz="4" w:space="0" w:color="auto"/>
            </w:tcBorders>
            <w:shd w:val="clear" w:color="auto" w:fill="auto"/>
            <w:noWrap/>
            <w:vAlign w:val="center"/>
            <w:hideMark/>
          </w:tcPr>
          <w:p w14:paraId="12E40BD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1539</w:t>
            </w:r>
          </w:p>
        </w:tc>
        <w:tc>
          <w:tcPr>
            <w:tcW w:w="850" w:type="dxa"/>
            <w:tcBorders>
              <w:top w:val="nil"/>
              <w:left w:val="nil"/>
              <w:bottom w:val="single" w:sz="4" w:space="0" w:color="auto"/>
              <w:right w:val="single" w:sz="4" w:space="0" w:color="auto"/>
            </w:tcBorders>
            <w:shd w:val="clear" w:color="auto" w:fill="auto"/>
            <w:vAlign w:val="center"/>
            <w:hideMark/>
          </w:tcPr>
          <w:p w14:paraId="51A7299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1369</w:t>
            </w:r>
          </w:p>
        </w:tc>
        <w:tc>
          <w:tcPr>
            <w:tcW w:w="1117" w:type="dxa"/>
            <w:tcBorders>
              <w:top w:val="nil"/>
              <w:left w:val="nil"/>
              <w:bottom w:val="single" w:sz="4" w:space="0" w:color="auto"/>
              <w:right w:val="single" w:sz="4" w:space="0" w:color="auto"/>
            </w:tcBorders>
            <w:shd w:val="clear" w:color="auto" w:fill="auto"/>
            <w:noWrap/>
            <w:vAlign w:val="center"/>
            <w:hideMark/>
          </w:tcPr>
          <w:p w14:paraId="14F39B0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1479</w:t>
            </w:r>
          </w:p>
        </w:tc>
        <w:tc>
          <w:tcPr>
            <w:tcW w:w="726" w:type="dxa"/>
            <w:tcBorders>
              <w:top w:val="nil"/>
              <w:left w:val="nil"/>
              <w:bottom w:val="single" w:sz="4" w:space="0" w:color="auto"/>
              <w:right w:val="single" w:sz="4" w:space="0" w:color="auto"/>
            </w:tcBorders>
            <w:shd w:val="clear" w:color="auto" w:fill="auto"/>
            <w:noWrap/>
            <w:vAlign w:val="center"/>
            <w:hideMark/>
          </w:tcPr>
          <w:p w14:paraId="608F9AE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10,5</w:t>
            </w:r>
          </w:p>
        </w:tc>
        <w:tc>
          <w:tcPr>
            <w:tcW w:w="709" w:type="dxa"/>
            <w:tcBorders>
              <w:top w:val="nil"/>
              <w:left w:val="nil"/>
              <w:bottom w:val="single" w:sz="4" w:space="0" w:color="auto"/>
              <w:right w:val="single" w:sz="4" w:space="0" w:color="auto"/>
            </w:tcBorders>
            <w:shd w:val="clear" w:color="auto" w:fill="auto"/>
            <w:noWrap/>
            <w:vAlign w:val="center"/>
            <w:hideMark/>
          </w:tcPr>
          <w:p w14:paraId="0036B30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9,7</w:t>
            </w:r>
          </w:p>
        </w:tc>
        <w:tc>
          <w:tcPr>
            <w:tcW w:w="708" w:type="dxa"/>
            <w:tcBorders>
              <w:top w:val="nil"/>
              <w:left w:val="nil"/>
              <w:bottom w:val="single" w:sz="4" w:space="0" w:color="auto"/>
              <w:right w:val="single" w:sz="4" w:space="0" w:color="auto"/>
            </w:tcBorders>
            <w:shd w:val="clear" w:color="auto" w:fill="auto"/>
            <w:noWrap/>
            <w:vAlign w:val="center"/>
            <w:hideMark/>
          </w:tcPr>
          <w:p w14:paraId="4D7F4AA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w:t>
            </w:r>
          </w:p>
        </w:tc>
        <w:tc>
          <w:tcPr>
            <w:tcW w:w="851" w:type="dxa"/>
            <w:tcBorders>
              <w:top w:val="nil"/>
              <w:left w:val="nil"/>
              <w:bottom w:val="single" w:sz="4" w:space="0" w:color="auto"/>
              <w:right w:val="single" w:sz="4" w:space="0" w:color="auto"/>
            </w:tcBorders>
            <w:shd w:val="clear" w:color="auto" w:fill="auto"/>
            <w:vAlign w:val="center"/>
            <w:hideMark/>
          </w:tcPr>
          <w:p w14:paraId="2760594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9,8</w:t>
            </w:r>
          </w:p>
        </w:tc>
        <w:tc>
          <w:tcPr>
            <w:tcW w:w="709" w:type="dxa"/>
            <w:tcBorders>
              <w:top w:val="nil"/>
              <w:left w:val="nil"/>
              <w:bottom w:val="single" w:sz="4" w:space="0" w:color="auto"/>
              <w:right w:val="single" w:sz="4" w:space="0" w:color="auto"/>
            </w:tcBorders>
            <w:shd w:val="clear" w:color="auto" w:fill="auto"/>
            <w:noWrap/>
            <w:vAlign w:val="center"/>
            <w:hideMark/>
          </w:tcPr>
          <w:p w14:paraId="364D511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10,3</w:t>
            </w:r>
          </w:p>
        </w:tc>
      </w:tr>
      <w:tr w:rsidR="001F4FA0" w:rsidRPr="001F4FA0" w14:paraId="7FFB2C6A" w14:textId="77777777" w:rsidTr="00B60088">
        <w:trPr>
          <w:trHeight w:val="1248"/>
        </w:trPr>
        <w:tc>
          <w:tcPr>
            <w:tcW w:w="1418" w:type="dxa"/>
            <w:vMerge/>
            <w:tcBorders>
              <w:top w:val="nil"/>
              <w:left w:val="single" w:sz="4" w:space="0" w:color="auto"/>
              <w:bottom w:val="single" w:sz="4" w:space="0" w:color="auto"/>
              <w:right w:val="single" w:sz="4" w:space="0" w:color="auto"/>
            </w:tcBorders>
            <w:vAlign w:val="center"/>
            <w:hideMark/>
          </w:tcPr>
          <w:p w14:paraId="74BD5B1C"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1F5D3A2F"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2 вариант Флавобактерин + Ризоторфин  Горох + Ризоторфин Вика </w:t>
            </w:r>
          </w:p>
        </w:tc>
        <w:tc>
          <w:tcPr>
            <w:tcW w:w="851" w:type="dxa"/>
            <w:tcBorders>
              <w:top w:val="nil"/>
              <w:left w:val="nil"/>
              <w:bottom w:val="single" w:sz="4" w:space="0" w:color="auto"/>
              <w:right w:val="single" w:sz="4" w:space="0" w:color="auto"/>
            </w:tcBorders>
            <w:shd w:val="clear" w:color="auto" w:fill="auto"/>
            <w:noWrap/>
            <w:vAlign w:val="center"/>
            <w:hideMark/>
          </w:tcPr>
          <w:p w14:paraId="568DDE0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41,33</w:t>
            </w:r>
          </w:p>
        </w:tc>
        <w:tc>
          <w:tcPr>
            <w:tcW w:w="850" w:type="dxa"/>
            <w:tcBorders>
              <w:top w:val="nil"/>
              <w:left w:val="nil"/>
              <w:bottom w:val="single" w:sz="4" w:space="0" w:color="auto"/>
              <w:right w:val="single" w:sz="4" w:space="0" w:color="auto"/>
            </w:tcBorders>
            <w:shd w:val="clear" w:color="auto" w:fill="auto"/>
            <w:noWrap/>
            <w:vAlign w:val="center"/>
            <w:hideMark/>
          </w:tcPr>
          <w:p w14:paraId="1B8BEB9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35,21</w:t>
            </w:r>
          </w:p>
        </w:tc>
        <w:tc>
          <w:tcPr>
            <w:tcW w:w="851" w:type="dxa"/>
            <w:tcBorders>
              <w:top w:val="nil"/>
              <w:left w:val="nil"/>
              <w:bottom w:val="single" w:sz="4" w:space="0" w:color="auto"/>
              <w:right w:val="single" w:sz="4" w:space="0" w:color="auto"/>
            </w:tcBorders>
            <w:shd w:val="clear" w:color="auto" w:fill="auto"/>
            <w:noWrap/>
            <w:vAlign w:val="center"/>
            <w:hideMark/>
          </w:tcPr>
          <w:p w14:paraId="61DAD8E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37,61</w:t>
            </w:r>
          </w:p>
        </w:tc>
        <w:tc>
          <w:tcPr>
            <w:tcW w:w="850" w:type="dxa"/>
            <w:tcBorders>
              <w:top w:val="nil"/>
              <w:left w:val="nil"/>
              <w:bottom w:val="single" w:sz="4" w:space="0" w:color="auto"/>
              <w:right w:val="single" w:sz="4" w:space="0" w:color="auto"/>
            </w:tcBorders>
            <w:shd w:val="clear" w:color="auto" w:fill="auto"/>
            <w:vAlign w:val="center"/>
            <w:hideMark/>
          </w:tcPr>
          <w:p w14:paraId="23BFDAD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33,47</w:t>
            </w:r>
          </w:p>
        </w:tc>
        <w:tc>
          <w:tcPr>
            <w:tcW w:w="1134" w:type="dxa"/>
            <w:tcBorders>
              <w:top w:val="nil"/>
              <w:left w:val="nil"/>
              <w:bottom w:val="single" w:sz="4" w:space="0" w:color="auto"/>
              <w:right w:val="single" w:sz="4" w:space="0" w:color="auto"/>
            </w:tcBorders>
            <w:shd w:val="clear" w:color="auto" w:fill="auto"/>
            <w:noWrap/>
            <w:vAlign w:val="center"/>
            <w:hideMark/>
          </w:tcPr>
          <w:p w14:paraId="123BBB3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36,91</w:t>
            </w:r>
          </w:p>
        </w:tc>
        <w:tc>
          <w:tcPr>
            <w:tcW w:w="709" w:type="dxa"/>
            <w:tcBorders>
              <w:top w:val="nil"/>
              <w:left w:val="nil"/>
              <w:bottom w:val="single" w:sz="4" w:space="0" w:color="auto"/>
              <w:right w:val="single" w:sz="4" w:space="0" w:color="auto"/>
            </w:tcBorders>
            <w:shd w:val="clear" w:color="auto" w:fill="auto"/>
            <w:noWrap/>
            <w:vAlign w:val="center"/>
            <w:hideMark/>
          </w:tcPr>
          <w:p w14:paraId="188A9EB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1739</w:t>
            </w:r>
          </w:p>
        </w:tc>
        <w:tc>
          <w:tcPr>
            <w:tcW w:w="709" w:type="dxa"/>
            <w:tcBorders>
              <w:top w:val="nil"/>
              <w:left w:val="nil"/>
              <w:bottom w:val="single" w:sz="4" w:space="0" w:color="auto"/>
              <w:right w:val="single" w:sz="4" w:space="0" w:color="auto"/>
            </w:tcBorders>
            <w:shd w:val="clear" w:color="auto" w:fill="auto"/>
            <w:noWrap/>
            <w:vAlign w:val="center"/>
            <w:hideMark/>
          </w:tcPr>
          <w:p w14:paraId="18F711D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1671</w:t>
            </w:r>
          </w:p>
        </w:tc>
        <w:tc>
          <w:tcPr>
            <w:tcW w:w="709" w:type="dxa"/>
            <w:tcBorders>
              <w:top w:val="nil"/>
              <w:left w:val="nil"/>
              <w:bottom w:val="single" w:sz="4" w:space="0" w:color="auto"/>
              <w:right w:val="single" w:sz="4" w:space="0" w:color="auto"/>
            </w:tcBorders>
            <w:shd w:val="clear" w:color="auto" w:fill="auto"/>
            <w:noWrap/>
            <w:vAlign w:val="center"/>
            <w:hideMark/>
          </w:tcPr>
          <w:p w14:paraId="5973622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1746</w:t>
            </w:r>
          </w:p>
        </w:tc>
        <w:tc>
          <w:tcPr>
            <w:tcW w:w="850" w:type="dxa"/>
            <w:tcBorders>
              <w:top w:val="nil"/>
              <w:left w:val="nil"/>
              <w:bottom w:val="single" w:sz="4" w:space="0" w:color="auto"/>
              <w:right w:val="single" w:sz="4" w:space="0" w:color="auto"/>
            </w:tcBorders>
            <w:shd w:val="clear" w:color="auto" w:fill="auto"/>
            <w:vAlign w:val="center"/>
            <w:hideMark/>
          </w:tcPr>
          <w:p w14:paraId="3A8878B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1554</w:t>
            </w:r>
          </w:p>
        </w:tc>
        <w:tc>
          <w:tcPr>
            <w:tcW w:w="1117" w:type="dxa"/>
            <w:tcBorders>
              <w:top w:val="nil"/>
              <w:left w:val="nil"/>
              <w:bottom w:val="single" w:sz="4" w:space="0" w:color="auto"/>
              <w:right w:val="single" w:sz="4" w:space="0" w:color="auto"/>
            </w:tcBorders>
            <w:shd w:val="clear" w:color="auto" w:fill="auto"/>
            <w:noWrap/>
            <w:vAlign w:val="center"/>
            <w:hideMark/>
          </w:tcPr>
          <w:p w14:paraId="208BA71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1678</w:t>
            </w:r>
          </w:p>
        </w:tc>
        <w:tc>
          <w:tcPr>
            <w:tcW w:w="726" w:type="dxa"/>
            <w:tcBorders>
              <w:top w:val="nil"/>
              <w:left w:val="nil"/>
              <w:bottom w:val="single" w:sz="4" w:space="0" w:color="auto"/>
              <w:right w:val="single" w:sz="4" w:space="0" w:color="auto"/>
            </w:tcBorders>
            <w:shd w:val="clear" w:color="auto" w:fill="auto"/>
            <w:noWrap/>
            <w:vAlign w:val="center"/>
            <w:hideMark/>
          </w:tcPr>
          <w:p w14:paraId="289640C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12,7</w:t>
            </w:r>
          </w:p>
        </w:tc>
        <w:tc>
          <w:tcPr>
            <w:tcW w:w="709" w:type="dxa"/>
            <w:tcBorders>
              <w:top w:val="nil"/>
              <w:left w:val="nil"/>
              <w:bottom w:val="single" w:sz="4" w:space="0" w:color="auto"/>
              <w:right w:val="single" w:sz="4" w:space="0" w:color="auto"/>
            </w:tcBorders>
            <w:shd w:val="clear" w:color="auto" w:fill="auto"/>
            <w:noWrap/>
            <w:vAlign w:val="center"/>
            <w:hideMark/>
          </w:tcPr>
          <w:p w14:paraId="273FCBD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11,7</w:t>
            </w:r>
          </w:p>
        </w:tc>
        <w:tc>
          <w:tcPr>
            <w:tcW w:w="708" w:type="dxa"/>
            <w:tcBorders>
              <w:top w:val="nil"/>
              <w:left w:val="nil"/>
              <w:bottom w:val="single" w:sz="4" w:space="0" w:color="auto"/>
              <w:right w:val="single" w:sz="4" w:space="0" w:color="auto"/>
            </w:tcBorders>
            <w:shd w:val="clear" w:color="auto" w:fill="auto"/>
            <w:noWrap/>
            <w:vAlign w:val="center"/>
            <w:hideMark/>
          </w:tcPr>
          <w:p w14:paraId="557BBDC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13,3</w:t>
            </w:r>
          </w:p>
        </w:tc>
        <w:tc>
          <w:tcPr>
            <w:tcW w:w="851" w:type="dxa"/>
            <w:tcBorders>
              <w:top w:val="nil"/>
              <w:left w:val="nil"/>
              <w:bottom w:val="single" w:sz="4" w:space="0" w:color="auto"/>
              <w:right w:val="single" w:sz="4" w:space="0" w:color="auto"/>
            </w:tcBorders>
            <w:shd w:val="clear" w:color="auto" w:fill="auto"/>
            <w:vAlign w:val="center"/>
            <w:hideMark/>
          </w:tcPr>
          <w:p w14:paraId="072BC6B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11,8</w:t>
            </w:r>
          </w:p>
        </w:tc>
        <w:tc>
          <w:tcPr>
            <w:tcW w:w="709" w:type="dxa"/>
            <w:tcBorders>
              <w:top w:val="nil"/>
              <w:left w:val="nil"/>
              <w:bottom w:val="single" w:sz="4" w:space="0" w:color="auto"/>
              <w:right w:val="single" w:sz="4" w:space="0" w:color="auto"/>
            </w:tcBorders>
            <w:shd w:val="clear" w:color="auto" w:fill="auto"/>
            <w:noWrap/>
            <w:vAlign w:val="center"/>
            <w:hideMark/>
          </w:tcPr>
          <w:p w14:paraId="357260D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12,4</w:t>
            </w:r>
          </w:p>
        </w:tc>
      </w:tr>
      <w:tr w:rsidR="001F4FA0" w:rsidRPr="001F4FA0" w14:paraId="2B2437C8" w14:textId="77777777" w:rsidTr="00B60088">
        <w:trPr>
          <w:trHeight w:val="558"/>
        </w:trPr>
        <w:tc>
          <w:tcPr>
            <w:tcW w:w="1418" w:type="dxa"/>
            <w:vMerge/>
            <w:tcBorders>
              <w:top w:val="nil"/>
              <w:left w:val="single" w:sz="4" w:space="0" w:color="auto"/>
              <w:bottom w:val="single" w:sz="4" w:space="0" w:color="auto"/>
              <w:right w:val="single" w:sz="4" w:space="0" w:color="auto"/>
            </w:tcBorders>
            <w:vAlign w:val="center"/>
            <w:hideMark/>
          </w:tcPr>
          <w:p w14:paraId="61E3E3CE"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7EA73511"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3 вариант Мизорин  + Ризоторфин  Горох + Ризоторфин Вика  </w:t>
            </w:r>
          </w:p>
        </w:tc>
        <w:tc>
          <w:tcPr>
            <w:tcW w:w="851" w:type="dxa"/>
            <w:tcBorders>
              <w:top w:val="nil"/>
              <w:left w:val="nil"/>
              <w:bottom w:val="single" w:sz="4" w:space="0" w:color="auto"/>
              <w:right w:val="single" w:sz="4" w:space="0" w:color="auto"/>
            </w:tcBorders>
            <w:shd w:val="clear" w:color="auto" w:fill="auto"/>
            <w:noWrap/>
            <w:vAlign w:val="center"/>
            <w:hideMark/>
          </w:tcPr>
          <w:p w14:paraId="6FABC83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42,24</w:t>
            </w:r>
          </w:p>
        </w:tc>
        <w:tc>
          <w:tcPr>
            <w:tcW w:w="850" w:type="dxa"/>
            <w:tcBorders>
              <w:top w:val="nil"/>
              <w:left w:val="nil"/>
              <w:bottom w:val="single" w:sz="4" w:space="0" w:color="auto"/>
              <w:right w:val="single" w:sz="4" w:space="0" w:color="auto"/>
            </w:tcBorders>
            <w:shd w:val="clear" w:color="auto" w:fill="auto"/>
            <w:noWrap/>
            <w:vAlign w:val="center"/>
            <w:hideMark/>
          </w:tcPr>
          <w:p w14:paraId="2C2C7CF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35,98</w:t>
            </w:r>
          </w:p>
        </w:tc>
        <w:tc>
          <w:tcPr>
            <w:tcW w:w="851" w:type="dxa"/>
            <w:tcBorders>
              <w:top w:val="nil"/>
              <w:left w:val="nil"/>
              <w:bottom w:val="single" w:sz="4" w:space="0" w:color="auto"/>
              <w:right w:val="single" w:sz="4" w:space="0" w:color="auto"/>
            </w:tcBorders>
            <w:shd w:val="clear" w:color="auto" w:fill="auto"/>
            <w:noWrap/>
            <w:vAlign w:val="center"/>
            <w:hideMark/>
          </w:tcPr>
          <w:p w14:paraId="41C3A06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38,44</w:t>
            </w:r>
          </w:p>
        </w:tc>
        <w:tc>
          <w:tcPr>
            <w:tcW w:w="850" w:type="dxa"/>
            <w:tcBorders>
              <w:top w:val="nil"/>
              <w:left w:val="nil"/>
              <w:bottom w:val="single" w:sz="4" w:space="0" w:color="auto"/>
              <w:right w:val="single" w:sz="4" w:space="0" w:color="auto"/>
            </w:tcBorders>
            <w:shd w:val="clear" w:color="auto" w:fill="auto"/>
            <w:vAlign w:val="center"/>
            <w:hideMark/>
          </w:tcPr>
          <w:p w14:paraId="08ED1C2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34,21</w:t>
            </w:r>
          </w:p>
        </w:tc>
        <w:tc>
          <w:tcPr>
            <w:tcW w:w="1134" w:type="dxa"/>
            <w:tcBorders>
              <w:top w:val="nil"/>
              <w:left w:val="nil"/>
              <w:bottom w:val="single" w:sz="4" w:space="0" w:color="auto"/>
              <w:right w:val="single" w:sz="4" w:space="0" w:color="auto"/>
            </w:tcBorders>
            <w:shd w:val="clear" w:color="auto" w:fill="auto"/>
            <w:noWrap/>
            <w:vAlign w:val="center"/>
            <w:hideMark/>
          </w:tcPr>
          <w:p w14:paraId="0B5DFFB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37,72</w:t>
            </w:r>
          </w:p>
        </w:tc>
        <w:tc>
          <w:tcPr>
            <w:tcW w:w="709" w:type="dxa"/>
            <w:tcBorders>
              <w:top w:val="nil"/>
              <w:left w:val="nil"/>
              <w:bottom w:val="single" w:sz="4" w:space="0" w:color="auto"/>
              <w:right w:val="single" w:sz="4" w:space="0" w:color="auto"/>
            </w:tcBorders>
            <w:shd w:val="clear" w:color="auto" w:fill="auto"/>
            <w:noWrap/>
            <w:vAlign w:val="center"/>
            <w:hideMark/>
          </w:tcPr>
          <w:p w14:paraId="30284A3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1674</w:t>
            </w:r>
          </w:p>
        </w:tc>
        <w:tc>
          <w:tcPr>
            <w:tcW w:w="709" w:type="dxa"/>
            <w:tcBorders>
              <w:top w:val="nil"/>
              <w:left w:val="nil"/>
              <w:bottom w:val="single" w:sz="4" w:space="0" w:color="auto"/>
              <w:right w:val="single" w:sz="4" w:space="0" w:color="auto"/>
            </w:tcBorders>
            <w:shd w:val="clear" w:color="auto" w:fill="auto"/>
            <w:noWrap/>
            <w:vAlign w:val="center"/>
            <w:hideMark/>
          </w:tcPr>
          <w:p w14:paraId="14B3793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1608</w:t>
            </w:r>
          </w:p>
        </w:tc>
        <w:tc>
          <w:tcPr>
            <w:tcW w:w="709" w:type="dxa"/>
            <w:tcBorders>
              <w:top w:val="nil"/>
              <w:left w:val="nil"/>
              <w:bottom w:val="single" w:sz="4" w:space="0" w:color="auto"/>
              <w:right w:val="single" w:sz="4" w:space="0" w:color="auto"/>
            </w:tcBorders>
            <w:shd w:val="clear" w:color="auto" w:fill="auto"/>
            <w:noWrap/>
            <w:vAlign w:val="center"/>
            <w:hideMark/>
          </w:tcPr>
          <w:p w14:paraId="443F1CE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1681</w:t>
            </w:r>
          </w:p>
        </w:tc>
        <w:tc>
          <w:tcPr>
            <w:tcW w:w="850" w:type="dxa"/>
            <w:tcBorders>
              <w:top w:val="nil"/>
              <w:left w:val="nil"/>
              <w:bottom w:val="single" w:sz="4" w:space="0" w:color="auto"/>
              <w:right w:val="single" w:sz="4" w:space="0" w:color="auto"/>
            </w:tcBorders>
            <w:shd w:val="clear" w:color="auto" w:fill="auto"/>
            <w:vAlign w:val="center"/>
            <w:hideMark/>
          </w:tcPr>
          <w:p w14:paraId="4443F06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1496</w:t>
            </w:r>
          </w:p>
        </w:tc>
        <w:tc>
          <w:tcPr>
            <w:tcW w:w="1117" w:type="dxa"/>
            <w:tcBorders>
              <w:top w:val="nil"/>
              <w:left w:val="nil"/>
              <w:bottom w:val="single" w:sz="4" w:space="0" w:color="auto"/>
              <w:right w:val="single" w:sz="4" w:space="0" w:color="auto"/>
            </w:tcBorders>
            <w:shd w:val="clear" w:color="auto" w:fill="auto"/>
            <w:noWrap/>
            <w:vAlign w:val="center"/>
            <w:hideMark/>
          </w:tcPr>
          <w:p w14:paraId="7D6990C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1615</w:t>
            </w:r>
          </w:p>
        </w:tc>
        <w:tc>
          <w:tcPr>
            <w:tcW w:w="726" w:type="dxa"/>
            <w:tcBorders>
              <w:top w:val="nil"/>
              <w:left w:val="nil"/>
              <w:bottom w:val="single" w:sz="4" w:space="0" w:color="auto"/>
              <w:right w:val="single" w:sz="4" w:space="0" w:color="auto"/>
            </w:tcBorders>
            <w:shd w:val="clear" w:color="auto" w:fill="auto"/>
            <w:noWrap/>
            <w:vAlign w:val="center"/>
            <w:hideMark/>
          </w:tcPr>
          <w:p w14:paraId="55E31BF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14,2</w:t>
            </w:r>
          </w:p>
        </w:tc>
        <w:tc>
          <w:tcPr>
            <w:tcW w:w="709" w:type="dxa"/>
            <w:tcBorders>
              <w:top w:val="nil"/>
              <w:left w:val="nil"/>
              <w:bottom w:val="single" w:sz="4" w:space="0" w:color="auto"/>
              <w:right w:val="single" w:sz="4" w:space="0" w:color="auto"/>
            </w:tcBorders>
            <w:shd w:val="clear" w:color="auto" w:fill="auto"/>
            <w:noWrap/>
            <w:vAlign w:val="center"/>
            <w:hideMark/>
          </w:tcPr>
          <w:p w14:paraId="04B3F90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w:t>
            </w:r>
          </w:p>
        </w:tc>
        <w:tc>
          <w:tcPr>
            <w:tcW w:w="708" w:type="dxa"/>
            <w:tcBorders>
              <w:top w:val="nil"/>
              <w:left w:val="nil"/>
              <w:bottom w:val="single" w:sz="4" w:space="0" w:color="auto"/>
              <w:right w:val="single" w:sz="4" w:space="0" w:color="auto"/>
            </w:tcBorders>
            <w:shd w:val="clear" w:color="auto" w:fill="auto"/>
            <w:noWrap/>
            <w:vAlign w:val="center"/>
            <w:hideMark/>
          </w:tcPr>
          <w:p w14:paraId="0765E49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14,9</w:t>
            </w:r>
          </w:p>
        </w:tc>
        <w:tc>
          <w:tcPr>
            <w:tcW w:w="851" w:type="dxa"/>
            <w:tcBorders>
              <w:top w:val="nil"/>
              <w:left w:val="nil"/>
              <w:bottom w:val="single" w:sz="4" w:space="0" w:color="auto"/>
              <w:right w:val="single" w:sz="4" w:space="0" w:color="auto"/>
            </w:tcBorders>
            <w:shd w:val="clear" w:color="auto" w:fill="auto"/>
            <w:vAlign w:val="center"/>
            <w:hideMark/>
          </w:tcPr>
          <w:p w14:paraId="6AFEC37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13,3</w:t>
            </w:r>
          </w:p>
        </w:tc>
        <w:tc>
          <w:tcPr>
            <w:tcW w:w="709" w:type="dxa"/>
            <w:tcBorders>
              <w:top w:val="nil"/>
              <w:left w:val="nil"/>
              <w:bottom w:val="single" w:sz="4" w:space="0" w:color="auto"/>
              <w:right w:val="single" w:sz="4" w:space="0" w:color="auto"/>
            </w:tcBorders>
            <w:shd w:val="clear" w:color="auto" w:fill="auto"/>
            <w:noWrap/>
            <w:vAlign w:val="center"/>
            <w:hideMark/>
          </w:tcPr>
          <w:p w14:paraId="4A9E049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w:t>
            </w:r>
          </w:p>
        </w:tc>
      </w:tr>
      <w:tr w:rsidR="001F4FA0" w:rsidRPr="001F4FA0" w14:paraId="7690878A"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277CBC57"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7752106C"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 вариант Азолен</w:t>
            </w:r>
          </w:p>
        </w:tc>
        <w:tc>
          <w:tcPr>
            <w:tcW w:w="851" w:type="dxa"/>
            <w:tcBorders>
              <w:top w:val="nil"/>
              <w:left w:val="nil"/>
              <w:bottom w:val="single" w:sz="4" w:space="0" w:color="auto"/>
              <w:right w:val="single" w:sz="4" w:space="0" w:color="auto"/>
            </w:tcBorders>
            <w:shd w:val="clear" w:color="auto" w:fill="auto"/>
            <w:noWrap/>
            <w:vAlign w:val="center"/>
            <w:hideMark/>
          </w:tcPr>
          <w:p w14:paraId="224CEFA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39,97</w:t>
            </w:r>
          </w:p>
        </w:tc>
        <w:tc>
          <w:tcPr>
            <w:tcW w:w="850" w:type="dxa"/>
            <w:tcBorders>
              <w:top w:val="nil"/>
              <w:left w:val="nil"/>
              <w:bottom w:val="single" w:sz="4" w:space="0" w:color="auto"/>
              <w:right w:val="single" w:sz="4" w:space="0" w:color="auto"/>
            </w:tcBorders>
            <w:shd w:val="clear" w:color="auto" w:fill="auto"/>
            <w:noWrap/>
            <w:vAlign w:val="center"/>
            <w:hideMark/>
          </w:tcPr>
          <w:p w14:paraId="7C91B8A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34,05</w:t>
            </w:r>
          </w:p>
        </w:tc>
        <w:tc>
          <w:tcPr>
            <w:tcW w:w="851" w:type="dxa"/>
            <w:tcBorders>
              <w:top w:val="nil"/>
              <w:left w:val="nil"/>
              <w:bottom w:val="single" w:sz="4" w:space="0" w:color="auto"/>
              <w:right w:val="single" w:sz="4" w:space="0" w:color="auto"/>
            </w:tcBorders>
            <w:shd w:val="clear" w:color="auto" w:fill="auto"/>
            <w:noWrap/>
            <w:vAlign w:val="center"/>
            <w:hideMark/>
          </w:tcPr>
          <w:p w14:paraId="7D6584E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36,37</w:t>
            </w:r>
          </w:p>
        </w:tc>
        <w:tc>
          <w:tcPr>
            <w:tcW w:w="850" w:type="dxa"/>
            <w:tcBorders>
              <w:top w:val="nil"/>
              <w:left w:val="nil"/>
              <w:bottom w:val="single" w:sz="4" w:space="0" w:color="auto"/>
              <w:right w:val="single" w:sz="4" w:space="0" w:color="auto"/>
            </w:tcBorders>
            <w:shd w:val="clear" w:color="auto" w:fill="auto"/>
            <w:vAlign w:val="center"/>
            <w:hideMark/>
          </w:tcPr>
          <w:p w14:paraId="3AA79E2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32,37</w:t>
            </w:r>
          </w:p>
        </w:tc>
        <w:tc>
          <w:tcPr>
            <w:tcW w:w="1134" w:type="dxa"/>
            <w:tcBorders>
              <w:top w:val="nil"/>
              <w:left w:val="nil"/>
              <w:bottom w:val="single" w:sz="4" w:space="0" w:color="auto"/>
              <w:right w:val="single" w:sz="4" w:space="0" w:color="auto"/>
            </w:tcBorders>
            <w:shd w:val="clear" w:color="auto" w:fill="auto"/>
            <w:noWrap/>
            <w:vAlign w:val="center"/>
            <w:hideMark/>
          </w:tcPr>
          <w:p w14:paraId="4B6B261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35,69</w:t>
            </w:r>
          </w:p>
        </w:tc>
        <w:tc>
          <w:tcPr>
            <w:tcW w:w="709" w:type="dxa"/>
            <w:tcBorders>
              <w:top w:val="nil"/>
              <w:left w:val="nil"/>
              <w:bottom w:val="single" w:sz="4" w:space="0" w:color="auto"/>
              <w:right w:val="single" w:sz="4" w:space="0" w:color="auto"/>
            </w:tcBorders>
            <w:shd w:val="clear" w:color="auto" w:fill="auto"/>
            <w:noWrap/>
            <w:vAlign w:val="center"/>
            <w:hideMark/>
          </w:tcPr>
          <w:p w14:paraId="68A13E1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1589</w:t>
            </w:r>
          </w:p>
        </w:tc>
        <w:tc>
          <w:tcPr>
            <w:tcW w:w="709" w:type="dxa"/>
            <w:tcBorders>
              <w:top w:val="nil"/>
              <w:left w:val="nil"/>
              <w:bottom w:val="single" w:sz="4" w:space="0" w:color="auto"/>
              <w:right w:val="single" w:sz="4" w:space="0" w:color="auto"/>
            </w:tcBorders>
            <w:shd w:val="clear" w:color="auto" w:fill="auto"/>
            <w:noWrap/>
            <w:vAlign w:val="center"/>
            <w:hideMark/>
          </w:tcPr>
          <w:p w14:paraId="0CD7A3E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1527</w:t>
            </w:r>
          </w:p>
        </w:tc>
        <w:tc>
          <w:tcPr>
            <w:tcW w:w="709" w:type="dxa"/>
            <w:tcBorders>
              <w:top w:val="nil"/>
              <w:left w:val="nil"/>
              <w:bottom w:val="single" w:sz="4" w:space="0" w:color="auto"/>
              <w:right w:val="single" w:sz="4" w:space="0" w:color="auto"/>
            </w:tcBorders>
            <w:shd w:val="clear" w:color="auto" w:fill="auto"/>
            <w:noWrap/>
            <w:vAlign w:val="center"/>
            <w:hideMark/>
          </w:tcPr>
          <w:p w14:paraId="47B729C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1596</w:t>
            </w:r>
          </w:p>
        </w:tc>
        <w:tc>
          <w:tcPr>
            <w:tcW w:w="850" w:type="dxa"/>
            <w:tcBorders>
              <w:top w:val="nil"/>
              <w:left w:val="nil"/>
              <w:bottom w:val="single" w:sz="4" w:space="0" w:color="auto"/>
              <w:right w:val="single" w:sz="4" w:space="0" w:color="auto"/>
            </w:tcBorders>
            <w:shd w:val="clear" w:color="auto" w:fill="auto"/>
            <w:vAlign w:val="center"/>
            <w:hideMark/>
          </w:tcPr>
          <w:p w14:paraId="58C9DFB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1420</w:t>
            </w:r>
          </w:p>
        </w:tc>
        <w:tc>
          <w:tcPr>
            <w:tcW w:w="1117" w:type="dxa"/>
            <w:tcBorders>
              <w:top w:val="nil"/>
              <w:left w:val="nil"/>
              <w:bottom w:val="single" w:sz="4" w:space="0" w:color="auto"/>
              <w:right w:val="single" w:sz="4" w:space="0" w:color="auto"/>
            </w:tcBorders>
            <w:shd w:val="clear" w:color="auto" w:fill="auto"/>
            <w:noWrap/>
            <w:vAlign w:val="center"/>
            <w:hideMark/>
          </w:tcPr>
          <w:p w14:paraId="5397C94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1533</w:t>
            </w:r>
          </w:p>
        </w:tc>
        <w:tc>
          <w:tcPr>
            <w:tcW w:w="726" w:type="dxa"/>
            <w:tcBorders>
              <w:top w:val="nil"/>
              <w:left w:val="nil"/>
              <w:bottom w:val="single" w:sz="4" w:space="0" w:color="auto"/>
              <w:right w:val="single" w:sz="4" w:space="0" w:color="auto"/>
            </w:tcBorders>
            <w:shd w:val="clear" w:color="auto" w:fill="auto"/>
            <w:noWrap/>
            <w:vAlign w:val="center"/>
            <w:hideMark/>
          </w:tcPr>
          <w:p w14:paraId="01111D7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13,4</w:t>
            </w:r>
          </w:p>
        </w:tc>
        <w:tc>
          <w:tcPr>
            <w:tcW w:w="709" w:type="dxa"/>
            <w:tcBorders>
              <w:top w:val="nil"/>
              <w:left w:val="nil"/>
              <w:bottom w:val="single" w:sz="4" w:space="0" w:color="auto"/>
              <w:right w:val="single" w:sz="4" w:space="0" w:color="auto"/>
            </w:tcBorders>
            <w:shd w:val="clear" w:color="auto" w:fill="auto"/>
            <w:noWrap/>
            <w:vAlign w:val="center"/>
            <w:hideMark/>
          </w:tcPr>
          <w:p w14:paraId="08A4C11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12,4</w:t>
            </w:r>
          </w:p>
        </w:tc>
        <w:tc>
          <w:tcPr>
            <w:tcW w:w="708" w:type="dxa"/>
            <w:tcBorders>
              <w:top w:val="nil"/>
              <w:left w:val="nil"/>
              <w:bottom w:val="single" w:sz="4" w:space="0" w:color="auto"/>
              <w:right w:val="single" w:sz="4" w:space="0" w:color="auto"/>
            </w:tcBorders>
            <w:shd w:val="clear" w:color="auto" w:fill="auto"/>
            <w:noWrap/>
            <w:vAlign w:val="center"/>
            <w:hideMark/>
          </w:tcPr>
          <w:p w14:paraId="33914FA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14,1</w:t>
            </w:r>
          </w:p>
        </w:tc>
        <w:tc>
          <w:tcPr>
            <w:tcW w:w="851" w:type="dxa"/>
            <w:tcBorders>
              <w:top w:val="nil"/>
              <w:left w:val="nil"/>
              <w:bottom w:val="single" w:sz="4" w:space="0" w:color="auto"/>
              <w:right w:val="single" w:sz="4" w:space="0" w:color="auto"/>
            </w:tcBorders>
            <w:shd w:val="clear" w:color="auto" w:fill="auto"/>
            <w:vAlign w:val="center"/>
            <w:hideMark/>
          </w:tcPr>
          <w:p w14:paraId="68AA728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12,5</w:t>
            </w:r>
          </w:p>
        </w:tc>
        <w:tc>
          <w:tcPr>
            <w:tcW w:w="709" w:type="dxa"/>
            <w:tcBorders>
              <w:top w:val="nil"/>
              <w:left w:val="nil"/>
              <w:bottom w:val="single" w:sz="4" w:space="0" w:color="auto"/>
              <w:right w:val="single" w:sz="4" w:space="0" w:color="auto"/>
            </w:tcBorders>
            <w:shd w:val="clear" w:color="auto" w:fill="auto"/>
            <w:noWrap/>
            <w:vAlign w:val="center"/>
            <w:hideMark/>
          </w:tcPr>
          <w:p w14:paraId="6DF8A2F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13,1</w:t>
            </w:r>
          </w:p>
        </w:tc>
      </w:tr>
      <w:tr w:rsidR="001F4FA0" w:rsidRPr="001F4FA0" w14:paraId="23379B99"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21ACA0C3"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Суданская трава + Горох</w:t>
            </w:r>
          </w:p>
        </w:tc>
        <w:tc>
          <w:tcPr>
            <w:tcW w:w="1984" w:type="dxa"/>
            <w:tcBorders>
              <w:top w:val="nil"/>
              <w:left w:val="nil"/>
              <w:bottom w:val="single" w:sz="4" w:space="0" w:color="auto"/>
              <w:right w:val="single" w:sz="4" w:space="0" w:color="auto"/>
            </w:tcBorders>
            <w:shd w:val="clear" w:color="auto" w:fill="auto"/>
            <w:vAlign w:val="center"/>
            <w:hideMark/>
          </w:tcPr>
          <w:p w14:paraId="76A01468"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763BC32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31,01</w:t>
            </w:r>
          </w:p>
        </w:tc>
        <w:tc>
          <w:tcPr>
            <w:tcW w:w="850" w:type="dxa"/>
            <w:tcBorders>
              <w:top w:val="nil"/>
              <w:left w:val="nil"/>
              <w:bottom w:val="single" w:sz="4" w:space="0" w:color="auto"/>
              <w:right w:val="single" w:sz="4" w:space="0" w:color="auto"/>
            </w:tcBorders>
            <w:shd w:val="clear" w:color="auto" w:fill="auto"/>
            <w:noWrap/>
            <w:vAlign w:val="center"/>
            <w:hideMark/>
          </w:tcPr>
          <w:p w14:paraId="6DB9B1C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26,41</w:t>
            </w:r>
          </w:p>
        </w:tc>
        <w:tc>
          <w:tcPr>
            <w:tcW w:w="851" w:type="dxa"/>
            <w:tcBorders>
              <w:top w:val="nil"/>
              <w:left w:val="nil"/>
              <w:bottom w:val="single" w:sz="4" w:space="0" w:color="auto"/>
              <w:right w:val="single" w:sz="4" w:space="0" w:color="auto"/>
            </w:tcBorders>
            <w:shd w:val="clear" w:color="auto" w:fill="auto"/>
            <w:noWrap/>
            <w:vAlign w:val="center"/>
            <w:hideMark/>
          </w:tcPr>
          <w:p w14:paraId="07E756E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30,22</w:t>
            </w:r>
          </w:p>
        </w:tc>
        <w:tc>
          <w:tcPr>
            <w:tcW w:w="850" w:type="dxa"/>
            <w:tcBorders>
              <w:top w:val="nil"/>
              <w:left w:val="nil"/>
              <w:bottom w:val="single" w:sz="4" w:space="0" w:color="auto"/>
              <w:right w:val="single" w:sz="4" w:space="0" w:color="auto"/>
            </w:tcBorders>
            <w:shd w:val="clear" w:color="auto" w:fill="auto"/>
            <w:vAlign w:val="center"/>
            <w:hideMark/>
          </w:tcPr>
          <w:p w14:paraId="50FD836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29,51</w:t>
            </w:r>
          </w:p>
        </w:tc>
        <w:tc>
          <w:tcPr>
            <w:tcW w:w="1134" w:type="dxa"/>
            <w:tcBorders>
              <w:top w:val="nil"/>
              <w:left w:val="nil"/>
              <w:bottom w:val="single" w:sz="4" w:space="0" w:color="auto"/>
              <w:right w:val="single" w:sz="4" w:space="0" w:color="auto"/>
            </w:tcBorders>
            <w:shd w:val="clear" w:color="auto" w:fill="auto"/>
            <w:noWrap/>
            <w:vAlign w:val="center"/>
            <w:hideMark/>
          </w:tcPr>
          <w:p w14:paraId="28A6FC0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29,29</w:t>
            </w:r>
          </w:p>
        </w:tc>
        <w:tc>
          <w:tcPr>
            <w:tcW w:w="709" w:type="dxa"/>
            <w:tcBorders>
              <w:top w:val="nil"/>
              <w:left w:val="nil"/>
              <w:bottom w:val="single" w:sz="4" w:space="0" w:color="auto"/>
              <w:right w:val="single" w:sz="4" w:space="0" w:color="auto"/>
            </w:tcBorders>
            <w:shd w:val="clear" w:color="auto" w:fill="auto"/>
            <w:noWrap/>
            <w:vAlign w:val="center"/>
            <w:hideMark/>
          </w:tcPr>
          <w:p w14:paraId="292085A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1323</w:t>
            </w:r>
          </w:p>
        </w:tc>
        <w:tc>
          <w:tcPr>
            <w:tcW w:w="709" w:type="dxa"/>
            <w:tcBorders>
              <w:top w:val="nil"/>
              <w:left w:val="nil"/>
              <w:bottom w:val="single" w:sz="4" w:space="0" w:color="auto"/>
              <w:right w:val="single" w:sz="4" w:space="0" w:color="auto"/>
            </w:tcBorders>
            <w:shd w:val="clear" w:color="auto" w:fill="auto"/>
            <w:noWrap/>
            <w:vAlign w:val="center"/>
            <w:hideMark/>
          </w:tcPr>
          <w:p w14:paraId="5FB4D02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1271</w:t>
            </w:r>
          </w:p>
        </w:tc>
        <w:tc>
          <w:tcPr>
            <w:tcW w:w="709" w:type="dxa"/>
            <w:tcBorders>
              <w:top w:val="nil"/>
              <w:left w:val="nil"/>
              <w:bottom w:val="single" w:sz="4" w:space="0" w:color="auto"/>
              <w:right w:val="single" w:sz="4" w:space="0" w:color="auto"/>
            </w:tcBorders>
            <w:shd w:val="clear" w:color="auto" w:fill="auto"/>
            <w:noWrap/>
            <w:vAlign w:val="center"/>
            <w:hideMark/>
          </w:tcPr>
          <w:p w14:paraId="36A1681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1328</w:t>
            </w:r>
          </w:p>
        </w:tc>
        <w:tc>
          <w:tcPr>
            <w:tcW w:w="850" w:type="dxa"/>
            <w:tcBorders>
              <w:top w:val="nil"/>
              <w:left w:val="nil"/>
              <w:bottom w:val="single" w:sz="4" w:space="0" w:color="auto"/>
              <w:right w:val="single" w:sz="4" w:space="0" w:color="auto"/>
            </w:tcBorders>
            <w:shd w:val="clear" w:color="auto" w:fill="auto"/>
            <w:vAlign w:val="center"/>
            <w:hideMark/>
          </w:tcPr>
          <w:p w14:paraId="6924107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1297</w:t>
            </w:r>
          </w:p>
        </w:tc>
        <w:tc>
          <w:tcPr>
            <w:tcW w:w="1117" w:type="dxa"/>
            <w:tcBorders>
              <w:top w:val="nil"/>
              <w:left w:val="nil"/>
              <w:bottom w:val="single" w:sz="4" w:space="0" w:color="auto"/>
              <w:right w:val="single" w:sz="4" w:space="0" w:color="auto"/>
            </w:tcBorders>
            <w:shd w:val="clear" w:color="auto" w:fill="auto"/>
            <w:noWrap/>
            <w:vAlign w:val="center"/>
            <w:hideMark/>
          </w:tcPr>
          <w:p w14:paraId="2799006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1305</w:t>
            </w:r>
          </w:p>
        </w:tc>
        <w:tc>
          <w:tcPr>
            <w:tcW w:w="726" w:type="dxa"/>
            <w:tcBorders>
              <w:top w:val="nil"/>
              <w:left w:val="nil"/>
              <w:bottom w:val="single" w:sz="4" w:space="0" w:color="auto"/>
              <w:right w:val="single" w:sz="4" w:space="0" w:color="auto"/>
            </w:tcBorders>
            <w:shd w:val="clear" w:color="auto" w:fill="auto"/>
            <w:noWrap/>
            <w:vAlign w:val="center"/>
            <w:hideMark/>
          </w:tcPr>
          <w:p w14:paraId="33B107F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9,2</w:t>
            </w:r>
          </w:p>
        </w:tc>
        <w:tc>
          <w:tcPr>
            <w:tcW w:w="709" w:type="dxa"/>
            <w:tcBorders>
              <w:top w:val="nil"/>
              <w:left w:val="nil"/>
              <w:bottom w:val="single" w:sz="4" w:space="0" w:color="auto"/>
              <w:right w:val="single" w:sz="4" w:space="0" w:color="auto"/>
            </w:tcBorders>
            <w:shd w:val="clear" w:color="auto" w:fill="auto"/>
            <w:noWrap/>
            <w:vAlign w:val="center"/>
            <w:hideMark/>
          </w:tcPr>
          <w:p w14:paraId="298C8B4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8,4</w:t>
            </w:r>
          </w:p>
        </w:tc>
        <w:tc>
          <w:tcPr>
            <w:tcW w:w="708" w:type="dxa"/>
            <w:tcBorders>
              <w:top w:val="nil"/>
              <w:left w:val="nil"/>
              <w:bottom w:val="single" w:sz="4" w:space="0" w:color="auto"/>
              <w:right w:val="single" w:sz="4" w:space="0" w:color="auto"/>
            </w:tcBorders>
            <w:shd w:val="clear" w:color="auto" w:fill="auto"/>
            <w:noWrap/>
            <w:vAlign w:val="center"/>
            <w:hideMark/>
          </w:tcPr>
          <w:p w14:paraId="0FC884E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9,7</w:t>
            </w:r>
          </w:p>
        </w:tc>
        <w:tc>
          <w:tcPr>
            <w:tcW w:w="851" w:type="dxa"/>
            <w:tcBorders>
              <w:top w:val="nil"/>
              <w:left w:val="nil"/>
              <w:bottom w:val="single" w:sz="4" w:space="0" w:color="auto"/>
              <w:right w:val="single" w:sz="4" w:space="0" w:color="auto"/>
            </w:tcBorders>
            <w:shd w:val="clear" w:color="auto" w:fill="auto"/>
            <w:vAlign w:val="center"/>
            <w:hideMark/>
          </w:tcPr>
          <w:p w14:paraId="1AA0594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9,5</w:t>
            </w:r>
          </w:p>
        </w:tc>
        <w:tc>
          <w:tcPr>
            <w:tcW w:w="709" w:type="dxa"/>
            <w:tcBorders>
              <w:top w:val="nil"/>
              <w:left w:val="nil"/>
              <w:bottom w:val="single" w:sz="4" w:space="0" w:color="auto"/>
              <w:right w:val="single" w:sz="4" w:space="0" w:color="auto"/>
            </w:tcBorders>
            <w:shd w:val="clear" w:color="auto" w:fill="auto"/>
            <w:noWrap/>
            <w:vAlign w:val="center"/>
            <w:hideMark/>
          </w:tcPr>
          <w:p w14:paraId="148DE93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9,2</w:t>
            </w:r>
          </w:p>
        </w:tc>
      </w:tr>
      <w:tr w:rsidR="001F4FA0" w:rsidRPr="001F4FA0" w14:paraId="100B9D26" w14:textId="77777777" w:rsidTr="00B60088">
        <w:trPr>
          <w:trHeight w:val="936"/>
        </w:trPr>
        <w:tc>
          <w:tcPr>
            <w:tcW w:w="1418" w:type="dxa"/>
            <w:vMerge/>
            <w:tcBorders>
              <w:top w:val="nil"/>
              <w:left w:val="single" w:sz="4" w:space="0" w:color="auto"/>
              <w:bottom w:val="single" w:sz="4" w:space="0" w:color="auto"/>
              <w:right w:val="single" w:sz="4" w:space="0" w:color="auto"/>
            </w:tcBorders>
            <w:vAlign w:val="center"/>
            <w:hideMark/>
          </w:tcPr>
          <w:p w14:paraId="27590929"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1DC135CD"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 вариант Флавобактерин + Ризоторфин горох</w:t>
            </w:r>
          </w:p>
        </w:tc>
        <w:tc>
          <w:tcPr>
            <w:tcW w:w="851" w:type="dxa"/>
            <w:tcBorders>
              <w:top w:val="nil"/>
              <w:left w:val="nil"/>
              <w:bottom w:val="single" w:sz="4" w:space="0" w:color="auto"/>
              <w:right w:val="single" w:sz="4" w:space="0" w:color="auto"/>
            </w:tcBorders>
            <w:shd w:val="clear" w:color="auto" w:fill="auto"/>
            <w:noWrap/>
            <w:vAlign w:val="center"/>
            <w:hideMark/>
          </w:tcPr>
          <w:p w14:paraId="1839AD0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35,05</w:t>
            </w:r>
          </w:p>
        </w:tc>
        <w:tc>
          <w:tcPr>
            <w:tcW w:w="850" w:type="dxa"/>
            <w:tcBorders>
              <w:top w:val="nil"/>
              <w:left w:val="nil"/>
              <w:bottom w:val="single" w:sz="4" w:space="0" w:color="auto"/>
              <w:right w:val="single" w:sz="4" w:space="0" w:color="auto"/>
            </w:tcBorders>
            <w:shd w:val="clear" w:color="auto" w:fill="auto"/>
            <w:noWrap/>
            <w:vAlign w:val="center"/>
            <w:hideMark/>
          </w:tcPr>
          <w:p w14:paraId="77AF97D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29,85</w:t>
            </w:r>
          </w:p>
        </w:tc>
        <w:tc>
          <w:tcPr>
            <w:tcW w:w="851" w:type="dxa"/>
            <w:tcBorders>
              <w:top w:val="nil"/>
              <w:left w:val="nil"/>
              <w:bottom w:val="single" w:sz="4" w:space="0" w:color="auto"/>
              <w:right w:val="single" w:sz="4" w:space="0" w:color="auto"/>
            </w:tcBorders>
            <w:shd w:val="clear" w:color="auto" w:fill="auto"/>
            <w:noWrap/>
            <w:vAlign w:val="center"/>
            <w:hideMark/>
          </w:tcPr>
          <w:p w14:paraId="2660288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32,64</w:t>
            </w:r>
          </w:p>
        </w:tc>
        <w:tc>
          <w:tcPr>
            <w:tcW w:w="850" w:type="dxa"/>
            <w:tcBorders>
              <w:top w:val="nil"/>
              <w:left w:val="nil"/>
              <w:bottom w:val="single" w:sz="4" w:space="0" w:color="auto"/>
              <w:right w:val="single" w:sz="4" w:space="0" w:color="auto"/>
            </w:tcBorders>
            <w:shd w:val="clear" w:color="auto" w:fill="auto"/>
            <w:vAlign w:val="center"/>
            <w:hideMark/>
          </w:tcPr>
          <w:p w14:paraId="5200C4B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30,22</w:t>
            </w:r>
          </w:p>
        </w:tc>
        <w:tc>
          <w:tcPr>
            <w:tcW w:w="1134" w:type="dxa"/>
            <w:tcBorders>
              <w:top w:val="nil"/>
              <w:left w:val="nil"/>
              <w:bottom w:val="single" w:sz="4" w:space="0" w:color="auto"/>
              <w:right w:val="single" w:sz="4" w:space="0" w:color="auto"/>
            </w:tcBorders>
            <w:shd w:val="clear" w:color="auto" w:fill="auto"/>
            <w:noWrap/>
            <w:vAlign w:val="center"/>
            <w:hideMark/>
          </w:tcPr>
          <w:p w14:paraId="0286DD3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31,94</w:t>
            </w:r>
          </w:p>
        </w:tc>
        <w:tc>
          <w:tcPr>
            <w:tcW w:w="709" w:type="dxa"/>
            <w:tcBorders>
              <w:top w:val="nil"/>
              <w:left w:val="nil"/>
              <w:bottom w:val="single" w:sz="4" w:space="0" w:color="auto"/>
              <w:right w:val="single" w:sz="4" w:space="0" w:color="auto"/>
            </w:tcBorders>
            <w:shd w:val="clear" w:color="auto" w:fill="auto"/>
            <w:noWrap/>
            <w:vAlign w:val="center"/>
            <w:hideMark/>
          </w:tcPr>
          <w:p w14:paraId="0AE09CA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1500</w:t>
            </w:r>
          </w:p>
        </w:tc>
        <w:tc>
          <w:tcPr>
            <w:tcW w:w="709" w:type="dxa"/>
            <w:tcBorders>
              <w:top w:val="nil"/>
              <w:left w:val="nil"/>
              <w:bottom w:val="single" w:sz="4" w:space="0" w:color="auto"/>
              <w:right w:val="single" w:sz="4" w:space="0" w:color="auto"/>
            </w:tcBorders>
            <w:shd w:val="clear" w:color="auto" w:fill="auto"/>
            <w:noWrap/>
            <w:vAlign w:val="center"/>
            <w:hideMark/>
          </w:tcPr>
          <w:p w14:paraId="65E6BC8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1442</w:t>
            </w:r>
          </w:p>
        </w:tc>
        <w:tc>
          <w:tcPr>
            <w:tcW w:w="709" w:type="dxa"/>
            <w:tcBorders>
              <w:top w:val="nil"/>
              <w:left w:val="nil"/>
              <w:bottom w:val="single" w:sz="4" w:space="0" w:color="auto"/>
              <w:right w:val="single" w:sz="4" w:space="0" w:color="auto"/>
            </w:tcBorders>
            <w:shd w:val="clear" w:color="auto" w:fill="auto"/>
            <w:noWrap/>
            <w:vAlign w:val="center"/>
            <w:hideMark/>
          </w:tcPr>
          <w:p w14:paraId="5FDBCCF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1506</w:t>
            </w:r>
          </w:p>
        </w:tc>
        <w:tc>
          <w:tcPr>
            <w:tcW w:w="850" w:type="dxa"/>
            <w:tcBorders>
              <w:top w:val="nil"/>
              <w:left w:val="nil"/>
              <w:bottom w:val="single" w:sz="4" w:space="0" w:color="auto"/>
              <w:right w:val="single" w:sz="4" w:space="0" w:color="auto"/>
            </w:tcBorders>
            <w:shd w:val="clear" w:color="auto" w:fill="auto"/>
            <w:vAlign w:val="center"/>
            <w:hideMark/>
          </w:tcPr>
          <w:p w14:paraId="0E54192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1394</w:t>
            </w:r>
          </w:p>
        </w:tc>
        <w:tc>
          <w:tcPr>
            <w:tcW w:w="1117" w:type="dxa"/>
            <w:tcBorders>
              <w:top w:val="nil"/>
              <w:left w:val="nil"/>
              <w:bottom w:val="single" w:sz="4" w:space="0" w:color="auto"/>
              <w:right w:val="single" w:sz="4" w:space="0" w:color="auto"/>
            </w:tcBorders>
            <w:shd w:val="clear" w:color="auto" w:fill="auto"/>
            <w:noWrap/>
            <w:vAlign w:val="center"/>
            <w:hideMark/>
          </w:tcPr>
          <w:p w14:paraId="4B55775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1461</w:t>
            </w:r>
          </w:p>
        </w:tc>
        <w:tc>
          <w:tcPr>
            <w:tcW w:w="726" w:type="dxa"/>
            <w:tcBorders>
              <w:top w:val="nil"/>
              <w:left w:val="nil"/>
              <w:bottom w:val="single" w:sz="4" w:space="0" w:color="auto"/>
              <w:right w:val="single" w:sz="4" w:space="0" w:color="auto"/>
            </w:tcBorders>
            <w:shd w:val="clear" w:color="auto" w:fill="auto"/>
            <w:noWrap/>
            <w:vAlign w:val="center"/>
            <w:hideMark/>
          </w:tcPr>
          <w:p w14:paraId="28D0D2E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w:t>
            </w:r>
          </w:p>
        </w:tc>
        <w:tc>
          <w:tcPr>
            <w:tcW w:w="709" w:type="dxa"/>
            <w:tcBorders>
              <w:top w:val="nil"/>
              <w:left w:val="nil"/>
              <w:bottom w:val="single" w:sz="4" w:space="0" w:color="auto"/>
              <w:right w:val="single" w:sz="4" w:space="0" w:color="auto"/>
            </w:tcBorders>
            <w:shd w:val="clear" w:color="auto" w:fill="auto"/>
            <w:noWrap/>
            <w:vAlign w:val="center"/>
            <w:hideMark/>
          </w:tcPr>
          <w:p w14:paraId="6E3695A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10,2</w:t>
            </w:r>
          </w:p>
        </w:tc>
        <w:tc>
          <w:tcPr>
            <w:tcW w:w="708" w:type="dxa"/>
            <w:tcBorders>
              <w:top w:val="nil"/>
              <w:left w:val="nil"/>
              <w:bottom w:val="single" w:sz="4" w:space="0" w:color="auto"/>
              <w:right w:val="single" w:sz="4" w:space="0" w:color="auto"/>
            </w:tcBorders>
            <w:shd w:val="clear" w:color="auto" w:fill="auto"/>
            <w:noWrap/>
            <w:vAlign w:val="center"/>
            <w:hideMark/>
          </w:tcPr>
          <w:p w14:paraId="3F18A71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11,6</w:t>
            </w:r>
          </w:p>
        </w:tc>
        <w:tc>
          <w:tcPr>
            <w:tcW w:w="851" w:type="dxa"/>
            <w:tcBorders>
              <w:top w:val="nil"/>
              <w:left w:val="nil"/>
              <w:bottom w:val="single" w:sz="4" w:space="0" w:color="auto"/>
              <w:right w:val="single" w:sz="4" w:space="0" w:color="auto"/>
            </w:tcBorders>
            <w:shd w:val="clear" w:color="auto" w:fill="auto"/>
            <w:vAlign w:val="center"/>
            <w:hideMark/>
          </w:tcPr>
          <w:p w14:paraId="2FCF4C2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10,7</w:t>
            </w:r>
          </w:p>
        </w:tc>
        <w:tc>
          <w:tcPr>
            <w:tcW w:w="709" w:type="dxa"/>
            <w:tcBorders>
              <w:top w:val="nil"/>
              <w:left w:val="nil"/>
              <w:bottom w:val="single" w:sz="4" w:space="0" w:color="auto"/>
              <w:right w:val="single" w:sz="4" w:space="0" w:color="auto"/>
            </w:tcBorders>
            <w:shd w:val="clear" w:color="auto" w:fill="auto"/>
            <w:noWrap/>
            <w:vAlign w:val="center"/>
            <w:hideMark/>
          </w:tcPr>
          <w:p w14:paraId="3EA9B82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10,9</w:t>
            </w:r>
          </w:p>
        </w:tc>
      </w:tr>
      <w:tr w:rsidR="001F4FA0" w:rsidRPr="001F4FA0" w14:paraId="6A1FCADE" w14:textId="77777777" w:rsidTr="00B60088">
        <w:trPr>
          <w:trHeight w:val="624"/>
        </w:trPr>
        <w:tc>
          <w:tcPr>
            <w:tcW w:w="1418" w:type="dxa"/>
            <w:vMerge/>
            <w:tcBorders>
              <w:top w:val="nil"/>
              <w:left w:val="single" w:sz="4" w:space="0" w:color="auto"/>
              <w:bottom w:val="single" w:sz="4" w:space="0" w:color="auto"/>
              <w:right w:val="single" w:sz="4" w:space="0" w:color="auto"/>
            </w:tcBorders>
            <w:vAlign w:val="center"/>
            <w:hideMark/>
          </w:tcPr>
          <w:p w14:paraId="28986584"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797B40F5"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3 вариант Мизорин   + Ризоторфин Горох </w:t>
            </w:r>
          </w:p>
        </w:tc>
        <w:tc>
          <w:tcPr>
            <w:tcW w:w="851" w:type="dxa"/>
            <w:tcBorders>
              <w:top w:val="nil"/>
              <w:left w:val="nil"/>
              <w:bottom w:val="single" w:sz="4" w:space="0" w:color="auto"/>
              <w:right w:val="single" w:sz="4" w:space="0" w:color="auto"/>
            </w:tcBorders>
            <w:shd w:val="clear" w:color="auto" w:fill="auto"/>
            <w:noWrap/>
            <w:vAlign w:val="center"/>
            <w:hideMark/>
          </w:tcPr>
          <w:p w14:paraId="0877E63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35,83</w:t>
            </w:r>
          </w:p>
        </w:tc>
        <w:tc>
          <w:tcPr>
            <w:tcW w:w="850" w:type="dxa"/>
            <w:tcBorders>
              <w:top w:val="nil"/>
              <w:left w:val="nil"/>
              <w:bottom w:val="single" w:sz="4" w:space="0" w:color="auto"/>
              <w:right w:val="single" w:sz="4" w:space="0" w:color="auto"/>
            </w:tcBorders>
            <w:shd w:val="clear" w:color="auto" w:fill="auto"/>
            <w:noWrap/>
            <w:vAlign w:val="center"/>
            <w:hideMark/>
          </w:tcPr>
          <w:p w14:paraId="7AC6FB4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30,53</w:t>
            </w:r>
          </w:p>
        </w:tc>
        <w:tc>
          <w:tcPr>
            <w:tcW w:w="851" w:type="dxa"/>
            <w:tcBorders>
              <w:top w:val="nil"/>
              <w:left w:val="nil"/>
              <w:bottom w:val="single" w:sz="4" w:space="0" w:color="auto"/>
              <w:right w:val="single" w:sz="4" w:space="0" w:color="auto"/>
            </w:tcBorders>
            <w:shd w:val="clear" w:color="auto" w:fill="auto"/>
            <w:noWrap/>
            <w:vAlign w:val="center"/>
            <w:hideMark/>
          </w:tcPr>
          <w:p w14:paraId="3EA2E14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32,61</w:t>
            </w:r>
          </w:p>
        </w:tc>
        <w:tc>
          <w:tcPr>
            <w:tcW w:w="850" w:type="dxa"/>
            <w:tcBorders>
              <w:top w:val="nil"/>
              <w:left w:val="nil"/>
              <w:bottom w:val="single" w:sz="4" w:space="0" w:color="auto"/>
              <w:right w:val="single" w:sz="4" w:space="0" w:color="auto"/>
            </w:tcBorders>
            <w:shd w:val="clear" w:color="auto" w:fill="auto"/>
            <w:vAlign w:val="center"/>
            <w:hideMark/>
          </w:tcPr>
          <w:p w14:paraId="09AA59C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31,54</w:t>
            </w:r>
          </w:p>
        </w:tc>
        <w:tc>
          <w:tcPr>
            <w:tcW w:w="1134" w:type="dxa"/>
            <w:tcBorders>
              <w:top w:val="nil"/>
              <w:left w:val="nil"/>
              <w:bottom w:val="single" w:sz="4" w:space="0" w:color="auto"/>
              <w:right w:val="single" w:sz="4" w:space="0" w:color="auto"/>
            </w:tcBorders>
            <w:shd w:val="clear" w:color="auto" w:fill="auto"/>
            <w:noWrap/>
            <w:vAlign w:val="center"/>
            <w:hideMark/>
          </w:tcPr>
          <w:p w14:paraId="67423AF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32,63</w:t>
            </w:r>
          </w:p>
        </w:tc>
        <w:tc>
          <w:tcPr>
            <w:tcW w:w="709" w:type="dxa"/>
            <w:tcBorders>
              <w:top w:val="nil"/>
              <w:left w:val="nil"/>
              <w:bottom w:val="single" w:sz="4" w:space="0" w:color="auto"/>
              <w:right w:val="single" w:sz="4" w:space="0" w:color="auto"/>
            </w:tcBorders>
            <w:shd w:val="clear" w:color="auto" w:fill="auto"/>
            <w:noWrap/>
            <w:vAlign w:val="center"/>
            <w:hideMark/>
          </w:tcPr>
          <w:p w14:paraId="72DC3D1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1444</w:t>
            </w:r>
          </w:p>
        </w:tc>
        <w:tc>
          <w:tcPr>
            <w:tcW w:w="709" w:type="dxa"/>
            <w:tcBorders>
              <w:top w:val="nil"/>
              <w:left w:val="nil"/>
              <w:bottom w:val="single" w:sz="4" w:space="0" w:color="auto"/>
              <w:right w:val="single" w:sz="4" w:space="0" w:color="auto"/>
            </w:tcBorders>
            <w:shd w:val="clear" w:color="auto" w:fill="auto"/>
            <w:noWrap/>
            <w:vAlign w:val="center"/>
            <w:hideMark/>
          </w:tcPr>
          <w:p w14:paraId="062079C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1388</w:t>
            </w:r>
          </w:p>
        </w:tc>
        <w:tc>
          <w:tcPr>
            <w:tcW w:w="709" w:type="dxa"/>
            <w:tcBorders>
              <w:top w:val="nil"/>
              <w:left w:val="nil"/>
              <w:bottom w:val="single" w:sz="4" w:space="0" w:color="auto"/>
              <w:right w:val="single" w:sz="4" w:space="0" w:color="auto"/>
            </w:tcBorders>
            <w:shd w:val="clear" w:color="auto" w:fill="auto"/>
            <w:noWrap/>
            <w:vAlign w:val="center"/>
            <w:hideMark/>
          </w:tcPr>
          <w:p w14:paraId="26EC28F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1450</w:t>
            </w:r>
          </w:p>
        </w:tc>
        <w:tc>
          <w:tcPr>
            <w:tcW w:w="850" w:type="dxa"/>
            <w:tcBorders>
              <w:top w:val="nil"/>
              <w:left w:val="nil"/>
              <w:bottom w:val="single" w:sz="4" w:space="0" w:color="auto"/>
              <w:right w:val="single" w:sz="4" w:space="0" w:color="auto"/>
            </w:tcBorders>
            <w:shd w:val="clear" w:color="auto" w:fill="auto"/>
            <w:vAlign w:val="center"/>
            <w:hideMark/>
          </w:tcPr>
          <w:p w14:paraId="4CEBB67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1402</w:t>
            </w:r>
          </w:p>
        </w:tc>
        <w:tc>
          <w:tcPr>
            <w:tcW w:w="1117" w:type="dxa"/>
            <w:tcBorders>
              <w:top w:val="nil"/>
              <w:left w:val="nil"/>
              <w:bottom w:val="single" w:sz="4" w:space="0" w:color="auto"/>
              <w:right w:val="single" w:sz="4" w:space="0" w:color="auto"/>
            </w:tcBorders>
            <w:shd w:val="clear" w:color="auto" w:fill="auto"/>
            <w:noWrap/>
            <w:vAlign w:val="center"/>
            <w:hideMark/>
          </w:tcPr>
          <w:p w14:paraId="09C3B1F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1421</w:t>
            </w:r>
          </w:p>
        </w:tc>
        <w:tc>
          <w:tcPr>
            <w:tcW w:w="726" w:type="dxa"/>
            <w:tcBorders>
              <w:top w:val="nil"/>
              <w:left w:val="nil"/>
              <w:bottom w:val="single" w:sz="4" w:space="0" w:color="auto"/>
              <w:right w:val="single" w:sz="4" w:space="0" w:color="auto"/>
            </w:tcBorders>
            <w:shd w:val="clear" w:color="auto" w:fill="auto"/>
            <w:noWrap/>
            <w:vAlign w:val="center"/>
            <w:hideMark/>
          </w:tcPr>
          <w:p w14:paraId="338E6C0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12,3</w:t>
            </w:r>
          </w:p>
        </w:tc>
        <w:tc>
          <w:tcPr>
            <w:tcW w:w="709" w:type="dxa"/>
            <w:tcBorders>
              <w:top w:val="nil"/>
              <w:left w:val="nil"/>
              <w:bottom w:val="single" w:sz="4" w:space="0" w:color="auto"/>
              <w:right w:val="single" w:sz="4" w:space="0" w:color="auto"/>
            </w:tcBorders>
            <w:shd w:val="clear" w:color="auto" w:fill="auto"/>
            <w:noWrap/>
            <w:vAlign w:val="center"/>
            <w:hideMark/>
          </w:tcPr>
          <w:p w14:paraId="79D31D9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11,3</w:t>
            </w:r>
          </w:p>
        </w:tc>
        <w:tc>
          <w:tcPr>
            <w:tcW w:w="708" w:type="dxa"/>
            <w:tcBorders>
              <w:top w:val="nil"/>
              <w:left w:val="nil"/>
              <w:bottom w:val="single" w:sz="4" w:space="0" w:color="auto"/>
              <w:right w:val="single" w:sz="4" w:space="0" w:color="auto"/>
            </w:tcBorders>
            <w:shd w:val="clear" w:color="auto" w:fill="auto"/>
            <w:noWrap/>
            <w:vAlign w:val="center"/>
            <w:hideMark/>
          </w:tcPr>
          <w:p w14:paraId="3322E38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12,9</w:t>
            </w:r>
          </w:p>
        </w:tc>
        <w:tc>
          <w:tcPr>
            <w:tcW w:w="851" w:type="dxa"/>
            <w:tcBorders>
              <w:top w:val="nil"/>
              <w:left w:val="nil"/>
              <w:bottom w:val="single" w:sz="4" w:space="0" w:color="auto"/>
              <w:right w:val="single" w:sz="4" w:space="0" w:color="auto"/>
            </w:tcBorders>
            <w:shd w:val="clear" w:color="auto" w:fill="auto"/>
            <w:vAlign w:val="center"/>
            <w:hideMark/>
          </w:tcPr>
          <w:p w14:paraId="5C806CF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12,5</w:t>
            </w:r>
          </w:p>
        </w:tc>
        <w:tc>
          <w:tcPr>
            <w:tcW w:w="709" w:type="dxa"/>
            <w:tcBorders>
              <w:top w:val="nil"/>
              <w:left w:val="nil"/>
              <w:bottom w:val="single" w:sz="4" w:space="0" w:color="auto"/>
              <w:right w:val="single" w:sz="4" w:space="0" w:color="auto"/>
            </w:tcBorders>
            <w:shd w:val="clear" w:color="auto" w:fill="auto"/>
            <w:noWrap/>
            <w:vAlign w:val="center"/>
            <w:hideMark/>
          </w:tcPr>
          <w:p w14:paraId="45E12A4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12,3</w:t>
            </w:r>
          </w:p>
        </w:tc>
      </w:tr>
      <w:tr w:rsidR="001F4FA0" w:rsidRPr="001F4FA0" w14:paraId="79C5C668"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60B6A81F"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5A5CA8AB"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 вариант Азолен</w:t>
            </w:r>
          </w:p>
        </w:tc>
        <w:tc>
          <w:tcPr>
            <w:tcW w:w="851" w:type="dxa"/>
            <w:tcBorders>
              <w:top w:val="nil"/>
              <w:left w:val="nil"/>
              <w:bottom w:val="single" w:sz="4" w:space="0" w:color="auto"/>
              <w:right w:val="single" w:sz="4" w:space="0" w:color="auto"/>
            </w:tcBorders>
            <w:shd w:val="clear" w:color="auto" w:fill="auto"/>
            <w:noWrap/>
            <w:vAlign w:val="center"/>
            <w:hideMark/>
          </w:tcPr>
          <w:p w14:paraId="2FBF882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33,93</w:t>
            </w:r>
          </w:p>
        </w:tc>
        <w:tc>
          <w:tcPr>
            <w:tcW w:w="850" w:type="dxa"/>
            <w:tcBorders>
              <w:top w:val="nil"/>
              <w:left w:val="nil"/>
              <w:bottom w:val="single" w:sz="4" w:space="0" w:color="auto"/>
              <w:right w:val="single" w:sz="4" w:space="0" w:color="auto"/>
            </w:tcBorders>
            <w:shd w:val="clear" w:color="auto" w:fill="auto"/>
            <w:noWrap/>
            <w:vAlign w:val="center"/>
            <w:hideMark/>
          </w:tcPr>
          <w:p w14:paraId="61D8214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28,91</w:t>
            </w:r>
          </w:p>
        </w:tc>
        <w:tc>
          <w:tcPr>
            <w:tcW w:w="851" w:type="dxa"/>
            <w:tcBorders>
              <w:top w:val="nil"/>
              <w:left w:val="nil"/>
              <w:bottom w:val="single" w:sz="4" w:space="0" w:color="auto"/>
              <w:right w:val="single" w:sz="4" w:space="0" w:color="auto"/>
            </w:tcBorders>
            <w:shd w:val="clear" w:color="auto" w:fill="auto"/>
            <w:noWrap/>
            <w:vAlign w:val="center"/>
            <w:hideMark/>
          </w:tcPr>
          <w:p w14:paraId="3B8289F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30,88</w:t>
            </w:r>
          </w:p>
        </w:tc>
        <w:tc>
          <w:tcPr>
            <w:tcW w:w="850" w:type="dxa"/>
            <w:tcBorders>
              <w:top w:val="nil"/>
              <w:left w:val="nil"/>
              <w:bottom w:val="single" w:sz="4" w:space="0" w:color="auto"/>
              <w:right w:val="single" w:sz="4" w:space="0" w:color="auto"/>
            </w:tcBorders>
            <w:shd w:val="clear" w:color="auto" w:fill="auto"/>
            <w:vAlign w:val="center"/>
            <w:hideMark/>
          </w:tcPr>
          <w:p w14:paraId="19F2F63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29,86</w:t>
            </w:r>
          </w:p>
        </w:tc>
        <w:tc>
          <w:tcPr>
            <w:tcW w:w="1134" w:type="dxa"/>
            <w:tcBorders>
              <w:top w:val="nil"/>
              <w:left w:val="nil"/>
              <w:bottom w:val="single" w:sz="4" w:space="0" w:color="auto"/>
              <w:right w:val="single" w:sz="4" w:space="0" w:color="auto"/>
            </w:tcBorders>
            <w:shd w:val="clear" w:color="auto" w:fill="auto"/>
            <w:noWrap/>
            <w:vAlign w:val="center"/>
            <w:hideMark/>
          </w:tcPr>
          <w:p w14:paraId="18DD362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30,90</w:t>
            </w:r>
          </w:p>
        </w:tc>
        <w:tc>
          <w:tcPr>
            <w:tcW w:w="709" w:type="dxa"/>
            <w:tcBorders>
              <w:top w:val="nil"/>
              <w:left w:val="nil"/>
              <w:bottom w:val="single" w:sz="4" w:space="0" w:color="auto"/>
              <w:right w:val="single" w:sz="4" w:space="0" w:color="auto"/>
            </w:tcBorders>
            <w:shd w:val="clear" w:color="auto" w:fill="auto"/>
            <w:noWrap/>
            <w:vAlign w:val="center"/>
            <w:hideMark/>
          </w:tcPr>
          <w:p w14:paraId="79739EF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1371</w:t>
            </w:r>
          </w:p>
        </w:tc>
        <w:tc>
          <w:tcPr>
            <w:tcW w:w="709" w:type="dxa"/>
            <w:tcBorders>
              <w:top w:val="nil"/>
              <w:left w:val="nil"/>
              <w:bottom w:val="single" w:sz="4" w:space="0" w:color="auto"/>
              <w:right w:val="single" w:sz="4" w:space="0" w:color="auto"/>
            </w:tcBorders>
            <w:shd w:val="clear" w:color="auto" w:fill="auto"/>
            <w:noWrap/>
            <w:vAlign w:val="center"/>
            <w:hideMark/>
          </w:tcPr>
          <w:p w14:paraId="63A6E61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1317</w:t>
            </w:r>
          </w:p>
        </w:tc>
        <w:tc>
          <w:tcPr>
            <w:tcW w:w="709" w:type="dxa"/>
            <w:tcBorders>
              <w:top w:val="nil"/>
              <w:left w:val="nil"/>
              <w:bottom w:val="single" w:sz="4" w:space="0" w:color="auto"/>
              <w:right w:val="single" w:sz="4" w:space="0" w:color="auto"/>
            </w:tcBorders>
            <w:shd w:val="clear" w:color="auto" w:fill="auto"/>
            <w:noWrap/>
            <w:vAlign w:val="center"/>
            <w:hideMark/>
          </w:tcPr>
          <w:p w14:paraId="14D5D13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1376</w:t>
            </w:r>
          </w:p>
        </w:tc>
        <w:tc>
          <w:tcPr>
            <w:tcW w:w="850" w:type="dxa"/>
            <w:tcBorders>
              <w:top w:val="nil"/>
              <w:left w:val="nil"/>
              <w:bottom w:val="single" w:sz="4" w:space="0" w:color="auto"/>
              <w:right w:val="single" w:sz="4" w:space="0" w:color="auto"/>
            </w:tcBorders>
            <w:shd w:val="clear" w:color="auto" w:fill="auto"/>
            <w:vAlign w:val="center"/>
            <w:hideMark/>
          </w:tcPr>
          <w:p w14:paraId="69C7915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1331</w:t>
            </w:r>
          </w:p>
        </w:tc>
        <w:tc>
          <w:tcPr>
            <w:tcW w:w="1117" w:type="dxa"/>
            <w:tcBorders>
              <w:top w:val="nil"/>
              <w:left w:val="nil"/>
              <w:bottom w:val="single" w:sz="4" w:space="0" w:color="auto"/>
              <w:right w:val="single" w:sz="4" w:space="0" w:color="auto"/>
            </w:tcBorders>
            <w:shd w:val="clear" w:color="auto" w:fill="auto"/>
            <w:noWrap/>
            <w:vAlign w:val="center"/>
            <w:hideMark/>
          </w:tcPr>
          <w:p w14:paraId="2820254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1349</w:t>
            </w:r>
          </w:p>
        </w:tc>
        <w:tc>
          <w:tcPr>
            <w:tcW w:w="726" w:type="dxa"/>
            <w:tcBorders>
              <w:top w:val="nil"/>
              <w:left w:val="nil"/>
              <w:bottom w:val="single" w:sz="4" w:space="0" w:color="auto"/>
              <w:right w:val="single" w:sz="4" w:space="0" w:color="auto"/>
            </w:tcBorders>
            <w:shd w:val="clear" w:color="auto" w:fill="auto"/>
            <w:noWrap/>
            <w:vAlign w:val="center"/>
            <w:hideMark/>
          </w:tcPr>
          <w:p w14:paraId="7441F63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11,5</w:t>
            </w:r>
          </w:p>
        </w:tc>
        <w:tc>
          <w:tcPr>
            <w:tcW w:w="709" w:type="dxa"/>
            <w:tcBorders>
              <w:top w:val="nil"/>
              <w:left w:val="nil"/>
              <w:bottom w:val="single" w:sz="4" w:space="0" w:color="auto"/>
              <w:right w:val="single" w:sz="4" w:space="0" w:color="auto"/>
            </w:tcBorders>
            <w:shd w:val="clear" w:color="auto" w:fill="auto"/>
            <w:noWrap/>
            <w:vAlign w:val="center"/>
            <w:hideMark/>
          </w:tcPr>
          <w:p w14:paraId="21909B3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10,7</w:t>
            </w:r>
          </w:p>
        </w:tc>
        <w:tc>
          <w:tcPr>
            <w:tcW w:w="708" w:type="dxa"/>
            <w:tcBorders>
              <w:top w:val="nil"/>
              <w:left w:val="nil"/>
              <w:bottom w:val="single" w:sz="4" w:space="0" w:color="auto"/>
              <w:right w:val="single" w:sz="4" w:space="0" w:color="auto"/>
            </w:tcBorders>
            <w:shd w:val="clear" w:color="auto" w:fill="auto"/>
            <w:noWrap/>
            <w:vAlign w:val="center"/>
            <w:hideMark/>
          </w:tcPr>
          <w:p w14:paraId="43A0509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12,1</w:t>
            </w:r>
          </w:p>
        </w:tc>
        <w:tc>
          <w:tcPr>
            <w:tcW w:w="851" w:type="dxa"/>
            <w:tcBorders>
              <w:top w:val="nil"/>
              <w:left w:val="nil"/>
              <w:bottom w:val="single" w:sz="4" w:space="0" w:color="auto"/>
              <w:right w:val="single" w:sz="4" w:space="0" w:color="auto"/>
            </w:tcBorders>
            <w:shd w:val="clear" w:color="auto" w:fill="auto"/>
            <w:vAlign w:val="center"/>
            <w:hideMark/>
          </w:tcPr>
          <w:p w14:paraId="7840C47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11,7</w:t>
            </w:r>
          </w:p>
        </w:tc>
        <w:tc>
          <w:tcPr>
            <w:tcW w:w="709" w:type="dxa"/>
            <w:tcBorders>
              <w:top w:val="nil"/>
              <w:left w:val="nil"/>
              <w:bottom w:val="single" w:sz="4" w:space="0" w:color="auto"/>
              <w:right w:val="single" w:sz="4" w:space="0" w:color="auto"/>
            </w:tcBorders>
            <w:shd w:val="clear" w:color="auto" w:fill="auto"/>
            <w:noWrap/>
            <w:vAlign w:val="center"/>
            <w:hideMark/>
          </w:tcPr>
          <w:p w14:paraId="67BDDCA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11,5</w:t>
            </w:r>
          </w:p>
        </w:tc>
      </w:tr>
      <w:tr w:rsidR="001F4FA0" w:rsidRPr="001F4FA0" w14:paraId="79349B4A"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33596D48"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Суданская трава (Sorghum sudanense) + вика (Vicia sativa) </w:t>
            </w:r>
          </w:p>
        </w:tc>
        <w:tc>
          <w:tcPr>
            <w:tcW w:w="1984" w:type="dxa"/>
            <w:tcBorders>
              <w:top w:val="nil"/>
              <w:left w:val="nil"/>
              <w:bottom w:val="single" w:sz="4" w:space="0" w:color="auto"/>
              <w:right w:val="single" w:sz="4" w:space="0" w:color="auto"/>
            </w:tcBorders>
            <w:shd w:val="clear" w:color="auto" w:fill="auto"/>
            <w:vAlign w:val="center"/>
            <w:hideMark/>
          </w:tcPr>
          <w:p w14:paraId="08C23368"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1D3AE4D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30,68</w:t>
            </w:r>
          </w:p>
        </w:tc>
        <w:tc>
          <w:tcPr>
            <w:tcW w:w="850" w:type="dxa"/>
            <w:tcBorders>
              <w:top w:val="nil"/>
              <w:left w:val="nil"/>
              <w:bottom w:val="single" w:sz="4" w:space="0" w:color="auto"/>
              <w:right w:val="single" w:sz="4" w:space="0" w:color="auto"/>
            </w:tcBorders>
            <w:shd w:val="clear" w:color="auto" w:fill="auto"/>
            <w:noWrap/>
            <w:vAlign w:val="center"/>
            <w:hideMark/>
          </w:tcPr>
          <w:p w14:paraId="776AC21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26,14</w:t>
            </w:r>
          </w:p>
        </w:tc>
        <w:tc>
          <w:tcPr>
            <w:tcW w:w="851" w:type="dxa"/>
            <w:tcBorders>
              <w:top w:val="nil"/>
              <w:left w:val="nil"/>
              <w:bottom w:val="single" w:sz="4" w:space="0" w:color="auto"/>
              <w:right w:val="single" w:sz="4" w:space="0" w:color="auto"/>
            </w:tcBorders>
            <w:shd w:val="clear" w:color="auto" w:fill="auto"/>
            <w:noWrap/>
            <w:vAlign w:val="center"/>
            <w:hideMark/>
          </w:tcPr>
          <w:p w14:paraId="55A48AA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30,82</w:t>
            </w:r>
          </w:p>
        </w:tc>
        <w:tc>
          <w:tcPr>
            <w:tcW w:w="850" w:type="dxa"/>
            <w:tcBorders>
              <w:top w:val="nil"/>
              <w:left w:val="nil"/>
              <w:bottom w:val="single" w:sz="4" w:space="0" w:color="auto"/>
              <w:right w:val="single" w:sz="4" w:space="0" w:color="auto"/>
            </w:tcBorders>
            <w:shd w:val="clear" w:color="auto" w:fill="auto"/>
            <w:vAlign w:val="center"/>
            <w:hideMark/>
          </w:tcPr>
          <w:p w14:paraId="246704A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29,85</w:t>
            </w:r>
          </w:p>
        </w:tc>
        <w:tc>
          <w:tcPr>
            <w:tcW w:w="1134" w:type="dxa"/>
            <w:tcBorders>
              <w:top w:val="nil"/>
              <w:left w:val="nil"/>
              <w:bottom w:val="single" w:sz="4" w:space="0" w:color="auto"/>
              <w:right w:val="single" w:sz="4" w:space="0" w:color="auto"/>
            </w:tcBorders>
            <w:shd w:val="clear" w:color="auto" w:fill="auto"/>
            <w:noWrap/>
            <w:vAlign w:val="center"/>
            <w:hideMark/>
          </w:tcPr>
          <w:p w14:paraId="1F2A3D0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29,37</w:t>
            </w:r>
          </w:p>
        </w:tc>
        <w:tc>
          <w:tcPr>
            <w:tcW w:w="709" w:type="dxa"/>
            <w:tcBorders>
              <w:top w:val="nil"/>
              <w:left w:val="nil"/>
              <w:bottom w:val="single" w:sz="4" w:space="0" w:color="auto"/>
              <w:right w:val="single" w:sz="4" w:space="0" w:color="auto"/>
            </w:tcBorders>
            <w:shd w:val="clear" w:color="auto" w:fill="auto"/>
            <w:noWrap/>
            <w:vAlign w:val="center"/>
            <w:hideMark/>
          </w:tcPr>
          <w:p w14:paraId="3275196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1456</w:t>
            </w:r>
          </w:p>
        </w:tc>
        <w:tc>
          <w:tcPr>
            <w:tcW w:w="709" w:type="dxa"/>
            <w:tcBorders>
              <w:top w:val="nil"/>
              <w:left w:val="nil"/>
              <w:bottom w:val="single" w:sz="4" w:space="0" w:color="auto"/>
              <w:right w:val="single" w:sz="4" w:space="0" w:color="auto"/>
            </w:tcBorders>
            <w:shd w:val="clear" w:color="auto" w:fill="auto"/>
            <w:noWrap/>
            <w:vAlign w:val="center"/>
            <w:hideMark/>
          </w:tcPr>
          <w:p w14:paraId="515B692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1398</w:t>
            </w:r>
          </w:p>
        </w:tc>
        <w:tc>
          <w:tcPr>
            <w:tcW w:w="709" w:type="dxa"/>
            <w:tcBorders>
              <w:top w:val="nil"/>
              <w:left w:val="nil"/>
              <w:bottom w:val="single" w:sz="4" w:space="0" w:color="auto"/>
              <w:right w:val="single" w:sz="4" w:space="0" w:color="auto"/>
            </w:tcBorders>
            <w:shd w:val="clear" w:color="auto" w:fill="auto"/>
            <w:noWrap/>
            <w:vAlign w:val="center"/>
            <w:hideMark/>
          </w:tcPr>
          <w:p w14:paraId="3ADE62A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1461</w:t>
            </w:r>
          </w:p>
        </w:tc>
        <w:tc>
          <w:tcPr>
            <w:tcW w:w="850" w:type="dxa"/>
            <w:tcBorders>
              <w:top w:val="nil"/>
              <w:left w:val="nil"/>
              <w:bottom w:val="single" w:sz="4" w:space="0" w:color="auto"/>
              <w:right w:val="single" w:sz="4" w:space="0" w:color="auto"/>
            </w:tcBorders>
            <w:shd w:val="clear" w:color="auto" w:fill="auto"/>
            <w:vAlign w:val="center"/>
            <w:hideMark/>
          </w:tcPr>
          <w:p w14:paraId="007C485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1415</w:t>
            </w:r>
          </w:p>
        </w:tc>
        <w:tc>
          <w:tcPr>
            <w:tcW w:w="1117" w:type="dxa"/>
            <w:tcBorders>
              <w:top w:val="nil"/>
              <w:left w:val="nil"/>
              <w:bottom w:val="single" w:sz="4" w:space="0" w:color="auto"/>
              <w:right w:val="single" w:sz="4" w:space="0" w:color="auto"/>
            </w:tcBorders>
            <w:shd w:val="clear" w:color="auto" w:fill="auto"/>
            <w:noWrap/>
            <w:vAlign w:val="center"/>
            <w:hideMark/>
          </w:tcPr>
          <w:p w14:paraId="3AEFDBA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1433</w:t>
            </w:r>
          </w:p>
        </w:tc>
        <w:tc>
          <w:tcPr>
            <w:tcW w:w="726" w:type="dxa"/>
            <w:tcBorders>
              <w:top w:val="nil"/>
              <w:left w:val="nil"/>
              <w:bottom w:val="single" w:sz="4" w:space="0" w:color="auto"/>
              <w:right w:val="single" w:sz="4" w:space="0" w:color="auto"/>
            </w:tcBorders>
            <w:shd w:val="clear" w:color="auto" w:fill="auto"/>
            <w:noWrap/>
            <w:vAlign w:val="center"/>
            <w:hideMark/>
          </w:tcPr>
          <w:p w14:paraId="1EC9F89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8,2</w:t>
            </w:r>
          </w:p>
        </w:tc>
        <w:tc>
          <w:tcPr>
            <w:tcW w:w="709" w:type="dxa"/>
            <w:tcBorders>
              <w:top w:val="nil"/>
              <w:left w:val="nil"/>
              <w:bottom w:val="single" w:sz="4" w:space="0" w:color="auto"/>
              <w:right w:val="single" w:sz="4" w:space="0" w:color="auto"/>
            </w:tcBorders>
            <w:shd w:val="clear" w:color="auto" w:fill="auto"/>
            <w:noWrap/>
            <w:vAlign w:val="center"/>
            <w:hideMark/>
          </w:tcPr>
          <w:p w14:paraId="4552D89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7,6</w:t>
            </w:r>
          </w:p>
        </w:tc>
        <w:tc>
          <w:tcPr>
            <w:tcW w:w="708" w:type="dxa"/>
            <w:tcBorders>
              <w:top w:val="nil"/>
              <w:left w:val="nil"/>
              <w:bottom w:val="single" w:sz="4" w:space="0" w:color="auto"/>
              <w:right w:val="single" w:sz="4" w:space="0" w:color="auto"/>
            </w:tcBorders>
            <w:shd w:val="clear" w:color="auto" w:fill="auto"/>
            <w:noWrap/>
            <w:vAlign w:val="center"/>
            <w:hideMark/>
          </w:tcPr>
          <w:p w14:paraId="164C6FA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8,6</w:t>
            </w:r>
          </w:p>
        </w:tc>
        <w:tc>
          <w:tcPr>
            <w:tcW w:w="851" w:type="dxa"/>
            <w:tcBorders>
              <w:top w:val="nil"/>
              <w:left w:val="nil"/>
              <w:bottom w:val="single" w:sz="4" w:space="0" w:color="auto"/>
              <w:right w:val="single" w:sz="4" w:space="0" w:color="auto"/>
            </w:tcBorders>
            <w:shd w:val="clear" w:color="auto" w:fill="auto"/>
            <w:vAlign w:val="center"/>
            <w:hideMark/>
          </w:tcPr>
          <w:p w14:paraId="0D6510A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8,3</w:t>
            </w:r>
          </w:p>
        </w:tc>
        <w:tc>
          <w:tcPr>
            <w:tcW w:w="709" w:type="dxa"/>
            <w:tcBorders>
              <w:top w:val="nil"/>
              <w:left w:val="nil"/>
              <w:bottom w:val="single" w:sz="4" w:space="0" w:color="auto"/>
              <w:right w:val="single" w:sz="4" w:space="0" w:color="auto"/>
            </w:tcBorders>
            <w:shd w:val="clear" w:color="auto" w:fill="auto"/>
            <w:noWrap/>
            <w:vAlign w:val="center"/>
            <w:hideMark/>
          </w:tcPr>
          <w:p w14:paraId="793B764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8,2</w:t>
            </w:r>
          </w:p>
        </w:tc>
      </w:tr>
      <w:tr w:rsidR="001F4FA0" w:rsidRPr="001F4FA0" w14:paraId="0CAF49F8" w14:textId="77777777" w:rsidTr="00B60088">
        <w:trPr>
          <w:trHeight w:val="936"/>
        </w:trPr>
        <w:tc>
          <w:tcPr>
            <w:tcW w:w="1418" w:type="dxa"/>
            <w:vMerge/>
            <w:tcBorders>
              <w:top w:val="nil"/>
              <w:left w:val="single" w:sz="4" w:space="0" w:color="auto"/>
              <w:bottom w:val="single" w:sz="4" w:space="0" w:color="auto"/>
              <w:right w:val="single" w:sz="4" w:space="0" w:color="auto"/>
            </w:tcBorders>
            <w:vAlign w:val="center"/>
            <w:hideMark/>
          </w:tcPr>
          <w:p w14:paraId="72365380"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292E4BD0"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 вариант Флавобактерин +Ризоторфин Вика</w:t>
            </w:r>
          </w:p>
        </w:tc>
        <w:tc>
          <w:tcPr>
            <w:tcW w:w="851" w:type="dxa"/>
            <w:tcBorders>
              <w:top w:val="nil"/>
              <w:left w:val="nil"/>
              <w:bottom w:val="single" w:sz="4" w:space="0" w:color="auto"/>
              <w:right w:val="single" w:sz="4" w:space="0" w:color="auto"/>
            </w:tcBorders>
            <w:shd w:val="clear" w:color="auto" w:fill="auto"/>
            <w:noWrap/>
            <w:vAlign w:val="center"/>
            <w:hideMark/>
          </w:tcPr>
          <w:p w14:paraId="701F3D3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36,03</w:t>
            </w:r>
          </w:p>
        </w:tc>
        <w:tc>
          <w:tcPr>
            <w:tcW w:w="850" w:type="dxa"/>
            <w:tcBorders>
              <w:top w:val="nil"/>
              <w:left w:val="nil"/>
              <w:bottom w:val="single" w:sz="4" w:space="0" w:color="auto"/>
              <w:right w:val="single" w:sz="4" w:space="0" w:color="auto"/>
            </w:tcBorders>
            <w:shd w:val="clear" w:color="auto" w:fill="auto"/>
            <w:noWrap/>
            <w:vAlign w:val="center"/>
            <w:hideMark/>
          </w:tcPr>
          <w:p w14:paraId="797C018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30,69</w:t>
            </w:r>
          </w:p>
        </w:tc>
        <w:tc>
          <w:tcPr>
            <w:tcW w:w="851" w:type="dxa"/>
            <w:tcBorders>
              <w:top w:val="nil"/>
              <w:left w:val="nil"/>
              <w:bottom w:val="single" w:sz="4" w:space="0" w:color="auto"/>
              <w:right w:val="single" w:sz="4" w:space="0" w:color="auto"/>
            </w:tcBorders>
            <w:shd w:val="clear" w:color="auto" w:fill="auto"/>
            <w:noWrap/>
            <w:vAlign w:val="center"/>
            <w:hideMark/>
          </w:tcPr>
          <w:p w14:paraId="2552976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32,79</w:t>
            </w:r>
          </w:p>
        </w:tc>
        <w:tc>
          <w:tcPr>
            <w:tcW w:w="850" w:type="dxa"/>
            <w:tcBorders>
              <w:top w:val="nil"/>
              <w:left w:val="nil"/>
              <w:bottom w:val="single" w:sz="4" w:space="0" w:color="auto"/>
              <w:right w:val="single" w:sz="4" w:space="0" w:color="auto"/>
            </w:tcBorders>
            <w:shd w:val="clear" w:color="auto" w:fill="auto"/>
            <w:vAlign w:val="center"/>
            <w:hideMark/>
          </w:tcPr>
          <w:p w14:paraId="6C86B5F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30,18</w:t>
            </w:r>
          </w:p>
        </w:tc>
        <w:tc>
          <w:tcPr>
            <w:tcW w:w="1134" w:type="dxa"/>
            <w:tcBorders>
              <w:top w:val="nil"/>
              <w:left w:val="nil"/>
              <w:bottom w:val="single" w:sz="4" w:space="0" w:color="auto"/>
              <w:right w:val="single" w:sz="4" w:space="0" w:color="auto"/>
            </w:tcBorders>
            <w:shd w:val="clear" w:color="auto" w:fill="auto"/>
            <w:noWrap/>
            <w:vAlign w:val="center"/>
            <w:hideMark/>
          </w:tcPr>
          <w:p w14:paraId="06FF880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32,42</w:t>
            </w:r>
          </w:p>
        </w:tc>
        <w:tc>
          <w:tcPr>
            <w:tcW w:w="709" w:type="dxa"/>
            <w:tcBorders>
              <w:top w:val="nil"/>
              <w:left w:val="nil"/>
              <w:bottom w:val="single" w:sz="4" w:space="0" w:color="auto"/>
              <w:right w:val="single" w:sz="4" w:space="0" w:color="auto"/>
            </w:tcBorders>
            <w:shd w:val="clear" w:color="auto" w:fill="auto"/>
            <w:noWrap/>
            <w:vAlign w:val="center"/>
            <w:hideMark/>
          </w:tcPr>
          <w:p w14:paraId="1411DFC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1650</w:t>
            </w:r>
          </w:p>
        </w:tc>
        <w:tc>
          <w:tcPr>
            <w:tcW w:w="709" w:type="dxa"/>
            <w:tcBorders>
              <w:top w:val="nil"/>
              <w:left w:val="nil"/>
              <w:bottom w:val="single" w:sz="4" w:space="0" w:color="auto"/>
              <w:right w:val="single" w:sz="4" w:space="0" w:color="auto"/>
            </w:tcBorders>
            <w:shd w:val="clear" w:color="auto" w:fill="auto"/>
            <w:noWrap/>
            <w:vAlign w:val="center"/>
            <w:hideMark/>
          </w:tcPr>
          <w:p w14:paraId="0CC3162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1586</w:t>
            </w:r>
          </w:p>
        </w:tc>
        <w:tc>
          <w:tcPr>
            <w:tcW w:w="709" w:type="dxa"/>
            <w:tcBorders>
              <w:top w:val="nil"/>
              <w:left w:val="nil"/>
              <w:bottom w:val="single" w:sz="4" w:space="0" w:color="auto"/>
              <w:right w:val="single" w:sz="4" w:space="0" w:color="auto"/>
            </w:tcBorders>
            <w:shd w:val="clear" w:color="auto" w:fill="auto"/>
            <w:noWrap/>
            <w:vAlign w:val="center"/>
            <w:hideMark/>
          </w:tcPr>
          <w:p w14:paraId="3335EB3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1657</w:t>
            </w:r>
          </w:p>
        </w:tc>
        <w:tc>
          <w:tcPr>
            <w:tcW w:w="850" w:type="dxa"/>
            <w:tcBorders>
              <w:top w:val="nil"/>
              <w:left w:val="nil"/>
              <w:bottom w:val="single" w:sz="4" w:space="0" w:color="auto"/>
              <w:right w:val="single" w:sz="4" w:space="0" w:color="auto"/>
            </w:tcBorders>
            <w:shd w:val="clear" w:color="auto" w:fill="auto"/>
            <w:vAlign w:val="center"/>
            <w:hideMark/>
          </w:tcPr>
          <w:p w14:paraId="368CE83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1525</w:t>
            </w:r>
          </w:p>
        </w:tc>
        <w:tc>
          <w:tcPr>
            <w:tcW w:w="1117" w:type="dxa"/>
            <w:tcBorders>
              <w:top w:val="nil"/>
              <w:left w:val="nil"/>
              <w:bottom w:val="single" w:sz="4" w:space="0" w:color="auto"/>
              <w:right w:val="single" w:sz="4" w:space="0" w:color="auto"/>
            </w:tcBorders>
            <w:shd w:val="clear" w:color="auto" w:fill="auto"/>
            <w:noWrap/>
            <w:vAlign w:val="center"/>
            <w:hideMark/>
          </w:tcPr>
          <w:p w14:paraId="56B5FE1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1605</w:t>
            </w:r>
          </w:p>
        </w:tc>
        <w:tc>
          <w:tcPr>
            <w:tcW w:w="726" w:type="dxa"/>
            <w:tcBorders>
              <w:top w:val="nil"/>
              <w:left w:val="nil"/>
              <w:bottom w:val="single" w:sz="4" w:space="0" w:color="auto"/>
              <w:right w:val="single" w:sz="4" w:space="0" w:color="auto"/>
            </w:tcBorders>
            <w:shd w:val="clear" w:color="auto" w:fill="auto"/>
            <w:noWrap/>
            <w:vAlign w:val="center"/>
            <w:hideMark/>
          </w:tcPr>
          <w:p w14:paraId="1EE0BBD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9,9</w:t>
            </w:r>
          </w:p>
        </w:tc>
        <w:tc>
          <w:tcPr>
            <w:tcW w:w="709" w:type="dxa"/>
            <w:tcBorders>
              <w:top w:val="nil"/>
              <w:left w:val="nil"/>
              <w:bottom w:val="single" w:sz="4" w:space="0" w:color="auto"/>
              <w:right w:val="single" w:sz="4" w:space="0" w:color="auto"/>
            </w:tcBorders>
            <w:shd w:val="clear" w:color="auto" w:fill="auto"/>
            <w:noWrap/>
            <w:vAlign w:val="center"/>
            <w:hideMark/>
          </w:tcPr>
          <w:p w14:paraId="2E926BD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9,1</w:t>
            </w:r>
          </w:p>
        </w:tc>
        <w:tc>
          <w:tcPr>
            <w:tcW w:w="708" w:type="dxa"/>
            <w:tcBorders>
              <w:top w:val="nil"/>
              <w:left w:val="nil"/>
              <w:bottom w:val="single" w:sz="4" w:space="0" w:color="auto"/>
              <w:right w:val="single" w:sz="4" w:space="0" w:color="auto"/>
            </w:tcBorders>
            <w:shd w:val="clear" w:color="auto" w:fill="auto"/>
            <w:noWrap/>
            <w:vAlign w:val="center"/>
            <w:hideMark/>
          </w:tcPr>
          <w:p w14:paraId="423FD6F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10,4</w:t>
            </w:r>
          </w:p>
        </w:tc>
        <w:tc>
          <w:tcPr>
            <w:tcW w:w="851" w:type="dxa"/>
            <w:tcBorders>
              <w:top w:val="nil"/>
              <w:left w:val="nil"/>
              <w:bottom w:val="single" w:sz="4" w:space="0" w:color="auto"/>
              <w:right w:val="single" w:sz="4" w:space="0" w:color="auto"/>
            </w:tcBorders>
            <w:shd w:val="clear" w:color="auto" w:fill="auto"/>
            <w:vAlign w:val="center"/>
            <w:hideMark/>
          </w:tcPr>
          <w:p w14:paraId="2625D27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9,6</w:t>
            </w:r>
          </w:p>
        </w:tc>
        <w:tc>
          <w:tcPr>
            <w:tcW w:w="709" w:type="dxa"/>
            <w:tcBorders>
              <w:top w:val="nil"/>
              <w:left w:val="nil"/>
              <w:bottom w:val="single" w:sz="4" w:space="0" w:color="auto"/>
              <w:right w:val="single" w:sz="4" w:space="0" w:color="auto"/>
            </w:tcBorders>
            <w:shd w:val="clear" w:color="auto" w:fill="auto"/>
            <w:noWrap/>
            <w:vAlign w:val="center"/>
            <w:hideMark/>
          </w:tcPr>
          <w:p w14:paraId="1407DCD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9,8</w:t>
            </w:r>
          </w:p>
        </w:tc>
      </w:tr>
      <w:tr w:rsidR="001F4FA0" w:rsidRPr="001F4FA0" w14:paraId="289D9214" w14:textId="77777777" w:rsidTr="00B60088">
        <w:trPr>
          <w:trHeight w:val="624"/>
        </w:trPr>
        <w:tc>
          <w:tcPr>
            <w:tcW w:w="1418" w:type="dxa"/>
            <w:vMerge/>
            <w:tcBorders>
              <w:top w:val="nil"/>
              <w:left w:val="single" w:sz="4" w:space="0" w:color="auto"/>
              <w:bottom w:val="single" w:sz="4" w:space="0" w:color="auto"/>
              <w:right w:val="single" w:sz="4" w:space="0" w:color="auto"/>
            </w:tcBorders>
            <w:vAlign w:val="center"/>
            <w:hideMark/>
          </w:tcPr>
          <w:p w14:paraId="3BB5753A"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3B5F0C82"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3 вариант Мизорин  +Ризоторфин Вика </w:t>
            </w:r>
          </w:p>
        </w:tc>
        <w:tc>
          <w:tcPr>
            <w:tcW w:w="851" w:type="dxa"/>
            <w:tcBorders>
              <w:top w:val="nil"/>
              <w:left w:val="nil"/>
              <w:bottom w:val="single" w:sz="4" w:space="0" w:color="auto"/>
              <w:right w:val="single" w:sz="4" w:space="0" w:color="auto"/>
            </w:tcBorders>
            <w:shd w:val="clear" w:color="auto" w:fill="auto"/>
            <w:noWrap/>
            <w:vAlign w:val="center"/>
            <w:hideMark/>
          </w:tcPr>
          <w:p w14:paraId="486FBA4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36,89</w:t>
            </w:r>
          </w:p>
        </w:tc>
        <w:tc>
          <w:tcPr>
            <w:tcW w:w="850" w:type="dxa"/>
            <w:tcBorders>
              <w:top w:val="nil"/>
              <w:left w:val="nil"/>
              <w:bottom w:val="single" w:sz="4" w:space="0" w:color="auto"/>
              <w:right w:val="single" w:sz="4" w:space="0" w:color="auto"/>
            </w:tcBorders>
            <w:shd w:val="clear" w:color="auto" w:fill="auto"/>
            <w:noWrap/>
            <w:vAlign w:val="center"/>
            <w:hideMark/>
          </w:tcPr>
          <w:p w14:paraId="014A3AF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31,43</w:t>
            </w:r>
          </w:p>
        </w:tc>
        <w:tc>
          <w:tcPr>
            <w:tcW w:w="851" w:type="dxa"/>
            <w:tcBorders>
              <w:top w:val="nil"/>
              <w:left w:val="nil"/>
              <w:bottom w:val="single" w:sz="4" w:space="0" w:color="auto"/>
              <w:right w:val="single" w:sz="4" w:space="0" w:color="auto"/>
            </w:tcBorders>
            <w:shd w:val="clear" w:color="auto" w:fill="auto"/>
            <w:noWrap/>
            <w:vAlign w:val="center"/>
            <w:hideMark/>
          </w:tcPr>
          <w:p w14:paraId="17C400C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33,57</w:t>
            </w:r>
          </w:p>
        </w:tc>
        <w:tc>
          <w:tcPr>
            <w:tcW w:w="850" w:type="dxa"/>
            <w:tcBorders>
              <w:top w:val="nil"/>
              <w:left w:val="nil"/>
              <w:bottom w:val="single" w:sz="4" w:space="0" w:color="auto"/>
              <w:right w:val="single" w:sz="4" w:space="0" w:color="auto"/>
            </w:tcBorders>
            <w:shd w:val="clear" w:color="auto" w:fill="auto"/>
            <w:vAlign w:val="center"/>
            <w:hideMark/>
          </w:tcPr>
          <w:p w14:paraId="555E81D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32,88</w:t>
            </w:r>
          </w:p>
        </w:tc>
        <w:tc>
          <w:tcPr>
            <w:tcW w:w="1134" w:type="dxa"/>
            <w:tcBorders>
              <w:top w:val="nil"/>
              <w:left w:val="nil"/>
              <w:bottom w:val="single" w:sz="4" w:space="0" w:color="auto"/>
              <w:right w:val="single" w:sz="4" w:space="0" w:color="auto"/>
            </w:tcBorders>
            <w:shd w:val="clear" w:color="auto" w:fill="auto"/>
            <w:noWrap/>
            <w:vAlign w:val="center"/>
            <w:hideMark/>
          </w:tcPr>
          <w:p w14:paraId="25A93A7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33,69</w:t>
            </w:r>
          </w:p>
        </w:tc>
        <w:tc>
          <w:tcPr>
            <w:tcW w:w="709" w:type="dxa"/>
            <w:tcBorders>
              <w:top w:val="nil"/>
              <w:left w:val="nil"/>
              <w:bottom w:val="single" w:sz="4" w:space="0" w:color="auto"/>
              <w:right w:val="single" w:sz="4" w:space="0" w:color="auto"/>
            </w:tcBorders>
            <w:shd w:val="clear" w:color="auto" w:fill="auto"/>
            <w:noWrap/>
            <w:vAlign w:val="center"/>
            <w:hideMark/>
          </w:tcPr>
          <w:p w14:paraId="6834BF5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1589</w:t>
            </w:r>
          </w:p>
        </w:tc>
        <w:tc>
          <w:tcPr>
            <w:tcW w:w="709" w:type="dxa"/>
            <w:tcBorders>
              <w:top w:val="nil"/>
              <w:left w:val="nil"/>
              <w:bottom w:val="single" w:sz="4" w:space="0" w:color="auto"/>
              <w:right w:val="single" w:sz="4" w:space="0" w:color="auto"/>
            </w:tcBorders>
            <w:shd w:val="clear" w:color="auto" w:fill="auto"/>
            <w:noWrap/>
            <w:vAlign w:val="center"/>
            <w:hideMark/>
          </w:tcPr>
          <w:p w14:paraId="4A9D842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1527</w:t>
            </w:r>
          </w:p>
        </w:tc>
        <w:tc>
          <w:tcPr>
            <w:tcW w:w="709" w:type="dxa"/>
            <w:tcBorders>
              <w:top w:val="nil"/>
              <w:left w:val="nil"/>
              <w:bottom w:val="single" w:sz="4" w:space="0" w:color="auto"/>
              <w:right w:val="single" w:sz="4" w:space="0" w:color="auto"/>
            </w:tcBorders>
            <w:shd w:val="clear" w:color="auto" w:fill="auto"/>
            <w:noWrap/>
            <w:vAlign w:val="center"/>
            <w:hideMark/>
          </w:tcPr>
          <w:p w14:paraId="17E4EA8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1596</w:t>
            </w:r>
          </w:p>
        </w:tc>
        <w:tc>
          <w:tcPr>
            <w:tcW w:w="850" w:type="dxa"/>
            <w:tcBorders>
              <w:top w:val="nil"/>
              <w:left w:val="nil"/>
              <w:bottom w:val="single" w:sz="4" w:space="0" w:color="auto"/>
              <w:right w:val="single" w:sz="4" w:space="0" w:color="auto"/>
            </w:tcBorders>
            <w:shd w:val="clear" w:color="auto" w:fill="auto"/>
            <w:vAlign w:val="center"/>
            <w:hideMark/>
          </w:tcPr>
          <w:p w14:paraId="4405DC4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1563</w:t>
            </w:r>
          </w:p>
        </w:tc>
        <w:tc>
          <w:tcPr>
            <w:tcW w:w="1117" w:type="dxa"/>
            <w:tcBorders>
              <w:top w:val="nil"/>
              <w:left w:val="nil"/>
              <w:bottom w:val="single" w:sz="4" w:space="0" w:color="auto"/>
              <w:right w:val="single" w:sz="4" w:space="0" w:color="auto"/>
            </w:tcBorders>
            <w:shd w:val="clear" w:color="auto" w:fill="auto"/>
            <w:noWrap/>
            <w:vAlign w:val="center"/>
            <w:hideMark/>
          </w:tcPr>
          <w:p w14:paraId="2FE0D2E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1569</w:t>
            </w:r>
          </w:p>
        </w:tc>
        <w:tc>
          <w:tcPr>
            <w:tcW w:w="726" w:type="dxa"/>
            <w:tcBorders>
              <w:top w:val="nil"/>
              <w:left w:val="nil"/>
              <w:bottom w:val="single" w:sz="4" w:space="0" w:color="auto"/>
              <w:right w:val="single" w:sz="4" w:space="0" w:color="auto"/>
            </w:tcBorders>
            <w:shd w:val="clear" w:color="auto" w:fill="auto"/>
            <w:noWrap/>
            <w:vAlign w:val="center"/>
            <w:hideMark/>
          </w:tcPr>
          <w:p w14:paraId="5F07E7D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w:t>
            </w:r>
          </w:p>
        </w:tc>
        <w:tc>
          <w:tcPr>
            <w:tcW w:w="709" w:type="dxa"/>
            <w:tcBorders>
              <w:top w:val="nil"/>
              <w:left w:val="nil"/>
              <w:bottom w:val="single" w:sz="4" w:space="0" w:color="auto"/>
              <w:right w:val="single" w:sz="4" w:space="0" w:color="auto"/>
            </w:tcBorders>
            <w:shd w:val="clear" w:color="auto" w:fill="auto"/>
            <w:noWrap/>
            <w:vAlign w:val="center"/>
            <w:hideMark/>
          </w:tcPr>
          <w:p w14:paraId="4D553F7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10,2</w:t>
            </w:r>
          </w:p>
        </w:tc>
        <w:tc>
          <w:tcPr>
            <w:tcW w:w="708" w:type="dxa"/>
            <w:tcBorders>
              <w:top w:val="nil"/>
              <w:left w:val="nil"/>
              <w:bottom w:val="single" w:sz="4" w:space="0" w:color="auto"/>
              <w:right w:val="single" w:sz="4" w:space="0" w:color="auto"/>
            </w:tcBorders>
            <w:shd w:val="clear" w:color="auto" w:fill="auto"/>
            <w:noWrap/>
            <w:vAlign w:val="center"/>
            <w:hideMark/>
          </w:tcPr>
          <w:p w14:paraId="5A7008A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11,6</w:t>
            </w:r>
          </w:p>
        </w:tc>
        <w:tc>
          <w:tcPr>
            <w:tcW w:w="851" w:type="dxa"/>
            <w:tcBorders>
              <w:top w:val="nil"/>
              <w:left w:val="nil"/>
              <w:bottom w:val="single" w:sz="4" w:space="0" w:color="auto"/>
              <w:right w:val="single" w:sz="4" w:space="0" w:color="auto"/>
            </w:tcBorders>
            <w:shd w:val="clear" w:color="auto" w:fill="auto"/>
            <w:vAlign w:val="center"/>
            <w:hideMark/>
          </w:tcPr>
          <w:p w14:paraId="1708BB6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11,4</w:t>
            </w:r>
          </w:p>
        </w:tc>
        <w:tc>
          <w:tcPr>
            <w:tcW w:w="709" w:type="dxa"/>
            <w:tcBorders>
              <w:top w:val="nil"/>
              <w:left w:val="nil"/>
              <w:bottom w:val="single" w:sz="4" w:space="0" w:color="auto"/>
              <w:right w:val="single" w:sz="4" w:space="0" w:color="auto"/>
            </w:tcBorders>
            <w:shd w:val="clear" w:color="auto" w:fill="auto"/>
            <w:noWrap/>
            <w:vAlign w:val="center"/>
            <w:hideMark/>
          </w:tcPr>
          <w:p w14:paraId="4509EB88"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11,1</w:t>
            </w:r>
          </w:p>
        </w:tc>
      </w:tr>
      <w:tr w:rsidR="001F4FA0" w:rsidRPr="001F4FA0" w14:paraId="19ACDE5B"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3FF9E2A8"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70791541"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 вариант  Азолен</w:t>
            </w:r>
          </w:p>
        </w:tc>
        <w:tc>
          <w:tcPr>
            <w:tcW w:w="851" w:type="dxa"/>
            <w:tcBorders>
              <w:top w:val="nil"/>
              <w:left w:val="nil"/>
              <w:bottom w:val="single" w:sz="4" w:space="0" w:color="auto"/>
              <w:right w:val="single" w:sz="4" w:space="0" w:color="auto"/>
            </w:tcBorders>
            <w:shd w:val="clear" w:color="auto" w:fill="auto"/>
            <w:noWrap/>
            <w:vAlign w:val="center"/>
            <w:hideMark/>
          </w:tcPr>
          <w:p w14:paraId="703150B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33,97</w:t>
            </w:r>
          </w:p>
        </w:tc>
        <w:tc>
          <w:tcPr>
            <w:tcW w:w="850" w:type="dxa"/>
            <w:tcBorders>
              <w:top w:val="nil"/>
              <w:left w:val="nil"/>
              <w:bottom w:val="single" w:sz="4" w:space="0" w:color="auto"/>
              <w:right w:val="single" w:sz="4" w:space="0" w:color="auto"/>
            </w:tcBorders>
            <w:shd w:val="clear" w:color="auto" w:fill="auto"/>
            <w:noWrap/>
            <w:vAlign w:val="center"/>
            <w:hideMark/>
          </w:tcPr>
          <w:p w14:paraId="2EF2E1F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28,93</w:t>
            </w:r>
          </w:p>
        </w:tc>
        <w:tc>
          <w:tcPr>
            <w:tcW w:w="851" w:type="dxa"/>
            <w:tcBorders>
              <w:top w:val="nil"/>
              <w:left w:val="nil"/>
              <w:bottom w:val="single" w:sz="4" w:space="0" w:color="auto"/>
              <w:right w:val="single" w:sz="4" w:space="0" w:color="auto"/>
            </w:tcBorders>
            <w:shd w:val="clear" w:color="auto" w:fill="auto"/>
            <w:noWrap/>
            <w:vAlign w:val="center"/>
            <w:hideMark/>
          </w:tcPr>
          <w:p w14:paraId="36D4687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30,91</w:t>
            </w:r>
          </w:p>
        </w:tc>
        <w:tc>
          <w:tcPr>
            <w:tcW w:w="850" w:type="dxa"/>
            <w:tcBorders>
              <w:top w:val="nil"/>
              <w:left w:val="nil"/>
              <w:bottom w:val="single" w:sz="4" w:space="0" w:color="auto"/>
              <w:right w:val="single" w:sz="4" w:space="0" w:color="auto"/>
            </w:tcBorders>
            <w:shd w:val="clear" w:color="auto" w:fill="auto"/>
            <w:vAlign w:val="center"/>
            <w:hideMark/>
          </w:tcPr>
          <w:p w14:paraId="0DB8C15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31,54</w:t>
            </w:r>
          </w:p>
        </w:tc>
        <w:tc>
          <w:tcPr>
            <w:tcW w:w="1134" w:type="dxa"/>
            <w:tcBorders>
              <w:top w:val="nil"/>
              <w:left w:val="nil"/>
              <w:bottom w:val="single" w:sz="4" w:space="0" w:color="auto"/>
              <w:right w:val="single" w:sz="4" w:space="0" w:color="auto"/>
            </w:tcBorders>
            <w:shd w:val="clear" w:color="auto" w:fill="auto"/>
            <w:noWrap/>
            <w:vAlign w:val="center"/>
            <w:hideMark/>
          </w:tcPr>
          <w:p w14:paraId="03DD5F0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31,34</w:t>
            </w:r>
          </w:p>
        </w:tc>
        <w:tc>
          <w:tcPr>
            <w:tcW w:w="709" w:type="dxa"/>
            <w:tcBorders>
              <w:top w:val="nil"/>
              <w:left w:val="nil"/>
              <w:bottom w:val="single" w:sz="4" w:space="0" w:color="auto"/>
              <w:right w:val="single" w:sz="4" w:space="0" w:color="auto"/>
            </w:tcBorders>
            <w:shd w:val="clear" w:color="auto" w:fill="auto"/>
            <w:noWrap/>
            <w:vAlign w:val="center"/>
            <w:hideMark/>
          </w:tcPr>
          <w:p w14:paraId="5E943DA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1508</w:t>
            </w:r>
          </w:p>
        </w:tc>
        <w:tc>
          <w:tcPr>
            <w:tcW w:w="709" w:type="dxa"/>
            <w:tcBorders>
              <w:top w:val="nil"/>
              <w:left w:val="nil"/>
              <w:bottom w:val="single" w:sz="4" w:space="0" w:color="auto"/>
              <w:right w:val="single" w:sz="4" w:space="0" w:color="auto"/>
            </w:tcBorders>
            <w:shd w:val="clear" w:color="auto" w:fill="auto"/>
            <w:noWrap/>
            <w:vAlign w:val="center"/>
            <w:hideMark/>
          </w:tcPr>
          <w:p w14:paraId="780E17E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1448</w:t>
            </w:r>
          </w:p>
        </w:tc>
        <w:tc>
          <w:tcPr>
            <w:tcW w:w="709" w:type="dxa"/>
            <w:tcBorders>
              <w:top w:val="nil"/>
              <w:left w:val="nil"/>
              <w:bottom w:val="single" w:sz="4" w:space="0" w:color="auto"/>
              <w:right w:val="single" w:sz="4" w:space="0" w:color="auto"/>
            </w:tcBorders>
            <w:shd w:val="clear" w:color="auto" w:fill="auto"/>
            <w:noWrap/>
            <w:vAlign w:val="center"/>
            <w:hideMark/>
          </w:tcPr>
          <w:p w14:paraId="4FB7791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1514</w:t>
            </w:r>
          </w:p>
        </w:tc>
        <w:tc>
          <w:tcPr>
            <w:tcW w:w="850" w:type="dxa"/>
            <w:tcBorders>
              <w:top w:val="nil"/>
              <w:left w:val="nil"/>
              <w:bottom w:val="single" w:sz="4" w:space="0" w:color="auto"/>
              <w:right w:val="single" w:sz="4" w:space="0" w:color="auto"/>
            </w:tcBorders>
            <w:shd w:val="clear" w:color="auto" w:fill="auto"/>
            <w:vAlign w:val="center"/>
            <w:hideMark/>
          </w:tcPr>
          <w:p w14:paraId="4CAC691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1545</w:t>
            </w:r>
          </w:p>
        </w:tc>
        <w:tc>
          <w:tcPr>
            <w:tcW w:w="1117" w:type="dxa"/>
            <w:tcBorders>
              <w:top w:val="nil"/>
              <w:left w:val="nil"/>
              <w:bottom w:val="single" w:sz="4" w:space="0" w:color="auto"/>
              <w:right w:val="single" w:sz="4" w:space="0" w:color="auto"/>
            </w:tcBorders>
            <w:shd w:val="clear" w:color="auto" w:fill="auto"/>
            <w:noWrap/>
            <w:vAlign w:val="center"/>
            <w:hideMark/>
          </w:tcPr>
          <w:p w14:paraId="0D48E1D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1504</w:t>
            </w:r>
          </w:p>
        </w:tc>
        <w:tc>
          <w:tcPr>
            <w:tcW w:w="726" w:type="dxa"/>
            <w:tcBorders>
              <w:top w:val="nil"/>
              <w:left w:val="nil"/>
              <w:bottom w:val="single" w:sz="4" w:space="0" w:color="auto"/>
              <w:right w:val="single" w:sz="4" w:space="0" w:color="auto"/>
            </w:tcBorders>
            <w:shd w:val="clear" w:color="auto" w:fill="auto"/>
            <w:noWrap/>
            <w:vAlign w:val="center"/>
            <w:hideMark/>
          </w:tcPr>
          <w:p w14:paraId="400BBA7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10,4</w:t>
            </w:r>
          </w:p>
        </w:tc>
        <w:tc>
          <w:tcPr>
            <w:tcW w:w="709" w:type="dxa"/>
            <w:tcBorders>
              <w:top w:val="nil"/>
              <w:left w:val="nil"/>
              <w:bottom w:val="single" w:sz="4" w:space="0" w:color="auto"/>
              <w:right w:val="single" w:sz="4" w:space="0" w:color="auto"/>
            </w:tcBorders>
            <w:shd w:val="clear" w:color="auto" w:fill="auto"/>
            <w:noWrap/>
            <w:vAlign w:val="center"/>
            <w:hideMark/>
          </w:tcPr>
          <w:p w14:paraId="1CFD08C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9,6</w:t>
            </w:r>
          </w:p>
        </w:tc>
        <w:tc>
          <w:tcPr>
            <w:tcW w:w="708" w:type="dxa"/>
            <w:tcBorders>
              <w:top w:val="nil"/>
              <w:left w:val="nil"/>
              <w:bottom w:val="single" w:sz="4" w:space="0" w:color="auto"/>
              <w:right w:val="single" w:sz="4" w:space="0" w:color="auto"/>
            </w:tcBorders>
            <w:shd w:val="clear" w:color="auto" w:fill="auto"/>
            <w:noWrap/>
            <w:vAlign w:val="center"/>
            <w:hideMark/>
          </w:tcPr>
          <w:p w14:paraId="3247625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10,9</w:t>
            </w:r>
          </w:p>
        </w:tc>
        <w:tc>
          <w:tcPr>
            <w:tcW w:w="851" w:type="dxa"/>
            <w:tcBorders>
              <w:top w:val="nil"/>
              <w:left w:val="nil"/>
              <w:bottom w:val="single" w:sz="4" w:space="0" w:color="auto"/>
              <w:right w:val="single" w:sz="4" w:space="0" w:color="auto"/>
            </w:tcBorders>
            <w:shd w:val="clear" w:color="auto" w:fill="auto"/>
            <w:vAlign w:val="center"/>
            <w:hideMark/>
          </w:tcPr>
          <w:p w14:paraId="77944A1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11,1</w:t>
            </w:r>
          </w:p>
        </w:tc>
        <w:tc>
          <w:tcPr>
            <w:tcW w:w="709" w:type="dxa"/>
            <w:tcBorders>
              <w:top w:val="nil"/>
              <w:left w:val="nil"/>
              <w:bottom w:val="single" w:sz="4" w:space="0" w:color="auto"/>
              <w:right w:val="single" w:sz="4" w:space="0" w:color="auto"/>
            </w:tcBorders>
            <w:shd w:val="clear" w:color="auto" w:fill="auto"/>
            <w:noWrap/>
            <w:vAlign w:val="center"/>
            <w:hideMark/>
          </w:tcPr>
          <w:p w14:paraId="0EEC48A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10,5</w:t>
            </w:r>
          </w:p>
        </w:tc>
      </w:tr>
      <w:tr w:rsidR="001F4FA0" w:rsidRPr="001F4FA0" w14:paraId="2E55FBF8" w14:textId="77777777" w:rsidTr="00B60088">
        <w:trPr>
          <w:trHeight w:val="624"/>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17DB03CE"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Суданская трава (Sorghum sudanense) + Горох+вика (Vicia sativa)</w:t>
            </w:r>
          </w:p>
        </w:tc>
        <w:tc>
          <w:tcPr>
            <w:tcW w:w="1984" w:type="dxa"/>
            <w:tcBorders>
              <w:top w:val="nil"/>
              <w:left w:val="nil"/>
              <w:bottom w:val="single" w:sz="4" w:space="0" w:color="auto"/>
              <w:right w:val="single" w:sz="4" w:space="0" w:color="auto"/>
            </w:tcBorders>
            <w:shd w:val="clear" w:color="auto" w:fill="auto"/>
            <w:vAlign w:val="center"/>
            <w:hideMark/>
          </w:tcPr>
          <w:p w14:paraId="482DB8E6"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 вариант (без обработки)</w:t>
            </w:r>
          </w:p>
        </w:tc>
        <w:tc>
          <w:tcPr>
            <w:tcW w:w="851" w:type="dxa"/>
            <w:tcBorders>
              <w:top w:val="nil"/>
              <w:left w:val="nil"/>
              <w:bottom w:val="single" w:sz="4" w:space="0" w:color="auto"/>
              <w:right w:val="single" w:sz="4" w:space="0" w:color="auto"/>
            </w:tcBorders>
            <w:shd w:val="clear" w:color="auto" w:fill="auto"/>
            <w:noWrap/>
            <w:vAlign w:val="center"/>
            <w:hideMark/>
          </w:tcPr>
          <w:p w14:paraId="1D1B18D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35,69</w:t>
            </w:r>
          </w:p>
        </w:tc>
        <w:tc>
          <w:tcPr>
            <w:tcW w:w="850" w:type="dxa"/>
            <w:tcBorders>
              <w:top w:val="nil"/>
              <w:left w:val="nil"/>
              <w:bottom w:val="single" w:sz="4" w:space="0" w:color="auto"/>
              <w:right w:val="single" w:sz="4" w:space="0" w:color="auto"/>
            </w:tcBorders>
            <w:shd w:val="clear" w:color="auto" w:fill="auto"/>
            <w:noWrap/>
            <w:vAlign w:val="center"/>
            <w:hideMark/>
          </w:tcPr>
          <w:p w14:paraId="339495F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30,41</w:t>
            </w:r>
          </w:p>
        </w:tc>
        <w:tc>
          <w:tcPr>
            <w:tcW w:w="851" w:type="dxa"/>
            <w:tcBorders>
              <w:top w:val="nil"/>
              <w:left w:val="nil"/>
              <w:bottom w:val="single" w:sz="4" w:space="0" w:color="auto"/>
              <w:right w:val="single" w:sz="4" w:space="0" w:color="auto"/>
            </w:tcBorders>
            <w:shd w:val="clear" w:color="auto" w:fill="auto"/>
            <w:noWrap/>
            <w:vAlign w:val="center"/>
            <w:hideMark/>
          </w:tcPr>
          <w:p w14:paraId="6649345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32,48</w:t>
            </w:r>
          </w:p>
        </w:tc>
        <w:tc>
          <w:tcPr>
            <w:tcW w:w="850" w:type="dxa"/>
            <w:tcBorders>
              <w:top w:val="nil"/>
              <w:left w:val="nil"/>
              <w:bottom w:val="single" w:sz="4" w:space="0" w:color="auto"/>
              <w:right w:val="single" w:sz="4" w:space="0" w:color="auto"/>
            </w:tcBorders>
            <w:shd w:val="clear" w:color="auto" w:fill="auto"/>
            <w:vAlign w:val="center"/>
            <w:hideMark/>
          </w:tcPr>
          <w:p w14:paraId="2169B5C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31,74</w:t>
            </w:r>
          </w:p>
        </w:tc>
        <w:tc>
          <w:tcPr>
            <w:tcW w:w="1134" w:type="dxa"/>
            <w:tcBorders>
              <w:top w:val="nil"/>
              <w:left w:val="nil"/>
              <w:bottom w:val="single" w:sz="4" w:space="0" w:color="auto"/>
              <w:right w:val="single" w:sz="4" w:space="0" w:color="auto"/>
            </w:tcBorders>
            <w:shd w:val="clear" w:color="auto" w:fill="auto"/>
            <w:noWrap/>
            <w:vAlign w:val="center"/>
            <w:hideMark/>
          </w:tcPr>
          <w:p w14:paraId="6F6ED09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32,58</w:t>
            </w:r>
          </w:p>
        </w:tc>
        <w:tc>
          <w:tcPr>
            <w:tcW w:w="709" w:type="dxa"/>
            <w:tcBorders>
              <w:top w:val="nil"/>
              <w:left w:val="nil"/>
              <w:bottom w:val="single" w:sz="4" w:space="0" w:color="auto"/>
              <w:right w:val="single" w:sz="4" w:space="0" w:color="auto"/>
            </w:tcBorders>
            <w:shd w:val="clear" w:color="auto" w:fill="auto"/>
            <w:noWrap/>
            <w:vAlign w:val="center"/>
            <w:hideMark/>
          </w:tcPr>
          <w:p w14:paraId="0945B13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1506</w:t>
            </w:r>
          </w:p>
        </w:tc>
        <w:tc>
          <w:tcPr>
            <w:tcW w:w="709" w:type="dxa"/>
            <w:tcBorders>
              <w:top w:val="nil"/>
              <w:left w:val="nil"/>
              <w:bottom w:val="single" w:sz="4" w:space="0" w:color="auto"/>
              <w:right w:val="single" w:sz="4" w:space="0" w:color="auto"/>
            </w:tcBorders>
            <w:shd w:val="clear" w:color="auto" w:fill="auto"/>
            <w:noWrap/>
            <w:vAlign w:val="center"/>
            <w:hideMark/>
          </w:tcPr>
          <w:p w14:paraId="51AB410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1446</w:t>
            </w:r>
          </w:p>
        </w:tc>
        <w:tc>
          <w:tcPr>
            <w:tcW w:w="709" w:type="dxa"/>
            <w:tcBorders>
              <w:top w:val="nil"/>
              <w:left w:val="nil"/>
              <w:bottom w:val="single" w:sz="4" w:space="0" w:color="auto"/>
              <w:right w:val="single" w:sz="4" w:space="0" w:color="auto"/>
            </w:tcBorders>
            <w:shd w:val="clear" w:color="auto" w:fill="auto"/>
            <w:noWrap/>
            <w:vAlign w:val="center"/>
            <w:hideMark/>
          </w:tcPr>
          <w:p w14:paraId="31EB558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1512</w:t>
            </w:r>
          </w:p>
        </w:tc>
        <w:tc>
          <w:tcPr>
            <w:tcW w:w="850" w:type="dxa"/>
            <w:tcBorders>
              <w:top w:val="nil"/>
              <w:left w:val="nil"/>
              <w:bottom w:val="single" w:sz="4" w:space="0" w:color="auto"/>
              <w:right w:val="single" w:sz="4" w:space="0" w:color="auto"/>
            </w:tcBorders>
            <w:shd w:val="clear" w:color="auto" w:fill="auto"/>
            <w:vAlign w:val="center"/>
            <w:hideMark/>
          </w:tcPr>
          <w:p w14:paraId="2C3E0D8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1478</w:t>
            </w:r>
          </w:p>
        </w:tc>
        <w:tc>
          <w:tcPr>
            <w:tcW w:w="1117" w:type="dxa"/>
            <w:tcBorders>
              <w:top w:val="nil"/>
              <w:left w:val="nil"/>
              <w:bottom w:val="single" w:sz="4" w:space="0" w:color="auto"/>
              <w:right w:val="single" w:sz="4" w:space="0" w:color="auto"/>
            </w:tcBorders>
            <w:shd w:val="clear" w:color="auto" w:fill="auto"/>
            <w:noWrap/>
            <w:vAlign w:val="center"/>
            <w:hideMark/>
          </w:tcPr>
          <w:p w14:paraId="63994E2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1486</w:t>
            </w:r>
          </w:p>
        </w:tc>
        <w:tc>
          <w:tcPr>
            <w:tcW w:w="726" w:type="dxa"/>
            <w:tcBorders>
              <w:top w:val="nil"/>
              <w:left w:val="nil"/>
              <w:bottom w:val="single" w:sz="4" w:space="0" w:color="auto"/>
              <w:right w:val="single" w:sz="4" w:space="0" w:color="auto"/>
            </w:tcBorders>
            <w:shd w:val="clear" w:color="auto" w:fill="auto"/>
            <w:noWrap/>
            <w:vAlign w:val="center"/>
            <w:hideMark/>
          </w:tcPr>
          <w:p w14:paraId="0B57254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10,4</w:t>
            </w:r>
          </w:p>
        </w:tc>
        <w:tc>
          <w:tcPr>
            <w:tcW w:w="709" w:type="dxa"/>
            <w:tcBorders>
              <w:top w:val="nil"/>
              <w:left w:val="nil"/>
              <w:bottom w:val="single" w:sz="4" w:space="0" w:color="auto"/>
              <w:right w:val="single" w:sz="4" w:space="0" w:color="auto"/>
            </w:tcBorders>
            <w:shd w:val="clear" w:color="auto" w:fill="auto"/>
            <w:noWrap/>
            <w:vAlign w:val="center"/>
            <w:hideMark/>
          </w:tcPr>
          <w:p w14:paraId="293DCDB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9,6</w:t>
            </w:r>
          </w:p>
        </w:tc>
        <w:tc>
          <w:tcPr>
            <w:tcW w:w="708" w:type="dxa"/>
            <w:tcBorders>
              <w:top w:val="nil"/>
              <w:left w:val="nil"/>
              <w:bottom w:val="single" w:sz="4" w:space="0" w:color="auto"/>
              <w:right w:val="single" w:sz="4" w:space="0" w:color="auto"/>
            </w:tcBorders>
            <w:shd w:val="clear" w:color="auto" w:fill="auto"/>
            <w:noWrap/>
            <w:vAlign w:val="center"/>
            <w:hideMark/>
          </w:tcPr>
          <w:p w14:paraId="430AA74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10,9</w:t>
            </w:r>
          </w:p>
        </w:tc>
        <w:tc>
          <w:tcPr>
            <w:tcW w:w="851" w:type="dxa"/>
            <w:tcBorders>
              <w:top w:val="nil"/>
              <w:left w:val="nil"/>
              <w:bottom w:val="single" w:sz="4" w:space="0" w:color="auto"/>
              <w:right w:val="single" w:sz="4" w:space="0" w:color="auto"/>
            </w:tcBorders>
            <w:shd w:val="clear" w:color="auto" w:fill="auto"/>
            <w:vAlign w:val="center"/>
            <w:hideMark/>
          </w:tcPr>
          <w:p w14:paraId="0AC0EE1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10,7</w:t>
            </w:r>
          </w:p>
        </w:tc>
        <w:tc>
          <w:tcPr>
            <w:tcW w:w="709" w:type="dxa"/>
            <w:tcBorders>
              <w:top w:val="nil"/>
              <w:left w:val="nil"/>
              <w:bottom w:val="single" w:sz="4" w:space="0" w:color="auto"/>
              <w:right w:val="single" w:sz="4" w:space="0" w:color="auto"/>
            </w:tcBorders>
            <w:shd w:val="clear" w:color="auto" w:fill="auto"/>
            <w:noWrap/>
            <w:vAlign w:val="center"/>
            <w:hideMark/>
          </w:tcPr>
          <w:p w14:paraId="2679EBC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10,4</w:t>
            </w:r>
          </w:p>
        </w:tc>
      </w:tr>
      <w:tr w:rsidR="001F4FA0" w:rsidRPr="001F4FA0" w14:paraId="7324BB5A" w14:textId="77777777" w:rsidTr="00B60088">
        <w:trPr>
          <w:trHeight w:val="1248"/>
        </w:trPr>
        <w:tc>
          <w:tcPr>
            <w:tcW w:w="1418" w:type="dxa"/>
            <w:vMerge/>
            <w:tcBorders>
              <w:top w:val="nil"/>
              <w:left w:val="single" w:sz="4" w:space="0" w:color="auto"/>
              <w:bottom w:val="single" w:sz="4" w:space="0" w:color="auto"/>
              <w:right w:val="single" w:sz="4" w:space="0" w:color="auto"/>
            </w:tcBorders>
            <w:vAlign w:val="center"/>
            <w:hideMark/>
          </w:tcPr>
          <w:p w14:paraId="33B01D0E"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06577243"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2 вариант Флавобактерин + Ризоторфин Вика +Ризоторфин Горох</w:t>
            </w:r>
          </w:p>
        </w:tc>
        <w:tc>
          <w:tcPr>
            <w:tcW w:w="851" w:type="dxa"/>
            <w:tcBorders>
              <w:top w:val="nil"/>
              <w:left w:val="nil"/>
              <w:bottom w:val="single" w:sz="4" w:space="0" w:color="auto"/>
              <w:right w:val="single" w:sz="4" w:space="0" w:color="auto"/>
            </w:tcBorders>
            <w:shd w:val="clear" w:color="auto" w:fill="auto"/>
            <w:noWrap/>
            <w:vAlign w:val="center"/>
            <w:hideMark/>
          </w:tcPr>
          <w:p w14:paraId="63C7357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41,3</w:t>
            </w:r>
          </w:p>
        </w:tc>
        <w:tc>
          <w:tcPr>
            <w:tcW w:w="850" w:type="dxa"/>
            <w:tcBorders>
              <w:top w:val="nil"/>
              <w:left w:val="nil"/>
              <w:bottom w:val="single" w:sz="4" w:space="0" w:color="auto"/>
              <w:right w:val="single" w:sz="4" w:space="0" w:color="auto"/>
            </w:tcBorders>
            <w:shd w:val="clear" w:color="auto" w:fill="auto"/>
            <w:noWrap/>
            <w:vAlign w:val="center"/>
            <w:hideMark/>
          </w:tcPr>
          <w:p w14:paraId="6C5A770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35,18</w:t>
            </w:r>
          </w:p>
        </w:tc>
        <w:tc>
          <w:tcPr>
            <w:tcW w:w="851" w:type="dxa"/>
            <w:tcBorders>
              <w:top w:val="nil"/>
              <w:left w:val="nil"/>
              <w:bottom w:val="single" w:sz="4" w:space="0" w:color="auto"/>
              <w:right w:val="single" w:sz="4" w:space="0" w:color="auto"/>
            </w:tcBorders>
            <w:shd w:val="clear" w:color="auto" w:fill="auto"/>
            <w:noWrap/>
            <w:vAlign w:val="center"/>
            <w:hideMark/>
          </w:tcPr>
          <w:p w14:paraId="6596651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37,58</w:t>
            </w:r>
          </w:p>
        </w:tc>
        <w:tc>
          <w:tcPr>
            <w:tcW w:w="850" w:type="dxa"/>
            <w:tcBorders>
              <w:top w:val="nil"/>
              <w:left w:val="nil"/>
              <w:bottom w:val="single" w:sz="4" w:space="0" w:color="auto"/>
              <w:right w:val="single" w:sz="4" w:space="0" w:color="auto"/>
            </w:tcBorders>
            <w:shd w:val="clear" w:color="auto" w:fill="auto"/>
            <w:vAlign w:val="center"/>
            <w:hideMark/>
          </w:tcPr>
          <w:p w14:paraId="55B04FA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35,45</w:t>
            </w:r>
          </w:p>
        </w:tc>
        <w:tc>
          <w:tcPr>
            <w:tcW w:w="1134" w:type="dxa"/>
            <w:tcBorders>
              <w:top w:val="nil"/>
              <w:left w:val="nil"/>
              <w:bottom w:val="single" w:sz="4" w:space="0" w:color="auto"/>
              <w:right w:val="single" w:sz="4" w:space="0" w:color="auto"/>
            </w:tcBorders>
            <w:shd w:val="clear" w:color="auto" w:fill="auto"/>
            <w:noWrap/>
            <w:vAlign w:val="center"/>
            <w:hideMark/>
          </w:tcPr>
          <w:p w14:paraId="67ECE45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37,38</w:t>
            </w:r>
          </w:p>
        </w:tc>
        <w:tc>
          <w:tcPr>
            <w:tcW w:w="709" w:type="dxa"/>
            <w:tcBorders>
              <w:top w:val="nil"/>
              <w:left w:val="nil"/>
              <w:bottom w:val="single" w:sz="4" w:space="0" w:color="auto"/>
              <w:right w:val="single" w:sz="4" w:space="0" w:color="auto"/>
            </w:tcBorders>
            <w:shd w:val="clear" w:color="auto" w:fill="auto"/>
            <w:noWrap/>
            <w:vAlign w:val="center"/>
            <w:hideMark/>
          </w:tcPr>
          <w:p w14:paraId="0601485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1707</w:t>
            </w:r>
          </w:p>
        </w:tc>
        <w:tc>
          <w:tcPr>
            <w:tcW w:w="709" w:type="dxa"/>
            <w:tcBorders>
              <w:top w:val="nil"/>
              <w:left w:val="nil"/>
              <w:bottom w:val="single" w:sz="4" w:space="0" w:color="auto"/>
              <w:right w:val="single" w:sz="4" w:space="0" w:color="auto"/>
            </w:tcBorders>
            <w:shd w:val="clear" w:color="auto" w:fill="auto"/>
            <w:noWrap/>
            <w:vAlign w:val="center"/>
            <w:hideMark/>
          </w:tcPr>
          <w:p w14:paraId="7A41A7F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1641</w:t>
            </w:r>
          </w:p>
        </w:tc>
        <w:tc>
          <w:tcPr>
            <w:tcW w:w="709" w:type="dxa"/>
            <w:tcBorders>
              <w:top w:val="nil"/>
              <w:left w:val="nil"/>
              <w:bottom w:val="single" w:sz="4" w:space="0" w:color="auto"/>
              <w:right w:val="single" w:sz="4" w:space="0" w:color="auto"/>
            </w:tcBorders>
            <w:shd w:val="clear" w:color="auto" w:fill="auto"/>
            <w:noWrap/>
            <w:vAlign w:val="center"/>
            <w:hideMark/>
          </w:tcPr>
          <w:p w14:paraId="43D5B7E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1714</w:t>
            </w:r>
          </w:p>
        </w:tc>
        <w:tc>
          <w:tcPr>
            <w:tcW w:w="850" w:type="dxa"/>
            <w:tcBorders>
              <w:top w:val="nil"/>
              <w:left w:val="nil"/>
              <w:bottom w:val="single" w:sz="4" w:space="0" w:color="auto"/>
              <w:right w:val="single" w:sz="4" w:space="0" w:color="auto"/>
            </w:tcBorders>
            <w:shd w:val="clear" w:color="auto" w:fill="auto"/>
            <w:vAlign w:val="center"/>
            <w:hideMark/>
          </w:tcPr>
          <w:p w14:paraId="78FDC90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1617</w:t>
            </w:r>
          </w:p>
        </w:tc>
        <w:tc>
          <w:tcPr>
            <w:tcW w:w="1117" w:type="dxa"/>
            <w:tcBorders>
              <w:top w:val="nil"/>
              <w:left w:val="nil"/>
              <w:bottom w:val="single" w:sz="4" w:space="0" w:color="auto"/>
              <w:right w:val="single" w:sz="4" w:space="0" w:color="auto"/>
            </w:tcBorders>
            <w:shd w:val="clear" w:color="auto" w:fill="auto"/>
            <w:noWrap/>
            <w:vAlign w:val="center"/>
            <w:hideMark/>
          </w:tcPr>
          <w:p w14:paraId="3B16DC4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1670</w:t>
            </w:r>
          </w:p>
        </w:tc>
        <w:tc>
          <w:tcPr>
            <w:tcW w:w="726" w:type="dxa"/>
            <w:tcBorders>
              <w:top w:val="nil"/>
              <w:left w:val="nil"/>
              <w:bottom w:val="single" w:sz="4" w:space="0" w:color="auto"/>
              <w:right w:val="single" w:sz="4" w:space="0" w:color="auto"/>
            </w:tcBorders>
            <w:shd w:val="clear" w:color="auto" w:fill="auto"/>
            <w:noWrap/>
            <w:vAlign w:val="center"/>
            <w:hideMark/>
          </w:tcPr>
          <w:p w14:paraId="770D60A3"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12,6</w:t>
            </w:r>
          </w:p>
        </w:tc>
        <w:tc>
          <w:tcPr>
            <w:tcW w:w="709" w:type="dxa"/>
            <w:tcBorders>
              <w:top w:val="nil"/>
              <w:left w:val="nil"/>
              <w:bottom w:val="single" w:sz="4" w:space="0" w:color="auto"/>
              <w:right w:val="single" w:sz="4" w:space="0" w:color="auto"/>
            </w:tcBorders>
            <w:shd w:val="clear" w:color="auto" w:fill="auto"/>
            <w:noWrap/>
            <w:vAlign w:val="center"/>
            <w:hideMark/>
          </w:tcPr>
          <w:p w14:paraId="57414D0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11,6</w:t>
            </w:r>
          </w:p>
        </w:tc>
        <w:tc>
          <w:tcPr>
            <w:tcW w:w="708" w:type="dxa"/>
            <w:tcBorders>
              <w:top w:val="nil"/>
              <w:left w:val="nil"/>
              <w:bottom w:val="single" w:sz="4" w:space="0" w:color="auto"/>
              <w:right w:val="single" w:sz="4" w:space="0" w:color="auto"/>
            </w:tcBorders>
            <w:shd w:val="clear" w:color="auto" w:fill="auto"/>
            <w:noWrap/>
            <w:vAlign w:val="center"/>
            <w:hideMark/>
          </w:tcPr>
          <w:p w14:paraId="7F35745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w:t>
            </w:r>
          </w:p>
        </w:tc>
        <w:tc>
          <w:tcPr>
            <w:tcW w:w="851" w:type="dxa"/>
            <w:tcBorders>
              <w:top w:val="nil"/>
              <w:left w:val="nil"/>
              <w:bottom w:val="single" w:sz="4" w:space="0" w:color="auto"/>
              <w:right w:val="single" w:sz="4" w:space="0" w:color="auto"/>
            </w:tcBorders>
            <w:shd w:val="clear" w:color="auto" w:fill="auto"/>
            <w:vAlign w:val="center"/>
            <w:hideMark/>
          </w:tcPr>
          <w:p w14:paraId="40BD032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12,5</w:t>
            </w:r>
          </w:p>
        </w:tc>
        <w:tc>
          <w:tcPr>
            <w:tcW w:w="709" w:type="dxa"/>
            <w:tcBorders>
              <w:top w:val="nil"/>
              <w:left w:val="nil"/>
              <w:bottom w:val="single" w:sz="4" w:space="0" w:color="auto"/>
              <w:right w:val="single" w:sz="4" w:space="0" w:color="auto"/>
            </w:tcBorders>
            <w:shd w:val="clear" w:color="auto" w:fill="auto"/>
            <w:noWrap/>
            <w:vAlign w:val="center"/>
            <w:hideMark/>
          </w:tcPr>
          <w:p w14:paraId="2E2F999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12,5</w:t>
            </w:r>
          </w:p>
        </w:tc>
      </w:tr>
      <w:tr w:rsidR="001F4FA0" w:rsidRPr="001F4FA0" w14:paraId="76FEF852" w14:textId="77777777" w:rsidTr="00B60088">
        <w:trPr>
          <w:trHeight w:val="936"/>
        </w:trPr>
        <w:tc>
          <w:tcPr>
            <w:tcW w:w="1418" w:type="dxa"/>
            <w:vMerge/>
            <w:tcBorders>
              <w:top w:val="nil"/>
              <w:left w:val="single" w:sz="4" w:space="0" w:color="auto"/>
              <w:bottom w:val="single" w:sz="4" w:space="0" w:color="auto"/>
              <w:right w:val="single" w:sz="4" w:space="0" w:color="auto"/>
            </w:tcBorders>
            <w:vAlign w:val="center"/>
            <w:hideMark/>
          </w:tcPr>
          <w:p w14:paraId="6334690C"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6CAEED37"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 xml:space="preserve">3 вариант Мизорин  +Ризоторфин Вика +Ризоторфин Горох  </w:t>
            </w:r>
          </w:p>
        </w:tc>
        <w:tc>
          <w:tcPr>
            <w:tcW w:w="851" w:type="dxa"/>
            <w:tcBorders>
              <w:top w:val="nil"/>
              <w:left w:val="nil"/>
              <w:bottom w:val="single" w:sz="4" w:space="0" w:color="auto"/>
              <w:right w:val="single" w:sz="4" w:space="0" w:color="auto"/>
            </w:tcBorders>
            <w:shd w:val="clear" w:color="auto" w:fill="auto"/>
            <w:noWrap/>
            <w:vAlign w:val="center"/>
            <w:hideMark/>
          </w:tcPr>
          <w:p w14:paraId="0DCF3A7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42,37</w:t>
            </w:r>
          </w:p>
        </w:tc>
        <w:tc>
          <w:tcPr>
            <w:tcW w:w="850" w:type="dxa"/>
            <w:tcBorders>
              <w:top w:val="nil"/>
              <w:left w:val="nil"/>
              <w:bottom w:val="single" w:sz="4" w:space="0" w:color="auto"/>
              <w:right w:val="single" w:sz="4" w:space="0" w:color="auto"/>
            </w:tcBorders>
            <w:shd w:val="clear" w:color="auto" w:fill="auto"/>
            <w:noWrap/>
            <w:vAlign w:val="center"/>
            <w:hideMark/>
          </w:tcPr>
          <w:p w14:paraId="6203894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36,09</w:t>
            </w:r>
          </w:p>
        </w:tc>
        <w:tc>
          <w:tcPr>
            <w:tcW w:w="851" w:type="dxa"/>
            <w:tcBorders>
              <w:top w:val="nil"/>
              <w:left w:val="nil"/>
              <w:bottom w:val="single" w:sz="4" w:space="0" w:color="auto"/>
              <w:right w:val="single" w:sz="4" w:space="0" w:color="auto"/>
            </w:tcBorders>
            <w:shd w:val="clear" w:color="auto" w:fill="auto"/>
            <w:noWrap/>
            <w:vAlign w:val="center"/>
            <w:hideMark/>
          </w:tcPr>
          <w:p w14:paraId="3CB647A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38,56</w:t>
            </w:r>
          </w:p>
        </w:tc>
        <w:tc>
          <w:tcPr>
            <w:tcW w:w="850" w:type="dxa"/>
            <w:tcBorders>
              <w:top w:val="nil"/>
              <w:left w:val="nil"/>
              <w:bottom w:val="single" w:sz="4" w:space="0" w:color="auto"/>
              <w:right w:val="single" w:sz="4" w:space="0" w:color="auto"/>
            </w:tcBorders>
            <w:shd w:val="clear" w:color="auto" w:fill="auto"/>
            <w:vAlign w:val="center"/>
            <w:hideMark/>
          </w:tcPr>
          <w:p w14:paraId="37E7A9D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34,32</w:t>
            </w:r>
          </w:p>
        </w:tc>
        <w:tc>
          <w:tcPr>
            <w:tcW w:w="1134" w:type="dxa"/>
            <w:tcBorders>
              <w:top w:val="nil"/>
              <w:left w:val="nil"/>
              <w:bottom w:val="single" w:sz="4" w:space="0" w:color="auto"/>
              <w:right w:val="single" w:sz="4" w:space="0" w:color="auto"/>
            </w:tcBorders>
            <w:shd w:val="clear" w:color="auto" w:fill="auto"/>
            <w:noWrap/>
            <w:vAlign w:val="center"/>
            <w:hideMark/>
          </w:tcPr>
          <w:p w14:paraId="4D6C2EB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37,84</w:t>
            </w:r>
          </w:p>
        </w:tc>
        <w:tc>
          <w:tcPr>
            <w:tcW w:w="709" w:type="dxa"/>
            <w:tcBorders>
              <w:top w:val="nil"/>
              <w:left w:val="nil"/>
              <w:bottom w:val="single" w:sz="4" w:space="0" w:color="auto"/>
              <w:right w:val="single" w:sz="4" w:space="0" w:color="auto"/>
            </w:tcBorders>
            <w:shd w:val="clear" w:color="auto" w:fill="auto"/>
            <w:noWrap/>
            <w:vAlign w:val="center"/>
            <w:hideMark/>
          </w:tcPr>
          <w:p w14:paraId="4A4A1659"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1644</w:t>
            </w:r>
          </w:p>
        </w:tc>
        <w:tc>
          <w:tcPr>
            <w:tcW w:w="709" w:type="dxa"/>
            <w:tcBorders>
              <w:top w:val="nil"/>
              <w:left w:val="nil"/>
              <w:bottom w:val="single" w:sz="4" w:space="0" w:color="auto"/>
              <w:right w:val="single" w:sz="4" w:space="0" w:color="auto"/>
            </w:tcBorders>
            <w:shd w:val="clear" w:color="auto" w:fill="auto"/>
            <w:noWrap/>
            <w:vAlign w:val="center"/>
            <w:hideMark/>
          </w:tcPr>
          <w:p w14:paraId="174840A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1580</w:t>
            </w:r>
          </w:p>
        </w:tc>
        <w:tc>
          <w:tcPr>
            <w:tcW w:w="709" w:type="dxa"/>
            <w:tcBorders>
              <w:top w:val="nil"/>
              <w:left w:val="nil"/>
              <w:bottom w:val="single" w:sz="4" w:space="0" w:color="auto"/>
              <w:right w:val="single" w:sz="4" w:space="0" w:color="auto"/>
            </w:tcBorders>
            <w:shd w:val="clear" w:color="auto" w:fill="auto"/>
            <w:noWrap/>
            <w:vAlign w:val="center"/>
            <w:hideMark/>
          </w:tcPr>
          <w:p w14:paraId="49E61FB6"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1651</w:t>
            </w:r>
          </w:p>
        </w:tc>
        <w:tc>
          <w:tcPr>
            <w:tcW w:w="850" w:type="dxa"/>
            <w:tcBorders>
              <w:top w:val="nil"/>
              <w:left w:val="nil"/>
              <w:bottom w:val="single" w:sz="4" w:space="0" w:color="auto"/>
              <w:right w:val="single" w:sz="4" w:space="0" w:color="auto"/>
            </w:tcBorders>
            <w:shd w:val="clear" w:color="auto" w:fill="auto"/>
            <w:vAlign w:val="center"/>
            <w:hideMark/>
          </w:tcPr>
          <w:p w14:paraId="1C5B746B"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1469</w:t>
            </w:r>
          </w:p>
        </w:tc>
        <w:tc>
          <w:tcPr>
            <w:tcW w:w="1117" w:type="dxa"/>
            <w:tcBorders>
              <w:top w:val="nil"/>
              <w:left w:val="nil"/>
              <w:bottom w:val="single" w:sz="4" w:space="0" w:color="auto"/>
              <w:right w:val="single" w:sz="4" w:space="0" w:color="auto"/>
            </w:tcBorders>
            <w:shd w:val="clear" w:color="auto" w:fill="auto"/>
            <w:noWrap/>
            <w:vAlign w:val="center"/>
            <w:hideMark/>
          </w:tcPr>
          <w:p w14:paraId="7B8DE48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1586</w:t>
            </w:r>
          </w:p>
        </w:tc>
        <w:tc>
          <w:tcPr>
            <w:tcW w:w="726" w:type="dxa"/>
            <w:tcBorders>
              <w:top w:val="nil"/>
              <w:left w:val="nil"/>
              <w:bottom w:val="single" w:sz="4" w:space="0" w:color="auto"/>
              <w:right w:val="single" w:sz="4" w:space="0" w:color="auto"/>
            </w:tcBorders>
            <w:shd w:val="clear" w:color="auto" w:fill="auto"/>
            <w:noWrap/>
            <w:vAlign w:val="center"/>
            <w:hideMark/>
          </w:tcPr>
          <w:p w14:paraId="0D8580C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14,1</w:t>
            </w:r>
          </w:p>
        </w:tc>
        <w:tc>
          <w:tcPr>
            <w:tcW w:w="709" w:type="dxa"/>
            <w:tcBorders>
              <w:top w:val="nil"/>
              <w:left w:val="nil"/>
              <w:bottom w:val="single" w:sz="4" w:space="0" w:color="auto"/>
              <w:right w:val="single" w:sz="4" w:space="0" w:color="auto"/>
            </w:tcBorders>
            <w:shd w:val="clear" w:color="auto" w:fill="auto"/>
            <w:noWrap/>
            <w:vAlign w:val="center"/>
            <w:hideMark/>
          </w:tcPr>
          <w:p w14:paraId="55A991C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13,1</w:t>
            </w:r>
          </w:p>
        </w:tc>
        <w:tc>
          <w:tcPr>
            <w:tcW w:w="708" w:type="dxa"/>
            <w:tcBorders>
              <w:top w:val="nil"/>
              <w:left w:val="nil"/>
              <w:bottom w:val="single" w:sz="4" w:space="0" w:color="auto"/>
              <w:right w:val="single" w:sz="4" w:space="0" w:color="auto"/>
            </w:tcBorders>
            <w:shd w:val="clear" w:color="auto" w:fill="auto"/>
            <w:noWrap/>
            <w:vAlign w:val="center"/>
            <w:hideMark/>
          </w:tcPr>
          <w:p w14:paraId="654A706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14,8</w:t>
            </w:r>
          </w:p>
        </w:tc>
        <w:tc>
          <w:tcPr>
            <w:tcW w:w="851" w:type="dxa"/>
            <w:tcBorders>
              <w:top w:val="nil"/>
              <w:left w:val="nil"/>
              <w:bottom w:val="single" w:sz="4" w:space="0" w:color="auto"/>
              <w:right w:val="single" w:sz="4" w:space="0" w:color="auto"/>
            </w:tcBorders>
            <w:shd w:val="clear" w:color="auto" w:fill="auto"/>
            <w:vAlign w:val="center"/>
            <w:hideMark/>
          </w:tcPr>
          <w:p w14:paraId="73C836CD"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13,2</w:t>
            </w:r>
          </w:p>
        </w:tc>
        <w:tc>
          <w:tcPr>
            <w:tcW w:w="709" w:type="dxa"/>
            <w:tcBorders>
              <w:top w:val="nil"/>
              <w:left w:val="nil"/>
              <w:bottom w:val="single" w:sz="4" w:space="0" w:color="auto"/>
              <w:right w:val="single" w:sz="4" w:space="0" w:color="auto"/>
            </w:tcBorders>
            <w:shd w:val="clear" w:color="auto" w:fill="auto"/>
            <w:noWrap/>
            <w:vAlign w:val="center"/>
            <w:hideMark/>
          </w:tcPr>
          <w:p w14:paraId="62EB469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13,8</w:t>
            </w:r>
          </w:p>
        </w:tc>
      </w:tr>
      <w:tr w:rsidR="001F4FA0" w:rsidRPr="001F4FA0" w14:paraId="3CA95295" w14:textId="77777777" w:rsidTr="00B60088">
        <w:trPr>
          <w:trHeight w:val="312"/>
        </w:trPr>
        <w:tc>
          <w:tcPr>
            <w:tcW w:w="1418" w:type="dxa"/>
            <w:vMerge/>
            <w:tcBorders>
              <w:top w:val="nil"/>
              <w:left w:val="single" w:sz="4" w:space="0" w:color="auto"/>
              <w:bottom w:val="single" w:sz="4" w:space="0" w:color="auto"/>
              <w:right w:val="single" w:sz="4" w:space="0" w:color="auto"/>
            </w:tcBorders>
            <w:vAlign w:val="center"/>
            <w:hideMark/>
          </w:tcPr>
          <w:p w14:paraId="2E896537"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p>
        </w:tc>
        <w:tc>
          <w:tcPr>
            <w:tcW w:w="1984" w:type="dxa"/>
            <w:tcBorders>
              <w:top w:val="nil"/>
              <w:left w:val="nil"/>
              <w:bottom w:val="single" w:sz="4" w:space="0" w:color="auto"/>
              <w:right w:val="single" w:sz="4" w:space="0" w:color="auto"/>
            </w:tcBorders>
            <w:shd w:val="clear" w:color="auto" w:fill="auto"/>
            <w:vAlign w:val="center"/>
            <w:hideMark/>
          </w:tcPr>
          <w:p w14:paraId="67FCB988" w14:textId="77777777" w:rsidR="001F4FA0" w:rsidRPr="001F4FA0" w:rsidRDefault="001F4FA0" w:rsidP="001F4FA0">
            <w:pPr>
              <w:spacing w:after="0" w:line="240" w:lineRule="auto"/>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4 вариант Азолен</w:t>
            </w:r>
          </w:p>
        </w:tc>
        <w:tc>
          <w:tcPr>
            <w:tcW w:w="851" w:type="dxa"/>
            <w:tcBorders>
              <w:top w:val="nil"/>
              <w:left w:val="nil"/>
              <w:bottom w:val="single" w:sz="4" w:space="0" w:color="auto"/>
              <w:right w:val="single" w:sz="4" w:space="0" w:color="auto"/>
            </w:tcBorders>
            <w:shd w:val="clear" w:color="auto" w:fill="auto"/>
            <w:noWrap/>
            <w:vAlign w:val="center"/>
            <w:hideMark/>
          </w:tcPr>
          <w:p w14:paraId="65668C5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38,32</w:t>
            </w:r>
          </w:p>
        </w:tc>
        <w:tc>
          <w:tcPr>
            <w:tcW w:w="850" w:type="dxa"/>
            <w:tcBorders>
              <w:top w:val="nil"/>
              <w:left w:val="nil"/>
              <w:bottom w:val="single" w:sz="4" w:space="0" w:color="auto"/>
              <w:right w:val="single" w:sz="4" w:space="0" w:color="auto"/>
            </w:tcBorders>
            <w:shd w:val="clear" w:color="auto" w:fill="auto"/>
            <w:noWrap/>
            <w:vAlign w:val="center"/>
            <w:hideMark/>
          </w:tcPr>
          <w:p w14:paraId="2A22E210"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32,64</w:t>
            </w:r>
          </w:p>
        </w:tc>
        <w:tc>
          <w:tcPr>
            <w:tcW w:w="851" w:type="dxa"/>
            <w:tcBorders>
              <w:top w:val="nil"/>
              <w:left w:val="nil"/>
              <w:bottom w:val="single" w:sz="4" w:space="0" w:color="auto"/>
              <w:right w:val="single" w:sz="4" w:space="0" w:color="auto"/>
            </w:tcBorders>
            <w:shd w:val="clear" w:color="auto" w:fill="auto"/>
            <w:noWrap/>
            <w:vAlign w:val="center"/>
            <w:hideMark/>
          </w:tcPr>
          <w:p w14:paraId="17474E57"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34,87</w:t>
            </w:r>
          </w:p>
        </w:tc>
        <w:tc>
          <w:tcPr>
            <w:tcW w:w="850" w:type="dxa"/>
            <w:tcBorders>
              <w:top w:val="nil"/>
              <w:left w:val="nil"/>
              <w:bottom w:val="single" w:sz="4" w:space="0" w:color="auto"/>
              <w:right w:val="single" w:sz="4" w:space="0" w:color="auto"/>
            </w:tcBorders>
            <w:shd w:val="clear" w:color="auto" w:fill="auto"/>
            <w:vAlign w:val="center"/>
            <w:hideMark/>
          </w:tcPr>
          <w:p w14:paraId="259520D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31,04</w:t>
            </w:r>
          </w:p>
        </w:tc>
        <w:tc>
          <w:tcPr>
            <w:tcW w:w="1134" w:type="dxa"/>
            <w:tcBorders>
              <w:top w:val="nil"/>
              <w:left w:val="nil"/>
              <w:bottom w:val="single" w:sz="4" w:space="0" w:color="auto"/>
              <w:right w:val="single" w:sz="4" w:space="0" w:color="auto"/>
            </w:tcBorders>
            <w:shd w:val="clear" w:color="auto" w:fill="auto"/>
            <w:noWrap/>
            <w:vAlign w:val="center"/>
            <w:hideMark/>
          </w:tcPr>
          <w:p w14:paraId="651AC681"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34,22</w:t>
            </w:r>
          </w:p>
        </w:tc>
        <w:tc>
          <w:tcPr>
            <w:tcW w:w="709" w:type="dxa"/>
            <w:tcBorders>
              <w:top w:val="nil"/>
              <w:left w:val="nil"/>
              <w:bottom w:val="single" w:sz="4" w:space="0" w:color="auto"/>
              <w:right w:val="single" w:sz="4" w:space="0" w:color="auto"/>
            </w:tcBorders>
            <w:shd w:val="clear" w:color="auto" w:fill="auto"/>
            <w:noWrap/>
            <w:vAlign w:val="center"/>
            <w:hideMark/>
          </w:tcPr>
          <w:p w14:paraId="4F3E253E"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1561</w:t>
            </w:r>
          </w:p>
        </w:tc>
        <w:tc>
          <w:tcPr>
            <w:tcW w:w="709" w:type="dxa"/>
            <w:tcBorders>
              <w:top w:val="nil"/>
              <w:left w:val="nil"/>
              <w:bottom w:val="single" w:sz="4" w:space="0" w:color="auto"/>
              <w:right w:val="single" w:sz="4" w:space="0" w:color="auto"/>
            </w:tcBorders>
            <w:shd w:val="clear" w:color="auto" w:fill="auto"/>
            <w:noWrap/>
            <w:vAlign w:val="center"/>
            <w:hideMark/>
          </w:tcPr>
          <w:p w14:paraId="1E27A85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1499</w:t>
            </w:r>
          </w:p>
        </w:tc>
        <w:tc>
          <w:tcPr>
            <w:tcW w:w="709" w:type="dxa"/>
            <w:tcBorders>
              <w:top w:val="nil"/>
              <w:left w:val="nil"/>
              <w:bottom w:val="single" w:sz="4" w:space="0" w:color="auto"/>
              <w:right w:val="single" w:sz="4" w:space="0" w:color="auto"/>
            </w:tcBorders>
            <w:shd w:val="clear" w:color="auto" w:fill="auto"/>
            <w:noWrap/>
            <w:vAlign w:val="center"/>
            <w:hideMark/>
          </w:tcPr>
          <w:p w14:paraId="727121B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1567</w:t>
            </w:r>
          </w:p>
        </w:tc>
        <w:tc>
          <w:tcPr>
            <w:tcW w:w="850" w:type="dxa"/>
            <w:tcBorders>
              <w:top w:val="nil"/>
              <w:left w:val="nil"/>
              <w:bottom w:val="single" w:sz="4" w:space="0" w:color="auto"/>
              <w:right w:val="single" w:sz="4" w:space="0" w:color="auto"/>
            </w:tcBorders>
            <w:shd w:val="clear" w:color="auto" w:fill="auto"/>
            <w:vAlign w:val="center"/>
            <w:hideMark/>
          </w:tcPr>
          <w:p w14:paraId="7928223A"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1395</w:t>
            </w:r>
          </w:p>
        </w:tc>
        <w:tc>
          <w:tcPr>
            <w:tcW w:w="1117" w:type="dxa"/>
            <w:tcBorders>
              <w:top w:val="nil"/>
              <w:left w:val="nil"/>
              <w:bottom w:val="single" w:sz="4" w:space="0" w:color="auto"/>
              <w:right w:val="single" w:sz="4" w:space="0" w:color="auto"/>
            </w:tcBorders>
            <w:shd w:val="clear" w:color="auto" w:fill="auto"/>
            <w:noWrap/>
            <w:vAlign w:val="center"/>
            <w:hideMark/>
          </w:tcPr>
          <w:p w14:paraId="13B611DF"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1506</w:t>
            </w:r>
          </w:p>
        </w:tc>
        <w:tc>
          <w:tcPr>
            <w:tcW w:w="726" w:type="dxa"/>
            <w:tcBorders>
              <w:top w:val="nil"/>
              <w:left w:val="nil"/>
              <w:bottom w:val="single" w:sz="4" w:space="0" w:color="auto"/>
              <w:right w:val="single" w:sz="4" w:space="0" w:color="auto"/>
            </w:tcBorders>
            <w:shd w:val="clear" w:color="auto" w:fill="auto"/>
            <w:noWrap/>
            <w:vAlign w:val="center"/>
            <w:hideMark/>
          </w:tcPr>
          <w:p w14:paraId="4AD842CC"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13,3</w:t>
            </w:r>
          </w:p>
        </w:tc>
        <w:tc>
          <w:tcPr>
            <w:tcW w:w="709" w:type="dxa"/>
            <w:tcBorders>
              <w:top w:val="nil"/>
              <w:left w:val="nil"/>
              <w:bottom w:val="single" w:sz="4" w:space="0" w:color="auto"/>
              <w:right w:val="single" w:sz="4" w:space="0" w:color="auto"/>
            </w:tcBorders>
            <w:shd w:val="clear" w:color="auto" w:fill="auto"/>
            <w:noWrap/>
            <w:vAlign w:val="center"/>
            <w:hideMark/>
          </w:tcPr>
          <w:p w14:paraId="65875B1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12,3</w:t>
            </w:r>
          </w:p>
        </w:tc>
        <w:tc>
          <w:tcPr>
            <w:tcW w:w="708" w:type="dxa"/>
            <w:tcBorders>
              <w:top w:val="nil"/>
              <w:left w:val="nil"/>
              <w:bottom w:val="single" w:sz="4" w:space="0" w:color="auto"/>
              <w:right w:val="single" w:sz="4" w:space="0" w:color="auto"/>
            </w:tcBorders>
            <w:shd w:val="clear" w:color="auto" w:fill="auto"/>
            <w:noWrap/>
            <w:vAlign w:val="center"/>
            <w:hideMark/>
          </w:tcPr>
          <w:p w14:paraId="14BE1FB4"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14</w:t>
            </w:r>
          </w:p>
        </w:tc>
        <w:tc>
          <w:tcPr>
            <w:tcW w:w="851" w:type="dxa"/>
            <w:tcBorders>
              <w:top w:val="nil"/>
              <w:left w:val="nil"/>
              <w:bottom w:val="single" w:sz="4" w:space="0" w:color="auto"/>
              <w:right w:val="single" w:sz="4" w:space="0" w:color="auto"/>
            </w:tcBorders>
            <w:shd w:val="clear" w:color="auto" w:fill="auto"/>
            <w:vAlign w:val="center"/>
            <w:hideMark/>
          </w:tcPr>
          <w:p w14:paraId="5CD30585"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12,5</w:t>
            </w:r>
          </w:p>
        </w:tc>
        <w:tc>
          <w:tcPr>
            <w:tcW w:w="709" w:type="dxa"/>
            <w:tcBorders>
              <w:top w:val="nil"/>
              <w:left w:val="nil"/>
              <w:bottom w:val="single" w:sz="4" w:space="0" w:color="auto"/>
              <w:right w:val="single" w:sz="4" w:space="0" w:color="auto"/>
            </w:tcBorders>
            <w:shd w:val="clear" w:color="auto" w:fill="auto"/>
            <w:noWrap/>
            <w:vAlign w:val="center"/>
            <w:hideMark/>
          </w:tcPr>
          <w:p w14:paraId="2687A3F2" w14:textId="77777777" w:rsidR="001F4FA0" w:rsidRPr="001F4FA0" w:rsidRDefault="001F4FA0" w:rsidP="001F4FA0">
            <w:pPr>
              <w:spacing w:after="0" w:line="240" w:lineRule="auto"/>
              <w:jc w:val="right"/>
              <w:rPr>
                <w:rFonts w:ascii="Times New Roman" w:eastAsia="Times New Roman" w:hAnsi="Times New Roman"/>
                <w:color w:val="000000" w:themeColor="text1"/>
                <w:sz w:val="24"/>
                <w:szCs w:val="24"/>
                <w:lang w:eastAsia="ru-RU"/>
              </w:rPr>
            </w:pPr>
            <w:r w:rsidRPr="001F4FA0">
              <w:rPr>
                <w:rFonts w:ascii="Times New Roman" w:eastAsia="Times New Roman" w:hAnsi="Times New Roman"/>
                <w:color w:val="000000" w:themeColor="text1"/>
                <w:sz w:val="24"/>
                <w:szCs w:val="24"/>
                <w:lang w:eastAsia="ru-RU"/>
              </w:rPr>
              <w:t>13,0</w:t>
            </w:r>
          </w:p>
        </w:tc>
      </w:tr>
    </w:tbl>
    <w:p w14:paraId="7F13B320" w14:textId="2AC9809F" w:rsidR="001F4FA0" w:rsidRDefault="001F4FA0" w:rsidP="001F4FA0">
      <w:pPr>
        <w:spacing w:after="0" w:line="240" w:lineRule="auto"/>
        <w:ind w:firstLine="709"/>
        <w:jc w:val="both"/>
        <w:rPr>
          <w:rFonts w:ascii="Times New Roman" w:hAnsi="Times New Roman"/>
          <w:b/>
          <w:bCs/>
          <w:sz w:val="28"/>
          <w:szCs w:val="24"/>
        </w:rPr>
      </w:pPr>
    </w:p>
    <w:p w14:paraId="0F581E18" w14:textId="3D9A375A" w:rsidR="001F4FA0" w:rsidRDefault="001F4FA0" w:rsidP="001F4FA0">
      <w:pPr>
        <w:spacing w:after="0" w:line="240" w:lineRule="auto"/>
        <w:ind w:firstLine="709"/>
        <w:jc w:val="both"/>
        <w:rPr>
          <w:rFonts w:ascii="Times New Roman" w:hAnsi="Times New Roman"/>
          <w:b/>
          <w:bCs/>
          <w:sz w:val="28"/>
          <w:szCs w:val="24"/>
        </w:rPr>
      </w:pPr>
    </w:p>
    <w:p w14:paraId="0199D954" w14:textId="77777777" w:rsidR="00246FB9" w:rsidRPr="00D53283" w:rsidRDefault="00246FB9">
      <w:pPr>
        <w:spacing w:after="160" w:line="259" w:lineRule="auto"/>
        <w:rPr>
          <w:rFonts w:ascii="Times New Roman" w:hAnsi="Times New Roman"/>
          <w:bCs/>
          <w:sz w:val="28"/>
          <w:szCs w:val="24"/>
        </w:rPr>
      </w:pPr>
      <w:r w:rsidRPr="00D53283">
        <w:rPr>
          <w:rFonts w:ascii="Times New Roman" w:hAnsi="Times New Roman"/>
          <w:bCs/>
          <w:sz w:val="28"/>
          <w:szCs w:val="24"/>
        </w:rPr>
        <w:br w:type="page"/>
      </w:r>
    </w:p>
    <w:p w14:paraId="063313D5" w14:textId="5A3699CE" w:rsidR="00246FB9" w:rsidRPr="00D53283" w:rsidRDefault="000A4DBC" w:rsidP="000A4DBC">
      <w:pPr>
        <w:spacing w:after="0" w:line="360" w:lineRule="auto"/>
        <w:ind w:firstLine="709"/>
        <w:jc w:val="center"/>
        <w:rPr>
          <w:rFonts w:ascii="Times New Roman" w:hAnsi="Times New Roman"/>
          <w:b/>
          <w:bCs/>
          <w:sz w:val="28"/>
          <w:szCs w:val="24"/>
        </w:rPr>
      </w:pPr>
      <w:r w:rsidRPr="00D53283">
        <w:rPr>
          <w:rFonts w:ascii="Times New Roman" w:hAnsi="Times New Roman"/>
          <w:b/>
          <w:bCs/>
          <w:sz w:val="28"/>
          <w:szCs w:val="24"/>
        </w:rPr>
        <w:t xml:space="preserve">ПРИЛОЖЕНИЕ </w:t>
      </w:r>
      <w:r w:rsidR="00DB1376">
        <w:rPr>
          <w:rFonts w:ascii="Times New Roman" w:hAnsi="Times New Roman"/>
          <w:b/>
          <w:bCs/>
          <w:sz w:val="28"/>
          <w:szCs w:val="24"/>
        </w:rPr>
        <w:t>И</w:t>
      </w:r>
    </w:p>
    <w:p w14:paraId="708C7B37" w14:textId="396DE985" w:rsidR="00246FB9" w:rsidRPr="00362280" w:rsidRDefault="00DB1376" w:rsidP="000A4DBC">
      <w:pPr>
        <w:spacing w:after="0" w:line="240" w:lineRule="auto"/>
        <w:ind w:firstLine="709"/>
        <w:jc w:val="center"/>
        <w:rPr>
          <w:rFonts w:ascii="Times New Roman" w:hAnsi="Times New Roman"/>
          <w:b/>
          <w:sz w:val="28"/>
          <w:szCs w:val="28"/>
          <w:lang w:val="kk-KZ"/>
        </w:rPr>
      </w:pPr>
      <w:r>
        <w:rPr>
          <w:rFonts w:ascii="Times New Roman" w:hAnsi="Times New Roman"/>
          <w:b/>
          <w:sz w:val="28"/>
          <w:szCs w:val="28"/>
        </w:rPr>
        <w:t xml:space="preserve">Значения вегетационных снимков </w:t>
      </w:r>
      <w:r w:rsidR="00246FB9" w:rsidRPr="00D53283">
        <w:rPr>
          <w:rFonts w:ascii="Times New Roman" w:hAnsi="Times New Roman"/>
          <w:b/>
          <w:sz w:val="28"/>
          <w:szCs w:val="28"/>
        </w:rPr>
        <w:t xml:space="preserve">NDVI </w:t>
      </w:r>
      <w:r w:rsidR="00362280">
        <w:rPr>
          <w:rFonts w:ascii="Times New Roman" w:hAnsi="Times New Roman"/>
          <w:b/>
          <w:sz w:val="28"/>
          <w:szCs w:val="28"/>
          <w:lang w:val="kk-KZ"/>
        </w:rPr>
        <w:t xml:space="preserve">и инфрактрасные снимки опытного участка </w:t>
      </w:r>
    </w:p>
    <w:tbl>
      <w:tblPr>
        <w:tblStyle w:val="aa"/>
        <w:tblW w:w="17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6"/>
        <w:gridCol w:w="9244"/>
      </w:tblGrid>
      <w:tr w:rsidR="00D413C5" w:rsidRPr="00D53283" w14:paraId="1DA3004E" w14:textId="77777777" w:rsidTr="00D413C5">
        <w:tc>
          <w:tcPr>
            <w:tcW w:w="7508" w:type="dxa"/>
          </w:tcPr>
          <w:p w14:paraId="585FD217"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 xml:space="preserve">Овес </w:t>
            </w:r>
          </w:p>
          <w:p w14:paraId="6F0BA687"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0C7EAFDB" wp14:editId="732D2119">
                  <wp:extent cx="4162425" cy="339890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171067" cy="3405963"/>
                          </a:xfrm>
                          <a:prstGeom prst="rect">
                            <a:avLst/>
                          </a:prstGeom>
                        </pic:spPr>
                      </pic:pic>
                    </a:graphicData>
                  </a:graphic>
                </wp:inline>
              </w:drawing>
            </w:r>
          </w:p>
          <w:p w14:paraId="2D0071A5" w14:textId="77777777" w:rsidR="00D413C5" w:rsidRPr="00D53283" w:rsidRDefault="00D413C5" w:rsidP="00004797">
            <w:pPr>
              <w:rPr>
                <w:rFonts w:ascii="Times New Roman" w:hAnsi="Times New Roman"/>
                <w:sz w:val="28"/>
                <w:szCs w:val="28"/>
              </w:rPr>
            </w:pPr>
          </w:p>
          <w:p w14:paraId="0514904D" w14:textId="77777777" w:rsidR="00D413C5" w:rsidRPr="00D53283" w:rsidRDefault="00D413C5" w:rsidP="00004797">
            <w:pPr>
              <w:rPr>
                <w:rFonts w:ascii="Times New Roman" w:hAnsi="Times New Roman"/>
                <w:sz w:val="28"/>
                <w:szCs w:val="28"/>
              </w:rPr>
            </w:pPr>
          </w:p>
          <w:p w14:paraId="00F086C9" w14:textId="77777777" w:rsidR="00D413C5" w:rsidRPr="00D53283" w:rsidRDefault="00D413C5" w:rsidP="00004797">
            <w:pPr>
              <w:rPr>
                <w:rFonts w:ascii="Times New Roman" w:hAnsi="Times New Roman"/>
                <w:sz w:val="28"/>
                <w:szCs w:val="28"/>
              </w:rPr>
            </w:pPr>
          </w:p>
        </w:tc>
        <w:tc>
          <w:tcPr>
            <w:tcW w:w="9672" w:type="dxa"/>
          </w:tcPr>
          <w:p w14:paraId="266F71F6"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Суданская трава</w:t>
            </w:r>
          </w:p>
          <w:p w14:paraId="1C73B2E7"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255BBECC" wp14:editId="4BB359F9">
                  <wp:extent cx="3993537" cy="3253740"/>
                  <wp:effectExtent l="0" t="0" r="698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02260" cy="3260847"/>
                          </a:xfrm>
                          <a:prstGeom prst="rect">
                            <a:avLst/>
                          </a:prstGeom>
                        </pic:spPr>
                      </pic:pic>
                    </a:graphicData>
                  </a:graphic>
                </wp:inline>
              </w:drawing>
            </w:r>
          </w:p>
        </w:tc>
      </w:tr>
      <w:tr w:rsidR="00D413C5" w:rsidRPr="00D53283" w14:paraId="5BEBAD9E" w14:textId="77777777" w:rsidTr="00D413C5">
        <w:tc>
          <w:tcPr>
            <w:tcW w:w="7508" w:type="dxa"/>
          </w:tcPr>
          <w:p w14:paraId="114F6AE5"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 xml:space="preserve">Горох </w:t>
            </w:r>
          </w:p>
          <w:p w14:paraId="2EC49804"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3A8F7256" wp14:editId="2C220EA8">
                  <wp:extent cx="4095750" cy="3200857"/>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104945" cy="3208043"/>
                          </a:xfrm>
                          <a:prstGeom prst="rect">
                            <a:avLst/>
                          </a:prstGeom>
                        </pic:spPr>
                      </pic:pic>
                    </a:graphicData>
                  </a:graphic>
                </wp:inline>
              </w:drawing>
            </w:r>
            <w:r w:rsidRPr="00D53283">
              <w:rPr>
                <w:rFonts w:ascii="Times New Roman" w:hAnsi="Times New Roman"/>
                <w:sz w:val="28"/>
                <w:szCs w:val="28"/>
              </w:rPr>
              <w:t xml:space="preserve"> </w:t>
            </w:r>
          </w:p>
          <w:p w14:paraId="470891DB" w14:textId="77777777" w:rsidR="00D413C5" w:rsidRPr="00D53283" w:rsidRDefault="00D413C5" w:rsidP="00004797">
            <w:pPr>
              <w:rPr>
                <w:rFonts w:ascii="Times New Roman" w:hAnsi="Times New Roman"/>
                <w:sz w:val="28"/>
                <w:szCs w:val="28"/>
              </w:rPr>
            </w:pPr>
          </w:p>
          <w:p w14:paraId="2ED049D3" w14:textId="77777777" w:rsidR="00D413C5" w:rsidRPr="00D53283" w:rsidRDefault="00D413C5" w:rsidP="00004797">
            <w:pPr>
              <w:rPr>
                <w:rFonts w:ascii="Times New Roman" w:hAnsi="Times New Roman"/>
                <w:sz w:val="28"/>
                <w:szCs w:val="28"/>
              </w:rPr>
            </w:pPr>
          </w:p>
          <w:p w14:paraId="07ACFBEC" w14:textId="77777777" w:rsidR="00D413C5" w:rsidRPr="00D53283" w:rsidRDefault="00D413C5" w:rsidP="00004797">
            <w:pPr>
              <w:rPr>
                <w:rFonts w:ascii="Times New Roman" w:hAnsi="Times New Roman"/>
                <w:sz w:val="28"/>
                <w:szCs w:val="28"/>
              </w:rPr>
            </w:pPr>
          </w:p>
          <w:p w14:paraId="12493F2A" w14:textId="77777777" w:rsidR="00D413C5" w:rsidRPr="00D53283" w:rsidRDefault="00D413C5" w:rsidP="00004797">
            <w:pPr>
              <w:rPr>
                <w:rFonts w:ascii="Times New Roman" w:hAnsi="Times New Roman"/>
                <w:sz w:val="28"/>
                <w:szCs w:val="28"/>
              </w:rPr>
            </w:pPr>
          </w:p>
          <w:p w14:paraId="1F08EB1A" w14:textId="77777777" w:rsidR="00D413C5" w:rsidRPr="00D53283" w:rsidRDefault="00D413C5" w:rsidP="00004797">
            <w:pPr>
              <w:rPr>
                <w:rFonts w:ascii="Times New Roman" w:hAnsi="Times New Roman"/>
                <w:sz w:val="28"/>
                <w:szCs w:val="28"/>
              </w:rPr>
            </w:pPr>
          </w:p>
        </w:tc>
        <w:tc>
          <w:tcPr>
            <w:tcW w:w="9672" w:type="dxa"/>
          </w:tcPr>
          <w:p w14:paraId="34300ACE"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Вика</w:t>
            </w:r>
          </w:p>
          <w:p w14:paraId="321B49D1"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31990C76" wp14:editId="577FE501">
                  <wp:extent cx="4267049" cy="3242592"/>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279604" cy="3252133"/>
                          </a:xfrm>
                          <a:prstGeom prst="rect">
                            <a:avLst/>
                          </a:prstGeom>
                        </pic:spPr>
                      </pic:pic>
                    </a:graphicData>
                  </a:graphic>
                </wp:inline>
              </w:drawing>
            </w:r>
          </w:p>
        </w:tc>
      </w:tr>
      <w:tr w:rsidR="00D413C5" w:rsidRPr="00D53283" w14:paraId="5C6CE879" w14:textId="77777777" w:rsidTr="00D413C5">
        <w:tc>
          <w:tcPr>
            <w:tcW w:w="7508" w:type="dxa"/>
          </w:tcPr>
          <w:p w14:paraId="7B70664E"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 xml:space="preserve">Овес + Горох </w:t>
            </w:r>
          </w:p>
          <w:p w14:paraId="2211AB5C"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608144E8" wp14:editId="5A3D678C">
                  <wp:extent cx="3981450" cy="2975341"/>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994013" cy="2984729"/>
                          </a:xfrm>
                          <a:prstGeom prst="rect">
                            <a:avLst/>
                          </a:prstGeom>
                        </pic:spPr>
                      </pic:pic>
                    </a:graphicData>
                  </a:graphic>
                </wp:inline>
              </w:drawing>
            </w:r>
          </w:p>
          <w:p w14:paraId="1AE7A6FD" w14:textId="77777777" w:rsidR="00D413C5" w:rsidRPr="00D53283" w:rsidRDefault="00D413C5" w:rsidP="00004797">
            <w:pPr>
              <w:rPr>
                <w:rFonts w:ascii="Times New Roman" w:hAnsi="Times New Roman"/>
                <w:sz w:val="28"/>
                <w:szCs w:val="28"/>
              </w:rPr>
            </w:pPr>
          </w:p>
          <w:p w14:paraId="43FE0516" w14:textId="77777777" w:rsidR="00D413C5" w:rsidRPr="00D53283" w:rsidRDefault="00D413C5" w:rsidP="00004797">
            <w:pPr>
              <w:rPr>
                <w:rFonts w:ascii="Times New Roman" w:hAnsi="Times New Roman"/>
                <w:sz w:val="28"/>
                <w:szCs w:val="28"/>
              </w:rPr>
            </w:pPr>
          </w:p>
          <w:p w14:paraId="0315FA48" w14:textId="77777777" w:rsidR="00D413C5" w:rsidRPr="00D53283" w:rsidRDefault="00D413C5" w:rsidP="00004797">
            <w:pPr>
              <w:rPr>
                <w:rFonts w:ascii="Times New Roman" w:hAnsi="Times New Roman"/>
                <w:sz w:val="28"/>
                <w:szCs w:val="28"/>
              </w:rPr>
            </w:pPr>
          </w:p>
          <w:p w14:paraId="7D2F5519" w14:textId="77777777" w:rsidR="00D413C5" w:rsidRPr="00D53283" w:rsidRDefault="00D413C5" w:rsidP="00004797">
            <w:pPr>
              <w:rPr>
                <w:rFonts w:ascii="Times New Roman" w:hAnsi="Times New Roman"/>
                <w:sz w:val="28"/>
                <w:szCs w:val="28"/>
              </w:rPr>
            </w:pPr>
          </w:p>
          <w:p w14:paraId="1BE0A216" w14:textId="77777777" w:rsidR="00D413C5" w:rsidRPr="00D53283" w:rsidRDefault="00D413C5" w:rsidP="00004797">
            <w:pPr>
              <w:rPr>
                <w:rFonts w:ascii="Times New Roman" w:hAnsi="Times New Roman"/>
                <w:sz w:val="28"/>
                <w:szCs w:val="28"/>
              </w:rPr>
            </w:pPr>
          </w:p>
          <w:p w14:paraId="13B6F618" w14:textId="77777777" w:rsidR="00D413C5" w:rsidRPr="00D53283" w:rsidRDefault="00D413C5" w:rsidP="00004797">
            <w:pPr>
              <w:rPr>
                <w:rFonts w:ascii="Times New Roman" w:hAnsi="Times New Roman"/>
                <w:sz w:val="28"/>
                <w:szCs w:val="28"/>
              </w:rPr>
            </w:pPr>
          </w:p>
        </w:tc>
        <w:tc>
          <w:tcPr>
            <w:tcW w:w="9672" w:type="dxa"/>
          </w:tcPr>
          <w:p w14:paraId="6D0BB0DC"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 xml:space="preserve">Овес + Вика </w:t>
            </w:r>
          </w:p>
          <w:p w14:paraId="748CE653"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00BA5BF3" wp14:editId="086636F2">
                  <wp:extent cx="4737735" cy="2969783"/>
                  <wp:effectExtent l="0" t="0" r="5715"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803277" cy="3010867"/>
                          </a:xfrm>
                          <a:prstGeom prst="rect">
                            <a:avLst/>
                          </a:prstGeom>
                        </pic:spPr>
                      </pic:pic>
                    </a:graphicData>
                  </a:graphic>
                </wp:inline>
              </w:drawing>
            </w:r>
          </w:p>
        </w:tc>
      </w:tr>
      <w:tr w:rsidR="00D413C5" w:rsidRPr="00D53283" w14:paraId="79F91FBC" w14:textId="77777777" w:rsidTr="00D413C5">
        <w:tc>
          <w:tcPr>
            <w:tcW w:w="7508" w:type="dxa"/>
          </w:tcPr>
          <w:p w14:paraId="591F6091"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 xml:space="preserve">Овес + Горох + Вика </w:t>
            </w:r>
          </w:p>
          <w:p w14:paraId="23C8891F"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5456A832" wp14:editId="1B7F7A0B">
                  <wp:extent cx="4543425" cy="2908478"/>
                  <wp:effectExtent l="0" t="0" r="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548560" cy="2911765"/>
                          </a:xfrm>
                          <a:prstGeom prst="rect">
                            <a:avLst/>
                          </a:prstGeom>
                        </pic:spPr>
                      </pic:pic>
                    </a:graphicData>
                  </a:graphic>
                </wp:inline>
              </w:drawing>
            </w:r>
          </w:p>
          <w:p w14:paraId="5F413A0F" w14:textId="77777777" w:rsidR="00D413C5" w:rsidRPr="00D53283" w:rsidRDefault="00D413C5" w:rsidP="00004797">
            <w:pPr>
              <w:rPr>
                <w:rFonts w:ascii="Times New Roman" w:hAnsi="Times New Roman"/>
                <w:sz w:val="28"/>
                <w:szCs w:val="28"/>
              </w:rPr>
            </w:pPr>
          </w:p>
          <w:p w14:paraId="645D3C72" w14:textId="77777777" w:rsidR="00D413C5" w:rsidRPr="00D53283" w:rsidRDefault="00D413C5" w:rsidP="00004797">
            <w:pPr>
              <w:rPr>
                <w:rFonts w:ascii="Times New Roman" w:hAnsi="Times New Roman"/>
                <w:sz w:val="28"/>
                <w:szCs w:val="28"/>
              </w:rPr>
            </w:pPr>
          </w:p>
          <w:p w14:paraId="67E4C9F0" w14:textId="77777777" w:rsidR="00D413C5" w:rsidRPr="00D53283" w:rsidRDefault="00D413C5" w:rsidP="00004797">
            <w:pPr>
              <w:rPr>
                <w:rFonts w:ascii="Times New Roman" w:hAnsi="Times New Roman"/>
                <w:sz w:val="28"/>
                <w:szCs w:val="28"/>
              </w:rPr>
            </w:pPr>
          </w:p>
          <w:p w14:paraId="4F23E4F0" w14:textId="77777777" w:rsidR="00D413C5" w:rsidRPr="00D53283" w:rsidRDefault="00D413C5" w:rsidP="00004797">
            <w:pPr>
              <w:rPr>
                <w:rFonts w:ascii="Times New Roman" w:hAnsi="Times New Roman"/>
                <w:sz w:val="28"/>
                <w:szCs w:val="28"/>
              </w:rPr>
            </w:pPr>
          </w:p>
          <w:p w14:paraId="2F12A27B" w14:textId="77777777" w:rsidR="00D413C5" w:rsidRPr="00D53283" w:rsidRDefault="00D413C5" w:rsidP="00004797">
            <w:pPr>
              <w:rPr>
                <w:rFonts w:ascii="Times New Roman" w:hAnsi="Times New Roman"/>
                <w:sz w:val="28"/>
                <w:szCs w:val="28"/>
              </w:rPr>
            </w:pPr>
          </w:p>
          <w:p w14:paraId="78F0139C" w14:textId="77777777" w:rsidR="00D413C5" w:rsidRPr="00D53283" w:rsidRDefault="00D413C5" w:rsidP="00004797">
            <w:pPr>
              <w:rPr>
                <w:rFonts w:ascii="Times New Roman" w:hAnsi="Times New Roman"/>
                <w:sz w:val="28"/>
                <w:szCs w:val="28"/>
              </w:rPr>
            </w:pPr>
          </w:p>
        </w:tc>
        <w:tc>
          <w:tcPr>
            <w:tcW w:w="9672" w:type="dxa"/>
          </w:tcPr>
          <w:p w14:paraId="2D2D3A17"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Суданская трава + Горох+ Вика</w:t>
            </w:r>
          </w:p>
          <w:p w14:paraId="3B1A45EB"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0479BB23" wp14:editId="4D0CD799">
                  <wp:extent cx="4076700" cy="2960758"/>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92674" cy="2972360"/>
                          </a:xfrm>
                          <a:prstGeom prst="rect">
                            <a:avLst/>
                          </a:prstGeom>
                        </pic:spPr>
                      </pic:pic>
                    </a:graphicData>
                  </a:graphic>
                </wp:inline>
              </w:drawing>
            </w:r>
          </w:p>
        </w:tc>
      </w:tr>
      <w:tr w:rsidR="00D413C5" w:rsidRPr="00D53283" w14:paraId="62F1F949" w14:textId="77777777" w:rsidTr="00D413C5">
        <w:tc>
          <w:tcPr>
            <w:tcW w:w="7508" w:type="dxa"/>
          </w:tcPr>
          <w:p w14:paraId="6543678E"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Суданская трава Горох</w:t>
            </w:r>
          </w:p>
          <w:p w14:paraId="65E8A0F4"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00B7F708" wp14:editId="2C8C9758">
                  <wp:extent cx="4902517" cy="343852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905983" cy="3440956"/>
                          </a:xfrm>
                          <a:prstGeom prst="rect">
                            <a:avLst/>
                          </a:prstGeom>
                        </pic:spPr>
                      </pic:pic>
                    </a:graphicData>
                  </a:graphic>
                </wp:inline>
              </w:drawing>
            </w:r>
          </w:p>
        </w:tc>
        <w:tc>
          <w:tcPr>
            <w:tcW w:w="9672" w:type="dxa"/>
          </w:tcPr>
          <w:p w14:paraId="28739FD6" w14:textId="77777777" w:rsidR="00D413C5" w:rsidRPr="00D53283" w:rsidRDefault="00D413C5" w:rsidP="00004797">
            <w:pPr>
              <w:rPr>
                <w:rFonts w:ascii="Times New Roman" w:hAnsi="Times New Roman"/>
                <w:sz w:val="28"/>
                <w:szCs w:val="28"/>
              </w:rPr>
            </w:pPr>
            <w:r w:rsidRPr="00D53283">
              <w:rPr>
                <w:rFonts w:ascii="Times New Roman" w:hAnsi="Times New Roman"/>
                <w:sz w:val="28"/>
                <w:szCs w:val="28"/>
              </w:rPr>
              <w:t>Суданская трава + Вика</w:t>
            </w:r>
          </w:p>
          <w:p w14:paraId="76C79D7F" w14:textId="77777777" w:rsidR="00D413C5" w:rsidRPr="00D53283" w:rsidRDefault="00D413C5" w:rsidP="00004797">
            <w:pP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2896CF9B" wp14:editId="3CA73AF9">
                  <wp:extent cx="4918017" cy="3376489"/>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939793" cy="3391439"/>
                          </a:xfrm>
                          <a:prstGeom prst="rect">
                            <a:avLst/>
                          </a:prstGeom>
                        </pic:spPr>
                      </pic:pic>
                    </a:graphicData>
                  </a:graphic>
                </wp:inline>
              </w:drawing>
            </w:r>
          </w:p>
        </w:tc>
      </w:tr>
    </w:tbl>
    <w:p w14:paraId="77F551F0" w14:textId="77777777" w:rsidR="00B916C3" w:rsidRPr="00D53283" w:rsidRDefault="00B916C3" w:rsidP="00E32113">
      <w:pPr>
        <w:spacing w:after="0" w:line="240" w:lineRule="auto"/>
        <w:ind w:firstLine="709"/>
        <w:jc w:val="both"/>
        <w:rPr>
          <w:rFonts w:ascii="Times New Roman" w:hAnsi="Times New Roman"/>
          <w:sz w:val="28"/>
          <w:szCs w:val="28"/>
        </w:rPr>
      </w:pPr>
    </w:p>
    <w:p w14:paraId="19555E06" w14:textId="77777777" w:rsidR="00915823" w:rsidRPr="00D53283" w:rsidRDefault="00915823" w:rsidP="00E32113">
      <w:pPr>
        <w:spacing w:after="0" w:line="240" w:lineRule="auto"/>
        <w:ind w:firstLine="709"/>
        <w:jc w:val="both"/>
        <w:rPr>
          <w:rFonts w:ascii="Times New Roman" w:hAnsi="Times New Roman"/>
          <w:sz w:val="28"/>
          <w:szCs w:val="28"/>
        </w:rPr>
      </w:pPr>
    </w:p>
    <w:p w14:paraId="7B04CD24" w14:textId="77777777" w:rsidR="00B916C3" w:rsidRPr="00D53283" w:rsidRDefault="00B916C3" w:rsidP="00B916C3">
      <w:pPr>
        <w:spacing w:after="0" w:line="240" w:lineRule="auto"/>
        <w:jc w:val="both"/>
        <w:rPr>
          <w:rFonts w:ascii="Times New Roman" w:hAnsi="Times New Roman"/>
          <w:b/>
          <w:sz w:val="28"/>
          <w:szCs w:val="20"/>
        </w:rPr>
      </w:pPr>
      <w:r w:rsidRPr="00D53283">
        <w:rPr>
          <w:rFonts w:ascii="Times New Roman" w:hAnsi="Times New Roman"/>
          <w:b/>
          <w:sz w:val="28"/>
          <w:szCs w:val="20"/>
        </w:rPr>
        <w:t xml:space="preserve">2025 год </w:t>
      </w:r>
    </w:p>
    <w:tbl>
      <w:tblPr>
        <w:tblW w:w="14884" w:type="dxa"/>
        <w:tblInd w:w="-5" w:type="dxa"/>
        <w:tblLook w:val="04A0" w:firstRow="1" w:lastRow="0" w:firstColumn="1" w:lastColumn="0" w:noHBand="0" w:noVBand="1"/>
      </w:tblPr>
      <w:tblGrid>
        <w:gridCol w:w="1560"/>
        <w:gridCol w:w="834"/>
        <w:gridCol w:w="2001"/>
        <w:gridCol w:w="970"/>
        <w:gridCol w:w="960"/>
        <w:gridCol w:w="1330"/>
        <w:gridCol w:w="994"/>
        <w:gridCol w:w="1557"/>
        <w:gridCol w:w="1418"/>
        <w:gridCol w:w="1417"/>
        <w:gridCol w:w="1843"/>
      </w:tblGrid>
      <w:tr w:rsidR="00B916C3" w:rsidRPr="00D53283" w14:paraId="31AEA4A1" w14:textId="77777777" w:rsidTr="000A4DBC">
        <w:trPr>
          <w:trHeight w:val="1200"/>
        </w:trPr>
        <w:tc>
          <w:tcPr>
            <w:tcW w:w="1560" w:type="dxa"/>
            <w:tcBorders>
              <w:top w:val="single" w:sz="4" w:space="0" w:color="auto"/>
              <w:left w:val="single" w:sz="4" w:space="0" w:color="auto"/>
              <w:bottom w:val="single" w:sz="4" w:space="0" w:color="auto"/>
              <w:right w:val="single" w:sz="4" w:space="0" w:color="auto"/>
            </w:tcBorders>
            <w:noWrap/>
            <w:vAlign w:val="bottom"/>
            <w:hideMark/>
          </w:tcPr>
          <w:p w14:paraId="023ECA6E"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Вариант / дата</w:t>
            </w:r>
          </w:p>
        </w:tc>
        <w:tc>
          <w:tcPr>
            <w:tcW w:w="834" w:type="dxa"/>
            <w:tcBorders>
              <w:top w:val="single" w:sz="4" w:space="0" w:color="auto"/>
              <w:left w:val="nil"/>
              <w:bottom w:val="single" w:sz="4" w:space="0" w:color="auto"/>
              <w:right w:val="single" w:sz="4" w:space="0" w:color="auto"/>
            </w:tcBorders>
            <w:vAlign w:val="bottom"/>
            <w:hideMark/>
          </w:tcPr>
          <w:p w14:paraId="3DE88440"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w:t>
            </w:r>
          </w:p>
        </w:tc>
        <w:tc>
          <w:tcPr>
            <w:tcW w:w="2001" w:type="dxa"/>
            <w:tcBorders>
              <w:top w:val="single" w:sz="4" w:space="0" w:color="auto"/>
              <w:left w:val="nil"/>
              <w:bottom w:val="single" w:sz="4" w:space="0" w:color="auto"/>
              <w:right w:val="single" w:sz="4" w:space="0" w:color="auto"/>
            </w:tcBorders>
            <w:vAlign w:val="bottom"/>
            <w:hideMark/>
          </w:tcPr>
          <w:p w14:paraId="1C265E20"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Суданская трава</w:t>
            </w:r>
          </w:p>
        </w:tc>
        <w:tc>
          <w:tcPr>
            <w:tcW w:w="970" w:type="dxa"/>
            <w:tcBorders>
              <w:top w:val="single" w:sz="4" w:space="0" w:color="auto"/>
              <w:left w:val="nil"/>
              <w:bottom w:val="single" w:sz="4" w:space="0" w:color="auto"/>
              <w:right w:val="single" w:sz="4" w:space="0" w:color="auto"/>
            </w:tcBorders>
            <w:vAlign w:val="bottom"/>
            <w:hideMark/>
          </w:tcPr>
          <w:p w14:paraId="06F5B810"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Горох</w:t>
            </w:r>
          </w:p>
        </w:tc>
        <w:tc>
          <w:tcPr>
            <w:tcW w:w="960" w:type="dxa"/>
            <w:tcBorders>
              <w:top w:val="single" w:sz="4" w:space="0" w:color="auto"/>
              <w:left w:val="nil"/>
              <w:bottom w:val="single" w:sz="4" w:space="0" w:color="auto"/>
              <w:right w:val="single" w:sz="4" w:space="0" w:color="auto"/>
            </w:tcBorders>
            <w:vAlign w:val="bottom"/>
            <w:hideMark/>
          </w:tcPr>
          <w:p w14:paraId="1BA2E766"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Вика</w:t>
            </w:r>
          </w:p>
        </w:tc>
        <w:tc>
          <w:tcPr>
            <w:tcW w:w="1330" w:type="dxa"/>
            <w:tcBorders>
              <w:top w:val="single" w:sz="4" w:space="0" w:color="auto"/>
              <w:left w:val="nil"/>
              <w:bottom w:val="single" w:sz="4" w:space="0" w:color="auto"/>
              <w:right w:val="single" w:sz="4" w:space="0" w:color="auto"/>
            </w:tcBorders>
            <w:vAlign w:val="bottom"/>
            <w:hideMark/>
          </w:tcPr>
          <w:p w14:paraId="539406A0"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 Горох</w:t>
            </w:r>
          </w:p>
        </w:tc>
        <w:tc>
          <w:tcPr>
            <w:tcW w:w="994" w:type="dxa"/>
            <w:tcBorders>
              <w:top w:val="single" w:sz="4" w:space="0" w:color="auto"/>
              <w:left w:val="nil"/>
              <w:bottom w:val="single" w:sz="4" w:space="0" w:color="auto"/>
              <w:right w:val="single" w:sz="4" w:space="0" w:color="auto"/>
            </w:tcBorders>
            <w:vAlign w:val="bottom"/>
            <w:hideMark/>
          </w:tcPr>
          <w:p w14:paraId="70CF0868"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 Вика</w:t>
            </w:r>
          </w:p>
        </w:tc>
        <w:tc>
          <w:tcPr>
            <w:tcW w:w="1557" w:type="dxa"/>
            <w:tcBorders>
              <w:top w:val="single" w:sz="4" w:space="0" w:color="auto"/>
              <w:left w:val="nil"/>
              <w:bottom w:val="single" w:sz="4" w:space="0" w:color="auto"/>
              <w:right w:val="single" w:sz="4" w:space="0" w:color="auto"/>
            </w:tcBorders>
            <w:vAlign w:val="bottom"/>
            <w:hideMark/>
          </w:tcPr>
          <w:p w14:paraId="51826748"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 Горох+ Вика</w:t>
            </w:r>
          </w:p>
        </w:tc>
        <w:tc>
          <w:tcPr>
            <w:tcW w:w="1418" w:type="dxa"/>
            <w:tcBorders>
              <w:top w:val="single" w:sz="4" w:space="0" w:color="auto"/>
              <w:left w:val="nil"/>
              <w:bottom w:val="single" w:sz="4" w:space="0" w:color="auto"/>
              <w:right w:val="single" w:sz="4" w:space="0" w:color="auto"/>
            </w:tcBorders>
            <w:vAlign w:val="bottom"/>
            <w:hideMark/>
          </w:tcPr>
          <w:p w14:paraId="12C10568"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 ская трава + Горох</w:t>
            </w:r>
          </w:p>
        </w:tc>
        <w:tc>
          <w:tcPr>
            <w:tcW w:w="1417" w:type="dxa"/>
            <w:tcBorders>
              <w:top w:val="single" w:sz="4" w:space="0" w:color="auto"/>
              <w:left w:val="nil"/>
              <w:bottom w:val="single" w:sz="4" w:space="0" w:color="auto"/>
              <w:right w:val="single" w:sz="4" w:space="0" w:color="auto"/>
            </w:tcBorders>
            <w:vAlign w:val="bottom"/>
            <w:hideMark/>
          </w:tcPr>
          <w:p w14:paraId="11F92EDE"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 ская трава + Вика</w:t>
            </w:r>
          </w:p>
        </w:tc>
        <w:tc>
          <w:tcPr>
            <w:tcW w:w="1843" w:type="dxa"/>
            <w:tcBorders>
              <w:top w:val="single" w:sz="4" w:space="0" w:color="auto"/>
              <w:left w:val="nil"/>
              <w:bottom w:val="single" w:sz="4" w:space="0" w:color="auto"/>
              <w:right w:val="single" w:sz="4" w:space="0" w:color="auto"/>
            </w:tcBorders>
            <w:vAlign w:val="bottom"/>
            <w:hideMark/>
          </w:tcPr>
          <w:p w14:paraId="1F87A416"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 ская трава + Горох+ Вика</w:t>
            </w:r>
          </w:p>
        </w:tc>
      </w:tr>
      <w:tr w:rsidR="00B916C3" w:rsidRPr="00D53283" w14:paraId="7989013B" w14:textId="77777777" w:rsidTr="000A4DBC">
        <w:trPr>
          <w:trHeight w:val="288"/>
        </w:trPr>
        <w:tc>
          <w:tcPr>
            <w:tcW w:w="1560" w:type="dxa"/>
            <w:tcBorders>
              <w:top w:val="nil"/>
              <w:left w:val="single" w:sz="4" w:space="0" w:color="auto"/>
              <w:bottom w:val="single" w:sz="4" w:space="0" w:color="auto"/>
              <w:right w:val="single" w:sz="4" w:space="0" w:color="auto"/>
            </w:tcBorders>
            <w:noWrap/>
            <w:vAlign w:val="bottom"/>
            <w:hideMark/>
          </w:tcPr>
          <w:p w14:paraId="13EE76A7"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27 мая</w:t>
            </w:r>
          </w:p>
        </w:tc>
        <w:tc>
          <w:tcPr>
            <w:tcW w:w="834" w:type="dxa"/>
            <w:tcBorders>
              <w:top w:val="nil"/>
              <w:left w:val="nil"/>
              <w:bottom w:val="single" w:sz="4" w:space="0" w:color="auto"/>
              <w:right w:val="single" w:sz="4" w:space="0" w:color="auto"/>
            </w:tcBorders>
            <w:vAlign w:val="center"/>
            <w:hideMark/>
          </w:tcPr>
          <w:p w14:paraId="3E4AA70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0,12</w:t>
            </w:r>
          </w:p>
        </w:tc>
        <w:tc>
          <w:tcPr>
            <w:tcW w:w="2001" w:type="dxa"/>
            <w:tcBorders>
              <w:top w:val="nil"/>
              <w:left w:val="nil"/>
              <w:bottom w:val="single" w:sz="4" w:space="0" w:color="auto"/>
              <w:right w:val="single" w:sz="4" w:space="0" w:color="auto"/>
            </w:tcBorders>
            <w:vAlign w:val="center"/>
            <w:hideMark/>
          </w:tcPr>
          <w:p w14:paraId="50F79B6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0,11</w:t>
            </w:r>
          </w:p>
        </w:tc>
        <w:tc>
          <w:tcPr>
            <w:tcW w:w="970" w:type="dxa"/>
            <w:tcBorders>
              <w:top w:val="nil"/>
              <w:left w:val="nil"/>
              <w:bottom w:val="single" w:sz="4" w:space="0" w:color="auto"/>
              <w:right w:val="single" w:sz="4" w:space="0" w:color="auto"/>
            </w:tcBorders>
            <w:noWrap/>
            <w:vAlign w:val="bottom"/>
            <w:hideMark/>
          </w:tcPr>
          <w:p w14:paraId="4610A32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0,15</w:t>
            </w:r>
          </w:p>
        </w:tc>
        <w:tc>
          <w:tcPr>
            <w:tcW w:w="960" w:type="dxa"/>
            <w:tcBorders>
              <w:top w:val="nil"/>
              <w:left w:val="nil"/>
              <w:bottom w:val="single" w:sz="4" w:space="0" w:color="auto"/>
              <w:right w:val="single" w:sz="4" w:space="0" w:color="auto"/>
            </w:tcBorders>
            <w:noWrap/>
            <w:vAlign w:val="bottom"/>
            <w:hideMark/>
          </w:tcPr>
          <w:p w14:paraId="075074A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0,14</w:t>
            </w:r>
          </w:p>
        </w:tc>
        <w:tc>
          <w:tcPr>
            <w:tcW w:w="1330" w:type="dxa"/>
            <w:tcBorders>
              <w:top w:val="nil"/>
              <w:left w:val="nil"/>
              <w:bottom w:val="single" w:sz="4" w:space="0" w:color="auto"/>
              <w:right w:val="single" w:sz="4" w:space="0" w:color="auto"/>
            </w:tcBorders>
            <w:noWrap/>
            <w:vAlign w:val="bottom"/>
            <w:hideMark/>
          </w:tcPr>
          <w:p w14:paraId="3498D25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0,23</w:t>
            </w:r>
          </w:p>
        </w:tc>
        <w:tc>
          <w:tcPr>
            <w:tcW w:w="994" w:type="dxa"/>
            <w:tcBorders>
              <w:top w:val="nil"/>
              <w:left w:val="nil"/>
              <w:bottom w:val="single" w:sz="4" w:space="0" w:color="auto"/>
              <w:right w:val="single" w:sz="4" w:space="0" w:color="auto"/>
            </w:tcBorders>
            <w:noWrap/>
            <w:vAlign w:val="bottom"/>
            <w:hideMark/>
          </w:tcPr>
          <w:p w14:paraId="65C9FDA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0,19</w:t>
            </w:r>
          </w:p>
        </w:tc>
        <w:tc>
          <w:tcPr>
            <w:tcW w:w="1557" w:type="dxa"/>
            <w:tcBorders>
              <w:top w:val="nil"/>
              <w:left w:val="nil"/>
              <w:bottom w:val="single" w:sz="4" w:space="0" w:color="auto"/>
              <w:right w:val="single" w:sz="4" w:space="0" w:color="auto"/>
            </w:tcBorders>
            <w:noWrap/>
            <w:vAlign w:val="bottom"/>
            <w:hideMark/>
          </w:tcPr>
          <w:p w14:paraId="1114529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w:t>
            </w:r>
          </w:p>
        </w:tc>
        <w:tc>
          <w:tcPr>
            <w:tcW w:w="1418" w:type="dxa"/>
            <w:tcBorders>
              <w:top w:val="nil"/>
              <w:left w:val="nil"/>
              <w:bottom w:val="single" w:sz="4" w:space="0" w:color="auto"/>
              <w:right w:val="single" w:sz="4" w:space="0" w:color="auto"/>
            </w:tcBorders>
            <w:noWrap/>
            <w:vAlign w:val="bottom"/>
            <w:hideMark/>
          </w:tcPr>
          <w:p w14:paraId="53B17F2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0,16</w:t>
            </w:r>
          </w:p>
        </w:tc>
        <w:tc>
          <w:tcPr>
            <w:tcW w:w="1417" w:type="dxa"/>
            <w:tcBorders>
              <w:top w:val="nil"/>
              <w:left w:val="nil"/>
              <w:bottom w:val="single" w:sz="4" w:space="0" w:color="auto"/>
              <w:right w:val="single" w:sz="4" w:space="0" w:color="auto"/>
            </w:tcBorders>
            <w:noWrap/>
            <w:vAlign w:val="bottom"/>
            <w:hideMark/>
          </w:tcPr>
          <w:p w14:paraId="5B674D7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0,19</w:t>
            </w:r>
          </w:p>
        </w:tc>
        <w:tc>
          <w:tcPr>
            <w:tcW w:w="1843" w:type="dxa"/>
            <w:tcBorders>
              <w:top w:val="nil"/>
              <w:left w:val="nil"/>
              <w:bottom w:val="single" w:sz="4" w:space="0" w:color="auto"/>
              <w:right w:val="single" w:sz="4" w:space="0" w:color="auto"/>
            </w:tcBorders>
            <w:noWrap/>
            <w:vAlign w:val="bottom"/>
            <w:hideMark/>
          </w:tcPr>
          <w:p w14:paraId="2513895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0,21</w:t>
            </w:r>
          </w:p>
        </w:tc>
      </w:tr>
      <w:tr w:rsidR="00B916C3" w:rsidRPr="00D53283" w14:paraId="6E257912" w14:textId="77777777" w:rsidTr="000A4DBC">
        <w:trPr>
          <w:trHeight w:val="288"/>
        </w:trPr>
        <w:tc>
          <w:tcPr>
            <w:tcW w:w="1560" w:type="dxa"/>
            <w:tcBorders>
              <w:top w:val="nil"/>
              <w:left w:val="single" w:sz="4" w:space="0" w:color="auto"/>
              <w:bottom w:val="single" w:sz="4" w:space="0" w:color="auto"/>
              <w:right w:val="single" w:sz="4" w:space="0" w:color="auto"/>
            </w:tcBorders>
            <w:noWrap/>
            <w:vAlign w:val="bottom"/>
            <w:hideMark/>
          </w:tcPr>
          <w:p w14:paraId="180135D6"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6 июня</w:t>
            </w:r>
          </w:p>
        </w:tc>
        <w:tc>
          <w:tcPr>
            <w:tcW w:w="834" w:type="dxa"/>
            <w:tcBorders>
              <w:top w:val="nil"/>
              <w:left w:val="nil"/>
              <w:bottom w:val="single" w:sz="4" w:space="0" w:color="auto"/>
              <w:right w:val="single" w:sz="4" w:space="0" w:color="auto"/>
            </w:tcBorders>
            <w:vAlign w:val="center"/>
            <w:hideMark/>
          </w:tcPr>
          <w:p w14:paraId="017B20E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0,22</w:t>
            </w:r>
          </w:p>
        </w:tc>
        <w:tc>
          <w:tcPr>
            <w:tcW w:w="2001" w:type="dxa"/>
            <w:tcBorders>
              <w:top w:val="nil"/>
              <w:left w:val="nil"/>
              <w:bottom w:val="single" w:sz="4" w:space="0" w:color="auto"/>
              <w:right w:val="single" w:sz="4" w:space="0" w:color="auto"/>
            </w:tcBorders>
            <w:vAlign w:val="center"/>
            <w:hideMark/>
          </w:tcPr>
          <w:p w14:paraId="6BA9B5F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0,15</w:t>
            </w:r>
          </w:p>
        </w:tc>
        <w:tc>
          <w:tcPr>
            <w:tcW w:w="970" w:type="dxa"/>
            <w:tcBorders>
              <w:top w:val="nil"/>
              <w:left w:val="nil"/>
              <w:bottom w:val="single" w:sz="4" w:space="0" w:color="auto"/>
              <w:right w:val="single" w:sz="4" w:space="0" w:color="auto"/>
            </w:tcBorders>
            <w:noWrap/>
            <w:vAlign w:val="bottom"/>
            <w:hideMark/>
          </w:tcPr>
          <w:p w14:paraId="68B707E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0,23</w:t>
            </w:r>
          </w:p>
        </w:tc>
        <w:tc>
          <w:tcPr>
            <w:tcW w:w="960" w:type="dxa"/>
            <w:tcBorders>
              <w:top w:val="nil"/>
              <w:left w:val="nil"/>
              <w:bottom w:val="single" w:sz="4" w:space="0" w:color="auto"/>
              <w:right w:val="single" w:sz="4" w:space="0" w:color="auto"/>
            </w:tcBorders>
            <w:noWrap/>
            <w:vAlign w:val="bottom"/>
            <w:hideMark/>
          </w:tcPr>
          <w:p w14:paraId="50B7AE7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0,19</w:t>
            </w:r>
          </w:p>
        </w:tc>
        <w:tc>
          <w:tcPr>
            <w:tcW w:w="1330" w:type="dxa"/>
            <w:tcBorders>
              <w:top w:val="nil"/>
              <w:left w:val="nil"/>
              <w:bottom w:val="single" w:sz="4" w:space="0" w:color="auto"/>
              <w:right w:val="single" w:sz="4" w:space="0" w:color="auto"/>
            </w:tcBorders>
            <w:noWrap/>
            <w:vAlign w:val="bottom"/>
            <w:hideMark/>
          </w:tcPr>
          <w:p w14:paraId="31ADF5B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0,29</w:t>
            </w:r>
          </w:p>
        </w:tc>
        <w:tc>
          <w:tcPr>
            <w:tcW w:w="994" w:type="dxa"/>
            <w:tcBorders>
              <w:top w:val="nil"/>
              <w:left w:val="nil"/>
              <w:bottom w:val="single" w:sz="4" w:space="0" w:color="auto"/>
              <w:right w:val="single" w:sz="4" w:space="0" w:color="auto"/>
            </w:tcBorders>
            <w:noWrap/>
            <w:vAlign w:val="bottom"/>
            <w:hideMark/>
          </w:tcPr>
          <w:p w14:paraId="79B8FE9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0,25</w:t>
            </w:r>
          </w:p>
        </w:tc>
        <w:tc>
          <w:tcPr>
            <w:tcW w:w="1557" w:type="dxa"/>
            <w:tcBorders>
              <w:top w:val="nil"/>
              <w:left w:val="nil"/>
              <w:bottom w:val="single" w:sz="4" w:space="0" w:color="auto"/>
              <w:right w:val="single" w:sz="4" w:space="0" w:color="auto"/>
            </w:tcBorders>
            <w:noWrap/>
            <w:vAlign w:val="bottom"/>
            <w:hideMark/>
          </w:tcPr>
          <w:p w14:paraId="490BEA2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0,35</w:t>
            </w:r>
          </w:p>
        </w:tc>
        <w:tc>
          <w:tcPr>
            <w:tcW w:w="1418" w:type="dxa"/>
            <w:tcBorders>
              <w:top w:val="nil"/>
              <w:left w:val="nil"/>
              <w:bottom w:val="single" w:sz="4" w:space="0" w:color="auto"/>
              <w:right w:val="single" w:sz="4" w:space="0" w:color="auto"/>
            </w:tcBorders>
            <w:noWrap/>
            <w:vAlign w:val="bottom"/>
            <w:hideMark/>
          </w:tcPr>
          <w:p w14:paraId="6921D6D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0,21</w:t>
            </w:r>
          </w:p>
        </w:tc>
        <w:tc>
          <w:tcPr>
            <w:tcW w:w="1417" w:type="dxa"/>
            <w:tcBorders>
              <w:top w:val="nil"/>
              <w:left w:val="nil"/>
              <w:bottom w:val="single" w:sz="4" w:space="0" w:color="auto"/>
              <w:right w:val="single" w:sz="4" w:space="0" w:color="auto"/>
            </w:tcBorders>
            <w:noWrap/>
            <w:vAlign w:val="bottom"/>
            <w:hideMark/>
          </w:tcPr>
          <w:p w14:paraId="523B002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0,24</w:t>
            </w:r>
          </w:p>
        </w:tc>
        <w:tc>
          <w:tcPr>
            <w:tcW w:w="1843" w:type="dxa"/>
            <w:tcBorders>
              <w:top w:val="nil"/>
              <w:left w:val="nil"/>
              <w:bottom w:val="single" w:sz="4" w:space="0" w:color="auto"/>
              <w:right w:val="single" w:sz="4" w:space="0" w:color="auto"/>
            </w:tcBorders>
            <w:noWrap/>
            <w:vAlign w:val="bottom"/>
            <w:hideMark/>
          </w:tcPr>
          <w:p w14:paraId="3C824F3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0,26</w:t>
            </w:r>
          </w:p>
        </w:tc>
      </w:tr>
      <w:tr w:rsidR="00B916C3" w:rsidRPr="00D53283" w14:paraId="53B00F8E" w14:textId="77777777" w:rsidTr="000A4DBC">
        <w:trPr>
          <w:trHeight w:val="288"/>
        </w:trPr>
        <w:tc>
          <w:tcPr>
            <w:tcW w:w="1560" w:type="dxa"/>
            <w:tcBorders>
              <w:top w:val="nil"/>
              <w:left w:val="single" w:sz="4" w:space="0" w:color="auto"/>
              <w:bottom w:val="single" w:sz="4" w:space="0" w:color="auto"/>
              <w:right w:val="single" w:sz="4" w:space="0" w:color="auto"/>
            </w:tcBorders>
            <w:noWrap/>
            <w:vAlign w:val="bottom"/>
            <w:hideMark/>
          </w:tcPr>
          <w:p w14:paraId="2EA2990F"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17 июня</w:t>
            </w:r>
          </w:p>
        </w:tc>
        <w:tc>
          <w:tcPr>
            <w:tcW w:w="834" w:type="dxa"/>
            <w:tcBorders>
              <w:top w:val="nil"/>
              <w:left w:val="nil"/>
              <w:bottom w:val="single" w:sz="4" w:space="0" w:color="auto"/>
              <w:right w:val="single" w:sz="4" w:space="0" w:color="auto"/>
            </w:tcBorders>
            <w:vAlign w:val="center"/>
            <w:hideMark/>
          </w:tcPr>
          <w:p w14:paraId="2ED68F1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0,36</w:t>
            </w:r>
          </w:p>
        </w:tc>
        <w:tc>
          <w:tcPr>
            <w:tcW w:w="2001" w:type="dxa"/>
            <w:tcBorders>
              <w:top w:val="nil"/>
              <w:left w:val="nil"/>
              <w:bottom w:val="single" w:sz="4" w:space="0" w:color="auto"/>
              <w:right w:val="single" w:sz="4" w:space="0" w:color="auto"/>
            </w:tcBorders>
            <w:vAlign w:val="center"/>
            <w:hideMark/>
          </w:tcPr>
          <w:p w14:paraId="783D545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0,19</w:t>
            </w:r>
          </w:p>
        </w:tc>
        <w:tc>
          <w:tcPr>
            <w:tcW w:w="970" w:type="dxa"/>
            <w:tcBorders>
              <w:top w:val="nil"/>
              <w:left w:val="nil"/>
              <w:bottom w:val="single" w:sz="4" w:space="0" w:color="auto"/>
              <w:right w:val="single" w:sz="4" w:space="0" w:color="auto"/>
            </w:tcBorders>
            <w:noWrap/>
            <w:vAlign w:val="bottom"/>
            <w:hideMark/>
          </w:tcPr>
          <w:p w14:paraId="63D9F47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0,31</w:t>
            </w:r>
          </w:p>
        </w:tc>
        <w:tc>
          <w:tcPr>
            <w:tcW w:w="960" w:type="dxa"/>
            <w:tcBorders>
              <w:top w:val="nil"/>
              <w:left w:val="nil"/>
              <w:bottom w:val="single" w:sz="4" w:space="0" w:color="auto"/>
              <w:right w:val="single" w:sz="4" w:space="0" w:color="auto"/>
            </w:tcBorders>
            <w:noWrap/>
            <w:vAlign w:val="bottom"/>
            <w:hideMark/>
          </w:tcPr>
          <w:p w14:paraId="3B841EC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0,26</w:t>
            </w:r>
          </w:p>
        </w:tc>
        <w:tc>
          <w:tcPr>
            <w:tcW w:w="1330" w:type="dxa"/>
            <w:tcBorders>
              <w:top w:val="nil"/>
              <w:left w:val="nil"/>
              <w:bottom w:val="single" w:sz="4" w:space="0" w:color="auto"/>
              <w:right w:val="single" w:sz="4" w:space="0" w:color="auto"/>
            </w:tcBorders>
            <w:noWrap/>
            <w:vAlign w:val="bottom"/>
            <w:hideMark/>
          </w:tcPr>
          <w:p w14:paraId="569D457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0,35</w:t>
            </w:r>
          </w:p>
        </w:tc>
        <w:tc>
          <w:tcPr>
            <w:tcW w:w="994" w:type="dxa"/>
            <w:tcBorders>
              <w:top w:val="nil"/>
              <w:left w:val="nil"/>
              <w:bottom w:val="single" w:sz="4" w:space="0" w:color="auto"/>
              <w:right w:val="single" w:sz="4" w:space="0" w:color="auto"/>
            </w:tcBorders>
            <w:noWrap/>
            <w:vAlign w:val="bottom"/>
            <w:hideMark/>
          </w:tcPr>
          <w:p w14:paraId="6A7F585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0,34</w:t>
            </w:r>
          </w:p>
        </w:tc>
        <w:tc>
          <w:tcPr>
            <w:tcW w:w="1557" w:type="dxa"/>
            <w:tcBorders>
              <w:top w:val="nil"/>
              <w:left w:val="nil"/>
              <w:bottom w:val="single" w:sz="4" w:space="0" w:color="auto"/>
              <w:right w:val="single" w:sz="4" w:space="0" w:color="auto"/>
            </w:tcBorders>
            <w:noWrap/>
            <w:vAlign w:val="bottom"/>
            <w:hideMark/>
          </w:tcPr>
          <w:p w14:paraId="326C3D6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0,48</w:t>
            </w:r>
          </w:p>
        </w:tc>
        <w:tc>
          <w:tcPr>
            <w:tcW w:w="1418" w:type="dxa"/>
            <w:tcBorders>
              <w:top w:val="nil"/>
              <w:left w:val="nil"/>
              <w:bottom w:val="single" w:sz="4" w:space="0" w:color="auto"/>
              <w:right w:val="single" w:sz="4" w:space="0" w:color="auto"/>
            </w:tcBorders>
            <w:noWrap/>
            <w:vAlign w:val="bottom"/>
            <w:hideMark/>
          </w:tcPr>
          <w:p w14:paraId="7D7D26D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0,26</w:t>
            </w:r>
          </w:p>
        </w:tc>
        <w:tc>
          <w:tcPr>
            <w:tcW w:w="1417" w:type="dxa"/>
            <w:tcBorders>
              <w:top w:val="nil"/>
              <w:left w:val="nil"/>
              <w:bottom w:val="single" w:sz="4" w:space="0" w:color="auto"/>
              <w:right w:val="single" w:sz="4" w:space="0" w:color="auto"/>
            </w:tcBorders>
            <w:noWrap/>
            <w:vAlign w:val="bottom"/>
            <w:hideMark/>
          </w:tcPr>
          <w:p w14:paraId="4547A7F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0,29</w:t>
            </w:r>
          </w:p>
        </w:tc>
        <w:tc>
          <w:tcPr>
            <w:tcW w:w="1843" w:type="dxa"/>
            <w:tcBorders>
              <w:top w:val="nil"/>
              <w:left w:val="nil"/>
              <w:bottom w:val="single" w:sz="4" w:space="0" w:color="auto"/>
              <w:right w:val="single" w:sz="4" w:space="0" w:color="auto"/>
            </w:tcBorders>
            <w:noWrap/>
            <w:vAlign w:val="bottom"/>
            <w:hideMark/>
          </w:tcPr>
          <w:p w14:paraId="6903D93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0,32</w:t>
            </w:r>
          </w:p>
        </w:tc>
      </w:tr>
      <w:tr w:rsidR="00B916C3" w:rsidRPr="00D53283" w14:paraId="70DAA62A" w14:textId="77777777" w:rsidTr="000A4DBC">
        <w:trPr>
          <w:trHeight w:val="288"/>
        </w:trPr>
        <w:tc>
          <w:tcPr>
            <w:tcW w:w="1560" w:type="dxa"/>
            <w:tcBorders>
              <w:top w:val="nil"/>
              <w:left w:val="single" w:sz="4" w:space="0" w:color="auto"/>
              <w:bottom w:val="single" w:sz="4" w:space="0" w:color="auto"/>
              <w:right w:val="single" w:sz="4" w:space="0" w:color="auto"/>
            </w:tcBorders>
            <w:noWrap/>
            <w:vAlign w:val="bottom"/>
            <w:hideMark/>
          </w:tcPr>
          <w:p w14:paraId="2451A3DD"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23 июня</w:t>
            </w:r>
          </w:p>
        </w:tc>
        <w:tc>
          <w:tcPr>
            <w:tcW w:w="834" w:type="dxa"/>
            <w:tcBorders>
              <w:top w:val="nil"/>
              <w:left w:val="nil"/>
              <w:bottom w:val="single" w:sz="4" w:space="0" w:color="auto"/>
              <w:right w:val="single" w:sz="4" w:space="0" w:color="auto"/>
            </w:tcBorders>
            <w:vAlign w:val="center"/>
            <w:hideMark/>
          </w:tcPr>
          <w:p w14:paraId="6B0810A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0,46</w:t>
            </w:r>
          </w:p>
        </w:tc>
        <w:tc>
          <w:tcPr>
            <w:tcW w:w="2001" w:type="dxa"/>
            <w:tcBorders>
              <w:top w:val="nil"/>
              <w:left w:val="nil"/>
              <w:bottom w:val="single" w:sz="4" w:space="0" w:color="auto"/>
              <w:right w:val="single" w:sz="4" w:space="0" w:color="auto"/>
            </w:tcBorders>
            <w:vAlign w:val="center"/>
            <w:hideMark/>
          </w:tcPr>
          <w:p w14:paraId="2F72C4E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0,27</w:t>
            </w:r>
          </w:p>
        </w:tc>
        <w:tc>
          <w:tcPr>
            <w:tcW w:w="970" w:type="dxa"/>
            <w:tcBorders>
              <w:top w:val="nil"/>
              <w:left w:val="nil"/>
              <w:bottom w:val="single" w:sz="4" w:space="0" w:color="auto"/>
              <w:right w:val="single" w:sz="4" w:space="0" w:color="auto"/>
            </w:tcBorders>
            <w:noWrap/>
            <w:vAlign w:val="bottom"/>
            <w:hideMark/>
          </w:tcPr>
          <w:p w14:paraId="60F9D39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0,39</w:t>
            </w:r>
          </w:p>
        </w:tc>
        <w:tc>
          <w:tcPr>
            <w:tcW w:w="960" w:type="dxa"/>
            <w:tcBorders>
              <w:top w:val="nil"/>
              <w:left w:val="nil"/>
              <w:bottom w:val="single" w:sz="4" w:space="0" w:color="auto"/>
              <w:right w:val="single" w:sz="4" w:space="0" w:color="auto"/>
            </w:tcBorders>
            <w:noWrap/>
            <w:vAlign w:val="bottom"/>
            <w:hideMark/>
          </w:tcPr>
          <w:p w14:paraId="6B36849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0,32</w:t>
            </w:r>
          </w:p>
        </w:tc>
        <w:tc>
          <w:tcPr>
            <w:tcW w:w="1330" w:type="dxa"/>
            <w:tcBorders>
              <w:top w:val="nil"/>
              <w:left w:val="nil"/>
              <w:bottom w:val="single" w:sz="4" w:space="0" w:color="auto"/>
              <w:right w:val="single" w:sz="4" w:space="0" w:color="auto"/>
            </w:tcBorders>
            <w:noWrap/>
            <w:vAlign w:val="bottom"/>
            <w:hideMark/>
          </w:tcPr>
          <w:p w14:paraId="2588AA8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0,42</w:t>
            </w:r>
          </w:p>
        </w:tc>
        <w:tc>
          <w:tcPr>
            <w:tcW w:w="994" w:type="dxa"/>
            <w:tcBorders>
              <w:top w:val="nil"/>
              <w:left w:val="nil"/>
              <w:bottom w:val="single" w:sz="4" w:space="0" w:color="auto"/>
              <w:right w:val="single" w:sz="4" w:space="0" w:color="auto"/>
            </w:tcBorders>
            <w:noWrap/>
            <w:vAlign w:val="bottom"/>
            <w:hideMark/>
          </w:tcPr>
          <w:p w14:paraId="070306F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0,41</w:t>
            </w:r>
          </w:p>
        </w:tc>
        <w:tc>
          <w:tcPr>
            <w:tcW w:w="1557" w:type="dxa"/>
            <w:tcBorders>
              <w:top w:val="nil"/>
              <w:left w:val="nil"/>
              <w:bottom w:val="single" w:sz="4" w:space="0" w:color="auto"/>
              <w:right w:val="single" w:sz="4" w:space="0" w:color="auto"/>
            </w:tcBorders>
            <w:noWrap/>
            <w:vAlign w:val="bottom"/>
            <w:hideMark/>
          </w:tcPr>
          <w:p w14:paraId="1A2FDAC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0,57</w:t>
            </w:r>
          </w:p>
        </w:tc>
        <w:tc>
          <w:tcPr>
            <w:tcW w:w="1418" w:type="dxa"/>
            <w:tcBorders>
              <w:top w:val="nil"/>
              <w:left w:val="nil"/>
              <w:bottom w:val="single" w:sz="4" w:space="0" w:color="auto"/>
              <w:right w:val="single" w:sz="4" w:space="0" w:color="auto"/>
            </w:tcBorders>
            <w:noWrap/>
            <w:vAlign w:val="bottom"/>
            <w:hideMark/>
          </w:tcPr>
          <w:p w14:paraId="38E7AC2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0,34</w:t>
            </w:r>
          </w:p>
        </w:tc>
        <w:tc>
          <w:tcPr>
            <w:tcW w:w="1417" w:type="dxa"/>
            <w:tcBorders>
              <w:top w:val="nil"/>
              <w:left w:val="nil"/>
              <w:bottom w:val="single" w:sz="4" w:space="0" w:color="auto"/>
              <w:right w:val="single" w:sz="4" w:space="0" w:color="auto"/>
            </w:tcBorders>
            <w:noWrap/>
            <w:vAlign w:val="bottom"/>
            <w:hideMark/>
          </w:tcPr>
          <w:p w14:paraId="2AC3203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0,31</w:t>
            </w:r>
          </w:p>
        </w:tc>
        <w:tc>
          <w:tcPr>
            <w:tcW w:w="1843" w:type="dxa"/>
            <w:tcBorders>
              <w:top w:val="nil"/>
              <w:left w:val="nil"/>
              <w:bottom w:val="single" w:sz="4" w:space="0" w:color="auto"/>
              <w:right w:val="single" w:sz="4" w:space="0" w:color="auto"/>
            </w:tcBorders>
            <w:noWrap/>
            <w:vAlign w:val="bottom"/>
            <w:hideMark/>
          </w:tcPr>
          <w:p w14:paraId="1AB6C61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0,37</w:t>
            </w:r>
          </w:p>
        </w:tc>
      </w:tr>
      <w:tr w:rsidR="00B916C3" w:rsidRPr="00D53283" w14:paraId="5A0C02C9" w14:textId="77777777" w:rsidTr="000A4DBC">
        <w:trPr>
          <w:trHeight w:val="288"/>
        </w:trPr>
        <w:tc>
          <w:tcPr>
            <w:tcW w:w="1560" w:type="dxa"/>
            <w:tcBorders>
              <w:top w:val="nil"/>
              <w:left w:val="single" w:sz="4" w:space="0" w:color="auto"/>
              <w:bottom w:val="single" w:sz="4" w:space="0" w:color="auto"/>
              <w:right w:val="single" w:sz="4" w:space="0" w:color="auto"/>
            </w:tcBorders>
            <w:noWrap/>
            <w:vAlign w:val="bottom"/>
            <w:hideMark/>
          </w:tcPr>
          <w:p w14:paraId="0F25877B"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27 июня</w:t>
            </w:r>
          </w:p>
        </w:tc>
        <w:tc>
          <w:tcPr>
            <w:tcW w:w="834" w:type="dxa"/>
            <w:tcBorders>
              <w:top w:val="nil"/>
              <w:left w:val="nil"/>
              <w:bottom w:val="single" w:sz="4" w:space="0" w:color="auto"/>
              <w:right w:val="single" w:sz="4" w:space="0" w:color="auto"/>
            </w:tcBorders>
            <w:vAlign w:val="center"/>
            <w:hideMark/>
          </w:tcPr>
          <w:p w14:paraId="2DCB34A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0,53</w:t>
            </w:r>
          </w:p>
        </w:tc>
        <w:tc>
          <w:tcPr>
            <w:tcW w:w="2001" w:type="dxa"/>
            <w:tcBorders>
              <w:top w:val="nil"/>
              <w:left w:val="nil"/>
              <w:bottom w:val="single" w:sz="4" w:space="0" w:color="auto"/>
              <w:right w:val="single" w:sz="4" w:space="0" w:color="auto"/>
            </w:tcBorders>
            <w:vAlign w:val="center"/>
            <w:hideMark/>
          </w:tcPr>
          <w:p w14:paraId="67AFC2A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0,39</w:t>
            </w:r>
          </w:p>
        </w:tc>
        <w:tc>
          <w:tcPr>
            <w:tcW w:w="970" w:type="dxa"/>
            <w:tcBorders>
              <w:top w:val="nil"/>
              <w:left w:val="nil"/>
              <w:bottom w:val="single" w:sz="4" w:space="0" w:color="auto"/>
              <w:right w:val="single" w:sz="4" w:space="0" w:color="auto"/>
            </w:tcBorders>
            <w:noWrap/>
            <w:vAlign w:val="bottom"/>
            <w:hideMark/>
          </w:tcPr>
          <w:p w14:paraId="5CCAA42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0,46</w:t>
            </w:r>
          </w:p>
        </w:tc>
        <w:tc>
          <w:tcPr>
            <w:tcW w:w="960" w:type="dxa"/>
            <w:tcBorders>
              <w:top w:val="nil"/>
              <w:left w:val="nil"/>
              <w:bottom w:val="single" w:sz="4" w:space="0" w:color="auto"/>
              <w:right w:val="single" w:sz="4" w:space="0" w:color="auto"/>
            </w:tcBorders>
            <w:noWrap/>
            <w:vAlign w:val="bottom"/>
            <w:hideMark/>
          </w:tcPr>
          <w:p w14:paraId="650779A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w:t>
            </w:r>
          </w:p>
        </w:tc>
        <w:tc>
          <w:tcPr>
            <w:tcW w:w="1330" w:type="dxa"/>
            <w:tcBorders>
              <w:top w:val="nil"/>
              <w:left w:val="nil"/>
              <w:bottom w:val="single" w:sz="4" w:space="0" w:color="auto"/>
              <w:right w:val="single" w:sz="4" w:space="0" w:color="auto"/>
            </w:tcBorders>
            <w:noWrap/>
            <w:vAlign w:val="bottom"/>
            <w:hideMark/>
          </w:tcPr>
          <w:p w14:paraId="6AD3CD1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0,54</w:t>
            </w:r>
          </w:p>
        </w:tc>
        <w:tc>
          <w:tcPr>
            <w:tcW w:w="994" w:type="dxa"/>
            <w:tcBorders>
              <w:top w:val="nil"/>
              <w:left w:val="nil"/>
              <w:bottom w:val="single" w:sz="4" w:space="0" w:color="auto"/>
              <w:right w:val="single" w:sz="4" w:space="0" w:color="auto"/>
            </w:tcBorders>
            <w:noWrap/>
            <w:vAlign w:val="bottom"/>
            <w:hideMark/>
          </w:tcPr>
          <w:p w14:paraId="5A6F029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w:t>
            </w:r>
          </w:p>
        </w:tc>
        <w:tc>
          <w:tcPr>
            <w:tcW w:w="1557" w:type="dxa"/>
            <w:tcBorders>
              <w:top w:val="nil"/>
              <w:left w:val="nil"/>
              <w:bottom w:val="single" w:sz="4" w:space="0" w:color="auto"/>
              <w:right w:val="single" w:sz="4" w:space="0" w:color="auto"/>
            </w:tcBorders>
            <w:noWrap/>
            <w:vAlign w:val="bottom"/>
            <w:hideMark/>
          </w:tcPr>
          <w:p w14:paraId="6FC3D0D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0,64</w:t>
            </w:r>
          </w:p>
        </w:tc>
        <w:tc>
          <w:tcPr>
            <w:tcW w:w="1418" w:type="dxa"/>
            <w:tcBorders>
              <w:top w:val="nil"/>
              <w:left w:val="nil"/>
              <w:bottom w:val="single" w:sz="4" w:space="0" w:color="auto"/>
              <w:right w:val="single" w:sz="4" w:space="0" w:color="auto"/>
            </w:tcBorders>
            <w:noWrap/>
            <w:vAlign w:val="bottom"/>
            <w:hideMark/>
          </w:tcPr>
          <w:p w14:paraId="462FD4D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0,42</w:t>
            </w:r>
          </w:p>
        </w:tc>
        <w:tc>
          <w:tcPr>
            <w:tcW w:w="1417" w:type="dxa"/>
            <w:tcBorders>
              <w:top w:val="nil"/>
              <w:left w:val="nil"/>
              <w:bottom w:val="single" w:sz="4" w:space="0" w:color="auto"/>
              <w:right w:val="single" w:sz="4" w:space="0" w:color="auto"/>
            </w:tcBorders>
            <w:noWrap/>
            <w:vAlign w:val="bottom"/>
            <w:hideMark/>
          </w:tcPr>
          <w:p w14:paraId="34045AE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0,35</w:t>
            </w:r>
          </w:p>
        </w:tc>
        <w:tc>
          <w:tcPr>
            <w:tcW w:w="1843" w:type="dxa"/>
            <w:tcBorders>
              <w:top w:val="nil"/>
              <w:left w:val="nil"/>
              <w:bottom w:val="single" w:sz="4" w:space="0" w:color="auto"/>
              <w:right w:val="single" w:sz="4" w:space="0" w:color="auto"/>
            </w:tcBorders>
            <w:noWrap/>
            <w:vAlign w:val="bottom"/>
            <w:hideMark/>
          </w:tcPr>
          <w:p w14:paraId="2620F96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0,47</w:t>
            </w:r>
          </w:p>
        </w:tc>
      </w:tr>
      <w:tr w:rsidR="00B916C3" w:rsidRPr="00D53283" w14:paraId="46ACB618" w14:textId="77777777" w:rsidTr="000A4DBC">
        <w:trPr>
          <w:trHeight w:val="288"/>
        </w:trPr>
        <w:tc>
          <w:tcPr>
            <w:tcW w:w="1560" w:type="dxa"/>
            <w:tcBorders>
              <w:top w:val="nil"/>
              <w:left w:val="single" w:sz="4" w:space="0" w:color="auto"/>
              <w:bottom w:val="single" w:sz="4" w:space="0" w:color="auto"/>
              <w:right w:val="single" w:sz="4" w:space="0" w:color="auto"/>
            </w:tcBorders>
            <w:noWrap/>
            <w:vAlign w:val="bottom"/>
            <w:hideMark/>
          </w:tcPr>
          <w:p w14:paraId="19D3BF39"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 xml:space="preserve">30 июня </w:t>
            </w:r>
          </w:p>
        </w:tc>
        <w:tc>
          <w:tcPr>
            <w:tcW w:w="834" w:type="dxa"/>
            <w:tcBorders>
              <w:top w:val="nil"/>
              <w:left w:val="nil"/>
              <w:bottom w:val="single" w:sz="4" w:space="0" w:color="auto"/>
              <w:right w:val="single" w:sz="4" w:space="0" w:color="auto"/>
            </w:tcBorders>
            <w:vAlign w:val="center"/>
            <w:hideMark/>
          </w:tcPr>
          <w:p w14:paraId="6B5BBE4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0,57</w:t>
            </w:r>
          </w:p>
        </w:tc>
        <w:tc>
          <w:tcPr>
            <w:tcW w:w="2001" w:type="dxa"/>
            <w:tcBorders>
              <w:top w:val="nil"/>
              <w:left w:val="nil"/>
              <w:bottom w:val="single" w:sz="4" w:space="0" w:color="auto"/>
              <w:right w:val="single" w:sz="4" w:space="0" w:color="auto"/>
            </w:tcBorders>
            <w:vAlign w:val="center"/>
            <w:hideMark/>
          </w:tcPr>
          <w:p w14:paraId="399EA79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0,45</w:t>
            </w:r>
          </w:p>
        </w:tc>
        <w:tc>
          <w:tcPr>
            <w:tcW w:w="970" w:type="dxa"/>
            <w:tcBorders>
              <w:top w:val="nil"/>
              <w:left w:val="nil"/>
              <w:bottom w:val="single" w:sz="4" w:space="0" w:color="auto"/>
              <w:right w:val="single" w:sz="4" w:space="0" w:color="auto"/>
            </w:tcBorders>
            <w:noWrap/>
            <w:vAlign w:val="bottom"/>
            <w:hideMark/>
          </w:tcPr>
          <w:p w14:paraId="168F4B8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0,54</w:t>
            </w:r>
          </w:p>
        </w:tc>
        <w:tc>
          <w:tcPr>
            <w:tcW w:w="960" w:type="dxa"/>
            <w:tcBorders>
              <w:top w:val="nil"/>
              <w:left w:val="nil"/>
              <w:bottom w:val="single" w:sz="4" w:space="0" w:color="auto"/>
              <w:right w:val="single" w:sz="4" w:space="0" w:color="auto"/>
            </w:tcBorders>
            <w:noWrap/>
            <w:vAlign w:val="bottom"/>
            <w:hideMark/>
          </w:tcPr>
          <w:p w14:paraId="125067F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0,53</w:t>
            </w:r>
          </w:p>
        </w:tc>
        <w:tc>
          <w:tcPr>
            <w:tcW w:w="1330" w:type="dxa"/>
            <w:tcBorders>
              <w:top w:val="nil"/>
              <w:left w:val="nil"/>
              <w:bottom w:val="single" w:sz="4" w:space="0" w:color="auto"/>
              <w:right w:val="single" w:sz="4" w:space="0" w:color="auto"/>
            </w:tcBorders>
            <w:noWrap/>
            <w:vAlign w:val="bottom"/>
            <w:hideMark/>
          </w:tcPr>
          <w:p w14:paraId="31B00E0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0,62</w:t>
            </w:r>
          </w:p>
        </w:tc>
        <w:tc>
          <w:tcPr>
            <w:tcW w:w="994" w:type="dxa"/>
            <w:tcBorders>
              <w:top w:val="nil"/>
              <w:left w:val="nil"/>
              <w:bottom w:val="single" w:sz="4" w:space="0" w:color="auto"/>
              <w:right w:val="single" w:sz="4" w:space="0" w:color="auto"/>
            </w:tcBorders>
            <w:noWrap/>
            <w:vAlign w:val="bottom"/>
            <w:hideMark/>
          </w:tcPr>
          <w:p w14:paraId="4A16B99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0,69</w:t>
            </w:r>
          </w:p>
        </w:tc>
        <w:tc>
          <w:tcPr>
            <w:tcW w:w="1557" w:type="dxa"/>
            <w:tcBorders>
              <w:top w:val="nil"/>
              <w:left w:val="nil"/>
              <w:bottom w:val="single" w:sz="4" w:space="0" w:color="auto"/>
              <w:right w:val="single" w:sz="4" w:space="0" w:color="auto"/>
            </w:tcBorders>
            <w:noWrap/>
            <w:vAlign w:val="bottom"/>
            <w:hideMark/>
          </w:tcPr>
          <w:p w14:paraId="64DBE08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0,67</w:t>
            </w:r>
          </w:p>
        </w:tc>
        <w:tc>
          <w:tcPr>
            <w:tcW w:w="1418" w:type="dxa"/>
            <w:tcBorders>
              <w:top w:val="nil"/>
              <w:left w:val="nil"/>
              <w:bottom w:val="single" w:sz="4" w:space="0" w:color="auto"/>
              <w:right w:val="single" w:sz="4" w:space="0" w:color="auto"/>
            </w:tcBorders>
            <w:noWrap/>
            <w:vAlign w:val="bottom"/>
            <w:hideMark/>
          </w:tcPr>
          <w:p w14:paraId="6240833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0,54</w:t>
            </w:r>
          </w:p>
        </w:tc>
        <w:tc>
          <w:tcPr>
            <w:tcW w:w="1417" w:type="dxa"/>
            <w:tcBorders>
              <w:top w:val="nil"/>
              <w:left w:val="nil"/>
              <w:bottom w:val="single" w:sz="4" w:space="0" w:color="auto"/>
              <w:right w:val="single" w:sz="4" w:space="0" w:color="auto"/>
            </w:tcBorders>
            <w:noWrap/>
            <w:vAlign w:val="bottom"/>
            <w:hideMark/>
          </w:tcPr>
          <w:p w14:paraId="5FF794D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w:t>
            </w:r>
          </w:p>
        </w:tc>
        <w:tc>
          <w:tcPr>
            <w:tcW w:w="1843" w:type="dxa"/>
            <w:tcBorders>
              <w:top w:val="nil"/>
              <w:left w:val="nil"/>
              <w:bottom w:val="single" w:sz="4" w:space="0" w:color="auto"/>
              <w:right w:val="single" w:sz="4" w:space="0" w:color="auto"/>
            </w:tcBorders>
            <w:noWrap/>
            <w:vAlign w:val="bottom"/>
            <w:hideMark/>
          </w:tcPr>
          <w:p w14:paraId="381632E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0,54</w:t>
            </w:r>
          </w:p>
        </w:tc>
      </w:tr>
      <w:tr w:rsidR="00B916C3" w:rsidRPr="00D53283" w14:paraId="45816E1B" w14:textId="77777777" w:rsidTr="000A4DBC">
        <w:trPr>
          <w:trHeight w:val="288"/>
        </w:trPr>
        <w:tc>
          <w:tcPr>
            <w:tcW w:w="1560" w:type="dxa"/>
            <w:tcBorders>
              <w:top w:val="nil"/>
              <w:left w:val="single" w:sz="4" w:space="0" w:color="auto"/>
              <w:bottom w:val="single" w:sz="4" w:space="0" w:color="auto"/>
              <w:right w:val="single" w:sz="4" w:space="0" w:color="auto"/>
            </w:tcBorders>
            <w:noWrap/>
            <w:vAlign w:val="bottom"/>
            <w:hideMark/>
          </w:tcPr>
          <w:p w14:paraId="6AD28431"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4 июля</w:t>
            </w:r>
          </w:p>
        </w:tc>
        <w:tc>
          <w:tcPr>
            <w:tcW w:w="834" w:type="dxa"/>
            <w:tcBorders>
              <w:top w:val="nil"/>
              <w:left w:val="nil"/>
              <w:bottom w:val="single" w:sz="4" w:space="0" w:color="auto"/>
              <w:right w:val="single" w:sz="4" w:space="0" w:color="auto"/>
            </w:tcBorders>
            <w:vAlign w:val="center"/>
            <w:hideMark/>
          </w:tcPr>
          <w:p w14:paraId="292644F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0,63</w:t>
            </w:r>
          </w:p>
        </w:tc>
        <w:tc>
          <w:tcPr>
            <w:tcW w:w="2001" w:type="dxa"/>
            <w:tcBorders>
              <w:top w:val="nil"/>
              <w:left w:val="nil"/>
              <w:bottom w:val="single" w:sz="4" w:space="0" w:color="auto"/>
              <w:right w:val="single" w:sz="4" w:space="0" w:color="auto"/>
            </w:tcBorders>
            <w:vAlign w:val="center"/>
            <w:hideMark/>
          </w:tcPr>
          <w:p w14:paraId="3C30604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0,57</w:t>
            </w:r>
          </w:p>
        </w:tc>
        <w:tc>
          <w:tcPr>
            <w:tcW w:w="970" w:type="dxa"/>
            <w:tcBorders>
              <w:top w:val="nil"/>
              <w:left w:val="nil"/>
              <w:bottom w:val="single" w:sz="4" w:space="0" w:color="auto"/>
              <w:right w:val="single" w:sz="4" w:space="0" w:color="auto"/>
            </w:tcBorders>
            <w:noWrap/>
            <w:vAlign w:val="bottom"/>
            <w:hideMark/>
          </w:tcPr>
          <w:p w14:paraId="26E9F4C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0,59</w:t>
            </w:r>
          </w:p>
        </w:tc>
        <w:tc>
          <w:tcPr>
            <w:tcW w:w="960" w:type="dxa"/>
            <w:tcBorders>
              <w:top w:val="nil"/>
              <w:left w:val="nil"/>
              <w:bottom w:val="single" w:sz="4" w:space="0" w:color="auto"/>
              <w:right w:val="single" w:sz="4" w:space="0" w:color="auto"/>
            </w:tcBorders>
            <w:noWrap/>
            <w:vAlign w:val="bottom"/>
            <w:hideMark/>
          </w:tcPr>
          <w:p w14:paraId="7861767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0,65</w:t>
            </w:r>
          </w:p>
        </w:tc>
        <w:tc>
          <w:tcPr>
            <w:tcW w:w="1330" w:type="dxa"/>
            <w:tcBorders>
              <w:top w:val="nil"/>
              <w:left w:val="nil"/>
              <w:bottom w:val="single" w:sz="4" w:space="0" w:color="auto"/>
              <w:right w:val="single" w:sz="4" w:space="0" w:color="auto"/>
            </w:tcBorders>
            <w:noWrap/>
            <w:vAlign w:val="bottom"/>
            <w:hideMark/>
          </w:tcPr>
          <w:p w14:paraId="4E09FE0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0,71</w:t>
            </w:r>
          </w:p>
        </w:tc>
        <w:tc>
          <w:tcPr>
            <w:tcW w:w="994" w:type="dxa"/>
            <w:tcBorders>
              <w:top w:val="nil"/>
              <w:left w:val="nil"/>
              <w:bottom w:val="single" w:sz="4" w:space="0" w:color="auto"/>
              <w:right w:val="single" w:sz="4" w:space="0" w:color="auto"/>
            </w:tcBorders>
            <w:noWrap/>
            <w:vAlign w:val="bottom"/>
            <w:hideMark/>
          </w:tcPr>
          <w:p w14:paraId="7063543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0,76</w:t>
            </w:r>
          </w:p>
        </w:tc>
        <w:tc>
          <w:tcPr>
            <w:tcW w:w="1557" w:type="dxa"/>
            <w:tcBorders>
              <w:top w:val="nil"/>
              <w:left w:val="nil"/>
              <w:bottom w:val="single" w:sz="4" w:space="0" w:color="auto"/>
              <w:right w:val="single" w:sz="4" w:space="0" w:color="auto"/>
            </w:tcBorders>
            <w:noWrap/>
            <w:vAlign w:val="bottom"/>
            <w:hideMark/>
          </w:tcPr>
          <w:p w14:paraId="2DA3B87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0,72</w:t>
            </w:r>
          </w:p>
        </w:tc>
        <w:tc>
          <w:tcPr>
            <w:tcW w:w="1418" w:type="dxa"/>
            <w:tcBorders>
              <w:top w:val="nil"/>
              <w:left w:val="nil"/>
              <w:bottom w:val="single" w:sz="4" w:space="0" w:color="auto"/>
              <w:right w:val="single" w:sz="4" w:space="0" w:color="auto"/>
            </w:tcBorders>
            <w:noWrap/>
            <w:vAlign w:val="bottom"/>
            <w:hideMark/>
          </w:tcPr>
          <w:p w14:paraId="7CE8CDC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0,62</w:t>
            </w:r>
          </w:p>
        </w:tc>
        <w:tc>
          <w:tcPr>
            <w:tcW w:w="1417" w:type="dxa"/>
            <w:tcBorders>
              <w:top w:val="nil"/>
              <w:left w:val="nil"/>
              <w:bottom w:val="single" w:sz="4" w:space="0" w:color="auto"/>
              <w:right w:val="single" w:sz="4" w:space="0" w:color="auto"/>
            </w:tcBorders>
            <w:noWrap/>
            <w:vAlign w:val="bottom"/>
            <w:hideMark/>
          </w:tcPr>
          <w:p w14:paraId="0A2C152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0,52</w:t>
            </w:r>
          </w:p>
        </w:tc>
        <w:tc>
          <w:tcPr>
            <w:tcW w:w="1843" w:type="dxa"/>
            <w:tcBorders>
              <w:top w:val="nil"/>
              <w:left w:val="nil"/>
              <w:bottom w:val="single" w:sz="4" w:space="0" w:color="auto"/>
              <w:right w:val="single" w:sz="4" w:space="0" w:color="auto"/>
            </w:tcBorders>
            <w:noWrap/>
            <w:vAlign w:val="bottom"/>
            <w:hideMark/>
          </w:tcPr>
          <w:p w14:paraId="58335CF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0,62</w:t>
            </w:r>
          </w:p>
        </w:tc>
      </w:tr>
      <w:tr w:rsidR="00B916C3" w:rsidRPr="00D53283" w14:paraId="5D2F43A2" w14:textId="77777777" w:rsidTr="000A4DBC">
        <w:trPr>
          <w:trHeight w:val="288"/>
        </w:trPr>
        <w:tc>
          <w:tcPr>
            <w:tcW w:w="1560" w:type="dxa"/>
            <w:tcBorders>
              <w:top w:val="nil"/>
              <w:left w:val="single" w:sz="4" w:space="0" w:color="auto"/>
              <w:bottom w:val="single" w:sz="4" w:space="0" w:color="auto"/>
              <w:right w:val="single" w:sz="4" w:space="0" w:color="auto"/>
            </w:tcBorders>
            <w:noWrap/>
            <w:vAlign w:val="bottom"/>
            <w:hideMark/>
          </w:tcPr>
          <w:p w14:paraId="1169D282"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10 июля</w:t>
            </w:r>
          </w:p>
        </w:tc>
        <w:tc>
          <w:tcPr>
            <w:tcW w:w="834" w:type="dxa"/>
            <w:tcBorders>
              <w:top w:val="nil"/>
              <w:left w:val="nil"/>
              <w:bottom w:val="single" w:sz="4" w:space="0" w:color="auto"/>
              <w:right w:val="single" w:sz="4" w:space="0" w:color="auto"/>
            </w:tcBorders>
            <w:vAlign w:val="center"/>
            <w:hideMark/>
          </w:tcPr>
          <w:p w14:paraId="23BD90C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0,67</w:t>
            </w:r>
          </w:p>
        </w:tc>
        <w:tc>
          <w:tcPr>
            <w:tcW w:w="2001" w:type="dxa"/>
            <w:tcBorders>
              <w:top w:val="nil"/>
              <w:left w:val="nil"/>
              <w:bottom w:val="single" w:sz="4" w:space="0" w:color="auto"/>
              <w:right w:val="single" w:sz="4" w:space="0" w:color="auto"/>
            </w:tcBorders>
            <w:vAlign w:val="center"/>
            <w:hideMark/>
          </w:tcPr>
          <w:p w14:paraId="3A67198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0,59</w:t>
            </w:r>
          </w:p>
        </w:tc>
        <w:tc>
          <w:tcPr>
            <w:tcW w:w="970" w:type="dxa"/>
            <w:tcBorders>
              <w:top w:val="nil"/>
              <w:left w:val="nil"/>
              <w:bottom w:val="single" w:sz="4" w:space="0" w:color="auto"/>
              <w:right w:val="single" w:sz="4" w:space="0" w:color="auto"/>
            </w:tcBorders>
            <w:noWrap/>
            <w:vAlign w:val="bottom"/>
            <w:hideMark/>
          </w:tcPr>
          <w:p w14:paraId="204BFD1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0,64</w:t>
            </w:r>
          </w:p>
        </w:tc>
        <w:tc>
          <w:tcPr>
            <w:tcW w:w="960" w:type="dxa"/>
            <w:tcBorders>
              <w:top w:val="nil"/>
              <w:left w:val="nil"/>
              <w:bottom w:val="single" w:sz="4" w:space="0" w:color="auto"/>
              <w:right w:val="single" w:sz="4" w:space="0" w:color="auto"/>
            </w:tcBorders>
            <w:noWrap/>
            <w:vAlign w:val="bottom"/>
            <w:hideMark/>
          </w:tcPr>
          <w:p w14:paraId="1E39C83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0,73</w:t>
            </w:r>
          </w:p>
        </w:tc>
        <w:tc>
          <w:tcPr>
            <w:tcW w:w="1330" w:type="dxa"/>
            <w:tcBorders>
              <w:top w:val="nil"/>
              <w:left w:val="nil"/>
              <w:bottom w:val="single" w:sz="4" w:space="0" w:color="auto"/>
              <w:right w:val="single" w:sz="4" w:space="0" w:color="auto"/>
            </w:tcBorders>
            <w:noWrap/>
            <w:vAlign w:val="bottom"/>
            <w:hideMark/>
          </w:tcPr>
          <w:p w14:paraId="29C2531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0,79</w:t>
            </w:r>
          </w:p>
        </w:tc>
        <w:tc>
          <w:tcPr>
            <w:tcW w:w="994" w:type="dxa"/>
            <w:tcBorders>
              <w:top w:val="nil"/>
              <w:left w:val="nil"/>
              <w:bottom w:val="single" w:sz="4" w:space="0" w:color="auto"/>
              <w:right w:val="single" w:sz="4" w:space="0" w:color="auto"/>
            </w:tcBorders>
            <w:noWrap/>
            <w:vAlign w:val="bottom"/>
            <w:hideMark/>
          </w:tcPr>
          <w:p w14:paraId="1EFAC89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w:t>
            </w:r>
          </w:p>
        </w:tc>
        <w:tc>
          <w:tcPr>
            <w:tcW w:w="1557" w:type="dxa"/>
            <w:tcBorders>
              <w:top w:val="nil"/>
              <w:left w:val="nil"/>
              <w:bottom w:val="single" w:sz="4" w:space="0" w:color="auto"/>
              <w:right w:val="single" w:sz="4" w:space="0" w:color="auto"/>
            </w:tcBorders>
            <w:noWrap/>
            <w:vAlign w:val="bottom"/>
            <w:hideMark/>
          </w:tcPr>
          <w:p w14:paraId="15EF036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0,76</w:t>
            </w:r>
          </w:p>
        </w:tc>
        <w:tc>
          <w:tcPr>
            <w:tcW w:w="1418" w:type="dxa"/>
            <w:tcBorders>
              <w:top w:val="nil"/>
              <w:left w:val="nil"/>
              <w:bottom w:val="single" w:sz="4" w:space="0" w:color="auto"/>
              <w:right w:val="single" w:sz="4" w:space="0" w:color="auto"/>
            </w:tcBorders>
            <w:noWrap/>
            <w:vAlign w:val="bottom"/>
            <w:hideMark/>
          </w:tcPr>
          <w:p w14:paraId="0D62747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0,77</w:t>
            </w:r>
          </w:p>
        </w:tc>
        <w:tc>
          <w:tcPr>
            <w:tcW w:w="1417" w:type="dxa"/>
            <w:tcBorders>
              <w:top w:val="nil"/>
              <w:left w:val="nil"/>
              <w:bottom w:val="single" w:sz="4" w:space="0" w:color="auto"/>
              <w:right w:val="single" w:sz="4" w:space="0" w:color="auto"/>
            </w:tcBorders>
            <w:noWrap/>
            <w:vAlign w:val="bottom"/>
            <w:hideMark/>
          </w:tcPr>
          <w:p w14:paraId="151BB2B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0,65</w:t>
            </w:r>
          </w:p>
        </w:tc>
        <w:tc>
          <w:tcPr>
            <w:tcW w:w="1843" w:type="dxa"/>
            <w:tcBorders>
              <w:top w:val="nil"/>
              <w:left w:val="nil"/>
              <w:bottom w:val="single" w:sz="4" w:space="0" w:color="auto"/>
              <w:right w:val="single" w:sz="4" w:space="0" w:color="auto"/>
            </w:tcBorders>
            <w:noWrap/>
            <w:vAlign w:val="bottom"/>
            <w:hideMark/>
          </w:tcPr>
          <w:p w14:paraId="62A4892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0,76</w:t>
            </w:r>
          </w:p>
        </w:tc>
      </w:tr>
      <w:tr w:rsidR="00B916C3" w:rsidRPr="00D53283" w14:paraId="7F91F4D1" w14:textId="77777777" w:rsidTr="000A4DBC">
        <w:trPr>
          <w:trHeight w:val="288"/>
        </w:trPr>
        <w:tc>
          <w:tcPr>
            <w:tcW w:w="1560" w:type="dxa"/>
            <w:tcBorders>
              <w:top w:val="nil"/>
              <w:left w:val="single" w:sz="4" w:space="0" w:color="auto"/>
              <w:bottom w:val="nil"/>
              <w:right w:val="single" w:sz="4" w:space="0" w:color="auto"/>
            </w:tcBorders>
            <w:noWrap/>
            <w:vAlign w:val="bottom"/>
            <w:hideMark/>
          </w:tcPr>
          <w:p w14:paraId="79429835"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12 июля</w:t>
            </w:r>
          </w:p>
        </w:tc>
        <w:tc>
          <w:tcPr>
            <w:tcW w:w="834" w:type="dxa"/>
            <w:tcBorders>
              <w:top w:val="nil"/>
              <w:left w:val="nil"/>
              <w:bottom w:val="single" w:sz="4" w:space="0" w:color="auto"/>
              <w:right w:val="single" w:sz="4" w:space="0" w:color="auto"/>
            </w:tcBorders>
            <w:vAlign w:val="center"/>
            <w:hideMark/>
          </w:tcPr>
          <w:p w14:paraId="0AD61AD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w:t>
            </w:r>
          </w:p>
        </w:tc>
        <w:tc>
          <w:tcPr>
            <w:tcW w:w="2001" w:type="dxa"/>
            <w:tcBorders>
              <w:top w:val="nil"/>
              <w:left w:val="nil"/>
              <w:bottom w:val="single" w:sz="4" w:space="0" w:color="auto"/>
              <w:right w:val="single" w:sz="4" w:space="0" w:color="auto"/>
            </w:tcBorders>
            <w:vAlign w:val="center"/>
            <w:hideMark/>
          </w:tcPr>
          <w:p w14:paraId="52D0B86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0,51</w:t>
            </w:r>
          </w:p>
        </w:tc>
        <w:tc>
          <w:tcPr>
            <w:tcW w:w="970" w:type="dxa"/>
            <w:tcBorders>
              <w:top w:val="nil"/>
              <w:left w:val="nil"/>
              <w:bottom w:val="single" w:sz="4" w:space="0" w:color="auto"/>
              <w:right w:val="single" w:sz="4" w:space="0" w:color="auto"/>
            </w:tcBorders>
            <w:noWrap/>
            <w:vAlign w:val="bottom"/>
            <w:hideMark/>
          </w:tcPr>
          <w:p w14:paraId="2C3ED20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0,69</w:t>
            </w:r>
          </w:p>
        </w:tc>
        <w:tc>
          <w:tcPr>
            <w:tcW w:w="960" w:type="dxa"/>
            <w:tcBorders>
              <w:top w:val="nil"/>
              <w:left w:val="nil"/>
              <w:bottom w:val="single" w:sz="4" w:space="0" w:color="auto"/>
              <w:right w:val="single" w:sz="4" w:space="0" w:color="auto"/>
            </w:tcBorders>
            <w:noWrap/>
            <w:vAlign w:val="bottom"/>
            <w:hideMark/>
          </w:tcPr>
          <w:p w14:paraId="010D5B5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0,81</w:t>
            </w:r>
          </w:p>
        </w:tc>
        <w:tc>
          <w:tcPr>
            <w:tcW w:w="1330" w:type="dxa"/>
            <w:tcBorders>
              <w:top w:val="nil"/>
              <w:left w:val="nil"/>
              <w:bottom w:val="single" w:sz="4" w:space="0" w:color="auto"/>
              <w:right w:val="single" w:sz="4" w:space="0" w:color="auto"/>
            </w:tcBorders>
            <w:noWrap/>
            <w:vAlign w:val="bottom"/>
            <w:hideMark/>
          </w:tcPr>
          <w:p w14:paraId="78762D4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0,85</w:t>
            </w:r>
          </w:p>
        </w:tc>
        <w:tc>
          <w:tcPr>
            <w:tcW w:w="994" w:type="dxa"/>
            <w:tcBorders>
              <w:top w:val="nil"/>
              <w:left w:val="nil"/>
              <w:bottom w:val="single" w:sz="4" w:space="0" w:color="auto"/>
              <w:right w:val="single" w:sz="4" w:space="0" w:color="auto"/>
            </w:tcBorders>
            <w:noWrap/>
            <w:vAlign w:val="bottom"/>
            <w:hideMark/>
          </w:tcPr>
          <w:p w14:paraId="68B34B9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0,84</w:t>
            </w:r>
          </w:p>
        </w:tc>
        <w:tc>
          <w:tcPr>
            <w:tcW w:w="1557" w:type="dxa"/>
            <w:tcBorders>
              <w:top w:val="nil"/>
              <w:left w:val="nil"/>
              <w:bottom w:val="single" w:sz="4" w:space="0" w:color="auto"/>
              <w:right w:val="single" w:sz="4" w:space="0" w:color="auto"/>
            </w:tcBorders>
            <w:noWrap/>
            <w:vAlign w:val="bottom"/>
            <w:hideMark/>
          </w:tcPr>
          <w:p w14:paraId="4166D22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0,81</w:t>
            </w:r>
          </w:p>
        </w:tc>
        <w:tc>
          <w:tcPr>
            <w:tcW w:w="1418" w:type="dxa"/>
            <w:tcBorders>
              <w:top w:val="nil"/>
              <w:left w:val="nil"/>
              <w:bottom w:val="single" w:sz="4" w:space="0" w:color="auto"/>
              <w:right w:val="single" w:sz="4" w:space="0" w:color="auto"/>
            </w:tcBorders>
            <w:noWrap/>
            <w:vAlign w:val="bottom"/>
            <w:hideMark/>
          </w:tcPr>
          <w:p w14:paraId="209982F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0,85</w:t>
            </w:r>
          </w:p>
        </w:tc>
        <w:tc>
          <w:tcPr>
            <w:tcW w:w="1417" w:type="dxa"/>
            <w:tcBorders>
              <w:top w:val="nil"/>
              <w:left w:val="nil"/>
              <w:bottom w:val="single" w:sz="4" w:space="0" w:color="auto"/>
              <w:right w:val="single" w:sz="4" w:space="0" w:color="auto"/>
            </w:tcBorders>
            <w:noWrap/>
            <w:vAlign w:val="bottom"/>
            <w:hideMark/>
          </w:tcPr>
          <w:p w14:paraId="3C41A17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0,79</w:t>
            </w:r>
          </w:p>
        </w:tc>
        <w:tc>
          <w:tcPr>
            <w:tcW w:w="1843" w:type="dxa"/>
            <w:tcBorders>
              <w:top w:val="nil"/>
              <w:left w:val="nil"/>
              <w:bottom w:val="single" w:sz="4" w:space="0" w:color="auto"/>
              <w:right w:val="single" w:sz="4" w:space="0" w:color="auto"/>
            </w:tcBorders>
            <w:noWrap/>
            <w:vAlign w:val="bottom"/>
            <w:hideMark/>
          </w:tcPr>
          <w:p w14:paraId="3CDCD98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0,88</w:t>
            </w:r>
          </w:p>
        </w:tc>
      </w:tr>
      <w:tr w:rsidR="00B916C3" w:rsidRPr="00D53283" w14:paraId="47C396AB" w14:textId="77777777" w:rsidTr="000A4DBC">
        <w:trPr>
          <w:trHeight w:val="288"/>
        </w:trPr>
        <w:tc>
          <w:tcPr>
            <w:tcW w:w="1560" w:type="dxa"/>
            <w:tcBorders>
              <w:top w:val="single" w:sz="4" w:space="0" w:color="auto"/>
              <w:left w:val="single" w:sz="4" w:space="0" w:color="auto"/>
              <w:bottom w:val="single" w:sz="4" w:space="0" w:color="auto"/>
              <w:right w:val="single" w:sz="4" w:space="0" w:color="auto"/>
            </w:tcBorders>
            <w:noWrap/>
            <w:vAlign w:val="bottom"/>
            <w:hideMark/>
          </w:tcPr>
          <w:p w14:paraId="1D6A01E5"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14 июля</w:t>
            </w:r>
          </w:p>
        </w:tc>
        <w:tc>
          <w:tcPr>
            <w:tcW w:w="834" w:type="dxa"/>
            <w:tcBorders>
              <w:top w:val="nil"/>
              <w:left w:val="nil"/>
              <w:bottom w:val="nil"/>
              <w:right w:val="single" w:sz="4" w:space="0" w:color="auto"/>
            </w:tcBorders>
            <w:vAlign w:val="center"/>
            <w:hideMark/>
          </w:tcPr>
          <w:p w14:paraId="06D76D5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0,61</w:t>
            </w:r>
          </w:p>
        </w:tc>
        <w:tc>
          <w:tcPr>
            <w:tcW w:w="2001" w:type="dxa"/>
            <w:tcBorders>
              <w:top w:val="nil"/>
              <w:left w:val="nil"/>
              <w:bottom w:val="nil"/>
              <w:right w:val="single" w:sz="4" w:space="0" w:color="auto"/>
            </w:tcBorders>
            <w:vAlign w:val="center"/>
            <w:hideMark/>
          </w:tcPr>
          <w:p w14:paraId="118B1A9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0,51</w:t>
            </w:r>
          </w:p>
        </w:tc>
        <w:tc>
          <w:tcPr>
            <w:tcW w:w="970" w:type="dxa"/>
            <w:tcBorders>
              <w:top w:val="nil"/>
              <w:left w:val="nil"/>
              <w:bottom w:val="single" w:sz="4" w:space="0" w:color="auto"/>
              <w:right w:val="single" w:sz="4" w:space="0" w:color="auto"/>
            </w:tcBorders>
            <w:noWrap/>
            <w:vAlign w:val="bottom"/>
            <w:hideMark/>
          </w:tcPr>
          <w:p w14:paraId="2089021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0,72</w:t>
            </w:r>
          </w:p>
        </w:tc>
        <w:tc>
          <w:tcPr>
            <w:tcW w:w="960" w:type="dxa"/>
            <w:tcBorders>
              <w:top w:val="nil"/>
              <w:left w:val="nil"/>
              <w:bottom w:val="single" w:sz="4" w:space="0" w:color="auto"/>
              <w:right w:val="single" w:sz="4" w:space="0" w:color="auto"/>
            </w:tcBorders>
            <w:noWrap/>
            <w:vAlign w:val="bottom"/>
            <w:hideMark/>
          </w:tcPr>
          <w:p w14:paraId="43219B9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w:t>
            </w:r>
          </w:p>
        </w:tc>
        <w:tc>
          <w:tcPr>
            <w:tcW w:w="1330" w:type="dxa"/>
            <w:tcBorders>
              <w:top w:val="nil"/>
              <w:left w:val="nil"/>
              <w:bottom w:val="single" w:sz="4" w:space="0" w:color="auto"/>
              <w:right w:val="single" w:sz="4" w:space="0" w:color="auto"/>
            </w:tcBorders>
            <w:noWrap/>
            <w:vAlign w:val="bottom"/>
            <w:hideMark/>
          </w:tcPr>
          <w:p w14:paraId="7B5A15D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0,91</w:t>
            </w:r>
          </w:p>
        </w:tc>
        <w:tc>
          <w:tcPr>
            <w:tcW w:w="994" w:type="dxa"/>
            <w:tcBorders>
              <w:top w:val="nil"/>
              <w:left w:val="nil"/>
              <w:bottom w:val="single" w:sz="4" w:space="0" w:color="auto"/>
              <w:right w:val="single" w:sz="4" w:space="0" w:color="auto"/>
            </w:tcBorders>
            <w:noWrap/>
            <w:vAlign w:val="bottom"/>
            <w:hideMark/>
          </w:tcPr>
          <w:p w14:paraId="4A05B9B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0,82</w:t>
            </w:r>
          </w:p>
        </w:tc>
        <w:tc>
          <w:tcPr>
            <w:tcW w:w="1557" w:type="dxa"/>
            <w:tcBorders>
              <w:top w:val="nil"/>
              <w:left w:val="nil"/>
              <w:bottom w:val="single" w:sz="4" w:space="0" w:color="auto"/>
              <w:right w:val="single" w:sz="4" w:space="0" w:color="auto"/>
            </w:tcBorders>
            <w:noWrap/>
            <w:vAlign w:val="bottom"/>
            <w:hideMark/>
          </w:tcPr>
          <w:p w14:paraId="58B29A3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0,89</w:t>
            </w:r>
          </w:p>
        </w:tc>
        <w:tc>
          <w:tcPr>
            <w:tcW w:w="1418" w:type="dxa"/>
            <w:tcBorders>
              <w:top w:val="nil"/>
              <w:left w:val="nil"/>
              <w:bottom w:val="single" w:sz="4" w:space="0" w:color="auto"/>
              <w:right w:val="single" w:sz="4" w:space="0" w:color="auto"/>
            </w:tcBorders>
            <w:noWrap/>
            <w:vAlign w:val="bottom"/>
            <w:hideMark/>
          </w:tcPr>
          <w:p w14:paraId="56D2152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0,82</w:t>
            </w:r>
          </w:p>
        </w:tc>
        <w:tc>
          <w:tcPr>
            <w:tcW w:w="1417" w:type="dxa"/>
            <w:tcBorders>
              <w:top w:val="nil"/>
              <w:left w:val="nil"/>
              <w:bottom w:val="single" w:sz="4" w:space="0" w:color="auto"/>
              <w:right w:val="single" w:sz="4" w:space="0" w:color="auto"/>
            </w:tcBorders>
            <w:noWrap/>
            <w:vAlign w:val="bottom"/>
            <w:hideMark/>
          </w:tcPr>
          <w:p w14:paraId="5483553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0,79</w:t>
            </w:r>
          </w:p>
        </w:tc>
        <w:tc>
          <w:tcPr>
            <w:tcW w:w="1843" w:type="dxa"/>
            <w:tcBorders>
              <w:top w:val="nil"/>
              <w:left w:val="nil"/>
              <w:bottom w:val="single" w:sz="4" w:space="0" w:color="auto"/>
              <w:right w:val="single" w:sz="4" w:space="0" w:color="auto"/>
            </w:tcBorders>
            <w:noWrap/>
            <w:vAlign w:val="bottom"/>
            <w:hideMark/>
          </w:tcPr>
          <w:p w14:paraId="4D68C7B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0,82</w:t>
            </w:r>
          </w:p>
        </w:tc>
      </w:tr>
      <w:tr w:rsidR="00B916C3" w:rsidRPr="00D53283" w14:paraId="7DB227B1" w14:textId="77777777" w:rsidTr="000A4DBC">
        <w:trPr>
          <w:trHeight w:val="288"/>
        </w:trPr>
        <w:tc>
          <w:tcPr>
            <w:tcW w:w="1560" w:type="dxa"/>
            <w:tcBorders>
              <w:top w:val="nil"/>
              <w:left w:val="single" w:sz="4" w:space="0" w:color="auto"/>
              <w:bottom w:val="single" w:sz="4" w:space="0" w:color="auto"/>
              <w:right w:val="single" w:sz="4" w:space="0" w:color="auto"/>
            </w:tcBorders>
            <w:noWrap/>
            <w:vAlign w:val="bottom"/>
            <w:hideMark/>
          </w:tcPr>
          <w:p w14:paraId="35780560"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 xml:space="preserve">18 июля </w:t>
            </w:r>
          </w:p>
        </w:tc>
        <w:tc>
          <w:tcPr>
            <w:tcW w:w="834" w:type="dxa"/>
            <w:tcBorders>
              <w:top w:val="single" w:sz="4" w:space="0" w:color="auto"/>
              <w:left w:val="nil"/>
              <w:bottom w:val="single" w:sz="4" w:space="0" w:color="auto"/>
              <w:right w:val="single" w:sz="4" w:space="0" w:color="auto"/>
            </w:tcBorders>
            <w:vAlign w:val="center"/>
            <w:hideMark/>
          </w:tcPr>
          <w:p w14:paraId="5872F2E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0,52</w:t>
            </w:r>
          </w:p>
        </w:tc>
        <w:tc>
          <w:tcPr>
            <w:tcW w:w="2001" w:type="dxa"/>
            <w:tcBorders>
              <w:top w:val="single" w:sz="4" w:space="0" w:color="auto"/>
              <w:left w:val="nil"/>
              <w:bottom w:val="single" w:sz="4" w:space="0" w:color="auto"/>
              <w:right w:val="single" w:sz="4" w:space="0" w:color="auto"/>
            </w:tcBorders>
            <w:vAlign w:val="center"/>
            <w:hideMark/>
          </w:tcPr>
          <w:p w14:paraId="4CDCE57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0,46</w:t>
            </w:r>
          </w:p>
        </w:tc>
        <w:tc>
          <w:tcPr>
            <w:tcW w:w="970" w:type="dxa"/>
            <w:tcBorders>
              <w:top w:val="nil"/>
              <w:left w:val="nil"/>
              <w:bottom w:val="single" w:sz="4" w:space="0" w:color="auto"/>
              <w:right w:val="single" w:sz="4" w:space="0" w:color="auto"/>
            </w:tcBorders>
            <w:noWrap/>
            <w:vAlign w:val="bottom"/>
            <w:hideMark/>
          </w:tcPr>
          <w:p w14:paraId="515B57B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0,76</w:t>
            </w:r>
          </w:p>
        </w:tc>
        <w:tc>
          <w:tcPr>
            <w:tcW w:w="960" w:type="dxa"/>
            <w:tcBorders>
              <w:top w:val="nil"/>
              <w:left w:val="nil"/>
              <w:bottom w:val="single" w:sz="4" w:space="0" w:color="auto"/>
              <w:right w:val="single" w:sz="4" w:space="0" w:color="auto"/>
            </w:tcBorders>
            <w:noWrap/>
            <w:vAlign w:val="bottom"/>
            <w:hideMark/>
          </w:tcPr>
          <w:p w14:paraId="38404F9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0,79</w:t>
            </w:r>
          </w:p>
        </w:tc>
        <w:tc>
          <w:tcPr>
            <w:tcW w:w="1330" w:type="dxa"/>
            <w:tcBorders>
              <w:top w:val="nil"/>
              <w:left w:val="nil"/>
              <w:bottom w:val="single" w:sz="4" w:space="0" w:color="auto"/>
              <w:right w:val="single" w:sz="4" w:space="0" w:color="auto"/>
            </w:tcBorders>
            <w:noWrap/>
            <w:vAlign w:val="bottom"/>
            <w:hideMark/>
          </w:tcPr>
          <w:p w14:paraId="1639F40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0,64</w:t>
            </w:r>
          </w:p>
        </w:tc>
        <w:tc>
          <w:tcPr>
            <w:tcW w:w="994" w:type="dxa"/>
            <w:tcBorders>
              <w:top w:val="nil"/>
              <w:left w:val="nil"/>
              <w:bottom w:val="single" w:sz="4" w:space="0" w:color="auto"/>
              <w:right w:val="single" w:sz="4" w:space="0" w:color="auto"/>
            </w:tcBorders>
            <w:noWrap/>
            <w:vAlign w:val="bottom"/>
            <w:hideMark/>
          </w:tcPr>
          <w:p w14:paraId="48527AE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0,74</w:t>
            </w:r>
          </w:p>
        </w:tc>
        <w:tc>
          <w:tcPr>
            <w:tcW w:w="1557" w:type="dxa"/>
            <w:tcBorders>
              <w:top w:val="nil"/>
              <w:left w:val="nil"/>
              <w:bottom w:val="single" w:sz="4" w:space="0" w:color="auto"/>
              <w:right w:val="single" w:sz="4" w:space="0" w:color="auto"/>
            </w:tcBorders>
            <w:noWrap/>
            <w:vAlign w:val="bottom"/>
            <w:hideMark/>
          </w:tcPr>
          <w:p w14:paraId="1F4257D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0,73</w:t>
            </w:r>
          </w:p>
        </w:tc>
        <w:tc>
          <w:tcPr>
            <w:tcW w:w="1418" w:type="dxa"/>
            <w:tcBorders>
              <w:top w:val="nil"/>
              <w:left w:val="nil"/>
              <w:bottom w:val="single" w:sz="4" w:space="0" w:color="auto"/>
              <w:right w:val="single" w:sz="4" w:space="0" w:color="auto"/>
            </w:tcBorders>
            <w:noWrap/>
            <w:vAlign w:val="bottom"/>
            <w:hideMark/>
          </w:tcPr>
          <w:p w14:paraId="4F2FF3F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0,76</w:t>
            </w:r>
          </w:p>
        </w:tc>
        <w:tc>
          <w:tcPr>
            <w:tcW w:w="1417" w:type="dxa"/>
            <w:tcBorders>
              <w:top w:val="nil"/>
              <w:left w:val="nil"/>
              <w:bottom w:val="single" w:sz="4" w:space="0" w:color="auto"/>
              <w:right w:val="single" w:sz="4" w:space="0" w:color="auto"/>
            </w:tcBorders>
            <w:noWrap/>
            <w:vAlign w:val="bottom"/>
            <w:hideMark/>
          </w:tcPr>
          <w:p w14:paraId="7DAE70E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0,62</w:t>
            </w:r>
          </w:p>
        </w:tc>
        <w:tc>
          <w:tcPr>
            <w:tcW w:w="1843" w:type="dxa"/>
            <w:tcBorders>
              <w:top w:val="nil"/>
              <w:left w:val="nil"/>
              <w:bottom w:val="single" w:sz="4" w:space="0" w:color="auto"/>
              <w:right w:val="single" w:sz="4" w:space="0" w:color="auto"/>
            </w:tcBorders>
            <w:noWrap/>
            <w:vAlign w:val="bottom"/>
            <w:hideMark/>
          </w:tcPr>
          <w:p w14:paraId="282DBCD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0,75</w:t>
            </w:r>
          </w:p>
        </w:tc>
      </w:tr>
      <w:tr w:rsidR="00B916C3" w:rsidRPr="00D53283" w14:paraId="71ED9941" w14:textId="77777777" w:rsidTr="000A4DBC">
        <w:trPr>
          <w:trHeight w:val="288"/>
        </w:trPr>
        <w:tc>
          <w:tcPr>
            <w:tcW w:w="1560" w:type="dxa"/>
            <w:tcBorders>
              <w:top w:val="nil"/>
              <w:left w:val="single" w:sz="4" w:space="0" w:color="auto"/>
              <w:bottom w:val="nil"/>
              <w:right w:val="single" w:sz="4" w:space="0" w:color="auto"/>
            </w:tcBorders>
            <w:noWrap/>
            <w:vAlign w:val="bottom"/>
            <w:hideMark/>
          </w:tcPr>
          <w:p w14:paraId="36A9BC38" w14:textId="77777777" w:rsidR="00B916C3" w:rsidRPr="00D53283" w:rsidRDefault="00B916C3" w:rsidP="001F5820">
            <w:pPr>
              <w:spacing w:after="0" w:line="240" w:lineRule="auto"/>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 xml:space="preserve">23 июля </w:t>
            </w:r>
          </w:p>
        </w:tc>
        <w:tc>
          <w:tcPr>
            <w:tcW w:w="834" w:type="dxa"/>
            <w:tcBorders>
              <w:top w:val="nil"/>
              <w:left w:val="nil"/>
              <w:bottom w:val="single" w:sz="4" w:space="0" w:color="auto"/>
              <w:right w:val="single" w:sz="4" w:space="0" w:color="auto"/>
            </w:tcBorders>
            <w:vAlign w:val="center"/>
            <w:hideMark/>
          </w:tcPr>
          <w:p w14:paraId="28A6813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0,45</w:t>
            </w:r>
          </w:p>
        </w:tc>
        <w:tc>
          <w:tcPr>
            <w:tcW w:w="2001" w:type="dxa"/>
            <w:tcBorders>
              <w:top w:val="nil"/>
              <w:left w:val="nil"/>
              <w:bottom w:val="single" w:sz="4" w:space="0" w:color="auto"/>
              <w:right w:val="single" w:sz="4" w:space="0" w:color="auto"/>
            </w:tcBorders>
            <w:vAlign w:val="center"/>
            <w:hideMark/>
          </w:tcPr>
          <w:p w14:paraId="16B70E4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0,34</w:t>
            </w:r>
          </w:p>
        </w:tc>
        <w:tc>
          <w:tcPr>
            <w:tcW w:w="970" w:type="dxa"/>
            <w:tcBorders>
              <w:top w:val="nil"/>
              <w:left w:val="nil"/>
              <w:bottom w:val="single" w:sz="4" w:space="0" w:color="auto"/>
              <w:right w:val="single" w:sz="4" w:space="0" w:color="auto"/>
            </w:tcBorders>
            <w:noWrap/>
            <w:vAlign w:val="bottom"/>
            <w:hideMark/>
          </w:tcPr>
          <w:p w14:paraId="07AB1BE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0,62</w:t>
            </w:r>
          </w:p>
        </w:tc>
        <w:tc>
          <w:tcPr>
            <w:tcW w:w="960" w:type="dxa"/>
            <w:tcBorders>
              <w:top w:val="nil"/>
              <w:left w:val="nil"/>
              <w:bottom w:val="single" w:sz="4" w:space="0" w:color="auto"/>
              <w:right w:val="single" w:sz="4" w:space="0" w:color="auto"/>
            </w:tcBorders>
            <w:noWrap/>
            <w:vAlign w:val="bottom"/>
            <w:hideMark/>
          </w:tcPr>
          <w:p w14:paraId="4A5A0E3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0,59</w:t>
            </w:r>
          </w:p>
        </w:tc>
        <w:tc>
          <w:tcPr>
            <w:tcW w:w="1330" w:type="dxa"/>
            <w:tcBorders>
              <w:top w:val="nil"/>
              <w:left w:val="nil"/>
              <w:bottom w:val="single" w:sz="4" w:space="0" w:color="auto"/>
              <w:right w:val="single" w:sz="4" w:space="0" w:color="auto"/>
            </w:tcBorders>
            <w:noWrap/>
            <w:vAlign w:val="bottom"/>
            <w:hideMark/>
          </w:tcPr>
          <w:p w14:paraId="7BDF13C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0,56</w:t>
            </w:r>
          </w:p>
        </w:tc>
        <w:tc>
          <w:tcPr>
            <w:tcW w:w="994" w:type="dxa"/>
            <w:tcBorders>
              <w:top w:val="nil"/>
              <w:left w:val="nil"/>
              <w:bottom w:val="single" w:sz="4" w:space="0" w:color="auto"/>
              <w:right w:val="single" w:sz="4" w:space="0" w:color="auto"/>
            </w:tcBorders>
            <w:noWrap/>
            <w:vAlign w:val="bottom"/>
            <w:hideMark/>
          </w:tcPr>
          <w:p w14:paraId="380709B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0,61</w:t>
            </w:r>
          </w:p>
        </w:tc>
        <w:tc>
          <w:tcPr>
            <w:tcW w:w="1557" w:type="dxa"/>
            <w:tcBorders>
              <w:top w:val="nil"/>
              <w:left w:val="nil"/>
              <w:bottom w:val="single" w:sz="4" w:space="0" w:color="auto"/>
              <w:right w:val="single" w:sz="4" w:space="0" w:color="auto"/>
            </w:tcBorders>
            <w:noWrap/>
            <w:vAlign w:val="bottom"/>
            <w:hideMark/>
          </w:tcPr>
          <w:p w14:paraId="010DA47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0,56</w:t>
            </w:r>
          </w:p>
        </w:tc>
        <w:tc>
          <w:tcPr>
            <w:tcW w:w="1418" w:type="dxa"/>
            <w:tcBorders>
              <w:top w:val="nil"/>
              <w:left w:val="nil"/>
              <w:bottom w:val="single" w:sz="4" w:space="0" w:color="auto"/>
              <w:right w:val="single" w:sz="4" w:space="0" w:color="auto"/>
            </w:tcBorders>
            <w:noWrap/>
            <w:vAlign w:val="bottom"/>
            <w:hideMark/>
          </w:tcPr>
          <w:p w14:paraId="036AB53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0,63</w:t>
            </w:r>
          </w:p>
        </w:tc>
        <w:tc>
          <w:tcPr>
            <w:tcW w:w="1417" w:type="dxa"/>
            <w:tcBorders>
              <w:top w:val="nil"/>
              <w:left w:val="nil"/>
              <w:bottom w:val="single" w:sz="4" w:space="0" w:color="auto"/>
              <w:right w:val="single" w:sz="4" w:space="0" w:color="auto"/>
            </w:tcBorders>
            <w:noWrap/>
            <w:vAlign w:val="bottom"/>
            <w:hideMark/>
          </w:tcPr>
          <w:p w14:paraId="2FB7700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0,59</w:t>
            </w:r>
          </w:p>
        </w:tc>
        <w:tc>
          <w:tcPr>
            <w:tcW w:w="1843" w:type="dxa"/>
            <w:tcBorders>
              <w:top w:val="nil"/>
              <w:left w:val="nil"/>
              <w:bottom w:val="single" w:sz="4" w:space="0" w:color="auto"/>
              <w:right w:val="single" w:sz="4" w:space="0" w:color="auto"/>
            </w:tcBorders>
            <w:noWrap/>
            <w:vAlign w:val="bottom"/>
            <w:hideMark/>
          </w:tcPr>
          <w:p w14:paraId="2B51887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0,71</w:t>
            </w:r>
          </w:p>
        </w:tc>
      </w:tr>
    </w:tbl>
    <w:p w14:paraId="431D4E82" w14:textId="77777777" w:rsidR="00B916C3" w:rsidRPr="00D53283" w:rsidRDefault="00B916C3" w:rsidP="00B916C3">
      <w:pPr>
        <w:spacing w:after="0" w:line="240" w:lineRule="auto"/>
        <w:rPr>
          <w:rFonts w:ascii="Times New Roman" w:hAnsi="Times New Roman"/>
          <w:sz w:val="20"/>
          <w:szCs w:val="20"/>
        </w:rPr>
      </w:pPr>
    </w:p>
    <w:p w14:paraId="5659A512" w14:textId="77777777" w:rsidR="000A4DBC" w:rsidRPr="00D53283" w:rsidRDefault="000A4DBC">
      <w:pPr>
        <w:spacing w:after="160" w:line="259" w:lineRule="auto"/>
        <w:rPr>
          <w:rFonts w:ascii="Times New Roman" w:hAnsi="Times New Roman"/>
          <w:sz w:val="20"/>
          <w:szCs w:val="20"/>
        </w:rPr>
      </w:pPr>
      <w:r w:rsidRPr="00D53283">
        <w:rPr>
          <w:rFonts w:ascii="Times New Roman" w:hAnsi="Times New Roman"/>
          <w:sz w:val="20"/>
          <w:szCs w:val="20"/>
        </w:rPr>
        <w:br w:type="page"/>
      </w:r>
    </w:p>
    <w:p w14:paraId="481E8732" w14:textId="77777777" w:rsidR="00B916C3" w:rsidRPr="00D53283" w:rsidRDefault="00B916C3" w:rsidP="00B916C3">
      <w:pPr>
        <w:rPr>
          <w:rFonts w:ascii="Times New Roman" w:hAnsi="Times New Roman"/>
          <w:sz w:val="20"/>
          <w:szCs w:val="20"/>
        </w:rPr>
      </w:pPr>
      <w:r w:rsidRPr="00D53283">
        <w:rPr>
          <w:rFonts w:ascii="Times New Roman" w:hAnsi="Times New Roman"/>
          <w:sz w:val="20"/>
          <w:szCs w:val="20"/>
        </w:rPr>
        <w:t xml:space="preserve">2024 год </w:t>
      </w:r>
    </w:p>
    <w:tbl>
      <w:tblPr>
        <w:tblW w:w="15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134"/>
        <w:gridCol w:w="1859"/>
        <w:gridCol w:w="970"/>
        <w:gridCol w:w="906"/>
        <w:gridCol w:w="1384"/>
        <w:gridCol w:w="1382"/>
        <w:gridCol w:w="1130"/>
        <w:gridCol w:w="1457"/>
        <w:gridCol w:w="1418"/>
        <w:gridCol w:w="1579"/>
      </w:tblGrid>
      <w:tr w:rsidR="00B916C3" w:rsidRPr="00D53283" w14:paraId="30D5AB9A" w14:textId="77777777" w:rsidTr="000A4DBC">
        <w:trPr>
          <w:trHeight w:val="1200"/>
        </w:trPr>
        <w:tc>
          <w:tcPr>
            <w:tcW w:w="2122" w:type="dxa"/>
          </w:tcPr>
          <w:p w14:paraId="563552F8"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p>
        </w:tc>
        <w:tc>
          <w:tcPr>
            <w:tcW w:w="1134" w:type="dxa"/>
            <w:vAlign w:val="bottom"/>
            <w:hideMark/>
          </w:tcPr>
          <w:p w14:paraId="56BCCAB6"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w:t>
            </w:r>
          </w:p>
        </w:tc>
        <w:tc>
          <w:tcPr>
            <w:tcW w:w="1859" w:type="dxa"/>
            <w:vAlign w:val="bottom"/>
            <w:hideMark/>
          </w:tcPr>
          <w:p w14:paraId="23B9810F"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 ская трава</w:t>
            </w:r>
          </w:p>
        </w:tc>
        <w:tc>
          <w:tcPr>
            <w:tcW w:w="970" w:type="dxa"/>
            <w:vAlign w:val="bottom"/>
            <w:hideMark/>
          </w:tcPr>
          <w:p w14:paraId="1E98E73B"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Горох</w:t>
            </w:r>
          </w:p>
        </w:tc>
        <w:tc>
          <w:tcPr>
            <w:tcW w:w="906" w:type="dxa"/>
            <w:vAlign w:val="bottom"/>
            <w:hideMark/>
          </w:tcPr>
          <w:p w14:paraId="6AEB808C"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Вика</w:t>
            </w:r>
          </w:p>
        </w:tc>
        <w:tc>
          <w:tcPr>
            <w:tcW w:w="1384" w:type="dxa"/>
            <w:vAlign w:val="bottom"/>
            <w:hideMark/>
          </w:tcPr>
          <w:p w14:paraId="67AF6AF3"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 Горох</w:t>
            </w:r>
          </w:p>
        </w:tc>
        <w:tc>
          <w:tcPr>
            <w:tcW w:w="1382" w:type="dxa"/>
            <w:vAlign w:val="bottom"/>
            <w:hideMark/>
          </w:tcPr>
          <w:p w14:paraId="4FA6E24A"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 Вика</w:t>
            </w:r>
          </w:p>
        </w:tc>
        <w:tc>
          <w:tcPr>
            <w:tcW w:w="1130" w:type="dxa"/>
            <w:vAlign w:val="bottom"/>
            <w:hideMark/>
          </w:tcPr>
          <w:p w14:paraId="50440DF1"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 Горох+ Вика</w:t>
            </w:r>
          </w:p>
        </w:tc>
        <w:tc>
          <w:tcPr>
            <w:tcW w:w="1457" w:type="dxa"/>
            <w:vAlign w:val="bottom"/>
            <w:hideMark/>
          </w:tcPr>
          <w:p w14:paraId="5DD7C751"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 ская трава + Горох</w:t>
            </w:r>
          </w:p>
        </w:tc>
        <w:tc>
          <w:tcPr>
            <w:tcW w:w="1418" w:type="dxa"/>
            <w:vAlign w:val="bottom"/>
            <w:hideMark/>
          </w:tcPr>
          <w:p w14:paraId="3A06566D"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 ская трава + Вика</w:t>
            </w:r>
          </w:p>
        </w:tc>
        <w:tc>
          <w:tcPr>
            <w:tcW w:w="1579" w:type="dxa"/>
            <w:vAlign w:val="bottom"/>
            <w:hideMark/>
          </w:tcPr>
          <w:p w14:paraId="202E71EF"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Суданская трава + Горох+ Вика</w:t>
            </w:r>
          </w:p>
        </w:tc>
      </w:tr>
      <w:tr w:rsidR="00B916C3" w:rsidRPr="00D53283" w14:paraId="429B333C" w14:textId="77777777" w:rsidTr="000A4DBC">
        <w:trPr>
          <w:trHeight w:val="288"/>
        </w:trPr>
        <w:tc>
          <w:tcPr>
            <w:tcW w:w="2122" w:type="dxa"/>
            <w:vAlign w:val="bottom"/>
          </w:tcPr>
          <w:p w14:paraId="1024FB41"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25 мая</w:t>
            </w:r>
          </w:p>
        </w:tc>
        <w:tc>
          <w:tcPr>
            <w:tcW w:w="1134" w:type="dxa"/>
            <w:noWrap/>
            <w:vAlign w:val="bottom"/>
            <w:hideMark/>
          </w:tcPr>
          <w:p w14:paraId="75C7AAF3" w14:textId="6421441F"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14</w:t>
            </w:r>
          </w:p>
        </w:tc>
        <w:tc>
          <w:tcPr>
            <w:tcW w:w="1859" w:type="dxa"/>
            <w:noWrap/>
            <w:vAlign w:val="bottom"/>
            <w:hideMark/>
          </w:tcPr>
          <w:p w14:paraId="07F63147" w14:textId="77B9E303"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13</w:t>
            </w:r>
          </w:p>
        </w:tc>
        <w:tc>
          <w:tcPr>
            <w:tcW w:w="970" w:type="dxa"/>
            <w:noWrap/>
            <w:vAlign w:val="bottom"/>
            <w:hideMark/>
          </w:tcPr>
          <w:p w14:paraId="0ACD3428" w14:textId="080197B9"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20</w:t>
            </w:r>
          </w:p>
        </w:tc>
        <w:tc>
          <w:tcPr>
            <w:tcW w:w="906" w:type="dxa"/>
            <w:noWrap/>
            <w:vAlign w:val="bottom"/>
            <w:hideMark/>
          </w:tcPr>
          <w:p w14:paraId="7D56A151" w14:textId="1631866A"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16</w:t>
            </w:r>
          </w:p>
        </w:tc>
        <w:tc>
          <w:tcPr>
            <w:tcW w:w="1384" w:type="dxa"/>
            <w:noWrap/>
            <w:vAlign w:val="bottom"/>
            <w:hideMark/>
          </w:tcPr>
          <w:p w14:paraId="7F77A8DE" w14:textId="2BE730AD"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28</w:t>
            </w:r>
          </w:p>
        </w:tc>
        <w:tc>
          <w:tcPr>
            <w:tcW w:w="1382" w:type="dxa"/>
            <w:noWrap/>
            <w:vAlign w:val="bottom"/>
            <w:hideMark/>
          </w:tcPr>
          <w:p w14:paraId="2C964403" w14:textId="2B742AB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20</w:t>
            </w:r>
          </w:p>
        </w:tc>
        <w:tc>
          <w:tcPr>
            <w:tcW w:w="1130" w:type="dxa"/>
            <w:noWrap/>
            <w:vAlign w:val="bottom"/>
            <w:hideMark/>
          </w:tcPr>
          <w:p w14:paraId="1BBBE834" w14:textId="250BA06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24</w:t>
            </w:r>
          </w:p>
        </w:tc>
        <w:tc>
          <w:tcPr>
            <w:tcW w:w="1457" w:type="dxa"/>
            <w:noWrap/>
            <w:vAlign w:val="bottom"/>
            <w:hideMark/>
          </w:tcPr>
          <w:p w14:paraId="12C7E6D0" w14:textId="07D165B4"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20</w:t>
            </w:r>
          </w:p>
        </w:tc>
        <w:tc>
          <w:tcPr>
            <w:tcW w:w="1418" w:type="dxa"/>
            <w:noWrap/>
            <w:vAlign w:val="bottom"/>
            <w:hideMark/>
          </w:tcPr>
          <w:p w14:paraId="19EE7DD3" w14:textId="715847FC"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23</w:t>
            </w:r>
          </w:p>
        </w:tc>
        <w:tc>
          <w:tcPr>
            <w:tcW w:w="1579" w:type="dxa"/>
            <w:noWrap/>
            <w:vAlign w:val="bottom"/>
            <w:hideMark/>
          </w:tcPr>
          <w:p w14:paraId="6D5DCD55" w14:textId="24988381"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21</w:t>
            </w:r>
          </w:p>
        </w:tc>
      </w:tr>
      <w:tr w:rsidR="00B916C3" w:rsidRPr="00D53283" w14:paraId="6BAD1DFC" w14:textId="77777777" w:rsidTr="000A4DBC">
        <w:trPr>
          <w:trHeight w:val="288"/>
        </w:trPr>
        <w:tc>
          <w:tcPr>
            <w:tcW w:w="2122" w:type="dxa"/>
            <w:vAlign w:val="bottom"/>
          </w:tcPr>
          <w:p w14:paraId="57095A4A"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04 июня</w:t>
            </w:r>
          </w:p>
        </w:tc>
        <w:tc>
          <w:tcPr>
            <w:tcW w:w="1134" w:type="dxa"/>
            <w:noWrap/>
            <w:vAlign w:val="bottom"/>
            <w:hideMark/>
          </w:tcPr>
          <w:p w14:paraId="1CD9AC64" w14:textId="493A3494"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26</w:t>
            </w:r>
          </w:p>
        </w:tc>
        <w:tc>
          <w:tcPr>
            <w:tcW w:w="1859" w:type="dxa"/>
            <w:noWrap/>
            <w:vAlign w:val="bottom"/>
            <w:hideMark/>
          </w:tcPr>
          <w:p w14:paraId="65B73432" w14:textId="6C99CF81"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18</w:t>
            </w:r>
          </w:p>
        </w:tc>
        <w:tc>
          <w:tcPr>
            <w:tcW w:w="970" w:type="dxa"/>
            <w:noWrap/>
            <w:vAlign w:val="bottom"/>
            <w:hideMark/>
          </w:tcPr>
          <w:p w14:paraId="405A4106" w14:textId="048FF6AF"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30</w:t>
            </w:r>
          </w:p>
        </w:tc>
        <w:tc>
          <w:tcPr>
            <w:tcW w:w="906" w:type="dxa"/>
            <w:noWrap/>
            <w:vAlign w:val="bottom"/>
            <w:hideMark/>
          </w:tcPr>
          <w:p w14:paraId="617D5B5E" w14:textId="283A958F"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22</w:t>
            </w:r>
          </w:p>
        </w:tc>
        <w:tc>
          <w:tcPr>
            <w:tcW w:w="1384" w:type="dxa"/>
            <w:noWrap/>
            <w:vAlign w:val="bottom"/>
            <w:hideMark/>
          </w:tcPr>
          <w:p w14:paraId="21271D56" w14:textId="0B40608E"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35</w:t>
            </w:r>
          </w:p>
        </w:tc>
        <w:tc>
          <w:tcPr>
            <w:tcW w:w="1382" w:type="dxa"/>
            <w:noWrap/>
            <w:vAlign w:val="bottom"/>
            <w:hideMark/>
          </w:tcPr>
          <w:p w14:paraId="749D2D34" w14:textId="7CFDF30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27</w:t>
            </w:r>
          </w:p>
        </w:tc>
        <w:tc>
          <w:tcPr>
            <w:tcW w:w="1130" w:type="dxa"/>
            <w:noWrap/>
            <w:vAlign w:val="bottom"/>
            <w:hideMark/>
          </w:tcPr>
          <w:p w14:paraId="4CDC103D" w14:textId="6E6F9F3E"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42</w:t>
            </w:r>
          </w:p>
        </w:tc>
        <w:tc>
          <w:tcPr>
            <w:tcW w:w="1457" w:type="dxa"/>
            <w:noWrap/>
            <w:vAlign w:val="bottom"/>
            <w:hideMark/>
          </w:tcPr>
          <w:p w14:paraId="3167C0D0" w14:textId="7D9B290A"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26</w:t>
            </w:r>
          </w:p>
        </w:tc>
        <w:tc>
          <w:tcPr>
            <w:tcW w:w="1418" w:type="dxa"/>
            <w:noWrap/>
            <w:vAlign w:val="bottom"/>
            <w:hideMark/>
          </w:tcPr>
          <w:p w14:paraId="745CBE6E" w14:textId="584C641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29</w:t>
            </w:r>
          </w:p>
        </w:tc>
        <w:tc>
          <w:tcPr>
            <w:tcW w:w="1579" w:type="dxa"/>
            <w:noWrap/>
            <w:vAlign w:val="bottom"/>
            <w:hideMark/>
          </w:tcPr>
          <w:p w14:paraId="25027E1E" w14:textId="4C84D3E4"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26</w:t>
            </w:r>
          </w:p>
        </w:tc>
      </w:tr>
      <w:tr w:rsidR="00B916C3" w:rsidRPr="00D53283" w14:paraId="460CD336" w14:textId="77777777" w:rsidTr="000A4DBC">
        <w:trPr>
          <w:trHeight w:val="288"/>
        </w:trPr>
        <w:tc>
          <w:tcPr>
            <w:tcW w:w="2122" w:type="dxa"/>
            <w:vAlign w:val="bottom"/>
          </w:tcPr>
          <w:p w14:paraId="6B644B9F"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15 июня</w:t>
            </w:r>
          </w:p>
        </w:tc>
        <w:tc>
          <w:tcPr>
            <w:tcW w:w="1134" w:type="dxa"/>
            <w:noWrap/>
            <w:vAlign w:val="bottom"/>
            <w:hideMark/>
          </w:tcPr>
          <w:p w14:paraId="01B6155E" w14:textId="0A16CBF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42</w:t>
            </w:r>
          </w:p>
        </w:tc>
        <w:tc>
          <w:tcPr>
            <w:tcW w:w="1859" w:type="dxa"/>
            <w:noWrap/>
            <w:vAlign w:val="bottom"/>
            <w:hideMark/>
          </w:tcPr>
          <w:p w14:paraId="415E5B57" w14:textId="6BF977BA"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23</w:t>
            </w:r>
          </w:p>
        </w:tc>
        <w:tc>
          <w:tcPr>
            <w:tcW w:w="970" w:type="dxa"/>
            <w:noWrap/>
            <w:vAlign w:val="bottom"/>
            <w:hideMark/>
          </w:tcPr>
          <w:p w14:paraId="5BE2E82E" w14:textId="43CBF2A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40</w:t>
            </w:r>
          </w:p>
        </w:tc>
        <w:tc>
          <w:tcPr>
            <w:tcW w:w="906" w:type="dxa"/>
            <w:noWrap/>
            <w:vAlign w:val="bottom"/>
            <w:hideMark/>
          </w:tcPr>
          <w:p w14:paraId="2AF219CF" w14:textId="6CC08A84"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30</w:t>
            </w:r>
          </w:p>
        </w:tc>
        <w:tc>
          <w:tcPr>
            <w:tcW w:w="1384" w:type="dxa"/>
            <w:noWrap/>
            <w:vAlign w:val="bottom"/>
            <w:hideMark/>
          </w:tcPr>
          <w:p w14:paraId="24D4DFA9" w14:textId="4FE869BE"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42</w:t>
            </w:r>
          </w:p>
        </w:tc>
        <w:tc>
          <w:tcPr>
            <w:tcW w:w="1382" w:type="dxa"/>
            <w:noWrap/>
            <w:vAlign w:val="bottom"/>
            <w:hideMark/>
          </w:tcPr>
          <w:p w14:paraId="1595187C" w14:textId="44C3D1D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36</w:t>
            </w:r>
          </w:p>
        </w:tc>
        <w:tc>
          <w:tcPr>
            <w:tcW w:w="1130" w:type="dxa"/>
            <w:noWrap/>
            <w:vAlign w:val="bottom"/>
            <w:hideMark/>
          </w:tcPr>
          <w:p w14:paraId="13D90878" w14:textId="7F0FA02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57</w:t>
            </w:r>
          </w:p>
        </w:tc>
        <w:tc>
          <w:tcPr>
            <w:tcW w:w="1457" w:type="dxa"/>
            <w:noWrap/>
            <w:vAlign w:val="bottom"/>
            <w:hideMark/>
          </w:tcPr>
          <w:p w14:paraId="082698A6" w14:textId="7D845EB5"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32</w:t>
            </w:r>
          </w:p>
        </w:tc>
        <w:tc>
          <w:tcPr>
            <w:tcW w:w="1418" w:type="dxa"/>
            <w:noWrap/>
            <w:vAlign w:val="bottom"/>
            <w:hideMark/>
          </w:tcPr>
          <w:p w14:paraId="4BBABC7F" w14:textId="55763C8A"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35</w:t>
            </w:r>
          </w:p>
        </w:tc>
        <w:tc>
          <w:tcPr>
            <w:tcW w:w="1579" w:type="dxa"/>
            <w:noWrap/>
            <w:vAlign w:val="bottom"/>
            <w:hideMark/>
          </w:tcPr>
          <w:p w14:paraId="55DE23B6" w14:textId="1C0940E9"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32</w:t>
            </w:r>
          </w:p>
        </w:tc>
      </w:tr>
      <w:tr w:rsidR="00B916C3" w:rsidRPr="00D53283" w14:paraId="7385334F" w14:textId="77777777" w:rsidTr="000A4DBC">
        <w:trPr>
          <w:trHeight w:val="288"/>
        </w:trPr>
        <w:tc>
          <w:tcPr>
            <w:tcW w:w="2122" w:type="dxa"/>
            <w:vAlign w:val="bottom"/>
          </w:tcPr>
          <w:p w14:paraId="750F8D24"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21 июня</w:t>
            </w:r>
          </w:p>
        </w:tc>
        <w:tc>
          <w:tcPr>
            <w:tcW w:w="1134" w:type="dxa"/>
            <w:noWrap/>
            <w:vAlign w:val="bottom"/>
            <w:hideMark/>
          </w:tcPr>
          <w:p w14:paraId="70A685B4" w14:textId="27AAD68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53</w:t>
            </w:r>
          </w:p>
        </w:tc>
        <w:tc>
          <w:tcPr>
            <w:tcW w:w="1859" w:type="dxa"/>
            <w:noWrap/>
            <w:vAlign w:val="bottom"/>
            <w:hideMark/>
          </w:tcPr>
          <w:p w14:paraId="3F642C53" w14:textId="4906D66D"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32</w:t>
            </w:r>
          </w:p>
        </w:tc>
        <w:tc>
          <w:tcPr>
            <w:tcW w:w="970" w:type="dxa"/>
            <w:noWrap/>
            <w:vAlign w:val="bottom"/>
            <w:hideMark/>
          </w:tcPr>
          <w:p w14:paraId="01052F38" w14:textId="582CFAEA"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51</w:t>
            </w:r>
          </w:p>
        </w:tc>
        <w:tc>
          <w:tcPr>
            <w:tcW w:w="906" w:type="dxa"/>
            <w:noWrap/>
            <w:vAlign w:val="bottom"/>
            <w:hideMark/>
          </w:tcPr>
          <w:p w14:paraId="3EF11A43" w14:textId="1224951D"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37</w:t>
            </w:r>
          </w:p>
        </w:tc>
        <w:tc>
          <w:tcPr>
            <w:tcW w:w="1384" w:type="dxa"/>
            <w:noWrap/>
            <w:vAlign w:val="bottom"/>
            <w:hideMark/>
          </w:tcPr>
          <w:p w14:paraId="4289488B" w14:textId="65616B0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51</w:t>
            </w:r>
          </w:p>
        </w:tc>
        <w:tc>
          <w:tcPr>
            <w:tcW w:w="1382" w:type="dxa"/>
            <w:noWrap/>
            <w:vAlign w:val="bottom"/>
            <w:hideMark/>
          </w:tcPr>
          <w:p w14:paraId="27B0D763" w14:textId="3F67E20F"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43</w:t>
            </w:r>
          </w:p>
        </w:tc>
        <w:tc>
          <w:tcPr>
            <w:tcW w:w="1130" w:type="dxa"/>
            <w:noWrap/>
            <w:vAlign w:val="bottom"/>
            <w:hideMark/>
          </w:tcPr>
          <w:p w14:paraId="4643B11A" w14:textId="478EBA3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68</w:t>
            </w:r>
          </w:p>
        </w:tc>
        <w:tc>
          <w:tcPr>
            <w:tcW w:w="1457" w:type="dxa"/>
            <w:noWrap/>
            <w:vAlign w:val="bottom"/>
            <w:hideMark/>
          </w:tcPr>
          <w:p w14:paraId="2DEE1EDE" w14:textId="6925BD8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42</w:t>
            </w:r>
          </w:p>
        </w:tc>
        <w:tc>
          <w:tcPr>
            <w:tcW w:w="1418" w:type="dxa"/>
            <w:noWrap/>
            <w:vAlign w:val="bottom"/>
            <w:hideMark/>
          </w:tcPr>
          <w:p w14:paraId="2322FE1F" w14:textId="27E2E814"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37</w:t>
            </w:r>
          </w:p>
        </w:tc>
        <w:tc>
          <w:tcPr>
            <w:tcW w:w="1579" w:type="dxa"/>
            <w:noWrap/>
            <w:vAlign w:val="bottom"/>
            <w:hideMark/>
          </w:tcPr>
          <w:p w14:paraId="107BAC14" w14:textId="341AACCA"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37</w:t>
            </w:r>
          </w:p>
        </w:tc>
      </w:tr>
      <w:tr w:rsidR="00B916C3" w:rsidRPr="00D53283" w14:paraId="359EDA2C" w14:textId="77777777" w:rsidTr="000A4DBC">
        <w:trPr>
          <w:trHeight w:val="288"/>
        </w:trPr>
        <w:tc>
          <w:tcPr>
            <w:tcW w:w="2122" w:type="dxa"/>
            <w:vAlign w:val="bottom"/>
          </w:tcPr>
          <w:p w14:paraId="580E58CE"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25 июня</w:t>
            </w:r>
          </w:p>
        </w:tc>
        <w:tc>
          <w:tcPr>
            <w:tcW w:w="1134" w:type="dxa"/>
            <w:noWrap/>
            <w:vAlign w:val="bottom"/>
            <w:hideMark/>
          </w:tcPr>
          <w:p w14:paraId="3971C176" w14:textId="4CFC1A4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61</w:t>
            </w:r>
          </w:p>
        </w:tc>
        <w:tc>
          <w:tcPr>
            <w:tcW w:w="1859" w:type="dxa"/>
            <w:noWrap/>
            <w:vAlign w:val="bottom"/>
            <w:hideMark/>
          </w:tcPr>
          <w:p w14:paraId="5C17918D" w14:textId="4019A444"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47</w:t>
            </w:r>
          </w:p>
        </w:tc>
        <w:tc>
          <w:tcPr>
            <w:tcW w:w="970" w:type="dxa"/>
            <w:noWrap/>
            <w:vAlign w:val="bottom"/>
            <w:hideMark/>
          </w:tcPr>
          <w:p w14:paraId="0F37A538" w14:textId="7CB08679"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60</w:t>
            </w:r>
          </w:p>
        </w:tc>
        <w:tc>
          <w:tcPr>
            <w:tcW w:w="906" w:type="dxa"/>
            <w:noWrap/>
            <w:vAlign w:val="bottom"/>
            <w:hideMark/>
          </w:tcPr>
          <w:p w14:paraId="64CA0466" w14:textId="4976B55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47</w:t>
            </w:r>
          </w:p>
        </w:tc>
        <w:tc>
          <w:tcPr>
            <w:tcW w:w="1384" w:type="dxa"/>
            <w:noWrap/>
            <w:vAlign w:val="bottom"/>
            <w:hideMark/>
          </w:tcPr>
          <w:p w14:paraId="35179998" w14:textId="7E83B975"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65</w:t>
            </w:r>
          </w:p>
        </w:tc>
        <w:tc>
          <w:tcPr>
            <w:tcW w:w="1382" w:type="dxa"/>
            <w:noWrap/>
            <w:vAlign w:val="bottom"/>
            <w:hideMark/>
          </w:tcPr>
          <w:p w14:paraId="656C1C35" w14:textId="1B67A3F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53</w:t>
            </w:r>
          </w:p>
        </w:tc>
        <w:tc>
          <w:tcPr>
            <w:tcW w:w="1130" w:type="dxa"/>
            <w:noWrap/>
            <w:vAlign w:val="bottom"/>
            <w:hideMark/>
          </w:tcPr>
          <w:p w14:paraId="7F82FBBC" w14:textId="6872FF6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76</w:t>
            </w:r>
          </w:p>
        </w:tc>
        <w:tc>
          <w:tcPr>
            <w:tcW w:w="1457" w:type="dxa"/>
            <w:noWrap/>
            <w:vAlign w:val="bottom"/>
            <w:hideMark/>
          </w:tcPr>
          <w:p w14:paraId="5F005D5F" w14:textId="4E64CCCE"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52</w:t>
            </w:r>
          </w:p>
        </w:tc>
        <w:tc>
          <w:tcPr>
            <w:tcW w:w="1418" w:type="dxa"/>
            <w:noWrap/>
            <w:vAlign w:val="bottom"/>
            <w:hideMark/>
          </w:tcPr>
          <w:p w14:paraId="2C0AEBF1" w14:textId="263D9E4F"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42</w:t>
            </w:r>
          </w:p>
        </w:tc>
        <w:tc>
          <w:tcPr>
            <w:tcW w:w="1579" w:type="dxa"/>
            <w:noWrap/>
            <w:vAlign w:val="bottom"/>
            <w:hideMark/>
          </w:tcPr>
          <w:p w14:paraId="3A0A3BA4" w14:textId="02BC43C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47</w:t>
            </w:r>
          </w:p>
        </w:tc>
      </w:tr>
      <w:tr w:rsidR="00B916C3" w:rsidRPr="00D53283" w14:paraId="06008B4C" w14:textId="77777777" w:rsidTr="000A4DBC">
        <w:trPr>
          <w:trHeight w:val="288"/>
        </w:trPr>
        <w:tc>
          <w:tcPr>
            <w:tcW w:w="2122" w:type="dxa"/>
            <w:vAlign w:val="bottom"/>
          </w:tcPr>
          <w:p w14:paraId="2A248A6D"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28 июня</w:t>
            </w:r>
          </w:p>
        </w:tc>
        <w:tc>
          <w:tcPr>
            <w:tcW w:w="1134" w:type="dxa"/>
            <w:noWrap/>
            <w:vAlign w:val="bottom"/>
            <w:hideMark/>
          </w:tcPr>
          <w:p w14:paraId="56DF332A" w14:textId="4C7C12F8"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66</w:t>
            </w:r>
          </w:p>
        </w:tc>
        <w:tc>
          <w:tcPr>
            <w:tcW w:w="1859" w:type="dxa"/>
            <w:noWrap/>
            <w:vAlign w:val="bottom"/>
            <w:hideMark/>
          </w:tcPr>
          <w:p w14:paraId="4BBABB9B" w14:textId="001F415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54</w:t>
            </w:r>
          </w:p>
        </w:tc>
        <w:tc>
          <w:tcPr>
            <w:tcW w:w="970" w:type="dxa"/>
            <w:noWrap/>
            <w:vAlign w:val="bottom"/>
            <w:hideMark/>
          </w:tcPr>
          <w:p w14:paraId="55BC11FB" w14:textId="0670C6C9"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70</w:t>
            </w:r>
          </w:p>
        </w:tc>
        <w:tc>
          <w:tcPr>
            <w:tcW w:w="906" w:type="dxa"/>
            <w:noWrap/>
            <w:vAlign w:val="bottom"/>
            <w:hideMark/>
          </w:tcPr>
          <w:p w14:paraId="2B0AC0DF" w14:textId="5D6E928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62</w:t>
            </w:r>
          </w:p>
        </w:tc>
        <w:tc>
          <w:tcPr>
            <w:tcW w:w="1384" w:type="dxa"/>
            <w:noWrap/>
            <w:vAlign w:val="bottom"/>
            <w:hideMark/>
          </w:tcPr>
          <w:p w14:paraId="5695FA0F" w14:textId="30EF5F5A"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75</w:t>
            </w:r>
          </w:p>
        </w:tc>
        <w:tc>
          <w:tcPr>
            <w:tcW w:w="1382" w:type="dxa"/>
            <w:noWrap/>
            <w:vAlign w:val="bottom"/>
            <w:hideMark/>
          </w:tcPr>
          <w:p w14:paraId="52A7037D" w14:textId="63826351"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73</w:t>
            </w:r>
          </w:p>
        </w:tc>
        <w:tc>
          <w:tcPr>
            <w:tcW w:w="1130" w:type="dxa"/>
            <w:noWrap/>
            <w:vAlign w:val="bottom"/>
            <w:hideMark/>
          </w:tcPr>
          <w:p w14:paraId="6C3DBDC8" w14:textId="6E7F74B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80</w:t>
            </w:r>
          </w:p>
        </w:tc>
        <w:tc>
          <w:tcPr>
            <w:tcW w:w="1457" w:type="dxa"/>
            <w:noWrap/>
            <w:vAlign w:val="bottom"/>
            <w:hideMark/>
          </w:tcPr>
          <w:p w14:paraId="17A686AA" w14:textId="58536EDD"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66</w:t>
            </w:r>
          </w:p>
        </w:tc>
        <w:tc>
          <w:tcPr>
            <w:tcW w:w="1418" w:type="dxa"/>
            <w:noWrap/>
            <w:vAlign w:val="bottom"/>
            <w:hideMark/>
          </w:tcPr>
          <w:p w14:paraId="6A88D589" w14:textId="548ACDEC"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48</w:t>
            </w:r>
          </w:p>
        </w:tc>
        <w:tc>
          <w:tcPr>
            <w:tcW w:w="1579" w:type="dxa"/>
            <w:noWrap/>
            <w:vAlign w:val="bottom"/>
            <w:hideMark/>
          </w:tcPr>
          <w:p w14:paraId="1E74E84D" w14:textId="70D16CD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55</w:t>
            </w:r>
          </w:p>
        </w:tc>
      </w:tr>
      <w:tr w:rsidR="00B916C3" w:rsidRPr="00D53283" w14:paraId="1FD2B83C" w14:textId="77777777" w:rsidTr="000A4DBC">
        <w:trPr>
          <w:trHeight w:val="288"/>
        </w:trPr>
        <w:tc>
          <w:tcPr>
            <w:tcW w:w="2122" w:type="dxa"/>
            <w:vAlign w:val="bottom"/>
          </w:tcPr>
          <w:p w14:paraId="5DEC945C"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02 июля</w:t>
            </w:r>
          </w:p>
        </w:tc>
        <w:tc>
          <w:tcPr>
            <w:tcW w:w="1134" w:type="dxa"/>
            <w:noWrap/>
            <w:vAlign w:val="bottom"/>
            <w:hideMark/>
          </w:tcPr>
          <w:p w14:paraId="58047EA3" w14:textId="59DC5089"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73</w:t>
            </w:r>
          </w:p>
        </w:tc>
        <w:tc>
          <w:tcPr>
            <w:tcW w:w="1859" w:type="dxa"/>
            <w:noWrap/>
            <w:vAlign w:val="bottom"/>
            <w:hideMark/>
          </w:tcPr>
          <w:p w14:paraId="3F7B1EAA" w14:textId="51D486E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68</w:t>
            </w:r>
          </w:p>
        </w:tc>
        <w:tc>
          <w:tcPr>
            <w:tcW w:w="970" w:type="dxa"/>
            <w:noWrap/>
            <w:vAlign w:val="bottom"/>
            <w:hideMark/>
          </w:tcPr>
          <w:p w14:paraId="7154255D" w14:textId="261169D8"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77</w:t>
            </w:r>
          </w:p>
        </w:tc>
        <w:tc>
          <w:tcPr>
            <w:tcW w:w="906" w:type="dxa"/>
            <w:noWrap/>
            <w:vAlign w:val="bottom"/>
            <w:hideMark/>
          </w:tcPr>
          <w:p w14:paraId="442A572C" w14:textId="414967F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76</w:t>
            </w:r>
          </w:p>
        </w:tc>
        <w:tc>
          <w:tcPr>
            <w:tcW w:w="1384" w:type="dxa"/>
            <w:noWrap/>
            <w:vAlign w:val="bottom"/>
            <w:hideMark/>
          </w:tcPr>
          <w:p w14:paraId="275F0C87" w14:textId="14D39094"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86</w:t>
            </w:r>
          </w:p>
        </w:tc>
        <w:tc>
          <w:tcPr>
            <w:tcW w:w="1382" w:type="dxa"/>
            <w:noWrap/>
            <w:vAlign w:val="bottom"/>
            <w:hideMark/>
          </w:tcPr>
          <w:p w14:paraId="04704CD8" w14:textId="21B610A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81</w:t>
            </w:r>
          </w:p>
        </w:tc>
        <w:tc>
          <w:tcPr>
            <w:tcW w:w="1130" w:type="dxa"/>
            <w:noWrap/>
            <w:vAlign w:val="bottom"/>
            <w:hideMark/>
          </w:tcPr>
          <w:p w14:paraId="6340BDFA" w14:textId="3E3A285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86</w:t>
            </w:r>
          </w:p>
        </w:tc>
        <w:tc>
          <w:tcPr>
            <w:tcW w:w="1457" w:type="dxa"/>
            <w:noWrap/>
            <w:vAlign w:val="bottom"/>
            <w:hideMark/>
          </w:tcPr>
          <w:p w14:paraId="45C512E9" w14:textId="69C2BBA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76</w:t>
            </w:r>
          </w:p>
        </w:tc>
        <w:tc>
          <w:tcPr>
            <w:tcW w:w="1418" w:type="dxa"/>
            <w:noWrap/>
            <w:vAlign w:val="bottom"/>
            <w:hideMark/>
          </w:tcPr>
          <w:p w14:paraId="34734E7C" w14:textId="447EB0E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62</w:t>
            </w:r>
          </w:p>
        </w:tc>
        <w:tc>
          <w:tcPr>
            <w:tcW w:w="1579" w:type="dxa"/>
            <w:noWrap/>
            <w:vAlign w:val="bottom"/>
            <w:hideMark/>
          </w:tcPr>
          <w:p w14:paraId="4696BCB8" w14:textId="07AAB20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63</w:t>
            </w:r>
          </w:p>
        </w:tc>
      </w:tr>
      <w:tr w:rsidR="00B916C3" w:rsidRPr="00D53283" w14:paraId="60CD08CB" w14:textId="77777777" w:rsidTr="000A4DBC">
        <w:trPr>
          <w:trHeight w:val="288"/>
        </w:trPr>
        <w:tc>
          <w:tcPr>
            <w:tcW w:w="2122" w:type="dxa"/>
            <w:vAlign w:val="bottom"/>
          </w:tcPr>
          <w:p w14:paraId="71F2A405"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08 июля</w:t>
            </w:r>
          </w:p>
        </w:tc>
        <w:tc>
          <w:tcPr>
            <w:tcW w:w="1134" w:type="dxa"/>
            <w:noWrap/>
            <w:vAlign w:val="bottom"/>
            <w:hideMark/>
          </w:tcPr>
          <w:p w14:paraId="048B45F0" w14:textId="4AD225FF"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78</w:t>
            </w:r>
          </w:p>
        </w:tc>
        <w:tc>
          <w:tcPr>
            <w:tcW w:w="1859" w:type="dxa"/>
            <w:noWrap/>
            <w:vAlign w:val="bottom"/>
            <w:hideMark/>
          </w:tcPr>
          <w:p w14:paraId="6E06ADE0" w14:textId="135E545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71</w:t>
            </w:r>
          </w:p>
        </w:tc>
        <w:tc>
          <w:tcPr>
            <w:tcW w:w="970" w:type="dxa"/>
            <w:noWrap/>
            <w:vAlign w:val="bottom"/>
            <w:hideMark/>
          </w:tcPr>
          <w:p w14:paraId="1149523B" w14:textId="45F6C911"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83</w:t>
            </w:r>
          </w:p>
        </w:tc>
        <w:tc>
          <w:tcPr>
            <w:tcW w:w="906" w:type="dxa"/>
            <w:noWrap/>
            <w:vAlign w:val="bottom"/>
            <w:hideMark/>
          </w:tcPr>
          <w:p w14:paraId="44E44B9E" w14:textId="4FE41648"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85</w:t>
            </w:r>
          </w:p>
        </w:tc>
        <w:tc>
          <w:tcPr>
            <w:tcW w:w="1384" w:type="dxa"/>
            <w:noWrap/>
            <w:vAlign w:val="bottom"/>
            <w:hideMark/>
          </w:tcPr>
          <w:p w14:paraId="0535D05B" w14:textId="7DCCFF9D"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96</w:t>
            </w:r>
          </w:p>
        </w:tc>
        <w:tc>
          <w:tcPr>
            <w:tcW w:w="1382" w:type="dxa"/>
            <w:noWrap/>
            <w:vAlign w:val="bottom"/>
            <w:hideMark/>
          </w:tcPr>
          <w:p w14:paraId="7C86F25F" w14:textId="4423265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85</w:t>
            </w:r>
          </w:p>
        </w:tc>
        <w:tc>
          <w:tcPr>
            <w:tcW w:w="1130" w:type="dxa"/>
            <w:noWrap/>
            <w:vAlign w:val="bottom"/>
            <w:hideMark/>
          </w:tcPr>
          <w:p w14:paraId="600D1302" w14:textId="7898BC41"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90</w:t>
            </w:r>
          </w:p>
        </w:tc>
        <w:tc>
          <w:tcPr>
            <w:tcW w:w="1457" w:type="dxa"/>
            <w:noWrap/>
            <w:vAlign w:val="bottom"/>
            <w:hideMark/>
          </w:tcPr>
          <w:p w14:paraId="709F0E2A" w14:textId="0A1D3E2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95</w:t>
            </w:r>
          </w:p>
        </w:tc>
        <w:tc>
          <w:tcPr>
            <w:tcW w:w="1418" w:type="dxa"/>
            <w:noWrap/>
            <w:vAlign w:val="bottom"/>
            <w:hideMark/>
          </w:tcPr>
          <w:p w14:paraId="20EF4451" w14:textId="54A8151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77</w:t>
            </w:r>
          </w:p>
        </w:tc>
        <w:tc>
          <w:tcPr>
            <w:tcW w:w="1579" w:type="dxa"/>
            <w:noWrap/>
            <w:vAlign w:val="bottom"/>
            <w:hideMark/>
          </w:tcPr>
          <w:p w14:paraId="161C9000" w14:textId="2DE2B2E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77</w:t>
            </w:r>
          </w:p>
        </w:tc>
      </w:tr>
      <w:tr w:rsidR="00B916C3" w:rsidRPr="00D53283" w14:paraId="1555D914" w14:textId="77777777" w:rsidTr="000A4DBC">
        <w:trPr>
          <w:trHeight w:val="288"/>
        </w:trPr>
        <w:tc>
          <w:tcPr>
            <w:tcW w:w="2122" w:type="dxa"/>
            <w:vAlign w:val="bottom"/>
          </w:tcPr>
          <w:p w14:paraId="34D747D0"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10 июля</w:t>
            </w:r>
          </w:p>
        </w:tc>
        <w:tc>
          <w:tcPr>
            <w:tcW w:w="1134" w:type="dxa"/>
            <w:noWrap/>
            <w:vAlign w:val="bottom"/>
            <w:hideMark/>
          </w:tcPr>
          <w:p w14:paraId="41EAB7E6" w14:textId="4B85315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70</w:t>
            </w:r>
          </w:p>
        </w:tc>
        <w:tc>
          <w:tcPr>
            <w:tcW w:w="1859" w:type="dxa"/>
            <w:noWrap/>
            <w:vAlign w:val="bottom"/>
            <w:hideMark/>
          </w:tcPr>
          <w:p w14:paraId="649DDB61" w14:textId="604FCA1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61</w:t>
            </w:r>
          </w:p>
        </w:tc>
        <w:tc>
          <w:tcPr>
            <w:tcW w:w="970" w:type="dxa"/>
            <w:noWrap/>
            <w:vAlign w:val="bottom"/>
            <w:hideMark/>
          </w:tcPr>
          <w:p w14:paraId="16F5F680" w14:textId="2F19FC7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90</w:t>
            </w:r>
          </w:p>
        </w:tc>
        <w:tc>
          <w:tcPr>
            <w:tcW w:w="906" w:type="dxa"/>
            <w:noWrap/>
            <w:vAlign w:val="bottom"/>
            <w:hideMark/>
          </w:tcPr>
          <w:p w14:paraId="74FE534E" w14:textId="295E5265"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95</w:t>
            </w:r>
          </w:p>
        </w:tc>
        <w:tc>
          <w:tcPr>
            <w:tcW w:w="1384" w:type="dxa"/>
            <w:noWrap/>
            <w:vAlign w:val="bottom"/>
            <w:hideMark/>
          </w:tcPr>
          <w:p w14:paraId="5BCECA20" w14:textId="6796DDB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95</w:t>
            </w:r>
          </w:p>
        </w:tc>
        <w:tc>
          <w:tcPr>
            <w:tcW w:w="1382" w:type="dxa"/>
            <w:noWrap/>
            <w:vAlign w:val="bottom"/>
            <w:hideMark/>
          </w:tcPr>
          <w:p w14:paraId="272D11F5" w14:textId="0DDA8188"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89</w:t>
            </w:r>
          </w:p>
        </w:tc>
        <w:tc>
          <w:tcPr>
            <w:tcW w:w="1130" w:type="dxa"/>
            <w:noWrap/>
            <w:vAlign w:val="bottom"/>
            <w:hideMark/>
          </w:tcPr>
          <w:p w14:paraId="07169FCD" w14:textId="51616C7A"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96</w:t>
            </w:r>
          </w:p>
        </w:tc>
        <w:tc>
          <w:tcPr>
            <w:tcW w:w="1457" w:type="dxa"/>
            <w:noWrap/>
            <w:vAlign w:val="bottom"/>
            <w:hideMark/>
          </w:tcPr>
          <w:p w14:paraId="09FD2D01" w14:textId="7D42FE8F"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96</w:t>
            </w:r>
          </w:p>
        </w:tc>
        <w:tc>
          <w:tcPr>
            <w:tcW w:w="1418" w:type="dxa"/>
            <w:noWrap/>
            <w:vAlign w:val="bottom"/>
            <w:hideMark/>
          </w:tcPr>
          <w:p w14:paraId="50B43550" w14:textId="6469C984"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94</w:t>
            </w:r>
          </w:p>
        </w:tc>
        <w:tc>
          <w:tcPr>
            <w:tcW w:w="1579" w:type="dxa"/>
            <w:noWrap/>
            <w:vAlign w:val="bottom"/>
            <w:hideMark/>
          </w:tcPr>
          <w:p w14:paraId="2C6E0F83" w14:textId="3859492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89</w:t>
            </w:r>
          </w:p>
        </w:tc>
      </w:tr>
      <w:tr w:rsidR="00B916C3" w:rsidRPr="00D53283" w14:paraId="3318C2E0" w14:textId="77777777" w:rsidTr="000A4DBC">
        <w:trPr>
          <w:trHeight w:val="288"/>
        </w:trPr>
        <w:tc>
          <w:tcPr>
            <w:tcW w:w="2122" w:type="dxa"/>
            <w:vAlign w:val="bottom"/>
          </w:tcPr>
          <w:p w14:paraId="1975887E"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12 июля</w:t>
            </w:r>
          </w:p>
        </w:tc>
        <w:tc>
          <w:tcPr>
            <w:tcW w:w="1134" w:type="dxa"/>
            <w:noWrap/>
            <w:vAlign w:val="bottom"/>
            <w:hideMark/>
          </w:tcPr>
          <w:p w14:paraId="4D021467" w14:textId="4EC31B4C"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71</w:t>
            </w:r>
          </w:p>
        </w:tc>
        <w:tc>
          <w:tcPr>
            <w:tcW w:w="1859" w:type="dxa"/>
            <w:noWrap/>
            <w:vAlign w:val="bottom"/>
            <w:hideMark/>
          </w:tcPr>
          <w:p w14:paraId="63D589F5" w14:textId="14DCB52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61</w:t>
            </w:r>
          </w:p>
        </w:tc>
        <w:tc>
          <w:tcPr>
            <w:tcW w:w="970" w:type="dxa"/>
            <w:noWrap/>
            <w:vAlign w:val="bottom"/>
            <w:hideMark/>
          </w:tcPr>
          <w:p w14:paraId="121A7458" w14:textId="0A6481AF"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94</w:t>
            </w:r>
          </w:p>
        </w:tc>
        <w:tc>
          <w:tcPr>
            <w:tcW w:w="906" w:type="dxa"/>
            <w:noWrap/>
            <w:vAlign w:val="bottom"/>
            <w:hideMark/>
          </w:tcPr>
          <w:p w14:paraId="1BEDFC82" w14:textId="5BCED7A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91</w:t>
            </w:r>
          </w:p>
        </w:tc>
        <w:tc>
          <w:tcPr>
            <w:tcW w:w="1384" w:type="dxa"/>
            <w:noWrap/>
            <w:vAlign w:val="bottom"/>
            <w:hideMark/>
          </w:tcPr>
          <w:p w14:paraId="13FCC4F8" w14:textId="48C90CF8"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95</w:t>
            </w:r>
          </w:p>
        </w:tc>
        <w:tc>
          <w:tcPr>
            <w:tcW w:w="1382" w:type="dxa"/>
            <w:noWrap/>
            <w:vAlign w:val="bottom"/>
            <w:hideMark/>
          </w:tcPr>
          <w:p w14:paraId="631D2B58" w14:textId="717B5A5F"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87</w:t>
            </w:r>
          </w:p>
        </w:tc>
        <w:tc>
          <w:tcPr>
            <w:tcW w:w="1130" w:type="dxa"/>
            <w:noWrap/>
            <w:vAlign w:val="bottom"/>
            <w:hideMark/>
          </w:tcPr>
          <w:p w14:paraId="7114B338" w14:textId="4ED0C4C8"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92</w:t>
            </w:r>
          </w:p>
        </w:tc>
        <w:tc>
          <w:tcPr>
            <w:tcW w:w="1457" w:type="dxa"/>
            <w:noWrap/>
            <w:vAlign w:val="bottom"/>
            <w:hideMark/>
          </w:tcPr>
          <w:p w14:paraId="422C6CE5" w14:textId="13022D1D"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94</w:t>
            </w:r>
          </w:p>
        </w:tc>
        <w:tc>
          <w:tcPr>
            <w:tcW w:w="1418" w:type="dxa"/>
            <w:noWrap/>
            <w:vAlign w:val="bottom"/>
            <w:hideMark/>
          </w:tcPr>
          <w:p w14:paraId="3D5A6947" w14:textId="1536BBC5"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94</w:t>
            </w:r>
          </w:p>
        </w:tc>
        <w:tc>
          <w:tcPr>
            <w:tcW w:w="1579" w:type="dxa"/>
            <w:noWrap/>
            <w:vAlign w:val="bottom"/>
            <w:hideMark/>
          </w:tcPr>
          <w:p w14:paraId="5085ABB3" w14:textId="552A856A"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83</w:t>
            </w:r>
          </w:p>
        </w:tc>
      </w:tr>
      <w:tr w:rsidR="00B916C3" w:rsidRPr="00D53283" w14:paraId="19EEE243" w14:textId="77777777" w:rsidTr="000A4DBC">
        <w:trPr>
          <w:trHeight w:val="288"/>
        </w:trPr>
        <w:tc>
          <w:tcPr>
            <w:tcW w:w="2122" w:type="dxa"/>
            <w:vAlign w:val="bottom"/>
          </w:tcPr>
          <w:p w14:paraId="57F8E4D7"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16 июля</w:t>
            </w:r>
          </w:p>
        </w:tc>
        <w:tc>
          <w:tcPr>
            <w:tcW w:w="1134" w:type="dxa"/>
            <w:noWrap/>
            <w:vAlign w:val="bottom"/>
            <w:hideMark/>
          </w:tcPr>
          <w:p w14:paraId="026FE14E" w14:textId="371414D9"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60</w:t>
            </w:r>
          </w:p>
        </w:tc>
        <w:tc>
          <w:tcPr>
            <w:tcW w:w="1859" w:type="dxa"/>
            <w:noWrap/>
            <w:vAlign w:val="bottom"/>
            <w:hideMark/>
          </w:tcPr>
          <w:p w14:paraId="19230E9B" w14:textId="337C7966"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55</w:t>
            </w:r>
          </w:p>
        </w:tc>
        <w:tc>
          <w:tcPr>
            <w:tcW w:w="970" w:type="dxa"/>
            <w:noWrap/>
            <w:vAlign w:val="bottom"/>
            <w:hideMark/>
          </w:tcPr>
          <w:p w14:paraId="70F41CA9" w14:textId="3A893D9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92</w:t>
            </w:r>
          </w:p>
        </w:tc>
        <w:tc>
          <w:tcPr>
            <w:tcW w:w="906" w:type="dxa"/>
            <w:noWrap/>
            <w:vAlign w:val="bottom"/>
            <w:hideMark/>
          </w:tcPr>
          <w:p w14:paraId="5FFC73C2" w14:textId="1BA23B7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92</w:t>
            </w:r>
          </w:p>
        </w:tc>
        <w:tc>
          <w:tcPr>
            <w:tcW w:w="1384" w:type="dxa"/>
            <w:noWrap/>
            <w:vAlign w:val="bottom"/>
            <w:hideMark/>
          </w:tcPr>
          <w:p w14:paraId="72F1B6C2" w14:textId="13F2C5D3"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77</w:t>
            </w:r>
          </w:p>
        </w:tc>
        <w:tc>
          <w:tcPr>
            <w:tcW w:w="1382" w:type="dxa"/>
            <w:noWrap/>
            <w:vAlign w:val="bottom"/>
            <w:hideMark/>
          </w:tcPr>
          <w:p w14:paraId="3DFD3626" w14:textId="70032809"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78</w:t>
            </w:r>
          </w:p>
        </w:tc>
        <w:tc>
          <w:tcPr>
            <w:tcW w:w="1130" w:type="dxa"/>
            <w:noWrap/>
            <w:vAlign w:val="bottom"/>
            <w:hideMark/>
          </w:tcPr>
          <w:p w14:paraId="36132B71" w14:textId="2CCA9085"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87</w:t>
            </w:r>
          </w:p>
        </w:tc>
        <w:tc>
          <w:tcPr>
            <w:tcW w:w="1457" w:type="dxa"/>
            <w:noWrap/>
            <w:vAlign w:val="bottom"/>
            <w:hideMark/>
          </w:tcPr>
          <w:p w14:paraId="18766D83" w14:textId="78B382F8"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93</w:t>
            </w:r>
          </w:p>
        </w:tc>
        <w:tc>
          <w:tcPr>
            <w:tcW w:w="1418" w:type="dxa"/>
            <w:noWrap/>
            <w:vAlign w:val="bottom"/>
            <w:hideMark/>
          </w:tcPr>
          <w:p w14:paraId="1253FDCE" w14:textId="39C5FA5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74</w:t>
            </w:r>
          </w:p>
        </w:tc>
        <w:tc>
          <w:tcPr>
            <w:tcW w:w="1579" w:type="dxa"/>
            <w:noWrap/>
            <w:vAlign w:val="bottom"/>
            <w:hideMark/>
          </w:tcPr>
          <w:p w14:paraId="3B3C78B1" w14:textId="6C8D527E"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76</w:t>
            </w:r>
          </w:p>
        </w:tc>
      </w:tr>
      <w:tr w:rsidR="00B916C3" w:rsidRPr="00D53283" w14:paraId="12641697" w14:textId="77777777" w:rsidTr="000A4DBC">
        <w:trPr>
          <w:trHeight w:val="288"/>
        </w:trPr>
        <w:tc>
          <w:tcPr>
            <w:tcW w:w="2122" w:type="dxa"/>
            <w:vAlign w:val="bottom"/>
          </w:tcPr>
          <w:p w14:paraId="7C6AF482" w14:textId="77777777"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21 июля</w:t>
            </w:r>
          </w:p>
        </w:tc>
        <w:tc>
          <w:tcPr>
            <w:tcW w:w="1134" w:type="dxa"/>
            <w:noWrap/>
            <w:vAlign w:val="bottom"/>
            <w:hideMark/>
          </w:tcPr>
          <w:p w14:paraId="2E332D11" w14:textId="6FA6A7D3"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52</w:t>
            </w:r>
          </w:p>
        </w:tc>
        <w:tc>
          <w:tcPr>
            <w:tcW w:w="1859" w:type="dxa"/>
            <w:noWrap/>
            <w:vAlign w:val="bottom"/>
            <w:hideMark/>
          </w:tcPr>
          <w:p w14:paraId="7C54B92B" w14:textId="6271B0F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41</w:t>
            </w:r>
          </w:p>
        </w:tc>
        <w:tc>
          <w:tcPr>
            <w:tcW w:w="970" w:type="dxa"/>
            <w:noWrap/>
            <w:vAlign w:val="bottom"/>
            <w:hideMark/>
          </w:tcPr>
          <w:p w14:paraId="59509836" w14:textId="72011501"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81</w:t>
            </w:r>
          </w:p>
        </w:tc>
        <w:tc>
          <w:tcPr>
            <w:tcW w:w="906" w:type="dxa"/>
            <w:noWrap/>
            <w:vAlign w:val="bottom"/>
            <w:hideMark/>
          </w:tcPr>
          <w:p w14:paraId="03EC378C" w14:textId="5A4FD538"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69</w:t>
            </w:r>
          </w:p>
        </w:tc>
        <w:tc>
          <w:tcPr>
            <w:tcW w:w="1384" w:type="dxa"/>
            <w:noWrap/>
            <w:vAlign w:val="bottom"/>
            <w:hideMark/>
          </w:tcPr>
          <w:p w14:paraId="181BA6DE" w14:textId="618C0A9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68</w:t>
            </w:r>
          </w:p>
        </w:tc>
        <w:tc>
          <w:tcPr>
            <w:tcW w:w="1382" w:type="dxa"/>
            <w:noWrap/>
            <w:vAlign w:val="bottom"/>
            <w:hideMark/>
          </w:tcPr>
          <w:p w14:paraId="77DD3E2E" w14:textId="304DD2DB"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65</w:t>
            </w:r>
          </w:p>
        </w:tc>
        <w:tc>
          <w:tcPr>
            <w:tcW w:w="1130" w:type="dxa"/>
            <w:noWrap/>
            <w:vAlign w:val="bottom"/>
            <w:hideMark/>
          </w:tcPr>
          <w:p w14:paraId="7DA75900" w14:textId="50AC4210"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67</w:t>
            </w:r>
          </w:p>
        </w:tc>
        <w:tc>
          <w:tcPr>
            <w:tcW w:w="1457" w:type="dxa"/>
            <w:noWrap/>
            <w:vAlign w:val="bottom"/>
            <w:hideMark/>
          </w:tcPr>
          <w:p w14:paraId="180E6397" w14:textId="76765CA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77</w:t>
            </w:r>
          </w:p>
        </w:tc>
        <w:tc>
          <w:tcPr>
            <w:tcW w:w="1418" w:type="dxa"/>
            <w:noWrap/>
            <w:vAlign w:val="bottom"/>
            <w:hideMark/>
          </w:tcPr>
          <w:p w14:paraId="7B0F64CE" w14:textId="26801DF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70</w:t>
            </w:r>
          </w:p>
        </w:tc>
        <w:tc>
          <w:tcPr>
            <w:tcW w:w="1579" w:type="dxa"/>
            <w:noWrap/>
            <w:vAlign w:val="bottom"/>
            <w:hideMark/>
          </w:tcPr>
          <w:p w14:paraId="189B2195" w14:textId="554769A2"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w:t>
            </w:r>
            <w:r w:rsidR="00682F20">
              <w:rPr>
                <w:rFonts w:ascii="Times New Roman" w:eastAsia="Times New Roman" w:hAnsi="Times New Roman"/>
                <w:color w:val="000000"/>
                <w:sz w:val="28"/>
                <w:szCs w:val="28"/>
                <w:lang w:eastAsia="ru-RU"/>
              </w:rPr>
              <w:t>,</w:t>
            </w:r>
            <w:r w:rsidRPr="00D53283">
              <w:rPr>
                <w:rFonts w:ascii="Times New Roman" w:eastAsia="Times New Roman" w:hAnsi="Times New Roman"/>
                <w:color w:val="000000"/>
                <w:sz w:val="28"/>
                <w:szCs w:val="28"/>
                <w:lang w:eastAsia="ru-RU"/>
              </w:rPr>
              <w:t>72</w:t>
            </w:r>
          </w:p>
        </w:tc>
      </w:tr>
    </w:tbl>
    <w:p w14:paraId="24C360F2" w14:textId="77777777" w:rsidR="00B916C3" w:rsidRPr="00D53283" w:rsidRDefault="00B916C3" w:rsidP="00B916C3">
      <w:pPr>
        <w:rPr>
          <w:rFonts w:ascii="Times New Roman" w:hAnsi="Times New Roman"/>
          <w:b/>
          <w:sz w:val="28"/>
          <w:szCs w:val="20"/>
        </w:rPr>
      </w:pPr>
      <w:r w:rsidRPr="00D53283">
        <w:rPr>
          <w:rFonts w:ascii="Times New Roman" w:hAnsi="Times New Roman"/>
          <w:b/>
          <w:sz w:val="28"/>
          <w:szCs w:val="20"/>
        </w:rPr>
        <w:t xml:space="preserve">2023 год </w:t>
      </w:r>
    </w:p>
    <w:tbl>
      <w:tblPr>
        <w:tblW w:w="150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960"/>
        <w:gridCol w:w="1734"/>
        <w:gridCol w:w="970"/>
        <w:gridCol w:w="960"/>
        <w:gridCol w:w="1330"/>
        <w:gridCol w:w="1328"/>
        <w:gridCol w:w="1365"/>
        <w:gridCol w:w="1579"/>
        <w:gridCol w:w="1740"/>
        <w:gridCol w:w="1579"/>
      </w:tblGrid>
      <w:tr w:rsidR="00B916C3" w:rsidRPr="00D53283" w14:paraId="09299EE4" w14:textId="77777777" w:rsidTr="00EF2EB3">
        <w:trPr>
          <w:trHeight w:val="1200"/>
        </w:trPr>
        <w:tc>
          <w:tcPr>
            <w:tcW w:w="1501" w:type="dxa"/>
          </w:tcPr>
          <w:p w14:paraId="766ADF54"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color w:val="000000"/>
                <w:sz w:val="28"/>
                <w:szCs w:val="28"/>
                <w:lang w:eastAsia="ru-RU"/>
              </w:rPr>
              <w:t>Вариант/ дата</w:t>
            </w:r>
          </w:p>
        </w:tc>
        <w:tc>
          <w:tcPr>
            <w:tcW w:w="960" w:type="dxa"/>
            <w:vAlign w:val="bottom"/>
            <w:hideMark/>
          </w:tcPr>
          <w:p w14:paraId="7D069B4A"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w:t>
            </w:r>
          </w:p>
        </w:tc>
        <w:tc>
          <w:tcPr>
            <w:tcW w:w="1734" w:type="dxa"/>
            <w:vAlign w:val="bottom"/>
            <w:hideMark/>
          </w:tcPr>
          <w:p w14:paraId="018056CE"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Суданская трава</w:t>
            </w:r>
          </w:p>
        </w:tc>
        <w:tc>
          <w:tcPr>
            <w:tcW w:w="970" w:type="dxa"/>
            <w:vAlign w:val="bottom"/>
            <w:hideMark/>
          </w:tcPr>
          <w:p w14:paraId="338EC61F"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Горох</w:t>
            </w:r>
          </w:p>
        </w:tc>
        <w:tc>
          <w:tcPr>
            <w:tcW w:w="960" w:type="dxa"/>
            <w:vAlign w:val="bottom"/>
            <w:hideMark/>
          </w:tcPr>
          <w:p w14:paraId="07537054"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Вика</w:t>
            </w:r>
          </w:p>
        </w:tc>
        <w:tc>
          <w:tcPr>
            <w:tcW w:w="1330" w:type="dxa"/>
            <w:vAlign w:val="bottom"/>
            <w:hideMark/>
          </w:tcPr>
          <w:p w14:paraId="2708F60F"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 Горох</w:t>
            </w:r>
          </w:p>
        </w:tc>
        <w:tc>
          <w:tcPr>
            <w:tcW w:w="1328" w:type="dxa"/>
            <w:vAlign w:val="bottom"/>
            <w:hideMark/>
          </w:tcPr>
          <w:p w14:paraId="1DD46DBD"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 Вика</w:t>
            </w:r>
          </w:p>
        </w:tc>
        <w:tc>
          <w:tcPr>
            <w:tcW w:w="1365" w:type="dxa"/>
            <w:vAlign w:val="bottom"/>
            <w:hideMark/>
          </w:tcPr>
          <w:p w14:paraId="7982A40A"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Овес+ Горох+ Вика</w:t>
            </w:r>
          </w:p>
        </w:tc>
        <w:tc>
          <w:tcPr>
            <w:tcW w:w="1579" w:type="dxa"/>
            <w:vAlign w:val="bottom"/>
            <w:hideMark/>
          </w:tcPr>
          <w:p w14:paraId="23DC1AEB"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Суданская трава + Горох</w:t>
            </w:r>
          </w:p>
        </w:tc>
        <w:tc>
          <w:tcPr>
            <w:tcW w:w="1740" w:type="dxa"/>
            <w:vAlign w:val="bottom"/>
            <w:hideMark/>
          </w:tcPr>
          <w:p w14:paraId="4E016E3B"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Суданская трава + Вика</w:t>
            </w:r>
          </w:p>
        </w:tc>
        <w:tc>
          <w:tcPr>
            <w:tcW w:w="1579" w:type="dxa"/>
            <w:vAlign w:val="bottom"/>
            <w:hideMark/>
          </w:tcPr>
          <w:p w14:paraId="27EEA481" w14:textId="77777777" w:rsidR="00B916C3" w:rsidRPr="00D53283" w:rsidRDefault="00B916C3" w:rsidP="001F5820">
            <w:pPr>
              <w:spacing w:after="0" w:line="240" w:lineRule="auto"/>
              <w:rPr>
                <w:rFonts w:ascii="Times New Roman" w:eastAsia="Times New Roman" w:hAnsi="Times New Roman"/>
                <w:b/>
                <w:bCs/>
                <w:color w:val="000000"/>
                <w:sz w:val="28"/>
                <w:szCs w:val="28"/>
                <w:lang w:eastAsia="ru-RU"/>
              </w:rPr>
            </w:pPr>
            <w:r w:rsidRPr="00D53283">
              <w:rPr>
                <w:rFonts w:ascii="Times New Roman" w:eastAsia="Times New Roman" w:hAnsi="Times New Roman"/>
                <w:b/>
                <w:bCs/>
                <w:color w:val="000000"/>
                <w:sz w:val="28"/>
                <w:szCs w:val="28"/>
                <w:lang w:eastAsia="ru-RU"/>
              </w:rPr>
              <w:t>Суданская трава + Горох+ Вика</w:t>
            </w:r>
          </w:p>
        </w:tc>
      </w:tr>
      <w:tr w:rsidR="00B916C3" w:rsidRPr="00D53283" w14:paraId="1903B378" w14:textId="77777777" w:rsidTr="00EF2EB3">
        <w:trPr>
          <w:trHeight w:val="300"/>
        </w:trPr>
        <w:tc>
          <w:tcPr>
            <w:tcW w:w="1501" w:type="dxa"/>
            <w:vAlign w:val="bottom"/>
          </w:tcPr>
          <w:p w14:paraId="1CC142E2" w14:textId="50653B06"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29</w:t>
            </w:r>
            <w:r w:rsidR="000C5692">
              <w:rPr>
                <w:rFonts w:ascii="Times New Roman" w:hAnsi="Times New Roman"/>
                <w:color w:val="000000"/>
                <w:sz w:val="28"/>
                <w:szCs w:val="28"/>
              </w:rPr>
              <w:t>.</w:t>
            </w:r>
            <w:r w:rsidRPr="00D53283">
              <w:rPr>
                <w:rFonts w:ascii="Times New Roman" w:hAnsi="Times New Roman"/>
                <w:color w:val="000000"/>
                <w:sz w:val="28"/>
                <w:szCs w:val="28"/>
              </w:rPr>
              <w:t>май</w:t>
            </w:r>
          </w:p>
        </w:tc>
        <w:tc>
          <w:tcPr>
            <w:tcW w:w="960" w:type="dxa"/>
            <w:noWrap/>
            <w:vAlign w:val="bottom"/>
            <w:hideMark/>
          </w:tcPr>
          <w:p w14:paraId="3D2F987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0,14</w:t>
            </w:r>
          </w:p>
        </w:tc>
        <w:tc>
          <w:tcPr>
            <w:tcW w:w="1734" w:type="dxa"/>
            <w:noWrap/>
            <w:vAlign w:val="bottom"/>
            <w:hideMark/>
          </w:tcPr>
          <w:p w14:paraId="65F8E83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0,14</w:t>
            </w:r>
          </w:p>
        </w:tc>
        <w:tc>
          <w:tcPr>
            <w:tcW w:w="970" w:type="dxa"/>
            <w:noWrap/>
            <w:vAlign w:val="bottom"/>
            <w:hideMark/>
          </w:tcPr>
          <w:p w14:paraId="18F08D4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0,23</w:t>
            </w:r>
          </w:p>
        </w:tc>
        <w:tc>
          <w:tcPr>
            <w:tcW w:w="960" w:type="dxa"/>
            <w:noWrap/>
            <w:vAlign w:val="bottom"/>
            <w:hideMark/>
          </w:tcPr>
          <w:p w14:paraId="5F68785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0,16</w:t>
            </w:r>
          </w:p>
        </w:tc>
        <w:tc>
          <w:tcPr>
            <w:tcW w:w="1330" w:type="dxa"/>
            <w:noWrap/>
            <w:vAlign w:val="bottom"/>
            <w:hideMark/>
          </w:tcPr>
          <w:p w14:paraId="45DE81F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0,23</w:t>
            </w:r>
          </w:p>
        </w:tc>
        <w:tc>
          <w:tcPr>
            <w:tcW w:w="1328" w:type="dxa"/>
            <w:noWrap/>
            <w:vAlign w:val="bottom"/>
            <w:hideMark/>
          </w:tcPr>
          <w:p w14:paraId="042DD0E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0,29</w:t>
            </w:r>
          </w:p>
        </w:tc>
        <w:tc>
          <w:tcPr>
            <w:tcW w:w="1365" w:type="dxa"/>
            <w:noWrap/>
            <w:vAlign w:val="bottom"/>
            <w:hideMark/>
          </w:tcPr>
          <w:p w14:paraId="6CB5044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0,23</w:t>
            </w:r>
          </w:p>
        </w:tc>
        <w:tc>
          <w:tcPr>
            <w:tcW w:w="1579" w:type="dxa"/>
            <w:noWrap/>
            <w:vAlign w:val="bottom"/>
            <w:hideMark/>
          </w:tcPr>
          <w:p w14:paraId="77717B5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0,26</w:t>
            </w:r>
          </w:p>
        </w:tc>
        <w:tc>
          <w:tcPr>
            <w:tcW w:w="1740" w:type="dxa"/>
            <w:noWrap/>
            <w:vAlign w:val="bottom"/>
            <w:hideMark/>
          </w:tcPr>
          <w:p w14:paraId="5794D1B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0,19</w:t>
            </w:r>
          </w:p>
        </w:tc>
        <w:tc>
          <w:tcPr>
            <w:tcW w:w="1579" w:type="dxa"/>
            <w:noWrap/>
            <w:vAlign w:val="bottom"/>
            <w:hideMark/>
          </w:tcPr>
          <w:p w14:paraId="033EBDC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0,24</w:t>
            </w:r>
          </w:p>
        </w:tc>
      </w:tr>
      <w:tr w:rsidR="00B916C3" w:rsidRPr="00D53283" w14:paraId="2E0073F3" w14:textId="77777777" w:rsidTr="00EF2EB3">
        <w:trPr>
          <w:trHeight w:val="300"/>
        </w:trPr>
        <w:tc>
          <w:tcPr>
            <w:tcW w:w="1501" w:type="dxa"/>
            <w:vAlign w:val="bottom"/>
          </w:tcPr>
          <w:p w14:paraId="3E08C834" w14:textId="5BFDF452"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08</w:t>
            </w:r>
            <w:r w:rsidR="000C5692">
              <w:rPr>
                <w:rFonts w:ascii="Times New Roman" w:hAnsi="Times New Roman"/>
                <w:color w:val="000000"/>
                <w:sz w:val="28"/>
                <w:szCs w:val="28"/>
              </w:rPr>
              <w:t>.</w:t>
            </w:r>
            <w:r w:rsidRPr="00D53283">
              <w:rPr>
                <w:rFonts w:ascii="Times New Roman" w:hAnsi="Times New Roman"/>
                <w:color w:val="000000"/>
                <w:sz w:val="28"/>
                <w:szCs w:val="28"/>
              </w:rPr>
              <w:t>июнь</w:t>
            </w:r>
          </w:p>
        </w:tc>
        <w:tc>
          <w:tcPr>
            <w:tcW w:w="960" w:type="dxa"/>
            <w:noWrap/>
            <w:vAlign w:val="bottom"/>
            <w:hideMark/>
          </w:tcPr>
          <w:p w14:paraId="71F559E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0,25</w:t>
            </w:r>
          </w:p>
        </w:tc>
        <w:tc>
          <w:tcPr>
            <w:tcW w:w="1734" w:type="dxa"/>
            <w:noWrap/>
            <w:vAlign w:val="bottom"/>
            <w:hideMark/>
          </w:tcPr>
          <w:p w14:paraId="6C875CD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0,19</w:t>
            </w:r>
          </w:p>
        </w:tc>
        <w:tc>
          <w:tcPr>
            <w:tcW w:w="970" w:type="dxa"/>
            <w:noWrap/>
            <w:vAlign w:val="bottom"/>
            <w:hideMark/>
          </w:tcPr>
          <w:p w14:paraId="2001A79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0,35</w:t>
            </w:r>
          </w:p>
        </w:tc>
        <w:tc>
          <w:tcPr>
            <w:tcW w:w="960" w:type="dxa"/>
            <w:noWrap/>
            <w:vAlign w:val="bottom"/>
            <w:hideMark/>
          </w:tcPr>
          <w:p w14:paraId="7A87B6C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0,22</w:t>
            </w:r>
          </w:p>
        </w:tc>
        <w:tc>
          <w:tcPr>
            <w:tcW w:w="1330" w:type="dxa"/>
            <w:noWrap/>
            <w:vAlign w:val="bottom"/>
            <w:hideMark/>
          </w:tcPr>
          <w:p w14:paraId="437AF4F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0,31</w:t>
            </w:r>
          </w:p>
        </w:tc>
        <w:tc>
          <w:tcPr>
            <w:tcW w:w="1328" w:type="dxa"/>
            <w:noWrap/>
            <w:vAlign w:val="bottom"/>
            <w:hideMark/>
          </w:tcPr>
          <w:p w14:paraId="5F145C1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0,36</w:t>
            </w:r>
          </w:p>
        </w:tc>
        <w:tc>
          <w:tcPr>
            <w:tcW w:w="1365" w:type="dxa"/>
            <w:noWrap/>
            <w:vAlign w:val="bottom"/>
            <w:hideMark/>
          </w:tcPr>
          <w:p w14:paraId="2B1E506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0,39</w:t>
            </w:r>
          </w:p>
        </w:tc>
        <w:tc>
          <w:tcPr>
            <w:tcW w:w="1579" w:type="dxa"/>
            <w:noWrap/>
            <w:vAlign w:val="bottom"/>
            <w:hideMark/>
          </w:tcPr>
          <w:p w14:paraId="44FE412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0,33</w:t>
            </w:r>
          </w:p>
        </w:tc>
        <w:tc>
          <w:tcPr>
            <w:tcW w:w="1740" w:type="dxa"/>
            <w:noWrap/>
            <w:vAlign w:val="bottom"/>
            <w:hideMark/>
          </w:tcPr>
          <w:p w14:paraId="69172E1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0,24</w:t>
            </w:r>
          </w:p>
        </w:tc>
        <w:tc>
          <w:tcPr>
            <w:tcW w:w="1579" w:type="dxa"/>
            <w:noWrap/>
            <w:vAlign w:val="bottom"/>
            <w:hideMark/>
          </w:tcPr>
          <w:p w14:paraId="394F306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0,29</w:t>
            </w:r>
          </w:p>
        </w:tc>
      </w:tr>
      <w:tr w:rsidR="00B916C3" w:rsidRPr="00D53283" w14:paraId="5C2E8D67" w14:textId="77777777" w:rsidTr="00EF2EB3">
        <w:trPr>
          <w:trHeight w:val="300"/>
        </w:trPr>
        <w:tc>
          <w:tcPr>
            <w:tcW w:w="1501" w:type="dxa"/>
            <w:vAlign w:val="bottom"/>
          </w:tcPr>
          <w:p w14:paraId="626D0246" w14:textId="753A380A"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19</w:t>
            </w:r>
            <w:r w:rsidR="000C5692">
              <w:rPr>
                <w:rFonts w:ascii="Times New Roman" w:hAnsi="Times New Roman"/>
                <w:color w:val="000000"/>
                <w:sz w:val="28"/>
                <w:szCs w:val="28"/>
              </w:rPr>
              <w:t>.</w:t>
            </w:r>
            <w:r w:rsidRPr="00D53283">
              <w:rPr>
                <w:rFonts w:ascii="Times New Roman" w:hAnsi="Times New Roman"/>
                <w:color w:val="000000"/>
                <w:sz w:val="28"/>
                <w:szCs w:val="28"/>
              </w:rPr>
              <w:t>июнь</w:t>
            </w:r>
          </w:p>
        </w:tc>
        <w:tc>
          <w:tcPr>
            <w:tcW w:w="960" w:type="dxa"/>
            <w:noWrap/>
            <w:vAlign w:val="bottom"/>
            <w:hideMark/>
          </w:tcPr>
          <w:p w14:paraId="0AFD1ED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0,41</w:t>
            </w:r>
          </w:p>
        </w:tc>
        <w:tc>
          <w:tcPr>
            <w:tcW w:w="1734" w:type="dxa"/>
            <w:noWrap/>
            <w:vAlign w:val="bottom"/>
            <w:hideMark/>
          </w:tcPr>
          <w:p w14:paraId="2B949E5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0,24</w:t>
            </w:r>
          </w:p>
        </w:tc>
        <w:tc>
          <w:tcPr>
            <w:tcW w:w="970" w:type="dxa"/>
            <w:noWrap/>
            <w:vAlign w:val="bottom"/>
            <w:hideMark/>
          </w:tcPr>
          <w:p w14:paraId="7F8AEB4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0,47</w:t>
            </w:r>
          </w:p>
        </w:tc>
        <w:tc>
          <w:tcPr>
            <w:tcW w:w="960" w:type="dxa"/>
            <w:noWrap/>
            <w:vAlign w:val="bottom"/>
            <w:hideMark/>
          </w:tcPr>
          <w:p w14:paraId="0F702EA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0,29</w:t>
            </w:r>
          </w:p>
        </w:tc>
        <w:tc>
          <w:tcPr>
            <w:tcW w:w="1330" w:type="dxa"/>
            <w:noWrap/>
            <w:vAlign w:val="bottom"/>
            <w:hideMark/>
          </w:tcPr>
          <w:p w14:paraId="5DBA70E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0,41</w:t>
            </w:r>
          </w:p>
        </w:tc>
        <w:tc>
          <w:tcPr>
            <w:tcW w:w="1328" w:type="dxa"/>
            <w:noWrap/>
            <w:vAlign w:val="bottom"/>
            <w:hideMark/>
          </w:tcPr>
          <w:p w14:paraId="5489CBD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0,43</w:t>
            </w:r>
          </w:p>
        </w:tc>
        <w:tc>
          <w:tcPr>
            <w:tcW w:w="1365" w:type="dxa"/>
            <w:noWrap/>
            <w:vAlign w:val="bottom"/>
            <w:hideMark/>
          </w:tcPr>
          <w:p w14:paraId="455D0DD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0,54</w:t>
            </w:r>
          </w:p>
        </w:tc>
        <w:tc>
          <w:tcPr>
            <w:tcW w:w="1579" w:type="dxa"/>
            <w:noWrap/>
            <w:vAlign w:val="bottom"/>
            <w:hideMark/>
          </w:tcPr>
          <w:p w14:paraId="1DE8765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0,40</w:t>
            </w:r>
          </w:p>
        </w:tc>
        <w:tc>
          <w:tcPr>
            <w:tcW w:w="1740" w:type="dxa"/>
            <w:noWrap/>
            <w:vAlign w:val="bottom"/>
            <w:hideMark/>
          </w:tcPr>
          <w:p w14:paraId="7A11299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0,30</w:t>
            </w:r>
          </w:p>
        </w:tc>
        <w:tc>
          <w:tcPr>
            <w:tcW w:w="1579" w:type="dxa"/>
            <w:noWrap/>
            <w:vAlign w:val="bottom"/>
            <w:hideMark/>
          </w:tcPr>
          <w:p w14:paraId="7F75905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0,36</w:t>
            </w:r>
          </w:p>
        </w:tc>
      </w:tr>
      <w:tr w:rsidR="00B916C3" w:rsidRPr="00D53283" w14:paraId="078C280F" w14:textId="77777777" w:rsidTr="00EF2EB3">
        <w:trPr>
          <w:trHeight w:val="300"/>
        </w:trPr>
        <w:tc>
          <w:tcPr>
            <w:tcW w:w="1501" w:type="dxa"/>
            <w:vAlign w:val="bottom"/>
          </w:tcPr>
          <w:p w14:paraId="00F38CC0" w14:textId="6541D3F0"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25</w:t>
            </w:r>
            <w:r w:rsidR="000C5692">
              <w:rPr>
                <w:rFonts w:ascii="Times New Roman" w:hAnsi="Times New Roman"/>
                <w:color w:val="000000"/>
                <w:sz w:val="28"/>
                <w:szCs w:val="28"/>
              </w:rPr>
              <w:t>.</w:t>
            </w:r>
            <w:r w:rsidRPr="00D53283">
              <w:rPr>
                <w:rFonts w:ascii="Times New Roman" w:hAnsi="Times New Roman"/>
                <w:color w:val="000000"/>
                <w:sz w:val="28"/>
                <w:szCs w:val="28"/>
              </w:rPr>
              <w:t>июнь</w:t>
            </w:r>
          </w:p>
        </w:tc>
        <w:tc>
          <w:tcPr>
            <w:tcW w:w="960" w:type="dxa"/>
            <w:noWrap/>
            <w:vAlign w:val="bottom"/>
            <w:hideMark/>
          </w:tcPr>
          <w:p w14:paraId="1A6B5D8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0,51</w:t>
            </w:r>
          </w:p>
        </w:tc>
        <w:tc>
          <w:tcPr>
            <w:tcW w:w="1734" w:type="dxa"/>
            <w:noWrap/>
            <w:vAlign w:val="bottom"/>
            <w:hideMark/>
          </w:tcPr>
          <w:p w14:paraId="23F0756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0,34</w:t>
            </w:r>
          </w:p>
        </w:tc>
        <w:tc>
          <w:tcPr>
            <w:tcW w:w="970" w:type="dxa"/>
            <w:noWrap/>
            <w:vAlign w:val="bottom"/>
            <w:hideMark/>
          </w:tcPr>
          <w:p w14:paraId="5AD43EC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0,60</w:t>
            </w:r>
          </w:p>
        </w:tc>
        <w:tc>
          <w:tcPr>
            <w:tcW w:w="960" w:type="dxa"/>
            <w:noWrap/>
            <w:vAlign w:val="bottom"/>
            <w:hideMark/>
          </w:tcPr>
          <w:p w14:paraId="1B79386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0,36</w:t>
            </w:r>
          </w:p>
        </w:tc>
        <w:tc>
          <w:tcPr>
            <w:tcW w:w="1330" w:type="dxa"/>
            <w:noWrap/>
            <w:vAlign w:val="bottom"/>
            <w:hideMark/>
          </w:tcPr>
          <w:p w14:paraId="1475194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0,49</w:t>
            </w:r>
          </w:p>
        </w:tc>
        <w:tc>
          <w:tcPr>
            <w:tcW w:w="1328" w:type="dxa"/>
            <w:noWrap/>
            <w:vAlign w:val="bottom"/>
            <w:hideMark/>
          </w:tcPr>
          <w:p w14:paraId="6B56FD5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0,53</w:t>
            </w:r>
          </w:p>
        </w:tc>
        <w:tc>
          <w:tcPr>
            <w:tcW w:w="1365" w:type="dxa"/>
            <w:noWrap/>
            <w:vAlign w:val="bottom"/>
            <w:hideMark/>
          </w:tcPr>
          <w:p w14:paraId="0343242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0,64</w:t>
            </w:r>
          </w:p>
        </w:tc>
        <w:tc>
          <w:tcPr>
            <w:tcW w:w="1579" w:type="dxa"/>
            <w:noWrap/>
            <w:vAlign w:val="bottom"/>
            <w:hideMark/>
          </w:tcPr>
          <w:p w14:paraId="41CE520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0,42</w:t>
            </w:r>
          </w:p>
        </w:tc>
        <w:tc>
          <w:tcPr>
            <w:tcW w:w="1740" w:type="dxa"/>
            <w:noWrap/>
            <w:vAlign w:val="bottom"/>
            <w:hideMark/>
          </w:tcPr>
          <w:p w14:paraId="232D549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0,39</w:t>
            </w:r>
          </w:p>
        </w:tc>
        <w:tc>
          <w:tcPr>
            <w:tcW w:w="1579" w:type="dxa"/>
            <w:noWrap/>
            <w:vAlign w:val="bottom"/>
            <w:hideMark/>
          </w:tcPr>
          <w:p w14:paraId="1D1346B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0,42</w:t>
            </w:r>
          </w:p>
        </w:tc>
      </w:tr>
      <w:tr w:rsidR="00B916C3" w:rsidRPr="00D53283" w14:paraId="6A4749D1" w14:textId="77777777" w:rsidTr="00EF2EB3">
        <w:trPr>
          <w:trHeight w:val="300"/>
        </w:trPr>
        <w:tc>
          <w:tcPr>
            <w:tcW w:w="1501" w:type="dxa"/>
            <w:vAlign w:val="bottom"/>
          </w:tcPr>
          <w:p w14:paraId="26E97190" w14:textId="42EC0334"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29</w:t>
            </w:r>
            <w:r w:rsidR="000C5692">
              <w:rPr>
                <w:rFonts w:ascii="Times New Roman" w:hAnsi="Times New Roman"/>
                <w:color w:val="000000"/>
                <w:sz w:val="28"/>
                <w:szCs w:val="28"/>
              </w:rPr>
              <w:t>.</w:t>
            </w:r>
            <w:r w:rsidRPr="00D53283">
              <w:rPr>
                <w:rFonts w:ascii="Times New Roman" w:hAnsi="Times New Roman"/>
                <w:color w:val="000000"/>
                <w:sz w:val="28"/>
                <w:szCs w:val="28"/>
              </w:rPr>
              <w:t>июнь</w:t>
            </w:r>
          </w:p>
        </w:tc>
        <w:tc>
          <w:tcPr>
            <w:tcW w:w="960" w:type="dxa"/>
            <w:noWrap/>
            <w:vAlign w:val="bottom"/>
            <w:hideMark/>
          </w:tcPr>
          <w:p w14:paraId="64B657E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0,59</w:t>
            </w:r>
          </w:p>
        </w:tc>
        <w:tc>
          <w:tcPr>
            <w:tcW w:w="1734" w:type="dxa"/>
            <w:noWrap/>
            <w:vAlign w:val="bottom"/>
            <w:hideMark/>
          </w:tcPr>
          <w:p w14:paraId="425855A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0,50</w:t>
            </w:r>
          </w:p>
        </w:tc>
        <w:tc>
          <w:tcPr>
            <w:tcW w:w="970" w:type="dxa"/>
            <w:noWrap/>
            <w:vAlign w:val="bottom"/>
            <w:hideMark/>
          </w:tcPr>
          <w:p w14:paraId="51D9A0E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0,70</w:t>
            </w:r>
          </w:p>
        </w:tc>
        <w:tc>
          <w:tcPr>
            <w:tcW w:w="960" w:type="dxa"/>
            <w:noWrap/>
            <w:vAlign w:val="bottom"/>
            <w:hideMark/>
          </w:tcPr>
          <w:p w14:paraId="24FDDC1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0,46</w:t>
            </w:r>
          </w:p>
        </w:tc>
        <w:tc>
          <w:tcPr>
            <w:tcW w:w="1330" w:type="dxa"/>
            <w:noWrap/>
            <w:vAlign w:val="bottom"/>
            <w:hideMark/>
          </w:tcPr>
          <w:p w14:paraId="39F0231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0,60</w:t>
            </w:r>
          </w:p>
        </w:tc>
        <w:tc>
          <w:tcPr>
            <w:tcW w:w="1328" w:type="dxa"/>
            <w:noWrap/>
            <w:vAlign w:val="bottom"/>
            <w:hideMark/>
          </w:tcPr>
          <w:p w14:paraId="4C7FC61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0,67</w:t>
            </w:r>
          </w:p>
        </w:tc>
        <w:tc>
          <w:tcPr>
            <w:tcW w:w="1365" w:type="dxa"/>
            <w:noWrap/>
            <w:vAlign w:val="bottom"/>
            <w:hideMark/>
          </w:tcPr>
          <w:p w14:paraId="5CDEF67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0,71</w:t>
            </w:r>
          </w:p>
        </w:tc>
        <w:tc>
          <w:tcPr>
            <w:tcW w:w="1579" w:type="dxa"/>
            <w:noWrap/>
            <w:vAlign w:val="bottom"/>
            <w:hideMark/>
          </w:tcPr>
          <w:p w14:paraId="70A1D6B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0,47</w:t>
            </w:r>
          </w:p>
        </w:tc>
        <w:tc>
          <w:tcPr>
            <w:tcW w:w="1740" w:type="dxa"/>
            <w:noWrap/>
            <w:vAlign w:val="bottom"/>
            <w:hideMark/>
          </w:tcPr>
          <w:p w14:paraId="0BB83AF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0,48</w:t>
            </w:r>
          </w:p>
        </w:tc>
        <w:tc>
          <w:tcPr>
            <w:tcW w:w="1579" w:type="dxa"/>
            <w:noWrap/>
            <w:vAlign w:val="bottom"/>
            <w:hideMark/>
          </w:tcPr>
          <w:p w14:paraId="35BB375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0,53</w:t>
            </w:r>
          </w:p>
        </w:tc>
      </w:tr>
      <w:tr w:rsidR="00B916C3" w:rsidRPr="00D53283" w14:paraId="26748E9F" w14:textId="77777777" w:rsidTr="00EF2EB3">
        <w:trPr>
          <w:trHeight w:val="300"/>
        </w:trPr>
        <w:tc>
          <w:tcPr>
            <w:tcW w:w="1501" w:type="dxa"/>
            <w:vAlign w:val="bottom"/>
          </w:tcPr>
          <w:p w14:paraId="4BE7B3C3" w14:textId="09A8198C"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02</w:t>
            </w:r>
            <w:r w:rsidR="000C5692">
              <w:rPr>
                <w:rFonts w:ascii="Times New Roman" w:hAnsi="Times New Roman"/>
                <w:color w:val="000000"/>
                <w:sz w:val="28"/>
                <w:szCs w:val="28"/>
              </w:rPr>
              <w:t>.</w:t>
            </w:r>
            <w:r w:rsidRPr="00D53283">
              <w:rPr>
                <w:rFonts w:ascii="Times New Roman" w:hAnsi="Times New Roman"/>
                <w:color w:val="000000"/>
                <w:sz w:val="28"/>
                <w:szCs w:val="28"/>
              </w:rPr>
              <w:t>июль</w:t>
            </w:r>
          </w:p>
        </w:tc>
        <w:tc>
          <w:tcPr>
            <w:tcW w:w="960" w:type="dxa"/>
            <w:noWrap/>
            <w:vAlign w:val="bottom"/>
            <w:hideMark/>
          </w:tcPr>
          <w:p w14:paraId="12E81BB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0,64</w:t>
            </w:r>
          </w:p>
        </w:tc>
        <w:tc>
          <w:tcPr>
            <w:tcW w:w="1734" w:type="dxa"/>
            <w:noWrap/>
            <w:vAlign w:val="bottom"/>
            <w:hideMark/>
          </w:tcPr>
          <w:p w14:paraId="6D7B966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0,57</w:t>
            </w:r>
          </w:p>
        </w:tc>
        <w:tc>
          <w:tcPr>
            <w:tcW w:w="970" w:type="dxa"/>
            <w:noWrap/>
            <w:vAlign w:val="bottom"/>
            <w:hideMark/>
          </w:tcPr>
          <w:p w14:paraId="3945578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0,82</w:t>
            </w:r>
          </w:p>
        </w:tc>
        <w:tc>
          <w:tcPr>
            <w:tcW w:w="960" w:type="dxa"/>
            <w:noWrap/>
            <w:vAlign w:val="bottom"/>
            <w:hideMark/>
          </w:tcPr>
          <w:p w14:paraId="343C217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0,61</w:t>
            </w:r>
          </w:p>
        </w:tc>
        <w:tc>
          <w:tcPr>
            <w:tcW w:w="1330" w:type="dxa"/>
            <w:noWrap/>
            <w:vAlign w:val="bottom"/>
            <w:hideMark/>
          </w:tcPr>
          <w:p w14:paraId="01DCFEB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0,83</w:t>
            </w:r>
          </w:p>
        </w:tc>
        <w:tc>
          <w:tcPr>
            <w:tcW w:w="1328" w:type="dxa"/>
            <w:noWrap/>
            <w:vAlign w:val="bottom"/>
            <w:hideMark/>
          </w:tcPr>
          <w:p w14:paraId="1624919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0,77</w:t>
            </w:r>
          </w:p>
        </w:tc>
        <w:tc>
          <w:tcPr>
            <w:tcW w:w="1365" w:type="dxa"/>
            <w:noWrap/>
            <w:vAlign w:val="bottom"/>
            <w:hideMark/>
          </w:tcPr>
          <w:p w14:paraId="13F12E6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0,75</w:t>
            </w:r>
          </w:p>
        </w:tc>
        <w:tc>
          <w:tcPr>
            <w:tcW w:w="1579" w:type="dxa"/>
            <w:noWrap/>
            <w:vAlign w:val="bottom"/>
            <w:hideMark/>
          </w:tcPr>
          <w:p w14:paraId="268E4E9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0,54</w:t>
            </w:r>
          </w:p>
        </w:tc>
        <w:tc>
          <w:tcPr>
            <w:tcW w:w="1740" w:type="dxa"/>
            <w:noWrap/>
            <w:vAlign w:val="bottom"/>
            <w:hideMark/>
          </w:tcPr>
          <w:p w14:paraId="3C6A6FB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0,61</w:t>
            </w:r>
          </w:p>
        </w:tc>
        <w:tc>
          <w:tcPr>
            <w:tcW w:w="1579" w:type="dxa"/>
            <w:noWrap/>
            <w:vAlign w:val="bottom"/>
            <w:hideMark/>
          </w:tcPr>
          <w:p w14:paraId="5A4BBBE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0,62</w:t>
            </w:r>
          </w:p>
        </w:tc>
      </w:tr>
      <w:tr w:rsidR="00B916C3" w:rsidRPr="00D53283" w14:paraId="3B4686D6" w14:textId="77777777" w:rsidTr="00EF2EB3">
        <w:trPr>
          <w:trHeight w:val="300"/>
        </w:trPr>
        <w:tc>
          <w:tcPr>
            <w:tcW w:w="1501" w:type="dxa"/>
            <w:vAlign w:val="bottom"/>
          </w:tcPr>
          <w:p w14:paraId="60902D58" w14:textId="4D69829A"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06</w:t>
            </w:r>
            <w:r w:rsidR="000C5692">
              <w:rPr>
                <w:rFonts w:ascii="Times New Roman" w:hAnsi="Times New Roman"/>
                <w:color w:val="000000"/>
                <w:sz w:val="28"/>
                <w:szCs w:val="28"/>
              </w:rPr>
              <w:t>.</w:t>
            </w:r>
            <w:r w:rsidRPr="00D53283">
              <w:rPr>
                <w:rFonts w:ascii="Times New Roman" w:hAnsi="Times New Roman"/>
                <w:color w:val="000000"/>
                <w:sz w:val="28"/>
                <w:szCs w:val="28"/>
              </w:rPr>
              <w:t>июль</w:t>
            </w:r>
          </w:p>
        </w:tc>
        <w:tc>
          <w:tcPr>
            <w:tcW w:w="960" w:type="dxa"/>
            <w:noWrap/>
            <w:vAlign w:val="bottom"/>
            <w:hideMark/>
          </w:tcPr>
          <w:p w14:paraId="1628830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0,71</w:t>
            </w:r>
          </w:p>
        </w:tc>
        <w:tc>
          <w:tcPr>
            <w:tcW w:w="1734" w:type="dxa"/>
            <w:noWrap/>
            <w:vAlign w:val="bottom"/>
            <w:hideMark/>
          </w:tcPr>
          <w:p w14:paraId="2B37794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0,72</w:t>
            </w:r>
          </w:p>
        </w:tc>
        <w:tc>
          <w:tcPr>
            <w:tcW w:w="970" w:type="dxa"/>
            <w:noWrap/>
            <w:vAlign w:val="bottom"/>
            <w:hideMark/>
          </w:tcPr>
          <w:p w14:paraId="0A33D16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0,84</w:t>
            </w:r>
          </w:p>
        </w:tc>
        <w:tc>
          <w:tcPr>
            <w:tcW w:w="960" w:type="dxa"/>
            <w:noWrap/>
            <w:vAlign w:val="bottom"/>
            <w:hideMark/>
          </w:tcPr>
          <w:p w14:paraId="00F498D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0,74</w:t>
            </w:r>
          </w:p>
        </w:tc>
        <w:tc>
          <w:tcPr>
            <w:tcW w:w="1330" w:type="dxa"/>
            <w:noWrap/>
            <w:vAlign w:val="bottom"/>
            <w:hideMark/>
          </w:tcPr>
          <w:p w14:paraId="4298035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0,92</w:t>
            </w:r>
          </w:p>
        </w:tc>
        <w:tc>
          <w:tcPr>
            <w:tcW w:w="1328" w:type="dxa"/>
            <w:noWrap/>
            <w:vAlign w:val="bottom"/>
            <w:hideMark/>
          </w:tcPr>
          <w:p w14:paraId="5CC5D46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0,89</w:t>
            </w:r>
          </w:p>
        </w:tc>
        <w:tc>
          <w:tcPr>
            <w:tcW w:w="1365" w:type="dxa"/>
            <w:noWrap/>
            <w:vAlign w:val="bottom"/>
            <w:hideMark/>
          </w:tcPr>
          <w:p w14:paraId="2C72AC5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0,81</w:t>
            </w:r>
          </w:p>
        </w:tc>
        <w:tc>
          <w:tcPr>
            <w:tcW w:w="1579" w:type="dxa"/>
            <w:noWrap/>
            <w:vAlign w:val="bottom"/>
            <w:hideMark/>
          </w:tcPr>
          <w:p w14:paraId="464A6A8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0,70</w:t>
            </w:r>
          </w:p>
        </w:tc>
        <w:tc>
          <w:tcPr>
            <w:tcW w:w="1740" w:type="dxa"/>
            <w:noWrap/>
            <w:vAlign w:val="bottom"/>
            <w:hideMark/>
          </w:tcPr>
          <w:p w14:paraId="2FE5D6F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0,71</w:t>
            </w:r>
          </w:p>
        </w:tc>
        <w:tc>
          <w:tcPr>
            <w:tcW w:w="1579" w:type="dxa"/>
            <w:noWrap/>
            <w:vAlign w:val="bottom"/>
            <w:hideMark/>
          </w:tcPr>
          <w:p w14:paraId="1F73DF3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0,71</w:t>
            </w:r>
          </w:p>
        </w:tc>
      </w:tr>
      <w:tr w:rsidR="00B916C3" w:rsidRPr="00D53283" w14:paraId="11B112B7" w14:textId="77777777" w:rsidTr="00EF2EB3">
        <w:trPr>
          <w:trHeight w:val="300"/>
        </w:trPr>
        <w:tc>
          <w:tcPr>
            <w:tcW w:w="1501" w:type="dxa"/>
            <w:vAlign w:val="bottom"/>
          </w:tcPr>
          <w:p w14:paraId="1BAF9B62" w14:textId="78ACCAE0"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12</w:t>
            </w:r>
            <w:r w:rsidR="000C5692">
              <w:rPr>
                <w:rFonts w:ascii="Times New Roman" w:hAnsi="Times New Roman"/>
                <w:color w:val="000000"/>
                <w:sz w:val="28"/>
                <w:szCs w:val="28"/>
              </w:rPr>
              <w:t>.</w:t>
            </w:r>
            <w:r w:rsidRPr="00D53283">
              <w:rPr>
                <w:rFonts w:ascii="Times New Roman" w:hAnsi="Times New Roman"/>
                <w:color w:val="000000"/>
                <w:sz w:val="28"/>
                <w:szCs w:val="28"/>
              </w:rPr>
              <w:t>июль</w:t>
            </w:r>
          </w:p>
        </w:tc>
        <w:tc>
          <w:tcPr>
            <w:tcW w:w="960" w:type="dxa"/>
            <w:noWrap/>
            <w:vAlign w:val="bottom"/>
            <w:hideMark/>
          </w:tcPr>
          <w:p w14:paraId="3AE8B7B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0,76</w:t>
            </w:r>
          </w:p>
        </w:tc>
        <w:tc>
          <w:tcPr>
            <w:tcW w:w="1734" w:type="dxa"/>
            <w:noWrap/>
            <w:vAlign w:val="bottom"/>
            <w:hideMark/>
          </w:tcPr>
          <w:p w14:paraId="0CDC113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0,75</w:t>
            </w:r>
          </w:p>
        </w:tc>
        <w:tc>
          <w:tcPr>
            <w:tcW w:w="970" w:type="dxa"/>
            <w:noWrap/>
            <w:vAlign w:val="bottom"/>
            <w:hideMark/>
          </w:tcPr>
          <w:p w14:paraId="718E286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0,87</w:t>
            </w:r>
          </w:p>
        </w:tc>
        <w:tc>
          <w:tcPr>
            <w:tcW w:w="960" w:type="dxa"/>
            <w:noWrap/>
            <w:vAlign w:val="bottom"/>
            <w:hideMark/>
          </w:tcPr>
          <w:p w14:paraId="75AFD53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0,83</w:t>
            </w:r>
          </w:p>
        </w:tc>
        <w:tc>
          <w:tcPr>
            <w:tcW w:w="1330" w:type="dxa"/>
            <w:noWrap/>
            <w:vAlign w:val="bottom"/>
            <w:hideMark/>
          </w:tcPr>
          <w:p w14:paraId="7592D5C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0,97</w:t>
            </w:r>
          </w:p>
        </w:tc>
        <w:tc>
          <w:tcPr>
            <w:tcW w:w="1328" w:type="dxa"/>
            <w:noWrap/>
            <w:vAlign w:val="bottom"/>
            <w:hideMark/>
          </w:tcPr>
          <w:p w14:paraId="1D1FFB7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0,99</w:t>
            </w:r>
          </w:p>
        </w:tc>
        <w:tc>
          <w:tcPr>
            <w:tcW w:w="1365" w:type="dxa"/>
            <w:noWrap/>
            <w:vAlign w:val="bottom"/>
            <w:hideMark/>
          </w:tcPr>
          <w:p w14:paraId="6EFE419E"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0,85</w:t>
            </w:r>
          </w:p>
        </w:tc>
        <w:tc>
          <w:tcPr>
            <w:tcW w:w="1579" w:type="dxa"/>
            <w:noWrap/>
            <w:vAlign w:val="bottom"/>
            <w:hideMark/>
          </w:tcPr>
          <w:p w14:paraId="2B28383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0,87</w:t>
            </w:r>
          </w:p>
        </w:tc>
        <w:tc>
          <w:tcPr>
            <w:tcW w:w="1740" w:type="dxa"/>
            <w:noWrap/>
            <w:vAlign w:val="bottom"/>
            <w:hideMark/>
          </w:tcPr>
          <w:p w14:paraId="4102877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0,88</w:t>
            </w:r>
          </w:p>
        </w:tc>
        <w:tc>
          <w:tcPr>
            <w:tcW w:w="1579" w:type="dxa"/>
            <w:noWrap/>
            <w:vAlign w:val="bottom"/>
            <w:hideMark/>
          </w:tcPr>
          <w:p w14:paraId="19133A5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0,87</w:t>
            </w:r>
          </w:p>
        </w:tc>
      </w:tr>
      <w:tr w:rsidR="00B916C3" w:rsidRPr="00D53283" w14:paraId="5E232B50" w14:textId="77777777" w:rsidTr="00EF2EB3">
        <w:trPr>
          <w:trHeight w:val="300"/>
        </w:trPr>
        <w:tc>
          <w:tcPr>
            <w:tcW w:w="1501" w:type="dxa"/>
            <w:vAlign w:val="bottom"/>
          </w:tcPr>
          <w:p w14:paraId="5127AF6D" w14:textId="6B82C4F5"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14</w:t>
            </w:r>
            <w:r w:rsidR="000C5692">
              <w:rPr>
                <w:rFonts w:ascii="Times New Roman" w:hAnsi="Times New Roman"/>
                <w:color w:val="000000"/>
                <w:sz w:val="28"/>
                <w:szCs w:val="28"/>
              </w:rPr>
              <w:t>.</w:t>
            </w:r>
            <w:r w:rsidRPr="00D53283">
              <w:rPr>
                <w:rFonts w:ascii="Times New Roman" w:hAnsi="Times New Roman"/>
                <w:color w:val="000000"/>
                <w:sz w:val="28"/>
                <w:szCs w:val="28"/>
              </w:rPr>
              <w:t>июль</w:t>
            </w:r>
          </w:p>
        </w:tc>
        <w:tc>
          <w:tcPr>
            <w:tcW w:w="960" w:type="dxa"/>
            <w:noWrap/>
            <w:vAlign w:val="bottom"/>
            <w:hideMark/>
          </w:tcPr>
          <w:p w14:paraId="7A81C43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0,68</w:t>
            </w:r>
          </w:p>
        </w:tc>
        <w:tc>
          <w:tcPr>
            <w:tcW w:w="1734" w:type="dxa"/>
            <w:noWrap/>
            <w:vAlign w:val="bottom"/>
            <w:hideMark/>
          </w:tcPr>
          <w:p w14:paraId="5F52114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0,65</w:t>
            </w:r>
          </w:p>
        </w:tc>
        <w:tc>
          <w:tcPr>
            <w:tcW w:w="970" w:type="dxa"/>
            <w:noWrap/>
            <w:vAlign w:val="bottom"/>
            <w:hideMark/>
          </w:tcPr>
          <w:p w14:paraId="6A6CD45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0,91</w:t>
            </w:r>
          </w:p>
        </w:tc>
        <w:tc>
          <w:tcPr>
            <w:tcW w:w="960" w:type="dxa"/>
            <w:noWrap/>
            <w:vAlign w:val="bottom"/>
            <w:hideMark/>
          </w:tcPr>
          <w:p w14:paraId="6C1ACC6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0,93</w:t>
            </w:r>
          </w:p>
        </w:tc>
        <w:tc>
          <w:tcPr>
            <w:tcW w:w="1330" w:type="dxa"/>
            <w:noWrap/>
            <w:vAlign w:val="bottom"/>
            <w:hideMark/>
          </w:tcPr>
          <w:p w14:paraId="5B2020C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0,97</w:t>
            </w:r>
          </w:p>
        </w:tc>
        <w:tc>
          <w:tcPr>
            <w:tcW w:w="1328" w:type="dxa"/>
            <w:noWrap/>
            <w:vAlign w:val="bottom"/>
            <w:hideMark/>
          </w:tcPr>
          <w:p w14:paraId="7A961CE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0,98</w:t>
            </w:r>
          </w:p>
        </w:tc>
        <w:tc>
          <w:tcPr>
            <w:tcW w:w="1365" w:type="dxa"/>
            <w:noWrap/>
            <w:vAlign w:val="bottom"/>
            <w:hideMark/>
          </w:tcPr>
          <w:p w14:paraId="6BE0977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0,90</w:t>
            </w:r>
          </w:p>
        </w:tc>
        <w:tc>
          <w:tcPr>
            <w:tcW w:w="1579" w:type="dxa"/>
            <w:noWrap/>
            <w:vAlign w:val="bottom"/>
            <w:hideMark/>
          </w:tcPr>
          <w:p w14:paraId="2220D67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1,06</w:t>
            </w:r>
          </w:p>
        </w:tc>
        <w:tc>
          <w:tcPr>
            <w:tcW w:w="1740" w:type="dxa"/>
            <w:noWrap/>
            <w:vAlign w:val="bottom"/>
            <w:hideMark/>
          </w:tcPr>
          <w:p w14:paraId="60CFE89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0,89</w:t>
            </w:r>
          </w:p>
        </w:tc>
        <w:tc>
          <w:tcPr>
            <w:tcW w:w="1579" w:type="dxa"/>
            <w:noWrap/>
            <w:vAlign w:val="bottom"/>
            <w:hideMark/>
          </w:tcPr>
          <w:p w14:paraId="231B01D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0,91</w:t>
            </w:r>
          </w:p>
        </w:tc>
      </w:tr>
      <w:tr w:rsidR="00B916C3" w:rsidRPr="00D53283" w14:paraId="5B370601" w14:textId="77777777" w:rsidTr="00EF2EB3">
        <w:trPr>
          <w:trHeight w:val="300"/>
        </w:trPr>
        <w:tc>
          <w:tcPr>
            <w:tcW w:w="1501" w:type="dxa"/>
            <w:vAlign w:val="bottom"/>
          </w:tcPr>
          <w:p w14:paraId="06418677" w14:textId="0CFEC9F8"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16</w:t>
            </w:r>
            <w:r w:rsidR="000C5692">
              <w:rPr>
                <w:rFonts w:ascii="Times New Roman" w:hAnsi="Times New Roman"/>
                <w:color w:val="000000"/>
                <w:sz w:val="28"/>
                <w:szCs w:val="28"/>
              </w:rPr>
              <w:t>.</w:t>
            </w:r>
            <w:r w:rsidRPr="00D53283">
              <w:rPr>
                <w:rFonts w:ascii="Times New Roman" w:hAnsi="Times New Roman"/>
                <w:color w:val="000000"/>
                <w:sz w:val="28"/>
                <w:szCs w:val="28"/>
              </w:rPr>
              <w:t>июль</w:t>
            </w:r>
          </w:p>
        </w:tc>
        <w:tc>
          <w:tcPr>
            <w:tcW w:w="960" w:type="dxa"/>
            <w:noWrap/>
            <w:vAlign w:val="bottom"/>
            <w:hideMark/>
          </w:tcPr>
          <w:p w14:paraId="1AD0340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0,69</w:t>
            </w:r>
          </w:p>
        </w:tc>
        <w:tc>
          <w:tcPr>
            <w:tcW w:w="1734" w:type="dxa"/>
            <w:noWrap/>
            <w:vAlign w:val="bottom"/>
            <w:hideMark/>
          </w:tcPr>
          <w:p w14:paraId="40681415"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0,65</w:t>
            </w:r>
          </w:p>
        </w:tc>
        <w:tc>
          <w:tcPr>
            <w:tcW w:w="970" w:type="dxa"/>
            <w:noWrap/>
            <w:vAlign w:val="bottom"/>
            <w:hideMark/>
          </w:tcPr>
          <w:p w14:paraId="73D73DE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0,90</w:t>
            </w:r>
          </w:p>
        </w:tc>
        <w:tc>
          <w:tcPr>
            <w:tcW w:w="960" w:type="dxa"/>
            <w:noWrap/>
            <w:vAlign w:val="bottom"/>
            <w:hideMark/>
          </w:tcPr>
          <w:p w14:paraId="236F6DD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0,89</w:t>
            </w:r>
          </w:p>
        </w:tc>
        <w:tc>
          <w:tcPr>
            <w:tcW w:w="1330" w:type="dxa"/>
            <w:noWrap/>
            <w:vAlign w:val="bottom"/>
            <w:hideMark/>
          </w:tcPr>
          <w:p w14:paraId="04D5823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0,99</w:t>
            </w:r>
          </w:p>
        </w:tc>
        <w:tc>
          <w:tcPr>
            <w:tcW w:w="1328" w:type="dxa"/>
            <w:noWrap/>
            <w:vAlign w:val="bottom"/>
            <w:hideMark/>
          </w:tcPr>
          <w:p w14:paraId="0DF01DF1"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0,98</w:t>
            </w:r>
          </w:p>
        </w:tc>
        <w:tc>
          <w:tcPr>
            <w:tcW w:w="1365" w:type="dxa"/>
            <w:noWrap/>
            <w:vAlign w:val="bottom"/>
            <w:hideMark/>
          </w:tcPr>
          <w:p w14:paraId="4FB96A5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0,94</w:t>
            </w:r>
          </w:p>
        </w:tc>
        <w:tc>
          <w:tcPr>
            <w:tcW w:w="1579" w:type="dxa"/>
            <w:noWrap/>
            <w:vAlign w:val="bottom"/>
            <w:hideMark/>
          </w:tcPr>
          <w:p w14:paraId="1732340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1,06</w:t>
            </w:r>
          </w:p>
        </w:tc>
        <w:tc>
          <w:tcPr>
            <w:tcW w:w="1740" w:type="dxa"/>
            <w:noWrap/>
            <w:vAlign w:val="bottom"/>
            <w:hideMark/>
          </w:tcPr>
          <w:p w14:paraId="7C029388"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0,87</w:t>
            </w:r>
          </w:p>
        </w:tc>
        <w:tc>
          <w:tcPr>
            <w:tcW w:w="1579" w:type="dxa"/>
            <w:noWrap/>
            <w:vAlign w:val="bottom"/>
            <w:hideMark/>
          </w:tcPr>
          <w:p w14:paraId="09E2C1F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0,93</w:t>
            </w:r>
          </w:p>
        </w:tc>
      </w:tr>
      <w:tr w:rsidR="00B916C3" w:rsidRPr="00D53283" w14:paraId="79AA7175" w14:textId="77777777" w:rsidTr="00EF2EB3">
        <w:trPr>
          <w:trHeight w:val="300"/>
        </w:trPr>
        <w:tc>
          <w:tcPr>
            <w:tcW w:w="1501" w:type="dxa"/>
            <w:vAlign w:val="bottom"/>
          </w:tcPr>
          <w:p w14:paraId="68EE2AD4" w14:textId="27F1F30D"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20</w:t>
            </w:r>
            <w:r w:rsidR="000C5692">
              <w:rPr>
                <w:rFonts w:ascii="Times New Roman" w:hAnsi="Times New Roman"/>
                <w:color w:val="000000"/>
                <w:sz w:val="28"/>
                <w:szCs w:val="28"/>
              </w:rPr>
              <w:t>.</w:t>
            </w:r>
            <w:r w:rsidRPr="00D53283">
              <w:rPr>
                <w:rFonts w:ascii="Times New Roman" w:hAnsi="Times New Roman"/>
                <w:color w:val="000000"/>
                <w:sz w:val="28"/>
                <w:szCs w:val="28"/>
              </w:rPr>
              <w:t>июль</w:t>
            </w:r>
          </w:p>
        </w:tc>
        <w:tc>
          <w:tcPr>
            <w:tcW w:w="960" w:type="dxa"/>
            <w:noWrap/>
            <w:vAlign w:val="bottom"/>
            <w:hideMark/>
          </w:tcPr>
          <w:p w14:paraId="13EDF86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0,58</w:t>
            </w:r>
          </w:p>
        </w:tc>
        <w:tc>
          <w:tcPr>
            <w:tcW w:w="1734" w:type="dxa"/>
            <w:noWrap/>
            <w:vAlign w:val="bottom"/>
            <w:hideMark/>
          </w:tcPr>
          <w:p w14:paraId="2B5E9AA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0,58</w:t>
            </w:r>
          </w:p>
        </w:tc>
        <w:tc>
          <w:tcPr>
            <w:tcW w:w="970" w:type="dxa"/>
            <w:noWrap/>
            <w:vAlign w:val="bottom"/>
            <w:hideMark/>
          </w:tcPr>
          <w:p w14:paraId="675EA97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0,89</w:t>
            </w:r>
          </w:p>
        </w:tc>
        <w:tc>
          <w:tcPr>
            <w:tcW w:w="960" w:type="dxa"/>
            <w:noWrap/>
            <w:vAlign w:val="bottom"/>
            <w:hideMark/>
          </w:tcPr>
          <w:p w14:paraId="3599178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0,90</w:t>
            </w:r>
          </w:p>
        </w:tc>
        <w:tc>
          <w:tcPr>
            <w:tcW w:w="1330" w:type="dxa"/>
            <w:noWrap/>
            <w:vAlign w:val="bottom"/>
            <w:hideMark/>
          </w:tcPr>
          <w:p w14:paraId="4D29285B"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0,89</w:t>
            </w:r>
          </w:p>
        </w:tc>
        <w:tc>
          <w:tcPr>
            <w:tcW w:w="1328" w:type="dxa"/>
            <w:noWrap/>
            <w:vAlign w:val="bottom"/>
            <w:hideMark/>
          </w:tcPr>
          <w:p w14:paraId="3EFE0460"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0,79</w:t>
            </w:r>
          </w:p>
        </w:tc>
        <w:tc>
          <w:tcPr>
            <w:tcW w:w="1365" w:type="dxa"/>
            <w:noWrap/>
            <w:vAlign w:val="bottom"/>
            <w:hideMark/>
          </w:tcPr>
          <w:p w14:paraId="31FA9E2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0,82</w:t>
            </w:r>
          </w:p>
        </w:tc>
        <w:tc>
          <w:tcPr>
            <w:tcW w:w="1579" w:type="dxa"/>
            <w:noWrap/>
            <w:vAlign w:val="bottom"/>
            <w:hideMark/>
          </w:tcPr>
          <w:p w14:paraId="76914E3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0,84</w:t>
            </w:r>
          </w:p>
        </w:tc>
        <w:tc>
          <w:tcPr>
            <w:tcW w:w="1740" w:type="dxa"/>
            <w:noWrap/>
            <w:vAlign w:val="bottom"/>
            <w:hideMark/>
          </w:tcPr>
          <w:p w14:paraId="3F72D2AC"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0,86</w:t>
            </w:r>
          </w:p>
        </w:tc>
        <w:tc>
          <w:tcPr>
            <w:tcW w:w="1579" w:type="dxa"/>
            <w:noWrap/>
            <w:vAlign w:val="bottom"/>
            <w:hideMark/>
          </w:tcPr>
          <w:p w14:paraId="3308F4F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0,86</w:t>
            </w:r>
          </w:p>
        </w:tc>
      </w:tr>
      <w:tr w:rsidR="00B916C3" w:rsidRPr="00D53283" w14:paraId="5594BB5E" w14:textId="77777777" w:rsidTr="00EF2EB3">
        <w:trPr>
          <w:trHeight w:val="300"/>
        </w:trPr>
        <w:tc>
          <w:tcPr>
            <w:tcW w:w="1501" w:type="dxa"/>
            <w:vAlign w:val="bottom"/>
          </w:tcPr>
          <w:p w14:paraId="1ACF8B85" w14:textId="67DC5E84" w:rsidR="00B916C3" w:rsidRPr="00D53283" w:rsidRDefault="00B916C3" w:rsidP="001F5820">
            <w:pPr>
              <w:jc w:val="right"/>
              <w:rPr>
                <w:rFonts w:ascii="Times New Roman" w:hAnsi="Times New Roman"/>
                <w:color w:val="000000"/>
                <w:sz w:val="28"/>
                <w:szCs w:val="28"/>
              </w:rPr>
            </w:pPr>
            <w:r w:rsidRPr="00D53283">
              <w:rPr>
                <w:rFonts w:ascii="Times New Roman" w:hAnsi="Times New Roman"/>
                <w:color w:val="000000"/>
                <w:sz w:val="28"/>
                <w:szCs w:val="28"/>
              </w:rPr>
              <w:t>25</w:t>
            </w:r>
            <w:r w:rsidR="000C5692">
              <w:rPr>
                <w:rFonts w:ascii="Times New Roman" w:hAnsi="Times New Roman"/>
                <w:color w:val="000000"/>
                <w:sz w:val="28"/>
                <w:szCs w:val="28"/>
              </w:rPr>
              <w:t>.</w:t>
            </w:r>
            <w:r w:rsidRPr="00D53283">
              <w:rPr>
                <w:rFonts w:ascii="Times New Roman" w:hAnsi="Times New Roman"/>
                <w:color w:val="000000"/>
                <w:sz w:val="28"/>
                <w:szCs w:val="28"/>
              </w:rPr>
              <w:t>июль</w:t>
            </w:r>
          </w:p>
        </w:tc>
        <w:tc>
          <w:tcPr>
            <w:tcW w:w="960" w:type="dxa"/>
            <w:noWrap/>
            <w:vAlign w:val="bottom"/>
            <w:hideMark/>
          </w:tcPr>
          <w:p w14:paraId="27282417"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0,50</w:t>
            </w:r>
          </w:p>
        </w:tc>
        <w:tc>
          <w:tcPr>
            <w:tcW w:w="1734" w:type="dxa"/>
            <w:noWrap/>
            <w:vAlign w:val="bottom"/>
            <w:hideMark/>
          </w:tcPr>
          <w:p w14:paraId="49FD57BA"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0,43</w:t>
            </w:r>
          </w:p>
        </w:tc>
        <w:tc>
          <w:tcPr>
            <w:tcW w:w="970" w:type="dxa"/>
            <w:noWrap/>
            <w:vAlign w:val="bottom"/>
            <w:hideMark/>
          </w:tcPr>
          <w:p w14:paraId="171B5E74"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0,82</w:t>
            </w:r>
          </w:p>
        </w:tc>
        <w:tc>
          <w:tcPr>
            <w:tcW w:w="960" w:type="dxa"/>
            <w:noWrap/>
            <w:vAlign w:val="bottom"/>
            <w:hideMark/>
          </w:tcPr>
          <w:p w14:paraId="1003407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0,68</w:t>
            </w:r>
          </w:p>
        </w:tc>
        <w:tc>
          <w:tcPr>
            <w:tcW w:w="1330" w:type="dxa"/>
            <w:noWrap/>
            <w:vAlign w:val="bottom"/>
            <w:hideMark/>
          </w:tcPr>
          <w:p w14:paraId="67CDC5A9"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0,74</w:t>
            </w:r>
          </w:p>
        </w:tc>
        <w:tc>
          <w:tcPr>
            <w:tcW w:w="1328" w:type="dxa"/>
            <w:noWrap/>
            <w:vAlign w:val="bottom"/>
            <w:hideMark/>
          </w:tcPr>
          <w:p w14:paraId="5C24E4D2"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0,70</w:t>
            </w:r>
          </w:p>
        </w:tc>
        <w:tc>
          <w:tcPr>
            <w:tcW w:w="1365" w:type="dxa"/>
            <w:noWrap/>
            <w:vAlign w:val="bottom"/>
            <w:hideMark/>
          </w:tcPr>
          <w:p w14:paraId="0E6B32DF"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0,63</w:t>
            </w:r>
          </w:p>
        </w:tc>
        <w:tc>
          <w:tcPr>
            <w:tcW w:w="1579" w:type="dxa"/>
            <w:noWrap/>
            <w:vAlign w:val="bottom"/>
            <w:hideMark/>
          </w:tcPr>
          <w:p w14:paraId="418B3BAD"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0,79</w:t>
            </w:r>
          </w:p>
        </w:tc>
        <w:tc>
          <w:tcPr>
            <w:tcW w:w="1740" w:type="dxa"/>
            <w:noWrap/>
            <w:vAlign w:val="bottom"/>
            <w:hideMark/>
          </w:tcPr>
          <w:p w14:paraId="157D2B33"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0,72</w:t>
            </w:r>
          </w:p>
        </w:tc>
        <w:tc>
          <w:tcPr>
            <w:tcW w:w="1579" w:type="dxa"/>
            <w:noWrap/>
            <w:vAlign w:val="bottom"/>
            <w:hideMark/>
          </w:tcPr>
          <w:p w14:paraId="7DEF04B6" w14:textId="77777777" w:rsidR="00B916C3" w:rsidRPr="00D53283" w:rsidRDefault="00B916C3" w:rsidP="001F5820">
            <w:pPr>
              <w:spacing w:after="0" w:line="240" w:lineRule="auto"/>
              <w:jc w:val="right"/>
              <w:rPr>
                <w:rFonts w:ascii="Times New Roman" w:eastAsia="Times New Roman" w:hAnsi="Times New Roman"/>
                <w:color w:val="000000"/>
                <w:sz w:val="28"/>
                <w:szCs w:val="28"/>
                <w:lang w:eastAsia="ru-RU"/>
              </w:rPr>
            </w:pPr>
            <w:r w:rsidRPr="00D53283">
              <w:rPr>
                <w:rFonts w:ascii="Times New Roman" w:eastAsia="Times New Roman" w:hAnsi="Times New Roman"/>
                <w:color w:val="000000"/>
                <w:sz w:val="28"/>
                <w:szCs w:val="28"/>
                <w:lang w:eastAsia="ru-RU"/>
              </w:rPr>
              <w:t>0,81</w:t>
            </w:r>
          </w:p>
        </w:tc>
      </w:tr>
    </w:tbl>
    <w:p w14:paraId="309A5780" w14:textId="18A98BC8" w:rsidR="000C5692" w:rsidRPr="00D53283" w:rsidRDefault="000C5692" w:rsidP="000C5692">
      <w:pPr>
        <w:rPr>
          <w:rFonts w:ascii="Times New Roman" w:hAnsi="Times New Roman"/>
          <w:b/>
          <w:sz w:val="28"/>
          <w:szCs w:val="20"/>
        </w:rPr>
      </w:pPr>
      <w:r>
        <w:rPr>
          <w:rFonts w:ascii="Times New Roman" w:hAnsi="Times New Roman"/>
          <w:b/>
          <w:sz w:val="28"/>
          <w:szCs w:val="20"/>
        </w:rPr>
        <w:t>2022</w:t>
      </w:r>
      <w:r w:rsidRPr="00D53283">
        <w:rPr>
          <w:rFonts w:ascii="Times New Roman" w:hAnsi="Times New Roman"/>
          <w:b/>
          <w:sz w:val="28"/>
          <w:szCs w:val="20"/>
        </w:rPr>
        <w:t xml:space="preserve"> год </w:t>
      </w:r>
    </w:p>
    <w:tbl>
      <w:tblPr>
        <w:tblW w:w="15309" w:type="dxa"/>
        <w:tblInd w:w="-5" w:type="dxa"/>
        <w:tblLayout w:type="fixed"/>
        <w:tblLook w:val="04A0" w:firstRow="1" w:lastRow="0" w:firstColumn="1" w:lastColumn="0" w:noHBand="0" w:noVBand="1"/>
      </w:tblPr>
      <w:tblGrid>
        <w:gridCol w:w="1324"/>
        <w:gridCol w:w="1324"/>
        <w:gridCol w:w="1605"/>
        <w:gridCol w:w="1043"/>
        <w:gridCol w:w="1324"/>
        <w:gridCol w:w="1324"/>
        <w:gridCol w:w="1324"/>
        <w:gridCol w:w="1324"/>
        <w:gridCol w:w="1599"/>
        <w:gridCol w:w="1276"/>
        <w:gridCol w:w="1842"/>
      </w:tblGrid>
      <w:tr w:rsidR="000C5692" w:rsidRPr="000C5692" w14:paraId="34E49C6E" w14:textId="77777777" w:rsidTr="000C5692">
        <w:trPr>
          <w:trHeight w:val="2448"/>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17E2E"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Вариант/ дата</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14:paraId="4F528DD7"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Овес</w:t>
            </w:r>
          </w:p>
        </w:tc>
        <w:tc>
          <w:tcPr>
            <w:tcW w:w="1605" w:type="dxa"/>
            <w:tcBorders>
              <w:top w:val="single" w:sz="4" w:space="0" w:color="auto"/>
              <w:left w:val="nil"/>
              <w:bottom w:val="single" w:sz="4" w:space="0" w:color="auto"/>
              <w:right w:val="single" w:sz="4" w:space="0" w:color="auto"/>
            </w:tcBorders>
            <w:shd w:val="clear" w:color="auto" w:fill="auto"/>
            <w:vAlign w:val="center"/>
            <w:hideMark/>
          </w:tcPr>
          <w:p w14:paraId="2D1856DC"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Суданская трава</w:t>
            </w:r>
          </w:p>
        </w:tc>
        <w:tc>
          <w:tcPr>
            <w:tcW w:w="1043" w:type="dxa"/>
            <w:tcBorders>
              <w:top w:val="single" w:sz="4" w:space="0" w:color="auto"/>
              <w:left w:val="nil"/>
              <w:bottom w:val="single" w:sz="4" w:space="0" w:color="auto"/>
              <w:right w:val="single" w:sz="4" w:space="0" w:color="auto"/>
            </w:tcBorders>
            <w:shd w:val="clear" w:color="auto" w:fill="auto"/>
            <w:vAlign w:val="center"/>
            <w:hideMark/>
          </w:tcPr>
          <w:p w14:paraId="19C90307"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Горох</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14:paraId="4F85D37F"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Вика</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14:paraId="5C0F9291"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Овес+ Горох</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14:paraId="5C769FF0"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Овес+ Вика</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14:paraId="4DE29D2B"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Овес+ Горох+ Вика</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14:paraId="09B45271"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Суданская трава + Горох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5CB6807"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Суданская трава + Вика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4762D079" w14:textId="77777777" w:rsidR="000C5692" w:rsidRPr="000C5692" w:rsidRDefault="000C5692" w:rsidP="000C5692">
            <w:pPr>
              <w:spacing w:after="0" w:line="240" w:lineRule="auto"/>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Суданская трава + Горох+ Вика</w:t>
            </w:r>
          </w:p>
        </w:tc>
      </w:tr>
      <w:tr w:rsidR="000C5692" w:rsidRPr="000C5692" w14:paraId="35354784"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41520612" w14:textId="6C279EA4"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29</w:t>
            </w:r>
            <w:r>
              <w:rPr>
                <w:rFonts w:ascii="Times New Roman" w:eastAsia="Times New Roman" w:hAnsi="Times New Roman"/>
                <w:color w:val="000000"/>
                <w:sz w:val="28"/>
                <w:szCs w:val="28"/>
                <w:lang w:eastAsia="ru-RU"/>
              </w:rPr>
              <w:t>.</w:t>
            </w:r>
            <w:r w:rsidRPr="000C5692">
              <w:rPr>
                <w:rFonts w:ascii="Times New Roman" w:eastAsia="Times New Roman" w:hAnsi="Times New Roman"/>
                <w:color w:val="000000"/>
                <w:sz w:val="28"/>
                <w:szCs w:val="28"/>
                <w:lang w:eastAsia="ru-RU"/>
              </w:rPr>
              <w:t>май</w:t>
            </w:r>
          </w:p>
        </w:tc>
        <w:tc>
          <w:tcPr>
            <w:tcW w:w="1324" w:type="dxa"/>
            <w:tcBorders>
              <w:top w:val="nil"/>
              <w:left w:val="nil"/>
              <w:bottom w:val="single" w:sz="4" w:space="0" w:color="auto"/>
              <w:right w:val="single" w:sz="4" w:space="0" w:color="auto"/>
            </w:tcBorders>
            <w:shd w:val="clear" w:color="auto" w:fill="auto"/>
            <w:noWrap/>
            <w:vAlign w:val="bottom"/>
            <w:hideMark/>
          </w:tcPr>
          <w:p w14:paraId="02BFBFC7"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0,12</w:t>
            </w:r>
          </w:p>
        </w:tc>
        <w:tc>
          <w:tcPr>
            <w:tcW w:w="1605" w:type="dxa"/>
            <w:tcBorders>
              <w:top w:val="nil"/>
              <w:left w:val="nil"/>
              <w:bottom w:val="single" w:sz="4" w:space="0" w:color="auto"/>
              <w:right w:val="single" w:sz="4" w:space="0" w:color="auto"/>
            </w:tcBorders>
            <w:shd w:val="clear" w:color="auto" w:fill="auto"/>
            <w:noWrap/>
            <w:vAlign w:val="bottom"/>
            <w:hideMark/>
          </w:tcPr>
          <w:p w14:paraId="112CE39A"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0,15</w:t>
            </w:r>
          </w:p>
        </w:tc>
        <w:tc>
          <w:tcPr>
            <w:tcW w:w="1043" w:type="dxa"/>
            <w:tcBorders>
              <w:top w:val="nil"/>
              <w:left w:val="nil"/>
              <w:bottom w:val="single" w:sz="4" w:space="0" w:color="auto"/>
              <w:right w:val="single" w:sz="4" w:space="0" w:color="auto"/>
            </w:tcBorders>
            <w:shd w:val="clear" w:color="auto" w:fill="auto"/>
            <w:noWrap/>
            <w:vAlign w:val="bottom"/>
            <w:hideMark/>
          </w:tcPr>
          <w:p w14:paraId="0224482B"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0,22</w:t>
            </w:r>
          </w:p>
        </w:tc>
        <w:tc>
          <w:tcPr>
            <w:tcW w:w="1324" w:type="dxa"/>
            <w:tcBorders>
              <w:top w:val="nil"/>
              <w:left w:val="nil"/>
              <w:bottom w:val="single" w:sz="4" w:space="0" w:color="auto"/>
              <w:right w:val="single" w:sz="4" w:space="0" w:color="auto"/>
            </w:tcBorders>
            <w:shd w:val="clear" w:color="auto" w:fill="auto"/>
            <w:noWrap/>
            <w:vAlign w:val="bottom"/>
            <w:hideMark/>
          </w:tcPr>
          <w:p w14:paraId="44F14D1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0,18</w:t>
            </w:r>
          </w:p>
        </w:tc>
        <w:tc>
          <w:tcPr>
            <w:tcW w:w="1324" w:type="dxa"/>
            <w:tcBorders>
              <w:top w:val="nil"/>
              <w:left w:val="nil"/>
              <w:bottom w:val="single" w:sz="4" w:space="0" w:color="auto"/>
              <w:right w:val="single" w:sz="4" w:space="0" w:color="auto"/>
            </w:tcBorders>
            <w:shd w:val="clear" w:color="auto" w:fill="auto"/>
            <w:noWrap/>
            <w:vAlign w:val="bottom"/>
            <w:hideMark/>
          </w:tcPr>
          <w:p w14:paraId="782789C1"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0,28</w:t>
            </w:r>
          </w:p>
        </w:tc>
        <w:tc>
          <w:tcPr>
            <w:tcW w:w="1324" w:type="dxa"/>
            <w:tcBorders>
              <w:top w:val="nil"/>
              <w:left w:val="nil"/>
              <w:bottom w:val="single" w:sz="4" w:space="0" w:color="auto"/>
              <w:right w:val="single" w:sz="4" w:space="0" w:color="auto"/>
            </w:tcBorders>
            <w:shd w:val="clear" w:color="auto" w:fill="auto"/>
            <w:noWrap/>
            <w:vAlign w:val="bottom"/>
            <w:hideMark/>
          </w:tcPr>
          <w:p w14:paraId="1FDCA182"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0,25</w:t>
            </w:r>
          </w:p>
        </w:tc>
        <w:tc>
          <w:tcPr>
            <w:tcW w:w="1324" w:type="dxa"/>
            <w:tcBorders>
              <w:top w:val="nil"/>
              <w:left w:val="nil"/>
              <w:bottom w:val="single" w:sz="4" w:space="0" w:color="auto"/>
              <w:right w:val="single" w:sz="4" w:space="0" w:color="auto"/>
            </w:tcBorders>
            <w:shd w:val="clear" w:color="auto" w:fill="auto"/>
            <w:noWrap/>
            <w:vAlign w:val="bottom"/>
            <w:hideMark/>
          </w:tcPr>
          <w:p w14:paraId="6E2CBD62"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0,26</w:t>
            </w:r>
          </w:p>
        </w:tc>
        <w:tc>
          <w:tcPr>
            <w:tcW w:w="1599" w:type="dxa"/>
            <w:tcBorders>
              <w:top w:val="nil"/>
              <w:left w:val="nil"/>
              <w:bottom w:val="single" w:sz="4" w:space="0" w:color="auto"/>
              <w:right w:val="single" w:sz="4" w:space="0" w:color="auto"/>
            </w:tcBorders>
            <w:shd w:val="clear" w:color="auto" w:fill="auto"/>
            <w:noWrap/>
            <w:vAlign w:val="bottom"/>
            <w:hideMark/>
          </w:tcPr>
          <w:p w14:paraId="456A4B8B"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0,31</w:t>
            </w:r>
          </w:p>
        </w:tc>
        <w:tc>
          <w:tcPr>
            <w:tcW w:w="1276" w:type="dxa"/>
            <w:tcBorders>
              <w:top w:val="nil"/>
              <w:left w:val="nil"/>
              <w:bottom w:val="single" w:sz="4" w:space="0" w:color="auto"/>
              <w:right w:val="single" w:sz="4" w:space="0" w:color="auto"/>
            </w:tcBorders>
            <w:shd w:val="clear" w:color="auto" w:fill="auto"/>
            <w:noWrap/>
            <w:vAlign w:val="bottom"/>
            <w:hideMark/>
          </w:tcPr>
          <w:p w14:paraId="19E0DF8D"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0,21</w:t>
            </w:r>
          </w:p>
        </w:tc>
        <w:tc>
          <w:tcPr>
            <w:tcW w:w="1842" w:type="dxa"/>
            <w:tcBorders>
              <w:top w:val="nil"/>
              <w:left w:val="nil"/>
              <w:bottom w:val="single" w:sz="4" w:space="0" w:color="auto"/>
              <w:right w:val="single" w:sz="4" w:space="0" w:color="auto"/>
            </w:tcBorders>
            <w:shd w:val="clear" w:color="auto" w:fill="auto"/>
            <w:noWrap/>
            <w:vAlign w:val="bottom"/>
            <w:hideMark/>
          </w:tcPr>
          <w:p w14:paraId="62ECE5B5"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0,27</w:t>
            </w:r>
          </w:p>
        </w:tc>
      </w:tr>
      <w:tr w:rsidR="000C5692" w:rsidRPr="000C5692" w14:paraId="52D84AB6"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580568F8" w14:textId="1522A4E9"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w:t>
            </w:r>
            <w:r>
              <w:rPr>
                <w:rFonts w:ascii="Times New Roman" w:eastAsia="Times New Roman" w:hAnsi="Times New Roman"/>
                <w:color w:val="000000"/>
                <w:sz w:val="28"/>
                <w:szCs w:val="28"/>
                <w:lang w:eastAsia="ru-RU"/>
              </w:rPr>
              <w:t>.</w:t>
            </w:r>
            <w:r w:rsidRPr="000C5692">
              <w:rPr>
                <w:rFonts w:ascii="Times New Roman" w:eastAsia="Times New Roman" w:hAnsi="Times New Roman"/>
                <w:color w:val="000000"/>
                <w:sz w:val="28"/>
                <w:szCs w:val="28"/>
                <w:lang w:eastAsia="ru-RU"/>
              </w:rPr>
              <w:t>июнь</w:t>
            </w:r>
          </w:p>
        </w:tc>
        <w:tc>
          <w:tcPr>
            <w:tcW w:w="1324" w:type="dxa"/>
            <w:tcBorders>
              <w:top w:val="nil"/>
              <w:left w:val="nil"/>
              <w:bottom w:val="single" w:sz="4" w:space="0" w:color="auto"/>
              <w:right w:val="single" w:sz="4" w:space="0" w:color="auto"/>
            </w:tcBorders>
            <w:shd w:val="clear" w:color="auto" w:fill="auto"/>
            <w:noWrap/>
            <w:vAlign w:val="bottom"/>
            <w:hideMark/>
          </w:tcPr>
          <w:p w14:paraId="6298E00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0,22</w:t>
            </w:r>
          </w:p>
        </w:tc>
        <w:tc>
          <w:tcPr>
            <w:tcW w:w="1605" w:type="dxa"/>
            <w:tcBorders>
              <w:top w:val="nil"/>
              <w:left w:val="nil"/>
              <w:bottom w:val="single" w:sz="4" w:space="0" w:color="auto"/>
              <w:right w:val="single" w:sz="4" w:space="0" w:color="auto"/>
            </w:tcBorders>
            <w:shd w:val="clear" w:color="auto" w:fill="auto"/>
            <w:noWrap/>
            <w:vAlign w:val="bottom"/>
            <w:hideMark/>
          </w:tcPr>
          <w:p w14:paraId="1DD6BED7"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0,20</w:t>
            </w:r>
          </w:p>
        </w:tc>
        <w:tc>
          <w:tcPr>
            <w:tcW w:w="1043" w:type="dxa"/>
            <w:tcBorders>
              <w:top w:val="nil"/>
              <w:left w:val="nil"/>
              <w:bottom w:val="single" w:sz="4" w:space="0" w:color="auto"/>
              <w:right w:val="single" w:sz="4" w:space="0" w:color="auto"/>
            </w:tcBorders>
            <w:shd w:val="clear" w:color="auto" w:fill="auto"/>
            <w:noWrap/>
            <w:vAlign w:val="bottom"/>
            <w:hideMark/>
          </w:tcPr>
          <w:p w14:paraId="5263F93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0,33</w:t>
            </w:r>
          </w:p>
        </w:tc>
        <w:tc>
          <w:tcPr>
            <w:tcW w:w="1324" w:type="dxa"/>
            <w:tcBorders>
              <w:top w:val="nil"/>
              <w:left w:val="nil"/>
              <w:bottom w:val="single" w:sz="4" w:space="0" w:color="auto"/>
              <w:right w:val="single" w:sz="4" w:space="0" w:color="auto"/>
            </w:tcBorders>
            <w:shd w:val="clear" w:color="auto" w:fill="auto"/>
            <w:noWrap/>
            <w:vAlign w:val="bottom"/>
            <w:hideMark/>
          </w:tcPr>
          <w:p w14:paraId="605CE59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0,25</w:t>
            </w:r>
          </w:p>
        </w:tc>
        <w:tc>
          <w:tcPr>
            <w:tcW w:w="1324" w:type="dxa"/>
            <w:tcBorders>
              <w:top w:val="nil"/>
              <w:left w:val="nil"/>
              <w:bottom w:val="single" w:sz="4" w:space="0" w:color="auto"/>
              <w:right w:val="single" w:sz="4" w:space="0" w:color="auto"/>
            </w:tcBorders>
            <w:shd w:val="clear" w:color="auto" w:fill="auto"/>
            <w:noWrap/>
            <w:vAlign w:val="bottom"/>
            <w:hideMark/>
          </w:tcPr>
          <w:p w14:paraId="66E16CB5"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0,37</w:t>
            </w:r>
          </w:p>
        </w:tc>
        <w:tc>
          <w:tcPr>
            <w:tcW w:w="1324" w:type="dxa"/>
            <w:tcBorders>
              <w:top w:val="nil"/>
              <w:left w:val="nil"/>
              <w:bottom w:val="single" w:sz="4" w:space="0" w:color="auto"/>
              <w:right w:val="single" w:sz="4" w:space="0" w:color="auto"/>
            </w:tcBorders>
            <w:shd w:val="clear" w:color="auto" w:fill="auto"/>
            <w:noWrap/>
            <w:vAlign w:val="bottom"/>
            <w:hideMark/>
          </w:tcPr>
          <w:p w14:paraId="71145031"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0,34</w:t>
            </w:r>
          </w:p>
        </w:tc>
        <w:tc>
          <w:tcPr>
            <w:tcW w:w="1324" w:type="dxa"/>
            <w:tcBorders>
              <w:top w:val="nil"/>
              <w:left w:val="nil"/>
              <w:bottom w:val="single" w:sz="4" w:space="0" w:color="auto"/>
              <w:right w:val="single" w:sz="4" w:space="0" w:color="auto"/>
            </w:tcBorders>
            <w:shd w:val="clear" w:color="auto" w:fill="auto"/>
            <w:noWrap/>
            <w:vAlign w:val="bottom"/>
            <w:hideMark/>
          </w:tcPr>
          <w:p w14:paraId="33554BFB"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0,43</w:t>
            </w:r>
          </w:p>
        </w:tc>
        <w:tc>
          <w:tcPr>
            <w:tcW w:w="1599" w:type="dxa"/>
            <w:tcBorders>
              <w:top w:val="nil"/>
              <w:left w:val="nil"/>
              <w:bottom w:val="single" w:sz="4" w:space="0" w:color="auto"/>
              <w:right w:val="single" w:sz="4" w:space="0" w:color="auto"/>
            </w:tcBorders>
            <w:shd w:val="clear" w:color="auto" w:fill="auto"/>
            <w:noWrap/>
            <w:vAlign w:val="bottom"/>
            <w:hideMark/>
          </w:tcPr>
          <w:p w14:paraId="6A50B07A"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0,40</w:t>
            </w:r>
          </w:p>
        </w:tc>
        <w:tc>
          <w:tcPr>
            <w:tcW w:w="1276" w:type="dxa"/>
            <w:tcBorders>
              <w:top w:val="nil"/>
              <w:left w:val="nil"/>
              <w:bottom w:val="single" w:sz="4" w:space="0" w:color="auto"/>
              <w:right w:val="single" w:sz="4" w:space="0" w:color="auto"/>
            </w:tcBorders>
            <w:shd w:val="clear" w:color="auto" w:fill="auto"/>
            <w:noWrap/>
            <w:vAlign w:val="bottom"/>
            <w:hideMark/>
          </w:tcPr>
          <w:p w14:paraId="348F1F6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0,26</w:t>
            </w:r>
          </w:p>
        </w:tc>
        <w:tc>
          <w:tcPr>
            <w:tcW w:w="1842" w:type="dxa"/>
            <w:tcBorders>
              <w:top w:val="nil"/>
              <w:left w:val="nil"/>
              <w:bottom w:val="single" w:sz="4" w:space="0" w:color="auto"/>
              <w:right w:val="single" w:sz="4" w:space="0" w:color="auto"/>
            </w:tcBorders>
            <w:shd w:val="clear" w:color="auto" w:fill="auto"/>
            <w:noWrap/>
            <w:vAlign w:val="bottom"/>
            <w:hideMark/>
          </w:tcPr>
          <w:p w14:paraId="71B549A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0,32</w:t>
            </w:r>
          </w:p>
        </w:tc>
      </w:tr>
      <w:tr w:rsidR="000C5692" w:rsidRPr="000C5692" w14:paraId="4F7018B5"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4EB71271" w14:textId="15F2EB99"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19</w:t>
            </w:r>
            <w:r>
              <w:rPr>
                <w:rFonts w:ascii="Times New Roman" w:eastAsia="Times New Roman" w:hAnsi="Times New Roman"/>
                <w:color w:val="000000"/>
                <w:sz w:val="28"/>
                <w:szCs w:val="28"/>
                <w:lang w:eastAsia="ru-RU"/>
              </w:rPr>
              <w:t>.</w:t>
            </w:r>
            <w:r w:rsidRPr="000C5692">
              <w:rPr>
                <w:rFonts w:ascii="Times New Roman" w:eastAsia="Times New Roman" w:hAnsi="Times New Roman"/>
                <w:color w:val="000000"/>
                <w:sz w:val="28"/>
                <w:szCs w:val="28"/>
                <w:lang w:eastAsia="ru-RU"/>
              </w:rPr>
              <w:t>июнь</w:t>
            </w:r>
          </w:p>
        </w:tc>
        <w:tc>
          <w:tcPr>
            <w:tcW w:w="1324" w:type="dxa"/>
            <w:tcBorders>
              <w:top w:val="nil"/>
              <w:left w:val="nil"/>
              <w:bottom w:val="single" w:sz="4" w:space="0" w:color="auto"/>
              <w:right w:val="single" w:sz="4" w:space="0" w:color="auto"/>
            </w:tcBorders>
            <w:shd w:val="clear" w:color="auto" w:fill="auto"/>
            <w:noWrap/>
            <w:vAlign w:val="bottom"/>
            <w:hideMark/>
          </w:tcPr>
          <w:p w14:paraId="604B493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0,35</w:t>
            </w:r>
          </w:p>
        </w:tc>
        <w:tc>
          <w:tcPr>
            <w:tcW w:w="1605" w:type="dxa"/>
            <w:tcBorders>
              <w:top w:val="nil"/>
              <w:left w:val="nil"/>
              <w:bottom w:val="single" w:sz="4" w:space="0" w:color="auto"/>
              <w:right w:val="single" w:sz="4" w:space="0" w:color="auto"/>
            </w:tcBorders>
            <w:shd w:val="clear" w:color="auto" w:fill="auto"/>
            <w:noWrap/>
            <w:vAlign w:val="bottom"/>
            <w:hideMark/>
          </w:tcPr>
          <w:p w14:paraId="4344F72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0,25</w:t>
            </w:r>
          </w:p>
        </w:tc>
        <w:tc>
          <w:tcPr>
            <w:tcW w:w="1043" w:type="dxa"/>
            <w:tcBorders>
              <w:top w:val="nil"/>
              <w:left w:val="nil"/>
              <w:bottom w:val="single" w:sz="4" w:space="0" w:color="auto"/>
              <w:right w:val="single" w:sz="4" w:space="0" w:color="auto"/>
            </w:tcBorders>
            <w:shd w:val="clear" w:color="auto" w:fill="auto"/>
            <w:noWrap/>
            <w:vAlign w:val="bottom"/>
            <w:hideMark/>
          </w:tcPr>
          <w:p w14:paraId="47CB99FE"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0,45</w:t>
            </w:r>
          </w:p>
        </w:tc>
        <w:tc>
          <w:tcPr>
            <w:tcW w:w="1324" w:type="dxa"/>
            <w:tcBorders>
              <w:top w:val="nil"/>
              <w:left w:val="nil"/>
              <w:bottom w:val="single" w:sz="4" w:space="0" w:color="auto"/>
              <w:right w:val="single" w:sz="4" w:space="0" w:color="auto"/>
            </w:tcBorders>
            <w:shd w:val="clear" w:color="auto" w:fill="auto"/>
            <w:noWrap/>
            <w:vAlign w:val="bottom"/>
            <w:hideMark/>
          </w:tcPr>
          <w:p w14:paraId="68DF8FE5"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0,32</w:t>
            </w:r>
          </w:p>
        </w:tc>
        <w:tc>
          <w:tcPr>
            <w:tcW w:w="1324" w:type="dxa"/>
            <w:tcBorders>
              <w:top w:val="nil"/>
              <w:left w:val="nil"/>
              <w:bottom w:val="single" w:sz="4" w:space="0" w:color="auto"/>
              <w:right w:val="single" w:sz="4" w:space="0" w:color="auto"/>
            </w:tcBorders>
            <w:shd w:val="clear" w:color="auto" w:fill="auto"/>
            <w:noWrap/>
            <w:vAlign w:val="bottom"/>
            <w:hideMark/>
          </w:tcPr>
          <w:p w14:paraId="63A0303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0,49</w:t>
            </w:r>
          </w:p>
        </w:tc>
        <w:tc>
          <w:tcPr>
            <w:tcW w:w="1324" w:type="dxa"/>
            <w:tcBorders>
              <w:top w:val="nil"/>
              <w:left w:val="nil"/>
              <w:bottom w:val="single" w:sz="4" w:space="0" w:color="auto"/>
              <w:right w:val="single" w:sz="4" w:space="0" w:color="auto"/>
            </w:tcBorders>
            <w:shd w:val="clear" w:color="auto" w:fill="auto"/>
            <w:noWrap/>
            <w:vAlign w:val="bottom"/>
            <w:hideMark/>
          </w:tcPr>
          <w:p w14:paraId="13676B28"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0,41</w:t>
            </w:r>
          </w:p>
        </w:tc>
        <w:tc>
          <w:tcPr>
            <w:tcW w:w="1324" w:type="dxa"/>
            <w:tcBorders>
              <w:top w:val="nil"/>
              <w:left w:val="nil"/>
              <w:bottom w:val="single" w:sz="4" w:space="0" w:color="auto"/>
              <w:right w:val="single" w:sz="4" w:space="0" w:color="auto"/>
            </w:tcBorders>
            <w:shd w:val="clear" w:color="auto" w:fill="auto"/>
            <w:noWrap/>
            <w:vAlign w:val="bottom"/>
            <w:hideMark/>
          </w:tcPr>
          <w:p w14:paraId="01868C97"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0,60</w:t>
            </w:r>
          </w:p>
        </w:tc>
        <w:tc>
          <w:tcPr>
            <w:tcW w:w="1599" w:type="dxa"/>
            <w:tcBorders>
              <w:top w:val="nil"/>
              <w:left w:val="nil"/>
              <w:bottom w:val="single" w:sz="4" w:space="0" w:color="auto"/>
              <w:right w:val="single" w:sz="4" w:space="0" w:color="auto"/>
            </w:tcBorders>
            <w:shd w:val="clear" w:color="auto" w:fill="auto"/>
            <w:noWrap/>
            <w:vAlign w:val="bottom"/>
            <w:hideMark/>
          </w:tcPr>
          <w:p w14:paraId="21CC3308"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0,48</w:t>
            </w:r>
          </w:p>
        </w:tc>
        <w:tc>
          <w:tcPr>
            <w:tcW w:w="1276" w:type="dxa"/>
            <w:tcBorders>
              <w:top w:val="nil"/>
              <w:left w:val="nil"/>
              <w:bottom w:val="single" w:sz="4" w:space="0" w:color="auto"/>
              <w:right w:val="single" w:sz="4" w:space="0" w:color="auto"/>
            </w:tcBorders>
            <w:shd w:val="clear" w:color="auto" w:fill="auto"/>
            <w:noWrap/>
            <w:vAlign w:val="bottom"/>
            <w:hideMark/>
          </w:tcPr>
          <w:p w14:paraId="31CE79E6"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0,33</w:t>
            </w:r>
          </w:p>
        </w:tc>
        <w:tc>
          <w:tcPr>
            <w:tcW w:w="1842" w:type="dxa"/>
            <w:tcBorders>
              <w:top w:val="nil"/>
              <w:left w:val="nil"/>
              <w:bottom w:val="single" w:sz="4" w:space="0" w:color="auto"/>
              <w:right w:val="single" w:sz="4" w:space="0" w:color="auto"/>
            </w:tcBorders>
            <w:shd w:val="clear" w:color="auto" w:fill="auto"/>
            <w:noWrap/>
            <w:vAlign w:val="bottom"/>
            <w:hideMark/>
          </w:tcPr>
          <w:p w14:paraId="5927302D"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0,40</w:t>
            </w:r>
          </w:p>
        </w:tc>
      </w:tr>
      <w:tr w:rsidR="000C5692" w:rsidRPr="000C5692" w14:paraId="21FE45CE"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1A70BE8F" w14:textId="2AA6FF89"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25</w:t>
            </w:r>
            <w:r>
              <w:rPr>
                <w:rFonts w:ascii="Times New Roman" w:eastAsia="Times New Roman" w:hAnsi="Times New Roman"/>
                <w:color w:val="000000"/>
                <w:sz w:val="28"/>
                <w:szCs w:val="28"/>
                <w:lang w:eastAsia="ru-RU"/>
              </w:rPr>
              <w:t>.</w:t>
            </w:r>
            <w:r w:rsidRPr="000C5692">
              <w:rPr>
                <w:rFonts w:ascii="Times New Roman" w:eastAsia="Times New Roman" w:hAnsi="Times New Roman"/>
                <w:color w:val="000000"/>
                <w:sz w:val="28"/>
                <w:szCs w:val="28"/>
                <w:lang w:eastAsia="ru-RU"/>
              </w:rPr>
              <w:t>июнь</w:t>
            </w:r>
          </w:p>
        </w:tc>
        <w:tc>
          <w:tcPr>
            <w:tcW w:w="1324" w:type="dxa"/>
            <w:tcBorders>
              <w:top w:val="nil"/>
              <w:left w:val="nil"/>
              <w:bottom w:val="single" w:sz="4" w:space="0" w:color="auto"/>
              <w:right w:val="single" w:sz="4" w:space="0" w:color="auto"/>
            </w:tcBorders>
            <w:shd w:val="clear" w:color="auto" w:fill="auto"/>
            <w:noWrap/>
            <w:vAlign w:val="bottom"/>
            <w:hideMark/>
          </w:tcPr>
          <w:p w14:paraId="724B2F84"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0,44</w:t>
            </w:r>
          </w:p>
        </w:tc>
        <w:tc>
          <w:tcPr>
            <w:tcW w:w="1605" w:type="dxa"/>
            <w:tcBorders>
              <w:top w:val="nil"/>
              <w:left w:val="nil"/>
              <w:bottom w:val="single" w:sz="4" w:space="0" w:color="auto"/>
              <w:right w:val="single" w:sz="4" w:space="0" w:color="auto"/>
            </w:tcBorders>
            <w:shd w:val="clear" w:color="auto" w:fill="auto"/>
            <w:noWrap/>
            <w:vAlign w:val="bottom"/>
            <w:hideMark/>
          </w:tcPr>
          <w:p w14:paraId="496AC44D"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0,36</w:t>
            </w:r>
          </w:p>
        </w:tc>
        <w:tc>
          <w:tcPr>
            <w:tcW w:w="1043" w:type="dxa"/>
            <w:tcBorders>
              <w:top w:val="nil"/>
              <w:left w:val="nil"/>
              <w:bottom w:val="single" w:sz="4" w:space="0" w:color="auto"/>
              <w:right w:val="single" w:sz="4" w:space="0" w:color="auto"/>
            </w:tcBorders>
            <w:shd w:val="clear" w:color="auto" w:fill="auto"/>
            <w:noWrap/>
            <w:vAlign w:val="bottom"/>
            <w:hideMark/>
          </w:tcPr>
          <w:p w14:paraId="1FF9A6CD"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0,57</w:t>
            </w:r>
          </w:p>
        </w:tc>
        <w:tc>
          <w:tcPr>
            <w:tcW w:w="1324" w:type="dxa"/>
            <w:tcBorders>
              <w:top w:val="nil"/>
              <w:left w:val="nil"/>
              <w:bottom w:val="single" w:sz="4" w:space="0" w:color="auto"/>
              <w:right w:val="single" w:sz="4" w:space="0" w:color="auto"/>
            </w:tcBorders>
            <w:shd w:val="clear" w:color="auto" w:fill="auto"/>
            <w:noWrap/>
            <w:vAlign w:val="bottom"/>
            <w:hideMark/>
          </w:tcPr>
          <w:p w14:paraId="4780BE5E"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0,40</w:t>
            </w:r>
          </w:p>
        </w:tc>
        <w:tc>
          <w:tcPr>
            <w:tcW w:w="1324" w:type="dxa"/>
            <w:tcBorders>
              <w:top w:val="nil"/>
              <w:left w:val="nil"/>
              <w:bottom w:val="single" w:sz="4" w:space="0" w:color="auto"/>
              <w:right w:val="single" w:sz="4" w:space="0" w:color="auto"/>
            </w:tcBorders>
            <w:shd w:val="clear" w:color="auto" w:fill="auto"/>
            <w:noWrap/>
            <w:vAlign w:val="bottom"/>
            <w:hideMark/>
          </w:tcPr>
          <w:p w14:paraId="31140952"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0,59</w:t>
            </w:r>
          </w:p>
        </w:tc>
        <w:tc>
          <w:tcPr>
            <w:tcW w:w="1324" w:type="dxa"/>
            <w:tcBorders>
              <w:top w:val="nil"/>
              <w:left w:val="nil"/>
              <w:bottom w:val="single" w:sz="4" w:space="0" w:color="auto"/>
              <w:right w:val="single" w:sz="4" w:space="0" w:color="auto"/>
            </w:tcBorders>
            <w:shd w:val="clear" w:color="auto" w:fill="auto"/>
            <w:noWrap/>
            <w:vAlign w:val="bottom"/>
            <w:hideMark/>
          </w:tcPr>
          <w:p w14:paraId="68B65B37"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0,50</w:t>
            </w:r>
          </w:p>
        </w:tc>
        <w:tc>
          <w:tcPr>
            <w:tcW w:w="1324" w:type="dxa"/>
            <w:tcBorders>
              <w:top w:val="nil"/>
              <w:left w:val="nil"/>
              <w:bottom w:val="single" w:sz="4" w:space="0" w:color="auto"/>
              <w:right w:val="single" w:sz="4" w:space="0" w:color="auto"/>
            </w:tcBorders>
            <w:shd w:val="clear" w:color="auto" w:fill="auto"/>
            <w:noWrap/>
            <w:vAlign w:val="bottom"/>
            <w:hideMark/>
          </w:tcPr>
          <w:p w14:paraId="36D6314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0,71</w:t>
            </w:r>
          </w:p>
        </w:tc>
        <w:tc>
          <w:tcPr>
            <w:tcW w:w="1599" w:type="dxa"/>
            <w:tcBorders>
              <w:top w:val="nil"/>
              <w:left w:val="nil"/>
              <w:bottom w:val="single" w:sz="4" w:space="0" w:color="auto"/>
              <w:right w:val="single" w:sz="4" w:space="0" w:color="auto"/>
            </w:tcBorders>
            <w:shd w:val="clear" w:color="auto" w:fill="auto"/>
            <w:noWrap/>
            <w:vAlign w:val="bottom"/>
            <w:hideMark/>
          </w:tcPr>
          <w:p w14:paraId="522E85DB"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0,50</w:t>
            </w:r>
          </w:p>
        </w:tc>
        <w:tc>
          <w:tcPr>
            <w:tcW w:w="1276" w:type="dxa"/>
            <w:tcBorders>
              <w:top w:val="nil"/>
              <w:left w:val="nil"/>
              <w:bottom w:val="single" w:sz="4" w:space="0" w:color="auto"/>
              <w:right w:val="single" w:sz="4" w:space="0" w:color="auto"/>
            </w:tcBorders>
            <w:shd w:val="clear" w:color="auto" w:fill="auto"/>
            <w:noWrap/>
            <w:vAlign w:val="bottom"/>
            <w:hideMark/>
          </w:tcPr>
          <w:p w14:paraId="5DD1FA7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0,43</w:t>
            </w:r>
          </w:p>
        </w:tc>
        <w:tc>
          <w:tcPr>
            <w:tcW w:w="1842" w:type="dxa"/>
            <w:tcBorders>
              <w:top w:val="nil"/>
              <w:left w:val="nil"/>
              <w:bottom w:val="single" w:sz="4" w:space="0" w:color="auto"/>
              <w:right w:val="single" w:sz="4" w:space="0" w:color="auto"/>
            </w:tcBorders>
            <w:shd w:val="clear" w:color="auto" w:fill="auto"/>
            <w:noWrap/>
            <w:vAlign w:val="bottom"/>
            <w:hideMark/>
          </w:tcPr>
          <w:p w14:paraId="5B81EA16"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0,46</w:t>
            </w:r>
          </w:p>
        </w:tc>
      </w:tr>
      <w:tr w:rsidR="000C5692" w:rsidRPr="000C5692" w14:paraId="53090CB7"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32C8B452" w14:textId="6F798F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29</w:t>
            </w:r>
            <w:r>
              <w:rPr>
                <w:rFonts w:ascii="Times New Roman" w:eastAsia="Times New Roman" w:hAnsi="Times New Roman"/>
                <w:color w:val="000000"/>
                <w:sz w:val="28"/>
                <w:szCs w:val="28"/>
                <w:lang w:eastAsia="ru-RU"/>
              </w:rPr>
              <w:t>.</w:t>
            </w:r>
            <w:r w:rsidRPr="000C5692">
              <w:rPr>
                <w:rFonts w:ascii="Times New Roman" w:eastAsia="Times New Roman" w:hAnsi="Times New Roman"/>
                <w:color w:val="000000"/>
                <w:sz w:val="28"/>
                <w:szCs w:val="28"/>
                <w:lang w:eastAsia="ru-RU"/>
              </w:rPr>
              <w:t>июнь</w:t>
            </w:r>
          </w:p>
        </w:tc>
        <w:tc>
          <w:tcPr>
            <w:tcW w:w="1324" w:type="dxa"/>
            <w:tcBorders>
              <w:top w:val="nil"/>
              <w:left w:val="nil"/>
              <w:bottom w:val="single" w:sz="4" w:space="0" w:color="auto"/>
              <w:right w:val="single" w:sz="4" w:space="0" w:color="auto"/>
            </w:tcBorders>
            <w:shd w:val="clear" w:color="auto" w:fill="auto"/>
            <w:noWrap/>
            <w:vAlign w:val="bottom"/>
            <w:hideMark/>
          </w:tcPr>
          <w:p w14:paraId="58BA8860"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0,51</w:t>
            </w:r>
          </w:p>
        </w:tc>
        <w:tc>
          <w:tcPr>
            <w:tcW w:w="1605" w:type="dxa"/>
            <w:tcBorders>
              <w:top w:val="nil"/>
              <w:left w:val="nil"/>
              <w:bottom w:val="single" w:sz="4" w:space="0" w:color="auto"/>
              <w:right w:val="single" w:sz="4" w:space="0" w:color="auto"/>
            </w:tcBorders>
            <w:shd w:val="clear" w:color="auto" w:fill="auto"/>
            <w:noWrap/>
            <w:vAlign w:val="bottom"/>
            <w:hideMark/>
          </w:tcPr>
          <w:p w14:paraId="070EBBD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0,53</w:t>
            </w:r>
          </w:p>
        </w:tc>
        <w:tc>
          <w:tcPr>
            <w:tcW w:w="1043" w:type="dxa"/>
            <w:tcBorders>
              <w:top w:val="nil"/>
              <w:left w:val="nil"/>
              <w:bottom w:val="single" w:sz="4" w:space="0" w:color="auto"/>
              <w:right w:val="single" w:sz="4" w:space="0" w:color="auto"/>
            </w:tcBorders>
            <w:shd w:val="clear" w:color="auto" w:fill="auto"/>
            <w:noWrap/>
            <w:vAlign w:val="bottom"/>
            <w:hideMark/>
          </w:tcPr>
          <w:p w14:paraId="5B4A0A30"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0,67</w:t>
            </w:r>
          </w:p>
        </w:tc>
        <w:tc>
          <w:tcPr>
            <w:tcW w:w="1324" w:type="dxa"/>
            <w:tcBorders>
              <w:top w:val="nil"/>
              <w:left w:val="nil"/>
              <w:bottom w:val="single" w:sz="4" w:space="0" w:color="auto"/>
              <w:right w:val="single" w:sz="4" w:space="0" w:color="auto"/>
            </w:tcBorders>
            <w:shd w:val="clear" w:color="auto" w:fill="auto"/>
            <w:noWrap/>
            <w:vAlign w:val="bottom"/>
            <w:hideMark/>
          </w:tcPr>
          <w:p w14:paraId="4275CBC6"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0,52</w:t>
            </w:r>
          </w:p>
        </w:tc>
        <w:tc>
          <w:tcPr>
            <w:tcW w:w="1324" w:type="dxa"/>
            <w:tcBorders>
              <w:top w:val="nil"/>
              <w:left w:val="nil"/>
              <w:bottom w:val="single" w:sz="4" w:space="0" w:color="auto"/>
              <w:right w:val="single" w:sz="4" w:space="0" w:color="auto"/>
            </w:tcBorders>
            <w:shd w:val="clear" w:color="auto" w:fill="auto"/>
            <w:noWrap/>
            <w:vAlign w:val="bottom"/>
            <w:hideMark/>
          </w:tcPr>
          <w:p w14:paraId="3C1739D4"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0,72</w:t>
            </w:r>
          </w:p>
        </w:tc>
        <w:tc>
          <w:tcPr>
            <w:tcW w:w="1324" w:type="dxa"/>
            <w:tcBorders>
              <w:top w:val="nil"/>
              <w:left w:val="nil"/>
              <w:bottom w:val="single" w:sz="4" w:space="0" w:color="auto"/>
              <w:right w:val="single" w:sz="4" w:space="0" w:color="auto"/>
            </w:tcBorders>
            <w:shd w:val="clear" w:color="auto" w:fill="auto"/>
            <w:noWrap/>
            <w:vAlign w:val="bottom"/>
            <w:hideMark/>
          </w:tcPr>
          <w:p w14:paraId="62125E1E"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0,64</w:t>
            </w:r>
          </w:p>
        </w:tc>
        <w:tc>
          <w:tcPr>
            <w:tcW w:w="1324" w:type="dxa"/>
            <w:tcBorders>
              <w:top w:val="nil"/>
              <w:left w:val="nil"/>
              <w:bottom w:val="single" w:sz="4" w:space="0" w:color="auto"/>
              <w:right w:val="single" w:sz="4" w:space="0" w:color="auto"/>
            </w:tcBorders>
            <w:shd w:val="clear" w:color="auto" w:fill="auto"/>
            <w:noWrap/>
            <w:vAlign w:val="bottom"/>
            <w:hideMark/>
          </w:tcPr>
          <w:p w14:paraId="75B1988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0,79</w:t>
            </w:r>
          </w:p>
        </w:tc>
        <w:tc>
          <w:tcPr>
            <w:tcW w:w="1599" w:type="dxa"/>
            <w:tcBorders>
              <w:top w:val="nil"/>
              <w:left w:val="nil"/>
              <w:bottom w:val="single" w:sz="4" w:space="0" w:color="auto"/>
              <w:right w:val="single" w:sz="4" w:space="0" w:color="auto"/>
            </w:tcBorders>
            <w:shd w:val="clear" w:color="auto" w:fill="auto"/>
            <w:noWrap/>
            <w:vAlign w:val="bottom"/>
            <w:hideMark/>
          </w:tcPr>
          <w:p w14:paraId="3934BDD8"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0,56</w:t>
            </w:r>
          </w:p>
        </w:tc>
        <w:tc>
          <w:tcPr>
            <w:tcW w:w="1276" w:type="dxa"/>
            <w:tcBorders>
              <w:top w:val="nil"/>
              <w:left w:val="nil"/>
              <w:bottom w:val="single" w:sz="4" w:space="0" w:color="auto"/>
              <w:right w:val="single" w:sz="4" w:space="0" w:color="auto"/>
            </w:tcBorders>
            <w:shd w:val="clear" w:color="auto" w:fill="auto"/>
            <w:noWrap/>
            <w:vAlign w:val="bottom"/>
            <w:hideMark/>
          </w:tcPr>
          <w:p w14:paraId="3763E2C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0,52</w:t>
            </w:r>
          </w:p>
        </w:tc>
        <w:tc>
          <w:tcPr>
            <w:tcW w:w="1842" w:type="dxa"/>
            <w:tcBorders>
              <w:top w:val="nil"/>
              <w:left w:val="nil"/>
              <w:bottom w:val="single" w:sz="4" w:space="0" w:color="auto"/>
              <w:right w:val="single" w:sz="4" w:space="0" w:color="auto"/>
            </w:tcBorders>
            <w:shd w:val="clear" w:color="auto" w:fill="auto"/>
            <w:noWrap/>
            <w:vAlign w:val="bottom"/>
            <w:hideMark/>
          </w:tcPr>
          <w:p w14:paraId="0E00E2CA"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0,59</w:t>
            </w:r>
          </w:p>
        </w:tc>
      </w:tr>
      <w:tr w:rsidR="000C5692" w:rsidRPr="000C5692" w14:paraId="7B2006E6"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1D399E33" w14:textId="0961633E"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Pr="000C5692">
              <w:rPr>
                <w:rFonts w:ascii="Times New Roman" w:eastAsia="Times New Roman" w:hAnsi="Times New Roman"/>
                <w:color w:val="000000"/>
                <w:sz w:val="28"/>
                <w:szCs w:val="28"/>
                <w:lang w:eastAsia="ru-RU"/>
              </w:rPr>
              <w:t>июль</w:t>
            </w:r>
          </w:p>
        </w:tc>
        <w:tc>
          <w:tcPr>
            <w:tcW w:w="1324" w:type="dxa"/>
            <w:tcBorders>
              <w:top w:val="nil"/>
              <w:left w:val="nil"/>
              <w:bottom w:val="single" w:sz="4" w:space="0" w:color="auto"/>
              <w:right w:val="single" w:sz="4" w:space="0" w:color="auto"/>
            </w:tcBorders>
            <w:shd w:val="clear" w:color="auto" w:fill="auto"/>
            <w:noWrap/>
            <w:vAlign w:val="bottom"/>
            <w:hideMark/>
          </w:tcPr>
          <w:p w14:paraId="4676DC9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0,55</w:t>
            </w:r>
          </w:p>
        </w:tc>
        <w:tc>
          <w:tcPr>
            <w:tcW w:w="1605" w:type="dxa"/>
            <w:tcBorders>
              <w:top w:val="nil"/>
              <w:left w:val="nil"/>
              <w:bottom w:val="single" w:sz="4" w:space="0" w:color="auto"/>
              <w:right w:val="single" w:sz="4" w:space="0" w:color="auto"/>
            </w:tcBorders>
            <w:shd w:val="clear" w:color="auto" w:fill="auto"/>
            <w:noWrap/>
            <w:vAlign w:val="bottom"/>
            <w:hideMark/>
          </w:tcPr>
          <w:p w14:paraId="58F8C945"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0,60</w:t>
            </w:r>
          </w:p>
        </w:tc>
        <w:tc>
          <w:tcPr>
            <w:tcW w:w="1043" w:type="dxa"/>
            <w:tcBorders>
              <w:top w:val="nil"/>
              <w:left w:val="nil"/>
              <w:bottom w:val="single" w:sz="4" w:space="0" w:color="auto"/>
              <w:right w:val="single" w:sz="4" w:space="0" w:color="auto"/>
            </w:tcBorders>
            <w:shd w:val="clear" w:color="auto" w:fill="auto"/>
            <w:noWrap/>
            <w:vAlign w:val="bottom"/>
            <w:hideMark/>
          </w:tcPr>
          <w:p w14:paraId="5B4E3C0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0,78</w:t>
            </w:r>
          </w:p>
        </w:tc>
        <w:tc>
          <w:tcPr>
            <w:tcW w:w="1324" w:type="dxa"/>
            <w:tcBorders>
              <w:top w:val="nil"/>
              <w:left w:val="nil"/>
              <w:bottom w:val="single" w:sz="4" w:space="0" w:color="auto"/>
              <w:right w:val="single" w:sz="4" w:space="0" w:color="auto"/>
            </w:tcBorders>
            <w:shd w:val="clear" w:color="auto" w:fill="auto"/>
            <w:noWrap/>
            <w:vAlign w:val="bottom"/>
            <w:hideMark/>
          </w:tcPr>
          <w:p w14:paraId="63628C5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0,68</w:t>
            </w:r>
          </w:p>
        </w:tc>
        <w:tc>
          <w:tcPr>
            <w:tcW w:w="1324" w:type="dxa"/>
            <w:tcBorders>
              <w:top w:val="nil"/>
              <w:left w:val="nil"/>
              <w:bottom w:val="single" w:sz="4" w:space="0" w:color="auto"/>
              <w:right w:val="single" w:sz="4" w:space="0" w:color="auto"/>
            </w:tcBorders>
            <w:shd w:val="clear" w:color="auto" w:fill="auto"/>
            <w:noWrap/>
            <w:vAlign w:val="bottom"/>
            <w:hideMark/>
          </w:tcPr>
          <w:p w14:paraId="56AF1310"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0,83</w:t>
            </w:r>
          </w:p>
        </w:tc>
        <w:tc>
          <w:tcPr>
            <w:tcW w:w="1324" w:type="dxa"/>
            <w:tcBorders>
              <w:top w:val="nil"/>
              <w:left w:val="nil"/>
              <w:bottom w:val="single" w:sz="4" w:space="0" w:color="auto"/>
              <w:right w:val="single" w:sz="4" w:space="0" w:color="auto"/>
            </w:tcBorders>
            <w:shd w:val="clear" w:color="auto" w:fill="auto"/>
            <w:noWrap/>
            <w:vAlign w:val="bottom"/>
            <w:hideMark/>
          </w:tcPr>
          <w:p w14:paraId="157B39C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0,73</w:t>
            </w:r>
          </w:p>
        </w:tc>
        <w:tc>
          <w:tcPr>
            <w:tcW w:w="1324" w:type="dxa"/>
            <w:tcBorders>
              <w:top w:val="nil"/>
              <w:left w:val="nil"/>
              <w:bottom w:val="single" w:sz="4" w:space="0" w:color="auto"/>
              <w:right w:val="single" w:sz="4" w:space="0" w:color="auto"/>
            </w:tcBorders>
            <w:shd w:val="clear" w:color="auto" w:fill="auto"/>
            <w:noWrap/>
            <w:vAlign w:val="bottom"/>
            <w:hideMark/>
          </w:tcPr>
          <w:p w14:paraId="3363A55D"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0,83</w:t>
            </w:r>
          </w:p>
        </w:tc>
        <w:tc>
          <w:tcPr>
            <w:tcW w:w="1599" w:type="dxa"/>
            <w:tcBorders>
              <w:top w:val="nil"/>
              <w:left w:val="nil"/>
              <w:bottom w:val="single" w:sz="4" w:space="0" w:color="auto"/>
              <w:right w:val="single" w:sz="4" w:space="0" w:color="auto"/>
            </w:tcBorders>
            <w:shd w:val="clear" w:color="auto" w:fill="auto"/>
            <w:noWrap/>
            <w:vAlign w:val="bottom"/>
            <w:hideMark/>
          </w:tcPr>
          <w:p w14:paraId="10CBAB1E"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0,65</w:t>
            </w:r>
          </w:p>
        </w:tc>
        <w:tc>
          <w:tcPr>
            <w:tcW w:w="1276" w:type="dxa"/>
            <w:tcBorders>
              <w:top w:val="nil"/>
              <w:left w:val="nil"/>
              <w:bottom w:val="single" w:sz="4" w:space="0" w:color="auto"/>
              <w:right w:val="single" w:sz="4" w:space="0" w:color="auto"/>
            </w:tcBorders>
            <w:shd w:val="clear" w:color="auto" w:fill="auto"/>
            <w:noWrap/>
            <w:vAlign w:val="bottom"/>
            <w:hideMark/>
          </w:tcPr>
          <w:p w14:paraId="70705891"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0,66</w:t>
            </w:r>
          </w:p>
        </w:tc>
        <w:tc>
          <w:tcPr>
            <w:tcW w:w="1842" w:type="dxa"/>
            <w:tcBorders>
              <w:top w:val="nil"/>
              <w:left w:val="nil"/>
              <w:bottom w:val="single" w:sz="4" w:space="0" w:color="auto"/>
              <w:right w:val="single" w:sz="4" w:space="0" w:color="auto"/>
            </w:tcBorders>
            <w:shd w:val="clear" w:color="auto" w:fill="auto"/>
            <w:noWrap/>
            <w:vAlign w:val="bottom"/>
            <w:hideMark/>
          </w:tcPr>
          <w:p w14:paraId="21029522"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0,69</w:t>
            </w:r>
          </w:p>
        </w:tc>
      </w:tr>
      <w:tr w:rsidR="000C5692" w:rsidRPr="000C5692" w14:paraId="745BDDD2"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16B5A5AF" w14:textId="46B81738"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w:t>
            </w:r>
            <w:r>
              <w:rPr>
                <w:rFonts w:ascii="Times New Roman" w:eastAsia="Times New Roman" w:hAnsi="Times New Roman"/>
                <w:color w:val="000000"/>
                <w:sz w:val="28"/>
                <w:szCs w:val="28"/>
                <w:lang w:eastAsia="ru-RU"/>
              </w:rPr>
              <w:t>.</w:t>
            </w:r>
            <w:r w:rsidRPr="000C5692">
              <w:rPr>
                <w:rFonts w:ascii="Times New Roman" w:eastAsia="Times New Roman" w:hAnsi="Times New Roman"/>
                <w:color w:val="000000"/>
                <w:sz w:val="28"/>
                <w:szCs w:val="28"/>
                <w:lang w:eastAsia="ru-RU"/>
              </w:rPr>
              <w:t>июль</w:t>
            </w:r>
          </w:p>
        </w:tc>
        <w:tc>
          <w:tcPr>
            <w:tcW w:w="1324" w:type="dxa"/>
            <w:tcBorders>
              <w:top w:val="nil"/>
              <w:left w:val="nil"/>
              <w:bottom w:val="single" w:sz="4" w:space="0" w:color="auto"/>
              <w:right w:val="single" w:sz="4" w:space="0" w:color="auto"/>
            </w:tcBorders>
            <w:shd w:val="clear" w:color="auto" w:fill="auto"/>
            <w:noWrap/>
            <w:vAlign w:val="bottom"/>
            <w:hideMark/>
          </w:tcPr>
          <w:p w14:paraId="51A1F56D"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0,61</w:t>
            </w:r>
          </w:p>
        </w:tc>
        <w:tc>
          <w:tcPr>
            <w:tcW w:w="1605" w:type="dxa"/>
            <w:tcBorders>
              <w:top w:val="nil"/>
              <w:left w:val="nil"/>
              <w:bottom w:val="single" w:sz="4" w:space="0" w:color="auto"/>
              <w:right w:val="single" w:sz="4" w:space="0" w:color="auto"/>
            </w:tcBorders>
            <w:shd w:val="clear" w:color="auto" w:fill="auto"/>
            <w:noWrap/>
            <w:vAlign w:val="bottom"/>
            <w:hideMark/>
          </w:tcPr>
          <w:p w14:paraId="4D51420B"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0,76</w:t>
            </w:r>
          </w:p>
        </w:tc>
        <w:tc>
          <w:tcPr>
            <w:tcW w:w="1043" w:type="dxa"/>
            <w:tcBorders>
              <w:top w:val="nil"/>
              <w:left w:val="nil"/>
              <w:bottom w:val="single" w:sz="4" w:space="0" w:color="auto"/>
              <w:right w:val="single" w:sz="4" w:space="0" w:color="auto"/>
            </w:tcBorders>
            <w:shd w:val="clear" w:color="auto" w:fill="auto"/>
            <w:noWrap/>
            <w:vAlign w:val="bottom"/>
            <w:hideMark/>
          </w:tcPr>
          <w:p w14:paraId="415F8BF8"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0,80</w:t>
            </w:r>
          </w:p>
        </w:tc>
        <w:tc>
          <w:tcPr>
            <w:tcW w:w="1324" w:type="dxa"/>
            <w:tcBorders>
              <w:top w:val="nil"/>
              <w:left w:val="nil"/>
              <w:bottom w:val="single" w:sz="4" w:space="0" w:color="auto"/>
              <w:right w:val="single" w:sz="4" w:space="0" w:color="auto"/>
            </w:tcBorders>
            <w:shd w:val="clear" w:color="auto" w:fill="auto"/>
            <w:noWrap/>
            <w:vAlign w:val="bottom"/>
            <w:hideMark/>
          </w:tcPr>
          <w:p w14:paraId="0989791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0,83</w:t>
            </w:r>
          </w:p>
        </w:tc>
        <w:tc>
          <w:tcPr>
            <w:tcW w:w="1324" w:type="dxa"/>
            <w:tcBorders>
              <w:top w:val="nil"/>
              <w:left w:val="nil"/>
              <w:bottom w:val="single" w:sz="4" w:space="0" w:color="auto"/>
              <w:right w:val="single" w:sz="4" w:space="0" w:color="auto"/>
            </w:tcBorders>
            <w:shd w:val="clear" w:color="auto" w:fill="auto"/>
            <w:noWrap/>
            <w:vAlign w:val="bottom"/>
            <w:hideMark/>
          </w:tcPr>
          <w:p w14:paraId="79F84D6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0,86</w:t>
            </w:r>
          </w:p>
        </w:tc>
        <w:tc>
          <w:tcPr>
            <w:tcW w:w="1324" w:type="dxa"/>
            <w:tcBorders>
              <w:top w:val="nil"/>
              <w:left w:val="nil"/>
              <w:bottom w:val="single" w:sz="4" w:space="0" w:color="auto"/>
              <w:right w:val="single" w:sz="4" w:space="0" w:color="auto"/>
            </w:tcBorders>
            <w:shd w:val="clear" w:color="auto" w:fill="auto"/>
            <w:noWrap/>
            <w:vAlign w:val="bottom"/>
            <w:hideMark/>
          </w:tcPr>
          <w:p w14:paraId="45BF9DD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0,85</w:t>
            </w:r>
          </w:p>
        </w:tc>
        <w:tc>
          <w:tcPr>
            <w:tcW w:w="1324" w:type="dxa"/>
            <w:tcBorders>
              <w:top w:val="nil"/>
              <w:left w:val="nil"/>
              <w:bottom w:val="single" w:sz="4" w:space="0" w:color="auto"/>
              <w:right w:val="single" w:sz="4" w:space="0" w:color="auto"/>
            </w:tcBorders>
            <w:shd w:val="clear" w:color="auto" w:fill="auto"/>
            <w:noWrap/>
            <w:vAlign w:val="bottom"/>
            <w:hideMark/>
          </w:tcPr>
          <w:p w14:paraId="631777DB"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0,90</w:t>
            </w:r>
          </w:p>
        </w:tc>
        <w:tc>
          <w:tcPr>
            <w:tcW w:w="1599" w:type="dxa"/>
            <w:tcBorders>
              <w:top w:val="nil"/>
              <w:left w:val="nil"/>
              <w:bottom w:val="single" w:sz="4" w:space="0" w:color="auto"/>
              <w:right w:val="single" w:sz="4" w:space="0" w:color="auto"/>
            </w:tcBorders>
            <w:shd w:val="clear" w:color="auto" w:fill="auto"/>
            <w:noWrap/>
            <w:vAlign w:val="bottom"/>
            <w:hideMark/>
          </w:tcPr>
          <w:p w14:paraId="165DE73A"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0,84</w:t>
            </w:r>
          </w:p>
        </w:tc>
        <w:tc>
          <w:tcPr>
            <w:tcW w:w="1276" w:type="dxa"/>
            <w:tcBorders>
              <w:top w:val="nil"/>
              <w:left w:val="nil"/>
              <w:bottom w:val="single" w:sz="4" w:space="0" w:color="auto"/>
              <w:right w:val="single" w:sz="4" w:space="0" w:color="auto"/>
            </w:tcBorders>
            <w:shd w:val="clear" w:color="auto" w:fill="auto"/>
            <w:noWrap/>
            <w:vAlign w:val="bottom"/>
            <w:hideMark/>
          </w:tcPr>
          <w:p w14:paraId="2B7C474E"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0,77</w:t>
            </w:r>
          </w:p>
        </w:tc>
        <w:tc>
          <w:tcPr>
            <w:tcW w:w="1842" w:type="dxa"/>
            <w:tcBorders>
              <w:top w:val="nil"/>
              <w:left w:val="nil"/>
              <w:bottom w:val="single" w:sz="4" w:space="0" w:color="auto"/>
              <w:right w:val="single" w:sz="4" w:space="0" w:color="auto"/>
            </w:tcBorders>
            <w:shd w:val="clear" w:color="auto" w:fill="auto"/>
            <w:noWrap/>
            <w:vAlign w:val="bottom"/>
            <w:hideMark/>
          </w:tcPr>
          <w:p w14:paraId="59C84DC1"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0,79</w:t>
            </w:r>
          </w:p>
        </w:tc>
      </w:tr>
      <w:tr w:rsidR="000C5692" w:rsidRPr="000C5692" w14:paraId="5CC01543"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0359B309" w14:textId="31AF8FCF"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12</w:t>
            </w:r>
            <w:r>
              <w:rPr>
                <w:rFonts w:ascii="Times New Roman" w:eastAsia="Times New Roman" w:hAnsi="Times New Roman"/>
                <w:color w:val="000000"/>
                <w:sz w:val="28"/>
                <w:szCs w:val="28"/>
                <w:lang w:eastAsia="ru-RU"/>
              </w:rPr>
              <w:t>.</w:t>
            </w:r>
            <w:r w:rsidRPr="000C5692">
              <w:rPr>
                <w:rFonts w:ascii="Times New Roman" w:eastAsia="Times New Roman" w:hAnsi="Times New Roman"/>
                <w:color w:val="000000"/>
                <w:sz w:val="28"/>
                <w:szCs w:val="28"/>
                <w:lang w:eastAsia="ru-RU"/>
              </w:rPr>
              <w:t>июль</w:t>
            </w:r>
          </w:p>
        </w:tc>
        <w:tc>
          <w:tcPr>
            <w:tcW w:w="1324" w:type="dxa"/>
            <w:tcBorders>
              <w:top w:val="nil"/>
              <w:left w:val="nil"/>
              <w:bottom w:val="single" w:sz="4" w:space="0" w:color="auto"/>
              <w:right w:val="single" w:sz="4" w:space="0" w:color="auto"/>
            </w:tcBorders>
            <w:shd w:val="clear" w:color="auto" w:fill="auto"/>
            <w:noWrap/>
            <w:vAlign w:val="bottom"/>
            <w:hideMark/>
          </w:tcPr>
          <w:p w14:paraId="2336098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0,65</w:t>
            </w:r>
          </w:p>
        </w:tc>
        <w:tc>
          <w:tcPr>
            <w:tcW w:w="1605" w:type="dxa"/>
            <w:tcBorders>
              <w:top w:val="nil"/>
              <w:left w:val="nil"/>
              <w:bottom w:val="single" w:sz="4" w:space="0" w:color="auto"/>
              <w:right w:val="single" w:sz="4" w:space="0" w:color="auto"/>
            </w:tcBorders>
            <w:shd w:val="clear" w:color="auto" w:fill="auto"/>
            <w:noWrap/>
            <w:vAlign w:val="bottom"/>
            <w:hideMark/>
          </w:tcPr>
          <w:p w14:paraId="6B1969A5"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0,79</w:t>
            </w:r>
          </w:p>
        </w:tc>
        <w:tc>
          <w:tcPr>
            <w:tcW w:w="1043" w:type="dxa"/>
            <w:tcBorders>
              <w:top w:val="nil"/>
              <w:left w:val="nil"/>
              <w:bottom w:val="single" w:sz="4" w:space="0" w:color="auto"/>
              <w:right w:val="single" w:sz="4" w:space="0" w:color="auto"/>
            </w:tcBorders>
            <w:shd w:val="clear" w:color="auto" w:fill="auto"/>
            <w:noWrap/>
            <w:vAlign w:val="bottom"/>
            <w:hideMark/>
          </w:tcPr>
          <w:p w14:paraId="48F6CFB5"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0,83</w:t>
            </w:r>
          </w:p>
        </w:tc>
        <w:tc>
          <w:tcPr>
            <w:tcW w:w="1324" w:type="dxa"/>
            <w:tcBorders>
              <w:top w:val="nil"/>
              <w:left w:val="nil"/>
              <w:bottom w:val="single" w:sz="4" w:space="0" w:color="auto"/>
              <w:right w:val="single" w:sz="4" w:space="0" w:color="auto"/>
            </w:tcBorders>
            <w:shd w:val="clear" w:color="auto" w:fill="auto"/>
            <w:noWrap/>
            <w:vAlign w:val="bottom"/>
            <w:hideMark/>
          </w:tcPr>
          <w:p w14:paraId="3F8B3AD4"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0,93</w:t>
            </w:r>
          </w:p>
        </w:tc>
        <w:tc>
          <w:tcPr>
            <w:tcW w:w="1324" w:type="dxa"/>
            <w:tcBorders>
              <w:top w:val="nil"/>
              <w:left w:val="nil"/>
              <w:bottom w:val="single" w:sz="4" w:space="0" w:color="auto"/>
              <w:right w:val="single" w:sz="4" w:space="0" w:color="auto"/>
            </w:tcBorders>
            <w:shd w:val="clear" w:color="auto" w:fill="auto"/>
            <w:noWrap/>
            <w:vAlign w:val="bottom"/>
            <w:hideMark/>
          </w:tcPr>
          <w:p w14:paraId="5B5CBC51"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0,86</w:t>
            </w:r>
          </w:p>
        </w:tc>
        <w:tc>
          <w:tcPr>
            <w:tcW w:w="1324" w:type="dxa"/>
            <w:tcBorders>
              <w:top w:val="nil"/>
              <w:left w:val="nil"/>
              <w:bottom w:val="single" w:sz="4" w:space="0" w:color="auto"/>
              <w:right w:val="single" w:sz="4" w:space="0" w:color="auto"/>
            </w:tcBorders>
            <w:shd w:val="clear" w:color="auto" w:fill="auto"/>
            <w:noWrap/>
            <w:vAlign w:val="bottom"/>
            <w:hideMark/>
          </w:tcPr>
          <w:p w14:paraId="0FB15F72"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0,94</w:t>
            </w:r>
          </w:p>
        </w:tc>
        <w:tc>
          <w:tcPr>
            <w:tcW w:w="1324" w:type="dxa"/>
            <w:tcBorders>
              <w:top w:val="nil"/>
              <w:left w:val="nil"/>
              <w:bottom w:val="single" w:sz="4" w:space="0" w:color="auto"/>
              <w:right w:val="single" w:sz="4" w:space="0" w:color="auto"/>
            </w:tcBorders>
            <w:shd w:val="clear" w:color="auto" w:fill="auto"/>
            <w:noWrap/>
            <w:vAlign w:val="bottom"/>
            <w:hideMark/>
          </w:tcPr>
          <w:p w14:paraId="22A7611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0,94</w:t>
            </w:r>
          </w:p>
        </w:tc>
        <w:tc>
          <w:tcPr>
            <w:tcW w:w="1599" w:type="dxa"/>
            <w:tcBorders>
              <w:top w:val="nil"/>
              <w:left w:val="nil"/>
              <w:bottom w:val="single" w:sz="4" w:space="0" w:color="auto"/>
              <w:right w:val="single" w:sz="4" w:space="0" w:color="auto"/>
            </w:tcBorders>
            <w:shd w:val="clear" w:color="auto" w:fill="auto"/>
            <w:noWrap/>
            <w:vAlign w:val="bottom"/>
            <w:hideMark/>
          </w:tcPr>
          <w:p w14:paraId="0A44B6E8"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0,85</w:t>
            </w:r>
          </w:p>
        </w:tc>
        <w:tc>
          <w:tcPr>
            <w:tcW w:w="1276" w:type="dxa"/>
            <w:tcBorders>
              <w:top w:val="nil"/>
              <w:left w:val="nil"/>
              <w:bottom w:val="single" w:sz="4" w:space="0" w:color="auto"/>
              <w:right w:val="single" w:sz="4" w:space="0" w:color="auto"/>
            </w:tcBorders>
            <w:shd w:val="clear" w:color="auto" w:fill="auto"/>
            <w:noWrap/>
            <w:vAlign w:val="bottom"/>
            <w:hideMark/>
          </w:tcPr>
          <w:p w14:paraId="092985F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0,96</w:t>
            </w:r>
          </w:p>
        </w:tc>
        <w:tc>
          <w:tcPr>
            <w:tcW w:w="1842" w:type="dxa"/>
            <w:tcBorders>
              <w:top w:val="nil"/>
              <w:left w:val="nil"/>
              <w:bottom w:val="single" w:sz="4" w:space="0" w:color="auto"/>
              <w:right w:val="single" w:sz="4" w:space="0" w:color="auto"/>
            </w:tcBorders>
            <w:shd w:val="clear" w:color="auto" w:fill="auto"/>
            <w:noWrap/>
            <w:vAlign w:val="bottom"/>
            <w:hideMark/>
          </w:tcPr>
          <w:p w14:paraId="19048070"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0,96</w:t>
            </w:r>
          </w:p>
        </w:tc>
      </w:tr>
      <w:tr w:rsidR="000C5692" w:rsidRPr="000C5692" w14:paraId="34ACAA6E"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4FFC9D9B" w14:textId="49EDA48F"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14</w:t>
            </w:r>
            <w:r>
              <w:rPr>
                <w:rFonts w:ascii="Times New Roman" w:eastAsia="Times New Roman" w:hAnsi="Times New Roman"/>
                <w:color w:val="000000"/>
                <w:sz w:val="28"/>
                <w:szCs w:val="28"/>
                <w:lang w:eastAsia="ru-RU"/>
              </w:rPr>
              <w:t>.</w:t>
            </w:r>
            <w:r w:rsidRPr="000C5692">
              <w:rPr>
                <w:rFonts w:ascii="Times New Roman" w:eastAsia="Times New Roman" w:hAnsi="Times New Roman"/>
                <w:color w:val="000000"/>
                <w:sz w:val="28"/>
                <w:szCs w:val="28"/>
                <w:lang w:eastAsia="ru-RU"/>
              </w:rPr>
              <w:t>июль</w:t>
            </w:r>
          </w:p>
        </w:tc>
        <w:tc>
          <w:tcPr>
            <w:tcW w:w="1324" w:type="dxa"/>
            <w:tcBorders>
              <w:top w:val="nil"/>
              <w:left w:val="nil"/>
              <w:bottom w:val="single" w:sz="4" w:space="0" w:color="auto"/>
              <w:right w:val="single" w:sz="4" w:space="0" w:color="auto"/>
            </w:tcBorders>
            <w:shd w:val="clear" w:color="auto" w:fill="auto"/>
            <w:noWrap/>
            <w:vAlign w:val="bottom"/>
            <w:hideMark/>
          </w:tcPr>
          <w:p w14:paraId="29371D3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0,58</w:t>
            </w:r>
          </w:p>
        </w:tc>
        <w:tc>
          <w:tcPr>
            <w:tcW w:w="1605" w:type="dxa"/>
            <w:tcBorders>
              <w:top w:val="nil"/>
              <w:left w:val="nil"/>
              <w:bottom w:val="single" w:sz="4" w:space="0" w:color="auto"/>
              <w:right w:val="single" w:sz="4" w:space="0" w:color="auto"/>
            </w:tcBorders>
            <w:shd w:val="clear" w:color="auto" w:fill="auto"/>
            <w:noWrap/>
            <w:vAlign w:val="bottom"/>
            <w:hideMark/>
          </w:tcPr>
          <w:p w14:paraId="4268EC5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0,68</w:t>
            </w:r>
          </w:p>
        </w:tc>
        <w:tc>
          <w:tcPr>
            <w:tcW w:w="1043" w:type="dxa"/>
            <w:tcBorders>
              <w:top w:val="nil"/>
              <w:left w:val="nil"/>
              <w:bottom w:val="single" w:sz="4" w:space="0" w:color="auto"/>
              <w:right w:val="single" w:sz="4" w:space="0" w:color="auto"/>
            </w:tcBorders>
            <w:shd w:val="clear" w:color="auto" w:fill="auto"/>
            <w:noWrap/>
            <w:vAlign w:val="center"/>
            <w:hideMark/>
          </w:tcPr>
          <w:p w14:paraId="4E3FE79A"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0,97</w:t>
            </w:r>
          </w:p>
        </w:tc>
        <w:tc>
          <w:tcPr>
            <w:tcW w:w="1324" w:type="dxa"/>
            <w:tcBorders>
              <w:top w:val="nil"/>
              <w:left w:val="nil"/>
              <w:bottom w:val="single" w:sz="4" w:space="0" w:color="auto"/>
              <w:right w:val="single" w:sz="4" w:space="0" w:color="auto"/>
            </w:tcBorders>
            <w:shd w:val="clear" w:color="auto" w:fill="auto"/>
            <w:noWrap/>
            <w:vAlign w:val="center"/>
            <w:hideMark/>
          </w:tcPr>
          <w:p w14:paraId="04A4CD8D"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0,98</w:t>
            </w:r>
          </w:p>
        </w:tc>
        <w:tc>
          <w:tcPr>
            <w:tcW w:w="1324" w:type="dxa"/>
            <w:tcBorders>
              <w:top w:val="nil"/>
              <w:left w:val="nil"/>
              <w:bottom w:val="single" w:sz="4" w:space="0" w:color="auto"/>
              <w:right w:val="single" w:sz="4" w:space="0" w:color="auto"/>
            </w:tcBorders>
            <w:shd w:val="clear" w:color="auto" w:fill="auto"/>
            <w:noWrap/>
            <w:vAlign w:val="center"/>
            <w:hideMark/>
          </w:tcPr>
          <w:p w14:paraId="416E3C17"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0,89</w:t>
            </w:r>
          </w:p>
        </w:tc>
        <w:tc>
          <w:tcPr>
            <w:tcW w:w="1324" w:type="dxa"/>
            <w:tcBorders>
              <w:top w:val="nil"/>
              <w:left w:val="nil"/>
              <w:bottom w:val="single" w:sz="4" w:space="0" w:color="auto"/>
              <w:right w:val="single" w:sz="4" w:space="0" w:color="auto"/>
            </w:tcBorders>
            <w:shd w:val="clear" w:color="auto" w:fill="auto"/>
            <w:noWrap/>
            <w:vAlign w:val="center"/>
            <w:hideMark/>
          </w:tcPr>
          <w:p w14:paraId="3D041C17"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0,94</w:t>
            </w:r>
          </w:p>
        </w:tc>
        <w:tc>
          <w:tcPr>
            <w:tcW w:w="1324" w:type="dxa"/>
            <w:tcBorders>
              <w:top w:val="nil"/>
              <w:left w:val="nil"/>
              <w:bottom w:val="single" w:sz="4" w:space="0" w:color="auto"/>
              <w:right w:val="single" w:sz="4" w:space="0" w:color="auto"/>
            </w:tcBorders>
            <w:shd w:val="clear" w:color="auto" w:fill="auto"/>
            <w:noWrap/>
            <w:vAlign w:val="center"/>
            <w:hideMark/>
          </w:tcPr>
          <w:p w14:paraId="61B6811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0,95</w:t>
            </w:r>
          </w:p>
        </w:tc>
        <w:tc>
          <w:tcPr>
            <w:tcW w:w="1599" w:type="dxa"/>
            <w:tcBorders>
              <w:top w:val="nil"/>
              <w:left w:val="nil"/>
              <w:bottom w:val="single" w:sz="4" w:space="0" w:color="auto"/>
              <w:right w:val="single" w:sz="4" w:space="0" w:color="auto"/>
            </w:tcBorders>
            <w:shd w:val="clear" w:color="auto" w:fill="auto"/>
            <w:noWrap/>
            <w:vAlign w:val="center"/>
            <w:hideMark/>
          </w:tcPr>
          <w:p w14:paraId="3183F87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0,85</w:t>
            </w:r>
          </w:p>
        </w:tc>
        <w:tc>
          <w:tcPr>
            <w:tcW w:w="1276" w:type="dxa"/>
            <w:tcBorders>
              <w:top w:val="nil"/>
              <w:left w:val="nil"/>
              <w:bottom w:val="single" w:sz="4" w:space="0" w:color="auto"/>
              <w:right w:val="single" w:sz="4" w:space="0" w:color="auto"/>
            </w:tcBorders>
            <w:shd w:val="clear" w:color="auto" w:fill="auto"/>
            <w:noWrap/>
            <w:vAlign w:val="center"/>
            <w:hideMark/>
          </w:tcPr>
          <w:p w14:paraId="2EDF0F1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0,94</w:t>
            </w:r>
          </w:p>
        </w:tc>
        <w:tc>
          <w:tcPr>
            <w:tcW w:w="1842" w:type="dxa"/>
            <w:tcBorders>
              <w:top w:val="nil"/>
              <w:left w:val="nil"/>
              <w:bottom w:val="single" w:sz="4" w:space="0" w:color="auto"/>
              <w:right w:val="single" w:sz="4" w:space="0" w:color="auto"/>
            </w:tcBorders>
            <w:shd w:val="clear" w:color="auto" w:fill="auto"/>
            <w:noWrap/>
            <w:vAlign w:val="center"/>
            <w:hideMark/>
          </w:tcPr>
          <w:p w14:paraId="3E53ECB5"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0,96</w:t>
            </w:r>
          </w:p>
        </w:tc>
      </w:tr>
      <w:tr w:rsidR="000C5692" w:rsidRPr="000C5692" w14:paraId="1FC59227"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5F130D29" w14:textId="5AD9C6EB"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w:t>
            </w:r>
            <w:r w:rsidRPr="000C5692">
              <w:rPr>
                <w:rFonts w:ascii="Times New Roman" w:eastAsia="Times New Roman" w:hAnsi="Times New Roman"/>
                <w:color w:val="000000"/>
                <w:sz w:val="28"/>
                <w:szCs w:val="28"/>
                <w:lang w:eastAsia="ru-RU"/>
              </w:rPr>
              <w:t>июль</w:t>
            </w:r>
          </w:p>
        </w:tc>
        <w:tc>
          <w:tcPr>
            <w:tcW w:w="1324" w:type="dxa"/>
            <w:tcBorders>
              <w:top w:val="nil"/>
              <w:left w:val="nil"/>
              <w:bottom w:val="single" w:sz="4" w:space="0" w:color="auto"/>
              <w:right w:val="single" w:sz="4" w:space="0" w:color="auto"/>
            </w:tcBorders>
            <w:shd w:val="clear" w:color="auto" w:fill="auto"/>
            <w:noWrap/>
            <w:vAlign w:val="bottom"/>
            <w:hideMark/>
          </w:tcPr>
          <w:p w14:paraId="78ECB781"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0,59</w:t>
            </w:r>
          </w:p>
        </w:tc>
        <w:tc>
          <w:tcPr>
            <w:tcW w:w="1605" w:type="dxa"/>
            <w:tcBorders>
              <w:top w:val="nil"/>
              <w:left w:val="nil"/>
              <w:bottom w:val="single" w:sz="4" w:space="0" w:color="auto"/>
              <w:right w:val="single" w:sz="4" w:space="0" w:color="auto"/>
            </w:tcBorders>
            <w:shd w:val="clear" w:color="auto" w:fill="auto"/>
            <w:noWrap/>
            <w:vAlign w:val="bottom"/>
            <w:hideMark/>
          </w:tcPr>
          <w:p w14:paraId="2C48D95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0,68</w:t>
            </w:r>
          </w:p>
        </w:tc>
        <w:tc>
          <w:tcPr>
            <w:tcW w:w="1043" w:type="dxa"/>
            <w:tcBorders>
              <w:top w:val="nil"/>
              <w:left w:val="nil"/>
              <w:bottom w:val="single" w:sz="4" w:space="0" w:color="auto"/>
              <w:right w:val="single" w:sz="4" w:space="0" w:color="auto"/>
            </w:tcBorders>
            <w:shd w:val="clear" w:color="auto" w:fill="auto"/>
            <w:noWrap/>
            <w:vAlign w:val="center"/>
            <w:hideMark/>
          </w:tcPr>
          <w:p w14:paraId="01C75DE4"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0,95</w:t>
            </w:r>
          </w:p>
        </w:tc>
        <w:tc>
          <w:tcPr>
            <w:tcW w:w="1324" w:type="dxa"/>
            <w:tcBorders>
              <w:top w:val="nil"/>
              <w:left w:val="nil"/>
              <w:bottom w:val="single" w:sz="4" w:space="0" w:color="auto"/>
              <w:right w:val="single" w:sz="4" w:space="0" w:color="auto"/>
            </w:tcBorders>
            <w:shd w:val="clear" w:color="auto" w:fill="auto"/>
            <w:noWrap/>
            <w:vAlign w:val="center"/>
            <w:hideMark/>
          </w:tcPr>
          <w:p w14:paraId="5869A18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0,94</w:t>
            </w:r>
          </w:p>
        </w:tc>
        <w:tc>
          <w:tcPr>
            <w:tcW w:w="1324" w:type="dxa"/>
            <w:tcBorders>
              <w:top w:val="nil"/>
              <w:left w:val="nil"/>
              <w:bottom w:val="single" w:sz="4" w:space="0" w:color="auto"/>
              <w:right w:val="single" w:sz="4" w:space="0" w:color="auto"/>
            </w:tcBorders>
            <w:shd w:val="clear" w:color="auto" w:fill="auto"/>
            <w:noWrap/>
            <w:vAlign w:val="center"/>
            <w:hideMark/>
          </w:tcPr>
          <w:p w14:paraId="6766D6F7"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w:t>
            </w:r>
          </w:p>
        </w:tc>
        <w:tc>
          <w:tcPr>
            <w:tcW w:w="1324" w:type="dxa"/>
            <w:tcBorders>
              <w:top w:val="nil"/>
              <w:left w:val="nil"/>
              <w:bottom w:val="single" w:sz="4" w:space="0" w:color="auto"/>
              <w:right w:val="single" w:sz="4" w:space="0" w:color="auto"/>
            </w:tcBorders>
            <w:shd w:val="clear" w:color="auto" w:fill="auto"/>
            <w:noWrap/>
            <w:vAlign w:val="center"/>
            <w:hideMark/>
          </w:tcPr>
          <w:p w14:paraId="6F51BC89"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0,89</w:t>
            </w:r>
          </w:p>
        </w:tc>
        <w:tc>
          <w:tcPr>
            <w:tcW w:w="1324" w:type="dxa"/>
            <w:tcBorders>
              <w:top w:val="nil"/>
              <w:left w:val="nil"/>
              <w:bottom w:val="single" w:sz="4" w:space="0" w:color="auto"/>
              <w:right w:val="single" w:sz="4" w:space="0" w:color="auto"/>
            </w:tcBorders>
            <w:shd w:val="clear" w:color="auto" w:fill="auto"/>
            <w:noWrap/>
            <w:vAlign w:val="center"/>
            <w:hideMark/>
          </w:tcPr>
          <w:p w14:paraId="2DBAC8C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0,99</w:t>
            </w:r>
          </w:p>
        </w:tc>
        <w:tc>
          <w:tcPr>
            <w:tcW w:w="1599" w:type="dxa"/>
            <w:tcBorders>
              <w:top w:val="nil"/>
              <w:left w:val="nil"/>
              <w:bottom w:val="single" w:sz="4" w:space="0" w:color="auto"/>
              <w:right w:val="single" w:sz="4" w:space="0" w:color="auto"/>
            </w:tcBorders>
            <w:shd w:val="clear" w:color="auto" w:fill="auto"/>
            <w:noWrap/>
            <w:vAlign w:val="center"/>
            <w:hideMark/>
          </w:tcPr>
          <w:p w14:paraId="71B67C8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0,88</w:t>
            </w:r>
          </w:p>
        </w:tc>
        <w:tc>
          <w:tcPr>
            <w:tcW w:w="1276" w:type="dxa"/>
            <w:tcBorders>
              <w:top w:val="nil"/>
              <w:left w:val="nil"/>
              <w:bottom w:val="single" w:sz="4" w:space="0" w:color="auto"/>
              <w:right w:val="single" w:sz="4" w:space="0" w:color="auto"/>
            </w:tcBorders>
            <w:shd w:val="clear" w:color="auto" w:fill="auto"/>
            <w:noWrap/>
            <w:vAlign w:val="center"/>
            <w:hideMark/>
          </w:tcPr>
          <w:p w14:paraId="00D4EE6A"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0,92</w:t>
            </w:r>
          </w:p>
        </w:tc>
        <w:tc>
          <w:tcPr>
            <w:tcW w:w="1842" w:type="dxa"/>
            <w:tcBorders>
              <w:top w:val="nil"/>
              <w:left w:val="nil"/>
              <w:bottom w:val="single" w:sz="4" w:space="0" w:color="auto"/>
              <w:right w:val="single" w:sz="4" w:space="0" w:color="auto"/>
            </w:tcBorders>
            <w:shd w:val="clear" w:color="auto" w:fill="auto"/>
            <w:noWrap/>
            <w:vAlign w:val="center"/>
            <w:hideMark/>
          </w:tcPr>
          <w:p w14:paraId="03CB0D30"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0,98</w:t>
            </w:r>
          </w:p>
        </w:tc>
      </w:tr>
      <w:tr w:rsidR="000C5692" w:rsidRPr="000C5692" w14:paraId="4B908D51"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7984AB7A" w14:textId="0DA335C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19.</w:t>
            </w:r>
            <w:r w:rsidRPr="000C5692">
              <w:rPr>
                <w:rFonts w:ascii="Times New Roman" w:eastAsia="Times New Roman" w:hAnsi="Times New Roman"/>
                <w:color w:val="000000"/>
                <w:sz w:val="28"/>
                <w:szCs w:val="28"/>
                <w:lang w:eastAsia="ru-RU"/>
              </w:rPr>
              <w:t>июль</w:t>
            </w:r>
          </w:p>
        </w:tc>
        <w:tc>
          <w:tcPr>
            <w:tcW w:w="1324" w:type="dxa"/>
            <w:tcBorders>
              <w:top w:val="nil"/>
              <w:left w:val="nil"/>
              <w:bottom w:val="single" w:sz="4" w:space="0" w:color="auto"/>
              <w:right w:val="single" w:sz="4" w:space="0" w:color="auto"/>
            </w:tcBorders>
            <w:shd w:val="clear" w:color="auto" w:fill="auto"/>
            <w:noWrap/>
            <w:vAlign w:val="bottom"/>
            <w:hideMark/>
          </w:tcPr>
          <w:p w14:paraId="71B368E8"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0,50</w:t>
            </w:r>
          </w:p>
        </w:tc>
        <w:tc>
          <w:tcPr>
            <w:tcW w:w="1605" w:type="dxa"/>
            <w:tcBorders>
              <w:top w:val="nil"/>
              <w:left w:val="nil"/>
              <w:bottom w:val="single" w:sz="4" w:space="0" w:color="auto"/>
              <w:right w:val="single" w:sz="4" w:space="0" w:color="auto"/>
            </w:tcBorders>
            <w:shd w:val="clear" w:color="auto" w:fill="auto"/>
            <w:noWrap/>
            <w:vAlign w:val="bottom"/>
            <w:hideMark/>
          </w:tcPr>
          <w:p w14:paraId="0ACC7F00"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0,61</w:t>
            </w:r>
          </w:p>
        </w:tc>
        <w:tc>
          <w:tcPr>
            <w:tcW w:w="1043" w:type="dxa"/>
            <w:tcBorders>
              <w:top w:val="nil"/>
              <w:left w:val="nil"/>
              <w:bottom w:val="single" w:sz="4" w:space="0" w:color="auto"/>
              <w:right w:val="single" w:sz="4" w:space="0" w:color="auto"/>
            </w:tcBorders>
            <w:shd w:val="clear" w:color="auto" w:fill="auto"/>
            <w:noWrap/>
            <w:vAlign w:val="center"/>
            <w:hideMark/>
          </w:tcPr>
          <w:p w14:paraId="6230DA12"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0,94</w:t>
            </w:r>
          </w:p>
        </w:tc>
        <w:tc>
          <w:tcPr>
            <w:tcW w:w="1324" w:type="dxa"/>
            <w:tcBorders>
              <w:top w:val="nil"/>
              <w:left w:val="nil"/>
              <w:bottom w:val="single" w:sz="4" w:space="0" w:color="auto"/>
              <w:right w:val="single" w:sz="4" w:space="0" w:color="auto"/>
            </w:tcBorders>
            <w:shd w:val="clear" w:color="auto" w:fill="auto"/>
            <w:noWrap/>
            <w:vAlign w:val="center"/>
            <w:hideMark/>
          </w:tcPr>
          <w:p w14:paraId="072AD1CA"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0,95</w:t>
            </w:r>
          </w:p>
        </w:tc>
        <w:tc>
          <w:tcPr>
            <w:tcW w:w="1324" w:type="dxa"/>
            <w:tcBorders>
              <w:top w:val="nil"/>
              <w:left w:val="nil"/>
              <w:bottom w:val="single" w:sz="4" w:space="0" w:color="auto"/>
              <w:right w:val="single" w:sz="4" w:space="0" w:color="auto"/>
            </w:tcBorders>
            <w:shd w:val="clear" w:color="auto" w:fill="auto"/>
            <w:noWrap/>
            <w:vAlign w:val="center"/>
            <w:hideMark/>
          </w:tcPr>
          <w:p w14:paraId="10BEDF6B"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0,94</w:t>
            </w:r>
          </w:p>
        </w:tc>
        <w:tc>
          <w:tcPr>
            <w:tcW w:w="1324" w:type="dxa"/>
            <w:tcBorders>
              <w:top w:val="nil"/>
              <w:left w:val="nil"/>
              <w:bottom w:val="single" w:sz="4" w:space="0" w:color="auto"/>
              <w:right w:val="single" w:sz="4" w:space="0" w:color="auto"/>
            </w:tcBorders>
            <w:shd w:val="clear" w:color="auto" w:fill="auto"/>
            <w:noWrap/>
            <w:vAlign w:val="center"/>
            <w:hideMark/>
          </w:tcPr>
          <w:p w14:paraId="058DC5B8"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0,84</w:t>
            </w:r>
          </w:p>
        </w:tc>
        <w:tc>
          <w:tcPr>
            <w:tcW w:w="1324" w:type="dxa"/>
            <w:tcBorders>
              <w:top w:val="nil"/>
              <w:left w:val="nil"/>
              <w:bottom w:val="single" w:sz="4" w:space="0" w:color="auto"/>
              <w:right w:val="single" w:sz="4" w:space="0" w:color="auto"/>
            </w:tcBorders>
            <w:shd w:val="clear" w:color="auto" w:fill="auto"/>
            <w:noWrap/>
            <w:vAlign w:val="center"/>
            <w:hideMark/>
          </w:tcPr>
          <w:p w14:paraId="2AE6E00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0,87</w:t>
            </w:r>
          </w:p>
        </w:tc>
        <w:tc>
          <w:tcPr>
            <w:tcW w:w="1599" w:type="dxa"/>
            <w:tcBorders>
              <w:top w:val="nil"/>
              <w:left w:val="nil"/>
              <w:bottom w:val="single" w:sz="4" w:space="0" w:color="auto"/>
              <w:right w:val="single" w:sz="4" w:space="0" w:color="auto"/>
            </w:tcBorders>
            <w:shd w:val="clear" w:color="auto" w:fill="auto"/>
            <w:noWrap/>
            <w:vAlign w:val="center"/>
            <w:hideMark/>
          </w:tcPr>
          <w:p w14:paraId="762CA775"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0,89</w:t>
            </w:r>
          </w:p>
        </w:tc>
        <w:tc>
          <w:tcPr>
            <w:tcW w:w="1276" w:type="dxa"/>
            <w:tcBorders>
              <w:top w:val="nil"/>
              <w:left w:val="nil"/>
              <w:bottom w:val="single" w:sz="4" w:space="0" w:color="auto"/>
              <w:right w:val="single" w:sz="4" w:space="0" w:color="auto"/>
            </w:tcBorders>
            <w:shd w:val="clear" w:color="auto" w:fill="auto"/>
            <w:noWrap/>
            <w:vAlign w:val="center"/>
            <w:hideMark/>
          </w:tcPr>
          <w:p w14:paraId="2A21219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0,94</w:t>
            </w:r>
          </w:p>
        </w:tc>
        <w:tc>
          <w:tcPr>
            <w:tcW w:w="1842" w:type="dxa"/>
            <w:tcBorders>
              <w:top w:val="nil"/>
              <w:left w:val="nil"/>
              <w:bottom w:val="single" w:sz="4" w:space="0" w:color="auto"/>
              <w:right w:val="single" w:sz="4" w:space="0" w:color="auto"/>
            </w:tcBorders>
            <w:shd w:val="clear" w:color="auto" w:fill="auto"/>
            <w:noWrap/>
            <w:vAlign w:val="center"/>
            <w:hideMark/>
          </w:tcPr>
          <w:p w14:paraId="5411D7C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0,91</w:t>
            </w:r>
          </w:p>
        </w:tc>
      </w:tr>
      <w:tr w:rsidR="000C5692" w:rsidRPr="000C5692" w14:paraId="202A7647" w14:textId="77777777" w:rsidTr="000C5692">
        <w:trPr>
          <w:trHeight w:val="372"/>
        </w:trPr>
        <w:tc>
          <w:tcPr>
            <w:tcW w:w="1324" w:type="dxa"/>
            <w:tcBorders>
              <w:top w:val="nil"/>
              <w:left w:val="single" w:sz="4" w:space="0" w:color="auto"/>
              <w:bottom w:val="single" w:sz="4" w:space="0" w:color="auto"/>
              <w:right w:val="single" w:sz="4" w:space="0" w:color="auto"/>
            </w:tcBorders>
            <w:shd w:val="clear" w:color="auto" w:fill="auto"/>
            <w:vAlign w:val="center"/>
            <w:hideMark/>
          </w:tcPr>
          <w:p w14:paraId="038A3EF6" w14:textId="37455361"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24.</w:t>
            </w:r>
            <w:r w:rsidRPr="000C5692">
              <w:rPr>
                <w:rFonts w:ascii="Times New Roman" w:eastAsia="Times New Roman" w:hAnsi="Times New Roman"/>
                <w:color w:val="000000"/>
                <w:sz w:val="28"/>
                <w:szCs w:val="28"/>
                <w:lang w:eastAsia="ru-RU"/>
              </w:rPr>
              <w:t>июль</w:t>
            </w:r>
          </w:p>
        </w:tc>
        <w:tc>
          <w:tcPr>
            <w:tcW w:w="1324" w:type="dxa"/>
            <w:tcBorders>
              <w:top w:val="nil"/>
              <w:left w:val="nil"/>
              <w:bottom w:val="single" w:sz="4" w:space="0" w:color="auto"/>
              <w:right w:val="single" w:sz="4" w:space="0" w:color="auto"/>
            </w:tcBorders>
            <w:shd w:val="clear" w:color="auto" w:fill="auto"/>
            <w:noWrap/>
            <w:vAlign w:val="bottom"/>
            <w:hideMark/>
          </w:tcPr>
          <w:p w14:paraId="699E115F"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0,43</w:t>
            </w:r>
          </w:p>
        </w:tc>
        <w:tc>
          <w:tcPr>
            <w:tcW w:w="1605" w:type="dxa"/>
            <w:tcBorders>
              <w:top w:val="nil"/>
              <w:left w:val="nil"/>
              <w:bottom w:val="single" w:sz="4" w:space="0" w:color="auto"/>
              <w:right w:val="single" w:sz="4" w:space="0" w:color="auto"/>
            </w:tcBorders>
            <w:shd w:val="clear" w:color="auto" w:fill="auto"/>
            <w:noWrap/>
            <w:vAlign w:val="bottom"/>
            <w:hideMark/>
          </w:tcPr>
          <w:p w14:paraId="700D5794"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0,45</w:t>
            </w:r>
          </w:p>
        </w:tc>
        <w:tc>
          <w:tcPr>
            <w:tcW w:w="1043" w:type="dxa"/>
            <w:tcBorders>
              <w:top w:val="nil"/>
              <w:left w:val="nil"/>
              <w:bottom w:val="single" w:sz="4" w:space="0" w:color="auto"/>
              <w:right w:val="single" w:sz="4" w:space="0" w:color="auto"/>
            </w:tcBorders>
            <w:shd w:val="clear" w:color="auto" w:fill="auto"/>
            <w:noWrap/>
            <w:vAlign w:val="center"/>
            <w:hideMark/>
          </w:tcPr>
          <w:p w14:paraId="4AE5C27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w:t>
            </w:r>
          </w:p>
        </w:tc>
        <w:tc>
          <w:tcPr>
            <w:tcW w:w="1324" w:type="dxa"/>
            <w:tcBorders>
              <w:top w:val="nil"/>
              <w:left w:val="nil"/>
              <w:bottom w:val="single" w:sz="4" w:space="0" w:color="auto"/>
              <w:right w:val="single" w:sz="4" w:space="0" w:color="auto"/>
            </w:tcBorders>
            <w:shd w:val="clear" w:color="auto" w:fill="auto"/>
            <w:noWrap/>
            <w:vAlign w:val="center"/>
            <w:hideMark/>
          </w:tcPr>
          <w:p w14:paraId="6B618F04"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0,73</w:t>
            </w:r>
          </w:p>
        </w:tc>
        <w:tc>
          <w:tcPr>
            <w:tcW w:w="1324" w:type="dxa"/>
            <w:tcBorders>
              <w:top w:val="nil"/>
              <w:left w:val="nil"/>
              <w:bottom w:val="single" w:sz="4" w:space="0" w:color="auto"/>
              <w:right w:val="single" w:sz="4" w:space="0" w:color="auto"/>
            </w:tcBorders>
            <w:shd w:val="clear" w:color="auto" w:fill="auto"/>
            <w:noWrap/>
            <w:vAlign w:val="center"/>
            <w:hideMark/>
          </w:tcPr>
          <w:p w14:paraId="18B8731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0,79</w:t>
            </w:r>
          </w:p>
        </w:tc>
        <w:tc>
          <w:tcPr>
            <w:tcW w:w="1324" w:type="dxa"/>
            <w:tcBorders>
              <w:top w:val="nil"/>
              <w:left w:val="nil"/>
              <w:bottom w:val="single" w:sz="4" w:space="0" w:color="auto"/>
              <w:right w:val="single" w:sz="4" w:space="0" w:color="auto"/>
            </w:tcBorders>
            <w:shd w:val="clear" w:color="auto" w:fill="auto"/>
            <w:noWrap/>
            <w:vAlign w:val="center"/>
            <w:hideMark/>
          </w:tcPr>
          <w:p w14:paraId="7724A6F3"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0,75</w:t>
            </w:r>
          </w:p>
        </w:tc>
        <w:tc>
          <w:tcPr>
            <w:tcW w:w="1324" w:type="dxa"/>
            <w:tcBorders>
              <w:top w:val="nil"/>
              <w:left w:val="nil"/>
              <w:bottom w:val="single" w:sz="4" w:space="0" w:color="auto"/>
              <w:right w:val="single" w:sz="4" w:space="0" w:color="auto"/>
            </w:tcBorders>
            <w:shd w:val="clear" w:color="auto" w:fill="auto"/>
            <w:noWrap/>
            <w:vAlign w:val="center"/>
            <w:hideMark/>
          </w:tcPr>
          <w:p w14:paraId="5425B7CE"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0,68</w:t>
            </w:r>
          </w:p>
        </w:tc>
        <w:tc>
          <w:tcPr>
            <w:tcW w:w="1599" w:type="dxa"/>
            <w:tcBorders>
              <w:top w:val="nil"/>
              <w:left w:val="nil"/>
              <w:bottom w:val="single" w:sz="4" w:space="0" w:color="auto"/>
              <w:right w:val="single" w:sz="4" w:space="0" w:color="auto"/>
            </w:tcBorders>
            <w:shd w:val="clear" w:color="auto" w:fill="auto"/>
            <w:noWrap/>
            <w:vAlign w:val="center"/>
            <w:hideMark/>
          </w:tcPr>
          <w:p w14:paraId="460939AB"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0,84</w:t>
            </w:r>
          </w:p>
        </w:tc>
        <w:tc>
          <w:tcPr>
            <w:tcW w:w="1276" w:type="dxa"/>
            <w:tcBorders>
              <w:top w:val="nil"/>
              <w:left w:val="nil"/>
              <w:bottom w:val="single" w:sz="4" w:space="0" w:color="auto"/>
              <w:right w:val="single" w:sz="4" w:space="0" w:color="auto"/>
            </w:tcBorders>
            <w:shd w:val="clear" w:color="auto" w:fill="auto"/>
            <w:noWrap/>
            <w:vAlign w:val="center"/>
            <w:hideMark/>
          </w:tcPr>
          <w:p w14:paraId="6AF63B2C"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0,77</w:t>
            </w:r>
          </w:p>
        </w:tc>
        <w:tc>
          <w:tcPr>
            <w:tcW w:w="1842" w:type="dxa"/>
            <w:tcBorders>
              <w:top w:val="nil"/>
              <w:left w:val="nil"/>
              <w:bottom w:val="single" w:sz="4" w:space="0" w:color="auto"/>
              <w:right w:val="single" w:sz="4" w:space="0" w:color="auto"/>
            </w:tcBorders>
            <w:shd w:val="clear" w:color="auto" w:fill="auto"/>
            <w:noWrap/>
            <w:vAlign w:val="center"/>
            <w:hideMark/>
          </w:tcPr>
          <w:p w14:paraId="0348EFF7" w14:textId="77777777" w:rsidR="000C5692" w:rsidRPr="000C5692" w:rsidRDefault="000C5692" w:rsidP="000C5692">
            <w:pPr>
              <w:spacing w:after="0" w:line="240" w:lineRule="auto"/>
              <w:jc w:val="right"/>
              <w:rPr>
                <w:rFonts w:ascii="Times New Roman" w:eastAsia="Times New Roman" w:hAnsi="Times New Roman"/>
                <w:color w:val="000000"/>
                <w:sz w:val="28"/>
                <w:szCs w:val="28"/>
                <w:lang w:eastAsia="ru-RU"/>
              </w:rPr>
            </w:pPr>
            <w:r w:rsidRPr="000C5692">
              <w:rPr>
                <w:rFonts w:ascii="Times New Roman" w:eastAsia="Times New Roman" w:hAnsi="Times New Roman"/>
                <w:color w:val="000000"/>
                <w:sz w:val="28"/>
                <w:szCs w:val="28"/>
                <w:lang w:eastAsia="ru-RU"/>
              </w:rPr>
              <w:t>0,86</w:t>
            </w:r>
          </w:p>
        </w:tc>
      </w:tr>
    </w:tbl>
    <w:p w14:paraId="4CCDDFB9" w14:textId="77777777" w:rsidR="000C5692" w:rsidRDefault="000C5692" w:rsidP="00246FB9">
      <w:pPr>
        <w:spacing w:after="160" w:line="259" w:lineRule="auto"/>
        <w:jc w:val="center"/>
        <w:rPr>
          <w:rFonts w:ascii="Times New Roman" w:hAnsi="Times New Roman"/>
          <w:b/>
          <w:sz w:val="28"/>
          <w:szCs w:val="28"/>
        </w:rPr>
      </w:pPr>
    </w:p>
    <w:p w14:paraId="2AFC1B00" w14:textId="61837169" w:rsidR="000C5692" w:rsidRDefault="000C5692">
      <w:pPr>
        <w:spacing w:after="160" w:line="259" w:lineRule="auto"/>
        <w:rPr>
          <w:rFonts w:ascii="Times New Roman" w:hAnsi="Times New Roman"/>
          <w:b/>
          <w:sz w:val="28"/>
          <w:szCs w:val="28"/>
        </w:rPr>
      </w:pPr>
      <w:r>
        <w:rPr>
          <w:rFonts w:ascii="Times New Roman" w:hAnsi="Times New Roman"/>
          <w:b/>
          <w:sz w:val="28"/>
          <w:szCs w:val="28"/>
        </w:rPr>
        <w:br w:type="page"/>
      </w:r>
    </w:p>
    <w:p w14:paraId="0AA2ABAE" w14:textId="11C3016E" w:rsidR="00FC1382" w:rsidRDefault="00FC1382">
      <w:pPr>
        <w:spacing w:after="160" w:line="259" w:lineRule="auto"/>
        <w:rPr>
          <w:rFonts w:ascii="Times New Roman" w:hAnsi="Times New Roman"/>
          <w:b/>
          <w:sz w:val="28"/>
          <w:szCs w:val="28"/>
        </w:rPr>
      </w:pPr>
    </w:p>
    <w:p w14:paraId="61E6BFD6" w14:textId="1AEF80C3" w:rsidR="00FC1382" w:rsidRPr="00D53283" w:rsidRDefault="00D50C68" w:rsidP="00FC1382">
      <w:pPr>
        <w:spacing w:after="160" w:line="259" w:lineRule="auto"/>
        <w:jc w:val="center"/>
        <w:rPr>
          <w:rFonts w:ascii="Times New Roman" w:hAnsi="Times New Roman"/>
          <w:b/>
          <w:sz w:val="28"/>
          <w:szCs w:val="28"/>
        </w:rPr>
      </w:pPr>
      <w:r w:rsidRPr="00F13AD3">
        <w:rPr>
          <w:rFonts w:ascii="Times New Roman" w:hAnsi="Times New Roman"/>
          <w:b/>
          <w:sz w:val="28"/>
          <w:szCs w:val="28"/>
        </w:rPr>
        <w:t>ПРИЛОЖЕНИЕ К</w:t>
      </w:r>
      <w:r w:rsidR="00FC1382" w:rsidRPr="00D53283">
        <w:rPr>
          <w:rFonts w:ascii="Times New Roman" w:hAnsi="Times New Roman"/>
          <w:b/>
          <w:sz w:val="28"/>
          <w:szCs w:val="28"/>
        </w:rPr>
        <w:t xml:space="preserve"> </w:t>
      </w:r>
    </w:p>
    <w:p w14:paraId="011A8B64" w14:textId="3F1D66CB" w:rsidR="00FC1382" w:rsidRDefault="000D213A" w:rsidP="000D213A">
      <w:pPr>
        <w:spacing w:after="160" w:line="259" w:lineRule="auto"/>
        <w:jc w:val="center"/>
        <w:rPr>
          <w:rFonts w:ascii="Times New Roman" w:hAnsi="Times New Roman"/>
          <w:b/>
          <w:sz w:val="28"/>
          <w:szCs w:val="28"/>
        </w:rPr>
      </w:pPr>
      <w:r>
        <w:rPr>
          <w:rFonts w:ascii="Times New Roman" w:eastAsia="Times New Roman" w:hAnsi="Times New Roman"/>
          <w:sz w:val="28"/>
          <w:szCs w:val="28"/>
          <w:lang w:eastAsia="ru-RU"/>
        </w:rPr>
        <w:t>У</w:t>
      </w:r>
      <w:r w:rsidRPr="000D213A">
        <w:rPr>
          <w:rFonts w:ascii="Times New Roman" w:eastAsia="Times New Roman" w:hAnsi="Times New Roman"/>
          <w:sz w:val="28"/>
          <w:szCs w:val="28"/>
          <w:lang w:eastAsia="ru-RU"/>
        </w:rPr>
        <w:t>рожайность зеленой массы и сухого вещества бобово-злаковых травосмесей кормовых культур</w:t>
      </w:r>
    </w:p>
    <w:tbl>
      <w:tblPr>
        <w:tblW w:w="15430" w:type="dxa"/>
        <w:tblInd w:w="-5" w:type="dxa"/>
        <w:tblLook w:val="04A0" w:firstRow="1" w:lastRow="0" w:firstColumn="1" w:lastColumn="0" w:noHBand="0" w:noVBand="1"/>
      </w:tblPr>
      <w:tblGrid>
        <w:gridCol w:w="5529"/>
        <w:gridCol w:w="980"/>
        <w:gridCol w:w="992"/>
        <w:gridCol w:w="776"/>
        <w:gridCol w:w="776"/>
        <w:gridCol w:w="1146"/>
        <w:gridCol w:w="26"/>
        <w:gridCol w:w="1160"/>
        <w:gridCol w:w="960"/>
        <w:gridCol w:w="960"/>
        <w:gridCol w:w="960"/>
        <w:gridCol w:w="1146"/>
        <w:gridCol w:w="19"/>
      </w:tblGrid>
      <w:tr w:rsidR="00FC1382" w:rsidRPr="0027048A" w14:paraId="2D035F82" w14:textId="77777777" w:rsidTr="0027048A">
        <w:trPr>
          <w:trHeight w:val="312"/>
        </w:trPr>
        <w:tc>
          <w:tcPr>
            <w:tcW w:w="55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452EE"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Вариант опыта </w:t>
            </w:r>
          </w:p>
        </w:tc>
        <w:tc>
          <w:tcPr>
            <w:tcW w:w="4696" w:type="dxa"/>
            <w:gridSpan w:val="6"/>
            <w:tcBorders>
              <w:top w:val="single" w:sz="4" w:space="0" w:color="auto"/>
              <w:left w:val="nil"/>
              <w:bottom w:val="single" w:sz="4" w:space="0" w:color="auto"/>
              <w:right w:val="single" w:sz="4" w:space="0" w:color="auto"/>
            </w:tcBorders>
            <w:shd w:val="clear" w:color="auto" w:fill="auto"/>
            <w:vAlign w:val="center"/>
            <w:hideMark/>
          </w:tcPr>
          <w:p w14:paraId="6A0E7C4E"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Урожайность зеленой массы, т/га</w:t>
            </w:r>
          </w:p>
        </w:tc>
        <w:tc>
          <w:tcPr>
            <w:tcW w:w="5205" w:type="dxa"/>
            <w:gridSpan w:val="6"/>
            <w:tcBorders>
              <w:top w:val="single" w:sz="4" w:space="0" w:color="auto"/>
              <w:left w:val="nil"/>
              <w:bottom w:val="single" w:sz="4" w:space="0" w:color="auto"/>
              <w:right w:val="single" w:sz="4" w:space="0" w:color="auto"/>
            </w:tcBorders>
            <w:shd w:val="clear" w:color="auto" w:fill="auto"/>
            <w:noWrap/>
            <w:vAlign w:val="center"/>
            <w:hideMark/>
          </w:tcPr>
          <w:p w14:paraId="7F564E36" w14:textId="0F59036C" w:rsidR="00FC1382" w:rsidRPr="00FC1382" w:rsidRDefault="00FC1382" w:rsidP="00FC1382">
            <w:pPr>
              <w:spacing w:after="0" w:line="240" w:lineRule="auto"/>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Сухое вещество, т/га</w:t>
            </w:r>
          </w:p>
        </w:tc>
      </w:tr>
      <w:tr w:rsidR="00FC1382" w:rsidRPr="0027048A" w14:paraId="2032FECA" w14:textId="77777777" w:rsidTr="0027048A">
        <w:trPr>
          <w:gridAfter w:val="1"/>
          <w:wAfter w:w="19" w:type="dxa"/>
          <w:trHeight w:val="1248"/>
        </w:trPr>
        <w:tc>
          <w:tcPr>
            <w:tcW w:w="5529" w:type="dxa"/>
            <w:vMerge/>
            <w:tcBorders>
              <w:top w:val="single" w:sz="4" w:space="0" w:color="auto"/>
              <w:left w:val="single" w:sz="4" w:space="0" w:color="auto"/>
              <w:bottom w:val="single" w:sz="4" w:space="0" w:color="auto"/>
              <w:right w:val="single" w:sz="4" w:space="0" w:color="auto"/>
            </w:tcBorders>
            <w:vAlign w:val="center"/>
            <w:hideMark/>
          </w:tcPr>
          <w:p w14:paraId="7573DBA9" w14:textId="77777777" w:rsidR="00FC1382" w:rsidRPr="00FC1382" w:rsidRDefault="00FC1382" w:rsidP="00FC1382">
            <w:pPr>
              <w:spacing w:after="0" w:line="240" w:lineRule="auto"/>
              <w:rPr>
                <w:rFonts w:ascii="Times New Roman" w:eastAsia="Times New Roman" w:hAnsi="Times New Roman"/>
                <w:sz w:val="28"/>
                <w:szCs w:val="28"/>
                <w:lang w:eastAsia="ru-RU"/>
              </w:rPr>
            </w:pPr>
          </w:p>
        </w:tc>
        <w:tc>
          <w:tcPr>
            <w:tcW w:w="980" w:type="dxa"/>
            <w:tcBorders>
              <w:top w:val="nil"/>
              <w:left w:val="nil"/>
              <w:bottom w:val="single" w:sz="4" w:space="0" w:color="auto"/>
              <w:right w:val="single" w:sz="4" w:space="0" w:color="auto"/>
            </w:tcBorders>
            <w:shd w:val="clear" w:color="auto" w:fill="auto"/>
            <w:noWrap/>
            <w:vAlign w:val="center"/>
            <w:hideMark/>
          </w:tcPr>
          <w:p w14:paraId="78BECFA3"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4B309A1F"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2023</w:t>
            </w:r>
          </w:p>
        </w:tc>
        <w:tc>
          <w:tcPr>
            <w:tcW w:w="776" w:type="dxa"/>
            <w:tcBorders>
              <w:top w:val="nil"/>
              <w:left w:val="nil"/>
              <w:bottom w:val="single" w:sz="4" w:space="0" w:color="auto"/>
              <w:right w:val="single" w:sz="4" w:space="0" w:color="auto"/>
            </w:tcBorders>
            <w:shd w:val="clear" w:color="auto" w:fill="auto"/>
            <w:noWrap/>
            <w:vAlign w:val="center"/>
            <w:hideMark/>
          </w:tcPr>
          <w:p w14:paraId="2295857C"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2024</w:t>
            </w:r>
          </w:p>
        </w:tc>
        <w:tc>
          <w:tcPr>
            <w:tcW w:w="776" w:type="dxa"/>
            <w:tcBorders>
              <w:top w:val="nil"/>
              <w:left w:val="nil"/>
              <w:bottom w:val="single" w:sz="4" w:space="0" w:color="auto"/>
              <w:right w:val="single" w:sz="4" w:space="0" w:color="auto"/>
            </w:tcBorders>
            <w:shd w:val="clear" w:color="auto" w:fill="auto"/>
            <w:vAlign w:val="center"/>
            <w:hideMark/>
          </w:tcPr>
          <w:p w14:paraId="5D2EA0F0"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2025</w:t>
            </w:r>
          </w:p>
        </w:tc>
        <w:tc>
          <w:tcPr>
            <w:tcW w:w="1146" w:type="dxa"/>
            <w:tcBorders>
              <w:top w:val="nil"/>
              <w:left w:val="nil"/>
              <w:bottom w:val="single" w:sz="4" w:space="0" w:color="auto"/>
              <w:right w:val="single" w:sz="4" w:space="0" w:color="auto"/>
            </w:tcBorders>
            <w:shd w:val="clear" w:color="auto" w:fill="auto"/>
            <w:noWrap/>
            <w:vAlign w:val="center"/>
            <w:hideMark/>
          </w:tcPr>
          <w:p w14:paraId="60E10E8C"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среднее</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34F7F843"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2022</w:t>
            </w:r>
          </w:p>
        </w:tc>
        <w:tc>
          <w:tcPr>
            <w:tcW w:w="960" w:type="dxa"/>
            <w:tcBorders>
              <w:top w:val="nil"/>
              <w:left w:val="nil"/>
              <w:bottom w:val="single" w:sz="4" w:space="0" w:color="auto"/>
              <w:right w:val="single" w:sz="4" w:space="0" w:color="auto"/>
            </w:tcBorders>
            <w:shd w:val="clear" w:color="auto" w:fill="auto"/>
            <w:noWrap/>
            <w:vAlign w:val="center"/>
            <w:hideMark/>
          </w:tcPr>
          <w:p w14:paraId="27FBEF4B"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2023</w:t>
            </w:r>
          </w:p>
        </w:tc>
        <w:tc>
          <w:tcPr>
            <w:tcW w:w="960" w:type="dxa"/>
            <w:tcBorders>
              <w:top w:val="nil"/>
              <w:left w:val="nil"/>
              <w:bottom w:val="single" w:sz="4" w:space="0" w:color="auto"/>
              <w:right w:val="single" w:sz="4" w:space="0" w:color="auto"/>
            </w:tcBorders>
            <w:shd w:val="clear" w:color="auto" w:fill="auto"/>
            <w:noWrap/>
            <w:vAlign w:val="center"/>
            <w:hideMark/>
          </w:tcPr>
          <w:p w14:paraId="0717D8A1"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2024</w:t>
            </w:r>
          </w:p>
        </w:tc>
        <w:tc>
          <w:tcPr>
            <w:tcW w:w="960" w:type="dxa"/>
            <w:tcBorders>
              <w:top w:val="nil"/>
              <w:left w:val="nil"/>
              <w:bottom w:val="single" w:sz="4" w:space="0" w:color="auto"/>
              <w:right w:val="single" w:sz="4" w:space="0" w:color="auto"/>
            </w:tcBorders>
            <w:shd w:val="clear" w:color="auto" w:fill="auto"/>
            <w:noWrap/>
            <w:vAlign w:val="center"/>
            <w:hideMark/>
          </w:tcPr>
          <w:p w14:paraId="38DE5DCC"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2025</w:t>
            </w:r>
          </w:p>
        </w:tc>
        <w:tc>
          <w:tcPr>
            <w:tcW w:w="1146" w:type="dxa"/>
            <w:tcBorders>
              <w:top w:val="nil"/>
              <w:left w:val="nil"/>
              <w:bottom w:val="single" w:sz="4" w:space="0" w:color="auto"/>
              <w:right w:val="single" w:sz="4" w:space="0" w:color="auto"/>
            </w:tcBorders>
            <w:shd w:val="clear" w:color="auto" w:fill="auto"/>
            <w:noWrap/>
            <w:vAlign w:val="center"/>
            <w:hideMark/>
          </w:tcPr>
          <w:p w14:paraId="45C1359F"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среднее</w:t>
            </w:r>
          </w:p>
        </w:tc>
      </w:tr>
      <w:tr w:rsidR="00FC1382" w:rsidRPr="0027048A" w14:paraId="35CB8EC8"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53FAE"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4A48EE2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22,5</w:t>
            </w:r>
          </w:p>
        </w:tc>
        <w:tc>
          <w:tcPr>
            <w:tcW w:w="992" w:type="dxa"/>
            <w:tcBorders>
              <w:top w:val="nil"/>
              <w:left w:val="nil"/>
              <w:bottom w:val="single" w:sz="4" w:space="0" w:color="auto"/>
              <w:right w:val="single" w:sz="4" w:space="0" w:color="auto"/>
            </w:tcBorders>
            <w:shd w:val="clear" w:color="auto" w:fill="auto"/>
            <w:noWrap/>
            <w:vAlign w:val="center"/>
            <w:hideMark/>
          </w:tcPr>
          <w:p w14:paraId="6AE5E06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19,6</w:t>
            </w:r>
          </w:p>
        </w:tc>
        <w:tc>
          <w:tcPr>
            <w:tcW w:w="776" w:type="dxa"/>
            <w:tcBorders>
              <w:top w:val="nil"/>
              <w:left w:val="nil"/>
              <w:bottom w:val="single" w:sz="4" w:space="0" w:color="auto"/>
              <w:right w:val="single" w:sz="4" w:space="0" w:color="auto"/>
            </w:tcBorders>
            <w:shd w:val="clear" w:color="auto" w:fill="auto"/>
            <w:noWrap/>
            <w:vAlign w:val="center"/>
            <w:hideMark/>
          </w:tcPr>
          <w:p w14:paraId="0FDEC82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19,9</w:t>
            </w:r>
          </w:p>
        </w:tc>
        <w:tc>
          <w:tcPr>
            <w:tcW w:w="776" w:type="dxa"/>
            <w:tcBorders>
              <w:top w:val="nil"/>
              <w:left w:val="nil"/>
              <w:bottom w:val="single" w:sz="4" w:space="0" w:color="auto"/>
              <w:right w:val="single" w:sz="4" w:space="0" w:color="auto"/>
            </w:tcBorders>
            <w:shd w:val="clear" w:color="auto" w:fill="auto"/>
            <w:vAlign w:val="center"/>
            <w:hideMark/>
          </w:tcPr>
          <w:p w14:paraId="70B0657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19,7</w:t>
            </w:r>
          </w:p>
        </w:tc>
        <w:tc>
          <w:tcPr>
            <w:tcW w:w="1146" w:type="dxa"/>
            <w:tcBorders>
              <w:top w:val="nil"/>
              <w:left w:val="nil"/>
              <w:bottom w:val="single" w:sz="4" w:space="0" w:color="auto"/>
              <w:right w:val="single" w:sz="4" w:space="0" w:color="auto"/>
            </w:tcBorders>
            <w:shd w:val="clear" w:color="auto" w:fill="auto"/>
            <w:noWrap/>
            <w:vAlign w:val="center"/>
            <w:hideMark/>
          </w:tcPr>
          <w:p w14:paraId="3A30768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20,4</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703F977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52A2B78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5,5</w:t>
            </w:r>
          </w:p>
        </w:tc>
        <w:tc>
          <w:tcPr>
            <w:tcW w:w="960" w:type="dxa"/>
            <w:tcBorders>
              <w:top w:val="nil"/>
              <w:left w:val="nil"/>
              <w:bottom w:val="single" w:sz="4" w:space="0" w:color="auto"/>
              <w:right w:val="single" w:sz="4" w:space="0" w:color="auto"/>
            </w:tcBorders>
            <w:shd w:val="clear" w:color="auto" w:fill="auto"/>
            <w:noWrap/>
            <w:vAlign w:val="center"/>
            <w:hideMark/>
          </w:tcPr>
          <w:p w14:paraId="476877D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6,5</w:t>
            </w:r>
          </w:p>
        </w:tc>
        <w:tc>
          <w:tcPr>
            <w:tcW w:w="960" w:type="dxa"/>
            <w:tcBorders>
              <w:top w:val="nil"/>
              <w:left w:val="nil"/>
              <w:bottom w:val="single" w:sz="4" w:space="0" w:color="auto"/>
              <w:right w:val="single" w:sz="4" w:space="0" w:color="auto"/>
            </w:tcBorders>
            <w:shd w:val="clear" w:color="auto" w:fill="auto"/>
            <w:noWrap/>
            <w:vAlign w:val="center"/>
            <w:hideMark/>
          </w:tcPr>
          <w:p w14:paraId="0DCB1262"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5,6</w:t>
            </w:r>
          </w:p>
        </w:tc>
        <w:tc>
          <w:tcPr>
            <w:tcW w:w="1146" w:type="dxa"/>
            <w:tcBorders>
              <w:top w:val="nil"/>
              <w:left w:val="nil"/>
              <w:bottom w:val="single" w:sz="4" w:space="0" w:color="auto"/>
              <w:right w:val="single" w:sz="4" w:space="0" w:color="auto"/>
            </w:tcBorders>
            <w:shd w:val="clear" w:color="auto" w:fill="auto"/>
            <w:noWrap/>
            <w:vAlign w:val="center"/>
            <w:hideMark/>
          </w:tcPr>
          <w:p w14:paraId="428CFCD0"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6,0</w:t>
            </w:r>
          </w:p>
        </w:tc>
      </w:tr>
      <w:tr w:rsidR="00FC1382" w:rsidRPr="0027048A" w14:paraId="616CAA10"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1529D"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Овес 2 вариант  Флавобактерин </w:t>
            </w:r>
          </w:p>
        </w:tc>
        <w:tc>
          <w:tcPr>
            <w:tcW w:w="980" w:type="dxa"/>
            <w:tcBorders>
              <w:top w:val="nil"/>
              <w:left w:val="nil"/>
              <w:bottom w:val="single" w:sz="4" w:space="0" w:color="auto"/>
              <w:right w:val="single" w:sz="4" w:space="0" w:color="auto"/>
            </w:tcBorders>
            <w:shd w:val="clear" w:color="auto" w:fill="auto"/>
            <w:noWrap/>
            <w:vAlign w:val="center"/>
            <w:hideMark/>
          </w:tcPr>
          <w:p w14:paraId="483B479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w:t>
            </w:r>
          </w:p>
        </w:tc>
        <w:tc>
          <w:tcPr>
            <w:tcW w:w="992" w:type="dxa"/>
            <w:tcBorders>
              <w:top w:val="nil"/>
              <w:left w:val="nil"/>
              <w:bottom w:val="single" w:sz="4" w:space="0" w:color="auto"/>
              <w:right w:val="single" w:sz="4" w:space="0" w:color="auto"/>
            </w:tcBorders>
            <w:shd w:val="clear" w:color="auto" w:fill="auto"/>
            <w:noWrap/>
            <w:vAlign w:val="center"/>
            <w:hideMark/>
          </w:tcPr>
          <w:p w14:paraId="2535938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w:t>
            </w:r>
          </w:p>
        </w:tc>
        <w:tc>
          <w:tcPr>
            <w:tcW w:w="776" w:type="dxa"/>
            <w:tcBorders>
              <w:top w:val="nil"/>
              <w:left w:val="nil"/>
              <w:bottom w:val="single" w:sz="4" w:space="0" w:color="auto"/>
              <w:right w:val="single" w:sz="4" w:space="0" w:color="auto"/>
            </w:tcBorders>
            <w:shd w:val="clear" w:color="auto" w:fill="auto"/>
            <w:noWrap/>
            <w:vAlign w:val="center"/>
            <w:hideMark/>
          </w:tcPr>
          <w:p w14:paraId="136902E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20,5</w:t>
            </w:r>
          </w:p>
        </w:tc>
        <w:tc>
          <w:tcPr>
            <w:tcW w:w="776" w:type="dxa"/>
            <w:tcBorders>
              <w:top w:val="nil"/>
              <w:left w:val="nil"/>
              <w:bottom w:val="single" w:sz="4" w:space="0" w:color="auto"/>
              <w:right w:val="single" w:sz="4" w:space="0" w:color="auto"/>
            </w:tcBorders>
            <w:shd w:val="clear" w:color="auto" w:fill="auto"/>
            <w:vAlign w:val="center"/>
            <w:hideMark/>
          </w:tcPr>
          <w:p w14:paraId="3EA00FA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20,1</w:t>
            </w:r>
          </w:p>
        </w:tc>
        <w:tc>
          <w:tcPr>
            <w:tcW w:w="1146" w:type="dxa"/>
            <w:tcBorders>
              <w:top w:val="nil"/>
              <w:left w:val="nil"/>
              <w:bottom w:val="single" w:sz="4" w:space="0" w:color="auto"/>
              <w:right w:val="single" w:sz="4" w:space="0" w:color="auto"/>
            </w:tcBorders>
            <w:shd w:val="clear" w:color="auto" w:fill="auto"/>
            <w:noWrap/>
            <w:vAlign w:val="center"/>
            <w:hideMark/>
          </w:tcPr>
          <w:p w14:paraId="1D84A5E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20,9</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04DD3F8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6,5</w:t>
            </w:r>
          </w:p>
        </w:tc>
        <w:tc>
          <w:tcPr>
            <w:tcW w:w="960" w:type="dxa"/>
            <w:tcBorders>
              <w:top w:val="nil"/>
              <w:left w:val="nil"/>
              <w:bottom w:val="single" w:sz="4" w:space="0" w:color="auto"/>
              <w:right w:val="single" w:sz="4" w:space="0" w:color="auto"/>
            </w:tcBorders>
            <w:shd w:val="clear" w:color="auto" w:fill="auto"/>
            <w:noWrap/>
            <w:vAlign w:val="center"/>
            <w:hideMark/>
          </w:tcPr>
          <w:p w14:paraId="36DBB34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5,7</w:t>
            </w:r>
          </w:p>
        </w:tc>
        <w:tc>
          <w:tcPr>
            <w:tcW w:w="960" w:type="dxa"/>
            <w:tcBorders>
              <w:top w:val="nil"/>
              <w:left w:val="nil"/>
              <w:bottom w:val="single" w:sz="4" w:space="0" w:color="auto"/>
              <w:right w:val="single" w:sz="4" w:space="0" w:color="auto"/>
            </w:tcBorders>
            <w:shd w:val="clear" w:color="auto" w:fill="auto"/>
            <w:noWrap/>
            <w:vAlign w:val="center"/>
            <w:hideMark/>
          </w:tcPr>
          <w:p w14:paraId="2579875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6,7</w:t>
            </w:r>
          </w:p>
        </w:tc>
        <w:tc>
          <w:tcPr>
            <w:tcW w:w="960" w:type="dxa"/>
            <w:tcBorders>
              <w:top w:val="nil"/>
              <w:left w:val="nil"/>
              <w:bottom w:val="single" w:sz="4" w:space="0" w:color="auto"/>
              <w:right w:val="single" w:sz="4" w:space="0" w:color="auto"/>
            </w:tcBorders>
            <w:shd w:val="clear" w:color="auto" w:fill="auto"/>
            <w:noWrap/>
            <w:vAlign w:val="center"/>
            <w:hideMark/>
          </w:tcPr>
          <w:p w14:paraId="424987DE"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5,7</w:t>
            </w:r>
          </w:p>
        </w:tc>
        <w:tc>
          <w:tcPr>
            <w:tcW w:w="1146" w:type="dxa"/>
            <w:tcBorders>
              <w:top w:val="nil"/>
              <w:left w:val="nil"/>
              <w:bottom w:val="single" w:sz="4" w:space="0" w:color="auto"/>
              <w:right w:val="single" w:sz="4" w:space="0" w:color="auto"/>
            </w:tcBorders>
            <w:shd w:val="clear" w:color="auto" w:fill="auto"/>
            <w:noWrap/>
            <w:vAlign w:val="center"/>
            <w:hideMark/>
          </w:tcPr>
          <w:p w14:paraId="19EE2E23"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6,1</w:t>
            </w:r>
          </w:p>
        </w:tc>
      </w:tr>
      <w:tr w:rsidR="00FC1382" w:rsidRPr="0027048A" w14:paraId="2C7E62CA"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50E3E"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Овес   3 вариант  Мизорин </w:t>
            </w:r>
          </w:p>
        </w:tc>
        <w:tc>
          <w:tcPr>
            <w:tcW w:w="980" w:type="dxa"/>
            <w:tcBorders>
              <w:top w:val="nil"/>
              <w:left w:val="nil"/>
              <w:bottom w:val="single" w:sz="4" w:space="0" w:color="auto"/>
              <w:right w:val="single" w:sz="4" w:space="0" w:color="auto"/>
            </w:tcBorders>
            <w:shd w:val="clear" w:color="auto" w:fill="auto"/>
            <w:noWrap/>
            <w:vAlign w:val="center"/>
            <w:hideMark/>
          </w:tcPr>
          <w:p w14:paraId="42C01F9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w:t>
            </w:r>
          </w:p>
        </w:tc>
        <w:tc>
          <w:tcPr>
            <w:tcW w:w="992" w:type="dxa"/>
            <w:tcBorders>
              <w:top w:val="nil"/>
              <w:left w:val="nil"/>
              <w:bottom w:val="single" w:sz="4" w:space="0" w:color="auto"/>
              <w:right w:val="single" w:sz="4" w:space="0" w:color="auto"/>
            </w:tcBorders>
            <w:shd w:val="clear" w:color="auto" w:fill="auto"/>
            <w:noWrap/>
            <w:vAlign w:val="center"/>
            <w:hideMark/>
          </w:tcPr>
          <w:p w14:paraId="5F89A1A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w:t>
            </w:r>
          </w:p>
        </w:tc>
        <w:tc>
          <w:tcPr>
            <w:tcW w:w="776" w:type="dxa"/>
            <w:tcBorders>
              <w:top w:val="nil"/>
              <w:left w:val="nil"/>
              <w:bottom w:val="single" w:sz="4" w:space="0" w:color="auto"/>
              <w:right w:val="single" w:sz="4" w:space="0" w:color="auto"/>
            </w:tcBorders>
            <w:shd w:val="clear" w:color="auto" w:fill="auto"/>
            <w:noWrap/>
            <w:vAlign w:val="center"/>
            <w:hideMark/>
          </w:tcPr>
          <w:p w14:paraId="3E0A5DE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20,7</w:t>
            </w:r>
          </w:p>
        </w:tc>
        <w:tc>
          <w:tcPr>
            <w:tcW w:w="776" w:type="dxa"/>
            <w:tcBorders>
              <w:top w:val="nil"/>
              <w:left w:val="nil"/>
              <w:bottom w:val="single" w:sz="4" w:space="0" w:color="auto"/>
              <w:right w:val="single" w:sz="4" w:space="0" w:color="auto"/>
            </w:tcBorders>
            <w:shd w:val="clear" w:color="auto" w:fill="auto"/>
            <w:vAlign w:val="center"/>
            <w:hideMark/>
          </w:tcPr>
          <w:p w14:paraId="2EC22F0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20,4</w:t>
            </w:r>
          </w:p>
        </w:tc>
        <w:tc>
          <w:tcPr>
            <w:tcW w:w="1146" w:type="dxa"/>
            <w:tcBorders>
              <w:top w:val="nil"/>
              <w:left w:val="nil"/>
              <w:bottom w:val="single" w:sz="4" w:space="0" w:color="auto"/>
              <w:right w:val="single" w:sz="4" w:space="0" w:color="auto"/>
            </w:tcBorders>
            <w:shd w:val="clear" w:color="auto" w:fill="auto"/>
            <w:noWrap/>
            <w:vAlign w:val="center"/>
            <w:hideMark/>
          </w:tcPr>
          <w:p w14:paraId="6A9308E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21,0</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25C8FB8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6,5</w:t>
            </w:r>
          </w:p>
        </w:tc>
        <w:tc>
          <w:tcPr>
            <w:tcW w:w="960" w:type="dxa"/>
            <w:tcBorders>
              <w:top w:val="nil"/>
              <w:left w:val="nil"/>
              <w:bottom w:val="single" w:sz="4" w:space="0" w:color="auto"/>
              <w:right w:val="single" w:sz="4" w:space="0" w:color="auto"/>
            </w:tcBorders>
            <w:shd w:val="clear" w:color="auto" w:fill="auto"/>
            <w:noWrap/>
            <w:vAlign w:val="center"/>
            <w:hideMark/>
          </w:tcPr>
          <w:p w14:paraId="2A65543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5,7</w:t>
            </w:r>
          </w:p>
        </w:tc>
        <w:tc>
          <w:tcPr>
            <w:tcW w:w="960" w:type="dxa"/>
            <w:tcBorders>
              <w:top w:val="nil"/>
              <w:left w:val="nil"/>
              <w:bottom w:val="single" w:sz="4" w:space="0" w:color="auto"/>
              <w:right w:val="single" w:sz="4" w:space="0" w:color="auto"/>
            </w:tcBorders>
            <w:shd w:val="clear" w:color="auto" w:fill="auto"/>
            <w:noWrap/>
            <w:vAlign w:val="center"/>
            <w:hideMark/>
          </w:tcPr>
          <w:p w14:paraId="0C5B847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6,8</w:t>
            </w:r>
          </w:p>
        </w:tc>
        <w:tc>
          <w:tcPr>
            <w:tcW w:w="960" w:type="dxa"/>
            <w:tcBorders>
              <w:top w:val="nil"/>
              <w:left w:val="nil"/>
              <w:bottom w:val="single" w:sz="4" w:space="0" w:color="auto"/>
              <w:right w:val="single" w:sz="4" w:space="0" w:color="auto"/>
            </w:tcBorders>
            <w:shd w:val="clear" w:color="auto" w:fill="auto"/>
            <w:noWrap/>
            <w:vAlign w:val="center"/>
            <w:hideMark/>
          </w:tcPr>
          <w:p w14:paraId="2DF67B17"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5,8</w:t>
            </w:r>
          </w:p>
        </w:tc>
        <w:tc>
          <w:tcPr>
            <w:tcW w:w="1146" w:type="dxa"/>
            <w:tcBorders>
              <w:top w:val="nil"/>
              <w:left w:val="nil"/>
              <w:bottom w:val="single" w:sz="4" w:space="0" w:color="auto"/>
              <w:right w:val="single" w:sz="4" w:space="0" w:color="auto"/>
            </w:tcBorders>
            <w:shd w:val="clear" w:color="auto" w:fill="auto"/>
            <w:noWrap/>
            <w:vAlign w:val="center"/>
            <w:hideMark/>
          </w:tcPr>
          <w:p w14:paraId="63DCE65D"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6,2</w:t>
            </w:r>
          </w:p>
        </w:tc>
      </w:tr>
      <w:tr w:rsidR="00FC1382" w:rsidRPr="0027048A" w14:paraId="69BC1F79"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0B388"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   4 вариант  Азолен</w:t>
            </w:r>
          </w:p>
        </w:tc>
        <w:tc>
          <w:tcPr>
            <w:tcW w:w="980" w:type="dxa"/>
            <w:tcBorders>
              <w:top w:val="nil"/>
              <w:left w:val="nil"/>
              <w:bottom w:val="single" w:sz="4" w:space="0" w:color="auto"/>
              <w:right w:val="single" w:sz="4" w:space="0" w:color="auto"/>
            </w:tcBorders>
            <w:shd w:val="clear" w:color="auto" w:fill="auto"/>
            <w:noWrap/>
            <w:vAlign w:val="center"/>
            <w:hideMark/>
          </w:tcPr>
          <w:p w14:paraId="3B141B3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22,7</w:t>
            </w:r>
          </w:p>
        </w:tc>
        <w:tc>
          <w:tcPr>
            <w:tcW w:w="992" w:type="dxa"/>
            <w:tcBorders>
              <w:top w:val="nil"/>
              <w:left w:val="nil"/>
              <w:bottom w:val="single" w:sz="4" w:space="0" w:color="auto"/>
              <w:right w:val="single" w:sz="4" w:space="0" w:color="auto"/>
            </w:tcBorders>
            <w:shd w:val="clear" w:color="auto" w:fill="auto"/>
            <w:noWrap/>
            <w:vAlign w:val="center"/>
            <w:hideMark/>
          </w:tcPr>
          <w:p w14:paraId="0D649FF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19,7</w:t>
            </w:r>
          </w:p>
        </w:tc>
        <w:tc>
          <w:tcPr>
            <w:tcW w:w="776" w:type="dxa"/>
            <w:tcBorders>
              <w:top w:val="nil"/>
              <w:left w:val="nil"/>
              <w:bottom w:val="single" w:sz="4" w:space="0" w:color="auto"/>
              <w:right w:val="single" w:sz="4" w:space="0" w:color="auto"/>
            </w:tcBorders>
            <w:shd w:val="clear" w:color="auto" w:fill="auto"/>
            <w:noWrap/>
            <w:vAlign w:val="center"/>
            <w:hideMark/>
          </w:tcPr>
          <w:p w14:paraId="6858924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20,1</w:t>
            </w:r>
          </w:p>
        </w:tc>
        <w:tc>
          <w:tcPr>
            <w:tcW w:w="776" w:type="dxa"/>
            <w:tcBorders>
              <w:top w:val="nil"/>
              <w:left w:val="nil"/>
              <w:bottom w:val="single" w:sz="4" w:space="0" w:color="auto"/>
              <w:right w:val="single" w:sz="4" w:space="0" w:color="auto"/>
            </w:tcBorders>
            <w:shd w:val="clear" w:color="auto" w:fill="auto"/>
            <w:vAlign w:val="center"/>
            <w:hideMark/>
          </w:tcPr>
          <w:p w14:paraId="28F1853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19,8</w:t>
            </w:r>
          </w:p>
        </w:tc>
        <w:tc>
          <w:tcPr>
            <w:tcW w:w="1146" w:type="dxa"/>
            <w:tcBorders>
              <w:top w:val="nil"/>
              <w:left w:val="nil"/>
              <w:bottom w:val="single" w:sz="4" w:space="0" w:color="auto"/>
              <w:right w:val="single" w:sz="4" w:space="0" w:color="auto"/>
            </w:tcBorders>
            <w:shd w:val="clear" w:color="auto" w:fill="auto"/>
            <w:noWrap/>
            <w:vAlign w:val="center"/>
            <w:hideMark/>
          </w:tcPr>
          <w:p w14:paraId="548F6DE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20,6</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1D77631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08209FE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5,6</w:t>
            </w:r>
          </w:p>
        </w:tc>
        <w:tc>
          <w:tcPr>
            <w:tcW w:w="960" w:type="dxa"/>
            <w:tcBorders>
              <w:top w:val="nil"/>
              <w:left w:val="nil"/>
              <w:bottom w:val="single" w:sz="4" w:space="0" w:color="auto"/>
              <w:right w:val="single" w:sz="4" w:space="0" w:color="auto"/>
            </w:tcBorders>
            <w:shd w:val="clear" w:color="auto" w:fill="auto"/>
            <w:noWrap/>
            <w:vAlign w:val="center"/>
            <w:hideMark/>
          </w:tcPr>
          <w:p w14:paraId="66A420A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14:paraId="4184E960"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5,6</w:t>
            </w:r>
          </w:p>
        </w:tc>
        <w:tc>
          <w:tcPr>
            <w:tcW w:w="1146" w:type="dxa"/>
            <w:tcBorders>
              <w:top w:val="nil"/>
              <w:left w:val="nil"/>
              <w:bottom w:val="single" w:sz="4" w:space="0" w:color="auto"/>
              <w:right w:val="single" w:sz="4" w:space="0" w:color="auto"/>
            </w:tcBorders>
            <w:shd w:val="clear" w:color="auto" w:fill="auto"/>
            <w:noWrap/>
            <w:vAlign w:val="center"/>
            <w:hideMark/>
          </w:tcPr>
          <w:p w14:paraId="22F9F1C0"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6,1</w:t>
            </w:r>
          </w:p>
        </w:tc>
      </w:tr>
      <w:tr w:rsidR="00FC1382" w:rsidRPr="0027048A" w14:paraId="1174CFC8"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06528"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1D05A79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11,3</w:t>
            </w:r>
          </w:p>
        </w:tc>
        <w:tc>
          <w:tcPr>
            <w:tcW w:w="992" w:type="dxa"/>
            <w:tcBorders>
              <w:top w:val="nil"/>
              <w:left w:val="nil"/>
              <w:bottom w:val="single" w:sz="4" w:space="0" w:color="auto"/>
              <w:right w:val="single" w:sz="4" w:space="0" w:color="auto"/>
            </w:tcBorders>
            <w:shd w:val="clear" w:color="auto" w:fill="auto"/>
            <w:noWrap/>
            <w:vAlign w:val="center"/>
            <w:hideMark/>
          </w:tcPr>
          <w:p w14:paraId="7CFA3F3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9,8</w:t>
            </w:r>
          </w:p>
        </w:tc>
        <w:tc>
          <w:tcPr>
            <w:tcW w:w="776" w:type="dxa"/>
            <w:tcBorders>
              <w:top w:val="nil"/>
              <w:left w:val="nil"/>
              <w:bottom w:val="single" w:sz="4" w:space="0" w:color="auto"/>
              <w:right w:val="single" w:sz="4" w:space="0" w:color="auto"/>
            </w:tcBorders>
            <w:shd w:val="clear" w:color="auto" w:fill="auto"/>
            <w:noWrap/>
            <w:vAlign w:val="center"/>
            <w:hideMark/>
          </w:tcPr>
          <w:p w14:paraId="2757FD2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13,8</w:t>
            </w:r>
          </w:p>
        </w:tc>
        <w:tc>
          <w:tcPr>
            <w:tcW w:w="776" w:type="dxa"/>
            <w:tcBorders>
              <w:top w:val="nil"/>
              <w:left w:val="nil"/>
              <w:bottom w:val="single" w:sz="4" w:space="0" w:color="auto"/>
              <w:right w:val="single" w:sz="4" w:space="0" w:color="auto"/>
            </w:tcBorders>
            <w:shd w:val="clear" w:color="auto" w:fill="auto"/>
            <w:vAlign w:val="center"/>
            <w:hideMark/>
          </w:tcPr>
          <w:p w14:paraId="7597381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13,5</w:t>
            </w:r>
          </w:p>
        </w:tc>
        <w:tc>
          <w:tcPr>
            <w:tcW w:w="1146" w:type="dxa"/>
            <w:tcBorders>
              <w:top w:val="nil"/>
              <w:left w:val="nil"/>
              <w:bottom w:val="single" w:sz="4" w:space="0" w:color="auto"/>
              <w:right w:val="single" w:sz="4" w:space="0" w:color="auto"/>
            </w:tcBorders>
            <w:shd w:val="clear" w:color="auto" w:fill="auto"/>
            <w:noWrap/>
            <w:vAlign w:val="center"/>
            <w:hideMark/>
          </w:tcPr>
          <w:p w14:paraId="4550181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12,1</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2CB9BBE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3,3</w:t>
            </w:r>
          </w:p>
        </w:tc>
        <w:tc>
          <w:tcPr>
            <w:tcW w:w="960" w:type="dxa"/>
            <w:tcBorders>
              <w:top w:val="nil"/>
              <w:left w:val="nil"/>
              <w:bottom w:val="single" w:sz="4" w:space="0" w:color="auto"/>
              <w:right w:val="single" w:sz="4" w:space="0" w:color="auto"/>
            </w:tcBorders>
            <w:shd w:val="clear" w:color="auto" w:fill="auto"/>
            <w:noWrap/>
            <w:vAlign w:val="center"/>
            <w:hideMark/>
          </w:tcPr>
          <w:p w14:paraId="6C6B06B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2,9</w:t>
            </w:r>
          </w:p>
        </w:tc>
        <w:tc>
          <w:tcPr>
            <w:tcW w:w="960" w:type="dxa"/>
            <w:tcBorders>
              <w:top w:val="nil"/>
              <w:left w:val="nil"/>
              <w:bottom w:val="single" w:sz="4" w:space="0" w:color="auto"/>
              <w:right w:val="single" w:sz="4" w:space="0" w:color="auto"/>
            </w:tcBorders>
            <w:shd w:val="clear" w:color="auto" w:fill="auto"/>
            <w:noWrap/>
            <w:vAlign w:val="center"/>
            <w:hideMark/>
          </w:tcPr>
          <w:p w14:paraId="60EDFE0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w:t>
            </w:r>
          </w:p>
        </w:tc>
        <w:tc>
          <w:tcPr>
            <w:tcW w:w="960" w:type="dxa"/>
            <w:tcBorders>
              <w:top w:val="nil"/>
              <w:left w:val="nil"/>
              <w:bottom w:val="single" w:sz="4" w:space="0" w:color="auto"/>
              <w:right w:val="single" w:sz="4" w:space="0" w:color="auto"/>
            </w:tcBorders>
            <w:shd w:val="clear" w:color="auto" w:fill="auto"/>
            <w:noWrap/>
            <w:vAlign w:val="center"/>
            <w:hideMark/>
          </w:tcPr>
          <w:p w14:paraId="253791D6"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3,9</w:t>
            </w:r>
          </w:p>
        </w:tc>
        <w:tc>
          <w:tcPr>
            <w:tcW w:w="1146" w:type="dxa"/>
            <w:tcBorders>
              <w:top w:val="nil"/>
              <w:left w:val="nil"/>
              <w:bottom w:val="single" w:sz="4" w:space="0" w:color="auto"/>
              <w:right w:val="single" w:sz="4" w:space="0" w:color="auto"/>
            </w:tcBorders>
            <w:shd w:val="clear" w:color="auto" w:fill="auto"/>
            <w:noWrap/>
            <w:vAlign w:val="center"/>
            <w:hideMark/>
          </w:tcPr>
          <w:p w14:paraId="5FE28E2A"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3,5</w:t>
            </w:r>
          </w:p>
        </w:tc>
      </w:tr>
      <w:tr w:rsidR="00FC1382" w:rsidRPr="0027048A" w14:paraId="665F3341"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3DC0F"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Суданская трава    2 вариант Мизорин </w:t>
            </w:r>
          </w:p>
        </w:tc>
        <w:tc>
          <w:tcPr>
            <w:tcW w:w="980" w:type="dxa"/>
            <w:tcBorders>
              <w:top w:val="nil"/>
              <w:left w:val="nil"/>
              <w:bottom w:val="single" w:sz="4" w:space="0" w:color="auto"/>
              <w:right w:val="single" w:sz="4" w:space="0" w:color="auto"/>
            </w:tcBorders>
            <w:shd w:val="clear" w:color="auto" w:fill="auto"/>
            <w:noWrap/>
            <w:vAlign w:val="center"/>
            <w:hideMark/>
          </w:tcPr>
          <w:p w14:paraId="312E125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11,4</w:t>
            </w:r>
          </w:p>
        </w:tc>
        <w:tc>
          <w:tcPr>
            <w:tcW w:w="992" w:type="dxa"/>
            <w:tcBorders>
              <w:top w:val="nil"/>
              <w:left w:val="nil"/>
              <w:bottom w:val="single" w:sz="4" w:space="0" w:color="auto"/>
              <w:right w:val="single" w:sz="4" w:space="0" w:color="auto"/>
            </w:tcBorders>
            <w:shd w:val="clear" w:color="auto" w:fill="auto"/>
            <w:noWrap/>
            <w:vAlign w:val="center"/>
            <w:hideMark/>
          </w:tcPr>
          <w:p w14:paraId="4F81E30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9,9</w:t>
            </w:r>
          </w:p>
        </w:tc>
        <w:tc>
          <w:tcPr>
            <w:tcW w:w="776" w:type="dxa"/>
            <w:tcBorders>
              <w:top w:val="nil"/>
              <w:left w:val="nil"/>
              <w:bottom w:val="single" w:sz="4" w:space="0" w:color="auto"/>
              <w:right w:val="single" w:sz="4" w:space="0" w:color="auto"/>
            </w:tcBorders>
            <w:shd w:val="clear" w:color="auto" w:fill="auto"/>
            <w:noWrap/>
            <w:vAlign w:val="center"/>
            <w:hideMark/>
          </w:tcPr>
          <w:p w14:paraId="44F04EF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14,4</w:t>
            </w:r>
          </w:p>
        </w:tc>
        <w:tc>
          <w:tcPr>
            <w:tcW w:w="776" w:type="dxa"/>
            <w:tcBorders>
              <w:top w:val="nil"/>
              <w:left w:val="nil"/>
              <w:bottom w:val="single" w:sz="4" w:space="0" w:color="auto"/>
              <w:right w:val="single" w:sz="4" w:space="0" w:color="auto"/>
            </w:tcBorders>
            <w:shd w:val="clear" w:color="auto" w:fill="auto"/>
            <w:vAlign w:val="center"/>
            <w:hideMark/>
          </w:tcPr>
          <w:p w14:paraId="5211A95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14,2</w:t>
            </w:r>
          </w:p>
        </w:tc>
        <w:tc>
          <w:tcPr>
            <w:tcW w:w="1146" w:type="dxa"/>
            <w:tcBorders>
              <w:top w:val="nil"/>
              <w:left w:val="nil"/>
              <w:bottom w:val="single" w:sz="4" w:space="0" w:color="auto"/>
              <w:right w:val="single" w:sz="4" w:space="0" w:color="auto"/>
            </w:tcBorders>
            <w:shd w:val="clear" w:color="auto" w:fill="auto"/>
            <w:noWrap/>
            <w:vAlign w:val="center"/>
            <w:hideMark/>
          </w:tcPr>
          <w:p w14:paraId="0A99C85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12,5</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48A6AC3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3,4</w:t>
            </w:r>
          </w:p>
        </w:tc>
        <w:tc>
          <w:tcPr>
            <w:tcW w:w="960" w:type="dxa"/>
            <w:tcBorders>
              <w:top w:val="nil"/>
              <w:left w:val="nil"/>
              <w:bottom w:val="single" w:sz="4" w:space="0" w:color="auto"/>
              <w:right w:val="single" w:sz="4" w:space="0" w:color="auto"/>
            </w:tcBorders>
            <w:shd w:val="clear" w:color="auto" w:fill="auto"/>
            <w:noWrap/>
            <w:vAlign w:val="center"/>
            <w:hideMark/>
          </w:tcPr>
          <w:p w14:paraId="3D2A475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2,9</w:t>
            </w:r>
          </w:p>
        </w:tc>
        <w:tc>
          <w:tcPr>
            <w:tcW w:w="960" w:type="dxa"/>
            <w:tcBorders>
              <w:top w:val="nil"/>
              <w:left w:val="nil"/>
              <w:bottom w:val="single" w:sz="4" w:space="0" w:color="auto"/>
              <w:right w:val="single" w:sz="4" w:space="0" w:color="auto"/>
            </w:tcBorders>
            <w:shd w:val="clear" w:color="auto" w:fill="auto"/>
            <w:noWrap/>
            <w:vAlign w:val="center"/>
            <w:hideMark/>
          </w:tcPr>
          <w:p w14:paraId="19FFFB1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4,1</w:t>
            </w:r>
          </w:p>
        </w:tc>
        <w:tc>
          <w:tcPr>
            <w:tcW w:w="960" w:type="dxa"/>
            <w:tcBorders>
              <w:top w:val="nil"/>
              <w:left w:val="nil"/>
              <w:bottom w:val="single" w:sz="4" w:space="0" w:color="auto"/>
              <w:right w:val="single" w:sz="4" w:space="0" w:color="auto"/>
            </w:tcBorders>
            <w:shd w:val="clear" w:color="auto" w:fill="auto"/>
            <w:noWrap/>
            <w:vAlign w:val="center"/>
            <w:hideMark/>
          </w:tcPr>
          <w:p w14:paraId="0C50B8CA"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4,2</w:t>
            </w:r>
          </w:p>
        </w:tc>
        <w:tc>
          <w:tcPr>
            <w:tcW w:w="1146" w:type="dxa"/>
            <w:tcBorders>
              <w:top w:val="nil"/>
              <w:left w:val="nil"/>
              <w:bottom w:val="single" w:sz="4" w:space="0" w:color="auto"/>
              <w:right w:val="single" w:sz="4" w:space="0" w:color="auto"/>
            </w:tcBorders>
            <w:shd w:val="clear" w:color="auto" w:fill="auto"/>
            <w:noWrap/>
            <w:vAlign w:val="center"/>
            <w:hideMark/>
          </w:tcPr>
          <w:p w14:paraId="0FCDD489"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3,7</w:t>
            </w:r>
          </w:p>
        </w:tc>
      </w:tr>
      <w:tr w:rsidR="00FC1382" w:rsidRPr="0027048A" w14:paraId="2173BB0B"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E3A40"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Суданская трава    3 вариант  Флавобактерин   </w:t>
            </w:r>
          </w:p>
        </w:tc>
        <w:tc>
          <w:tcPr>
            <w:tcW w:w="980" w:type="dxa"/>
            <w:tcBorders>
              <w:top w:val="nil"/>
              <w:left w:val="nil"/>
              <w:bottom w:val="single" w:sz="4" w:space="0" w:color="auto"/>
              <w:right w:val="single" w:sz="4" w:space="0" w:color="auto"/>
            </w:tcBorders>
            <w:shd w:val="clear" w:color="auto" w:fill="auto"/>
            <w:noWrap/>
            <w:vAlign w:val="center"/>
            <w:hideMark/>
          </w:tcPr>
          <w:p w14:paraId="074D89D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11,5</w:t>
            </w:r>
          </w:p>
        </w:tc>
        <w:tc>
          <w:tcPr>
            <w:tcW w:w="992" w:type="dxa"/>
            <w:tcBorders>
              <w:top w:val="nil"/>
              <w:left w:val="nil"/>
              <w:bottom w:val="single" w:sz="4" w:space="0" w:color="auto"/>
              <w:right w:val="single" w:sz="4" w:space="0" w:color="auto"/>
            </w:tcBorders>
            <w:shd w:val="clear" w:color="auto" w:fill="auto"/>
            <w:noWrap/>
            <w:vAlign w:val="center"/>
            <w:hideMark/>
          </w:tcPr>
          <w:p w14:paraId="44AD8F7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10</w:t>
            </w:r>
          </w:p>
        </w:tc>
        <w:tc>
          <w:tcPr>
            <w:tcW w:w="776" w:type="dxa"/>
            <w:tcBorders>
              <w:top w:val="nil"/>
              <w:left w:val="nil"/>
              <w:bottom w:val="single" w:sz="4" w:space="0" w:color="auto"/>
              <w:right w:val="single" w:sz="4" w:space="0" w:color="auto"/>
            </w:tcBorders>
            <w:shd w:val="clear" w:color="auto" w:fill="auto"/>
            <w:noWrap/>
            <w:vAlign w:val="center"/>
            <w:hideMark/>
          </w:tcPr>
          <w:p w14:paraId="51658EF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14,3</w:t>
            </w:r>
          </w:p>
        </w:tc>
        <w:tc>
          <w:tcPr>
            <w:tcW w:w="776" w:type="dxa"/>
            <w:tcBorders>
              <w:top w:val="nil"/>
              <w:left w:val="nil"/>
              <w:bottom w:val="single" w:sz="4" w:space="0" w:color="auto"/>
              <w:right w:val="single" w:sz="4" w:space="0" w:color="auto"/>
            </w:tcBorders>
            <w:shd w:val="clear" w:color="auto" w:fill="auto"/>
            <w:vAlign w:val="center"/>
            <w:hideMark/>
          </w:tcPr>
          <w:p w14:paraId="402A5F3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14,8</w:t>
            </w:r>
          </w:p>
        </w:tc>
        <w:tc>
          <w:tcPr>
            <w:tcW w:w="1146" w:type="dxa"/>
            <w:tcBorders>
              <w:top w:val="nil"/>
              <w:left w:val="nil"/>
              <w:bottom w:val="single" w:sz="4" w:space="0" w:color="auto"/>
              <w:right w:val="single" w:sz="4" w:space="0" w:color="auto"/>
            </w:tcBorders>
            <w:shd w:val="clear" w:color="auto" w:fill="auto"/>
            <w:noWrap/>
            <w:vAlign w:val="center"/>
            <w:hideMark/>
          </w:tcPr>
          <w:p w14:paraId="34929CE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12,7</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7799923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3,4</w:t>
            </w:r>
          </w:p>
        </w:tc>
        <w:tc>
          <w:tcPr>
            <w:tcW w:w="960" w:type="dxa"/>
            <w:tcBorders>
              <w:top w:val="nil"/>
              <w:left w:val="nil"/>
              <w:bottom w:val="single" w:sz="4" w:space="0" w:color="auto"/>
              <w:right w:val="single" w:sz="4" w:space="0" w:color="auto"/>
            </w:tcBorders>
            <w:shd w:val="clear" w:color="auto" w:fill="auto"/>
            <w:noWrap/>
            <w:vAlign w:val="center"/>
            <w:hideMark/>
          </w:tcPr>
          <w:p w14:paraId="598C564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14:paraId="77D7928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w:t>
            </w:r>
          </w:p>
        </w:tc>
        <w:tc>
          <w:tcPr>
            <w:tcW w:w="960" w:type="dxa"/>
            <w:tcBorders>
              <w:top w:val="nil"/>
              <w:left w:val="nil"/>
              <w:bottom w:val="single" w:sz="4" w:space="0" w:color="auto"/>
              <w:right w:val="single" w:sz="4" w:space="0" w:color="auto"/>
            </w:tcBorders>
            <w:shd w:val="clear" w:color="auto" w:fill="auto"/>
            <w:noWrap/>
            <w:vAlign w:val="center"/>
            <w:hideMark/>
          </w:tcPr>
          <w:p w14:paraId="241D149E"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4,4</w:t>
            </w:r>
          </w:p>
        </w:tc>
        <w:tc>
          <w:tcPr>
            <w:tcW w:w="1146" w:type="dxa"/>
            <w:tcBorders>
              <w:top w:val="nil"/>
              <w:left w:val="nil"/>
              <w:bottom w:val="single" w:sz="4" w:space="0" w:color="auto"/>
              <w:right w:val="single" w:sz="4" w:space="0" w:color="auto"/>
            </w:tcBorders>
            <w:shd w:val="clear" w:color="auto" w:fill="auto"/>
            <w:noWrap/>
            <w:vAlign w:val="center"/>
            <w:hideMark/>
          </w:tcPr>
          <w:p w14:paraId="0AACC7A5"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3,7</w:t>
            </w:r>
          </w:p>
        </w:tc>
      </w:tr>
      <w:tr w:rsidR="00FC1382" w:rsidRPr="0027048A" w14:paraId="31A6319D"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B4E04"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4 вариант  Азолен</w:t>
            </w:r>
          </w:p>
        </w:tc>
        <w:tc>
          <w:tcPr>
            <w:tcW w:w="980" w:type="dxa"/>
            <w:tcBorders>
              <w:top w:val="nil"/>
              <w:left w:val="nil"/>
              <w:bottom w:val="single" w:sz="4" w:space="0" w:color="auto"/>
              <w:right w:val="single" w:sz="4" w:space="0" w:color="auto"/>
            </w:tcBorders>
            <w:shd w:val="clear" w:color="auto" w:fill="auto"/>
            <w:noWrap/>
            <w:vAlign w:val="center"/>
            <w:hideMark/>
          </w:tcPr>
          <w:p w14:paraId="4B4CD20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11,2</w:t>
            </w:r>
          </w:p>
        </w:tc>
        <w:tc>
          <w:tcPr>
            <w:tcW w:w="992" w:type="dxa"/>
            <w:tcBorders>
              <w:top w:val="nil"/>
              <w:left w:val="nil"/>
              <w:bottom w:val="single" w:sz="4" w:space="0" w:color="auto"/>
              <w:right w:val="single" w:sz="4" w:space="0" w:color="auto"/>
            </w:tcBorders>
            <w:shd w:val="clear" w:color="auto" w:fill="auto"/>
            <w:noWrap/>
            <w:vAlign w:val="center"/>
            <w:hideMark/>
          </w:tcPr>
          <w:p w14:paraId="5D2364C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9,7</w:t>
            </w:r>
          </w:p>
        </w:tc>
        <w:tc>
          <w:tcPr>
            <w:tcW w:w="776" w:type="dxa"/>
            <w:tcBorders>
              <w:top w:val="nil"/>
              <w:left w:val="nil"/>
              <w:bottom w:val="single" w:sz="4" w:space="0" w:color="auto"/>
              <w:right w:val="single" w:sz="4" w:space="0" w:color="auto"/>
            </w:tcBorders>
            <w:shd w:val="clear" w:color="auto" w:fill="auto"/>
            <w:noWrap/>
            <w:vAlign w:val="center"/>
            <w:hideMark/>
          </w:tcPr>
          <w:p w14:paraId="31DE5CF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14,2</w:t>
            </w:r>
          </w:p>
        </w:tc>
        <w:tc>
          <w:tcPr>
            <w:tcW w:w="776" w:type="dxa"/>
            <w:tcBorders>
              <w:top w:val="nil"/>
              <w:left w:val="nil"/>
              <w:bottom w:val="single" w:sz="4" w:space="0" w:color="auto"/>
              <w:right w:val="single" w:sz="4" w:space="0" w:color="auto"/>
            </w:tcBorders>
            <w:shd w:val="clear" w:color="auto" w:fill="auto"/>
            <w:vAlign w:val="center"/>
            <w:hideMark/>
          </w:tcPr>
          <w:p w14:paraId="3AA169C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14,5</w:t>
            </w:r>
          </w:p>
        </w:tc>
        <w:tc>
          <w:tcPr>
            <w:tcW w:w="1146" w:type="dxa"/>
            <w:tcBorders>
              <w:top w:val="nil"/>
              <w:left w:val="nil"/>
              <w:bottom w:val="single" w:sz="4" w:space="0" w:color="auto"/>
              <w:right w:val="single" w:sz="4" w:space="0" w:color="auto"/>
            </w:tcBorders>
            <w:shd w:val="clear" w:color="auto" w:fill="auto"/>
            <w:noWrap/>
            <w:vAlign w:val="center"/>
            <w:hideMark/>
          </w:tcPr>
          <w:p w14:paraId="5D64401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12,4</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69FBF77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3,3</w:t>
            </w:r>
          </w:p>
        </w:tc>
        <w:tc>
          <w:tcPr>
            <w:tcW w:w="960" w:type="dxa"/>
            <w:tcBorders>
              <w:top w:val="nil"/>
              <w:left w:val="nil"/>
              <w:bottom w:val="single" w:sz="4" w:space="0" w:color="auto"/>
              <w:right w:val="single" w:sz="4" w:space="0" w:color="auto"/>
            </w:tcBorders>
            <w:shd w:val="clear" w:color="auto" w:fill="auto"/>
            <w:noWrap/>
            <w:vAlign w:val="center"/>
            <w:hideMark/>
          </w:tcPr>
          <w:p w14:paraId="025272A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2,9</w:t>
            </w:r>
          </w:p>
        </w:tc>
        <w:tc>
          <w:tcPr>
            <w:tcW w:w="960" w:type="dxa"/>
            <w:tcBorders>
              <w:top w:val="nil"/>
              <w:left w:val="nil"/>
              <w:bottom w:val="single" w:sz="4" w:space="0" w:color="auto"/>
              <w:right w:val="single" w:sz="4" w:space="0" w:color="auto"/>
            </w:tcBorders>
            <w:shd w:val="clear" w:color="auto" w:fill="auto"/>
            <w:noWrap/>
            <w:vAlign w:val="center"/>
            <w:hideMark/>
          </w:tcPr>
          <w:p w14:paraId="3004DD9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w:t>
            </w:r>
          </w:p>
        </w:tc>
        <w:tc>
          <w:tcPr>
            <w:tcW w:w="960" w:type="dxa"/>
            <w:tcBorders>
              <w:top w:val="nil"/>
              <w:left w:val="nil"/>
              <w:bottom w:val="single" w:sz="4" w:space="0" w:color="auto"/>
              <w:right w:val="single" w:sz="4" w:space="0" w:color="auto"/>
            </w:tcBorders>
            <w:shd w:val="clear" w:color="auto" w:fill="auto"/>
            <w:noWrap/>
            <w:vAlign w:val="center"/>
            <w:hideMark/>
          </w:tcPr>
          <w:p w14:paraId="45B4AAF1"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4,3</w:t>
            </w:r>
          </w:p>
        </w:tc>
        <w:tc>
          <w:tcPr>
            <w:tcW w:w="1146" w:type="dxa"/>
            <w:tcBorders>
              <w:top w:val="nil"/>
              <w:left w:val="nil"/>
              <w:bottom w:val="single" w:sz="4" w:space="0" w:color="auto"/>
              <w:right w:val="single" w:sz="4" w:space="0" w:color="auto"/>
            </w:tcBorders>
            <w:shd w:val="clear" w:color="auto" w:fill="auto"/>
            <w:noWrap/>
            <w:vAlign w:val="center"/>
            <w:hideMark/>
          </w:tcPr>
          <w:p w14:paraId="3F0EB0EC"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3,6</w:t>
            </w:r>
          </w:p>
        </w:tc>
      </w:tr>
      <w:tr w:rsidR="00FC1382" w:rsidRPr="0027048A" w14:paraId="68A53D41"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A32BE"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Горох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1B0993A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24,7</w:t>
            </w:r>
          </w:p>
        </w:tc>
        <w:tc>
          <w:tcPr>
            <w:tcW w:w="992" w:type="dxa"/>
            <w:tcBorders>
              <w:top w:val="nil"/>
              <w:left w:val="nil"/>
              <w:bottom w:val="single" w:sz="4" w:space="0" w:color="auto"/>
              <w:right w:val="single" w:sz="4" w:space="0" w:color="auto"/>
            </w:tcBorders>
            <w:shd w:val="clear" w:color="auto" w:fill="auto"/>
            <w:noWrap/>
            <w:vAlign w:val="center"/>
            <w:hideMark/>
          </w:tcPr>
          <w:p w14:paraId="5971D4A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21,4</w:t>
            </w:r>
          </w:p>
        </w:tc>
        <w:tc>
          <w:tcPr>
            <w:tcW w:w="776" w:type="dxa"/>
            <w:tcBorders>
              <w:top w:val="nil"/>
              <w:left w:val="nil"/>
              <w:bottom w:val="single" w:sz="4" w:space="0" w:color="auto"/>
              <w:right w:val="single" w:sz="4" w:space="0" w:color="auto"/>
            </w:tcBorders>
            <w:shd w:val="clear" w:color="auto" w:fill="auto"/>
            <w:noWrap/>
            <w:vAlign w:val="center"/>
            <w:hideMark/>
          </w:tcPr>
          <w:p w14:paraId="7EF77E2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23,5</w:t>
            </w:r>
          </w:p>
        </w:tc>
        <w:tc>
          <w:tcPr>
            <w:tcW w:w="776" w:type="dxa"/>
            <w:tcBorders>
              <w:top w:val="nil"/>
              <w:left w:val="nil"/>
              <w:bottom w:val="single" w:sz="4" w:space="0" w:color="auto"/>
              <w:right w:val="single" w:sz="4" w:space="0" w:color="auto"/>
            </w:tcBorders>
            <w:shd w:val="clear" w:color="auto" w:fill="auto"/>
            <w:vAlign w:val="center"/>
            <w:hideMark/>
          </w:tcPr>
          <w:p w14:paraId="77AF918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22,9</w:t>
            </w:r>
          </w:p>
        </w:tc>
        <w:tc>
          <w:tcPr>
            <w:tcW w:w="1146" w:type="dxa"/>
            <w:tcBorders>
              <w:top w:val="nil"/>
              <w:left w:val="nil"/>
              <w:bottom w:val="single" w:sz="4" w:space="0" w:color="auto"/>
              <w:right w:val="single" w:sz="4" w:space="0" w:color="auto"/>
            </w:tcBorders>
            <w:shd w:val="clear" w:color="auto" w:fill="auto"/>
            <w:noWrap/>
            <w:vAlign w:val="center"/>
            <w:hideMark/>
          </w:tcPr>
          <w:p w14:paraId="256FEA4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23,1</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517C4D3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28ABD8A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5,5</w:t>
            </w:r>
          </w:p>
        </w:tc>
        <w:tc>
          <w:tcPr>
            <w:tcW w:w="960" w:type="dxa"/>
            <w:tcBorders>
              <w:top w:val="nil"/>
              <w:left w:val="nil"/>
              <w:bottom w:val="single" w:sz="4" w:space="0" w:color="auto"/>
              <w:right w:val="single" w:sz="4" w:space="0" w:color="auto"/>
            </w:tcBorders>
            <w:shd w:val="clear" w:color="auto" w:fill="auto"/>
            <w:noWrap/>
            <w:vAlign w:val="center"/>
            <w:hideMark/>
          </w:tcPr>
          <w:p w14:paraId="63A3610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7,2</w:t>
            </w:r>
          </w:p>
        </w:tc>
        <w:tc>
          <w:tcPr>
            <w:tcW w:w="960" w:type="dxa"/>
            <w:tcBorders>
              <w:top w:val="nil"/>
              <w:left w:val="nil"/>
              <w:bottom w:val="single" w:sz="4" w:space="0" w:color="auto"/>
              <w:right w:val="single" w:sz="4" w:space="0" w:color="auto"/>
            </w:tcBorders>
            <w:shd w:val="clear" w:color="auto" w:fill="auto"/>
            <w:noWrap/>
            <w:vAlign w:val="center"/>
            <w:hideMark/>
          </w:tcPr>
          <w:p w14:paraId="0DCEF629"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5,9</w:t>
            </w:r>
          </w:p>
        </w:tc>
        <w:tc>
          <w:tcPr>
            <w:tcW w:w="1146" w:type="dxa"/>
            <w:tcBorders>
              <w:top w:val="nil"/>
              <w:left w:val="nil"/>
              <w:bottom w:val="single" w:sz="4" w:space="0" w:color="auto"/>
              <w:right w:val="single" w:sz="4" w:space="0" w:color="auto"/>
            </w:tcBorders>
            <w:shd w:val="clear" w:color="auto" w:fill="auto"/>
            <w:noWrap/>
            <w:vAlign w:val="center"/>
            <w:hideMark/>
          </w:tcPr>
          <w:p w14:paraId="57C62C7B"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6,3</w:t>
            </w:r>
          </w:p>
        </w:tc>
      </w:tr>
      <w:tr w:rsidR="00FC1382" w:rsidRPr="0027048A" w14:paraId="64FE4EFC"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BC6E6"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Горох  2 вариант  Ризоторфин Горох</w:t>
            </w:r>
          </w:p>
        </w:tc>
        <w:tc>
          <w:tcPr>
            <w:tcW w:w="980" w:type="dxa"/>
            <w:tcBorders>
              <w:top w:val="nil"/>
              <w:left w:val="nil"/>
              <w:bottom w:val="single" w:sz="4" w:space="0" w:color="auto"/>
              <w:right w:val="single" w:sz="4" w:space="0" w:color="auto"/>
            </w:tcBorders>
            <w:shd w:val="clear" w:color="auto" w:fill="auto"/>
            <w:noWrap/>
            <w:vAlign w:val="center"/>
            <w:hideMark/>
          </w:tcPr>
          <w:p w14:paraId="787A28B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24,9</w:t>
            </w:r>
          </w:p>
        </w:tc>
        <w:tc>
          <w:tcPr>
            <w:tcW w:w="992" w:type="dxa"/>
            <w:tcBorders>
              <w:top w:val="nil"/>
              <w:left w:val="nil"/>
              <w:bottom w:val="single" w:sz="4" w:space="0" w:color="auto"/>
              <w:right w:val="single" w:sz="4" w:space="0" w:color="auto"/>
            </w:tcBorders>
            <w:shd w:val="clear" w:color="auto" w:fill="auto"/>
            <w:noWrap/>
            <w:vAlign w:val="center"/>
            <w:hideMark/>
          </w:tcPr>
          <w:p w14:paraId="0177DE8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21,6</w:t>
            </w:r>
          </w:p>
        </w:tc>
        <w:tc>
          <w:tcPr>
            <w:tcW w:w="776" w:type="dxa"/>
            <w:tcBorders>
              <w:top w:val="nil"/>
              <w:left w:val="nil"/>
              <w:bottom w:val="single" w:sz="4" w:space="0" w:color="auto"/>
              <w:right w:val="single" w:sz="4" w:space="0" w:color="auto"/>
            </w:tcBorders>
            <w:shd w:val="clear" w:color="auto" w:fill="auto"/>
            <w:noWrap/>
            <w:vAlign w:val="center"/>
            <w:hideMark/>
          </w:tcPr>
          <w:p w14:paraId="6EA18F6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23,9</w:t>
            </w:r>
          </w:p>
        </w:tc>
        <w:tc>
          <w:tcPr>
            <w:tcW w:w="776" w:type="dxa"/>
            <w:tcBorders>
              <w:top w:val="nil"/>
              <w:left w:val="nil"/>
              <w:bottom w:val="single" w:sz="4" w:space="0" w:color="auto"/>
              <w:right w:val="single" w:sz="4" w:space="0" w:color="auto"/>
            </w:tcBorders>
            <w:shd w:val="clear" w:color="auto" w:fill="auto"/>
            <w:vAlign w:val="center"/>
            <w:hideMark/>
          </w:tcPr>
          <w:p w14:paraId="4706530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23,4</w:t>
            </w:r>
          </w:p>
        </w:tc>
        <w:tc>
          <w:tcPr>
            <w:tcW w:w="1146" w:type="dxa"/>
            <w:tcBorders>
              <w:top w:val="nil"/>
              <w:left w:val="nil"/>
              <w:bottom w:val="single" w:sz="4" w:space="0" w:color="auto"/>
              <w:right w:val="single" w:sz="4" w:space="0" w:color="auto"/>
            </w:tcBorders>
            <w:shd w:val="clear" w:color="auto" w:fill="auto"/>
            <w:noWrap/>
            <w:vAlign w:val="center"/>
            <w:hideMark/>
          </w:tcPr>
          <w:p w14:paraId="58AB3FC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23,5</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3CBA9D2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5E2B64D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5,6</w:t>
            </w:r>
          </w:p>
        </w:tc>
        <w:tc>
          <w:tcPr>
            <w:tcW w:w="960" w:type="dxa"/>
            <w:tcBorders>
              <w:top w:val="nil"/>
              <w:left w:val="nil"/>
              <w:bottom w:val="single" w:sz="4" w:space="0" w:color="auto"/>
              <w:right w:val="single" w:sz="4" w:space="0" w:color="auto"/>
            </w:tcBorders>
            <w:shd w:val="clear" w:color="auto" w:fill="auto"/>
            <w:noWrap/>
            <w:vAlign w:val="center"/>
            <w:hideMark/>
          </w:tcPr>
          <w:p w14:paraId="41C8622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7,3</w:t>
            </w:r>
          </w:p>
        </w:tc>
        <w:tc>
          <w:tcPr>
            <w:tcW w:w="960" w:type="dxa"/>
            <w:tcBorders>
              <w:top w:val="nil"/>
              <w:left w:val="nil"/>
              <w:bottom w:val="single" w:sz="4" w:space="0" w:color="auto"/>
              <w:right w:val="single" w:sz="4" w:space="0" w:color="auto"/>
            </w:tcBorders>
            <w:shd w:val="clear" w:color="auto" w:fill="auto"/>
            <w:noWrap/>
            <w:vAlign w:val="center"/>
            <w:hideMark/>
          </w:tcPr>
          <w:p w14:paraId="3F692D2F"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6,0</w:t>
            </w:r>
          </w:p>
        </w:tc>
        <w:tc>
          <w:tcPr>
            <w:tcW w:w="1146" w:type="dxa"/>
            <w:tcBorders>
              <w:top w:val="nil"/>
              <w:left w:val="nil"/>
              <w:bottom w:val="single" w:sz="4" w:space="0" w:color="auto"/>
              <w:right w:val="single" w:sz="4" w:space="0" w:color="auto"/>
            </w:tcBorders>
            <w:shd w:val="clear" w:color="auto" w:fill="auto"/>
            <w:noWrap/>
            <w:vAlign w:val="center"/>
            <w:hideMark/>
          </w:tcPr>
          <w:p w14:paraId="40F72975"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6,3</w:t>
            </w:r>
          </w:p>
        </w:tc>
      </w:tr>
      <w:tr w:rsidR="00FC1382" w:rsidRPr="0027048A" w14:paraId="2B716D9D"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8FF74"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Горох  3 вариант  Ризоторфин Горох  + Мизорин</w:t>
            </w:r>
          </w:p>
        </w:tc>
        <w:tc>
          <w:tcPr>
            <w:tcW w:w="980" w:type="dxa"/>
            <w:tcBorders>
              <w:top w:val="nil"/>
              <w:left w:val="nil"/>
              <w:bottom w:val="single" w:sz="4" w:space="0" w:color="auto"/>
              <w:right w:val="single" w:sz="4" w:space="0" w:color="auto"/>
            </w:tcBorders>
            <w:shd w:val="clear" w:color="auto" w:fill="auto"/>
            <w:noWrap/>
            <w:vAlign w:val="center"/>
            <w:hideMark/>
          </w:tcPr>
          <w:p w14:paraId="3EDCB9D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24,9</w:t>
            </w:r>
          </w:p>
        </w:tc>
        <w:tc>
          <w:tcPr>
            <w:tcW w:w="992" w:type="dxa"/>
            <w:tcBorders>
              <w:top w:val="nil"/>
              <w:left w:val="nil"/>
              <w:bottom w:val="single" w:sz="4" w:space="0" w:color="auto"/>
              <w:right w:val="single" w:sz="4" w:space="0" w:color="auto"/>
            </w:tcBorders>
            <w:shd w:val="clear" w:color="auto" w:fill="auto"/>
            <w:noWrap/>
            <w:vAlign w:val="center"/>
            <w:hideMark/>
          </w:tcPr>
          <w:p w14:paraId="34D1550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21,7</w:t>
            </w:r>
          </w:p>
        </w:tc>
        <w:tc>
          <w:tcPr>
            <w:tcW w:w="776" w:type="dxa"/>
            <w:tcBorders>
              <w:top w:val="nil"/>
              <w:left w:val="nil"/>
              <w:bottom w:val="single" w:sz="4" w:space="0" w:color="auto"/>
              <w:right w:val="single" w:sz="4" w:space="0" w:color="auto"/>
            </w:tcBorders>
            <w:shd w:val="clear" w:color="auto" w:fill="auto"/>
            <w:noWrap/>
            <w:vAlign w:val="center"/>
            <w:hideMark/>
          </w:tcPr>
          <w:p w14:paraId="5DB6C52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26,3</w:t>
            </w:r>
          </w:p>
        </w:tc>
        <w:tc>
          <w:tcPr>
            <w:tcW w:w="776" w:type="dxa"/>
            <w:tcBorders>
              <w:top w:val="nil"/>
              <w:left w:val="nil"/>
              <w:bottom w:val="single" w:sz="4" w:space="0" w:color="auto"/>
              <w:right w:val="single" w:sz="4" w:space="0" w:color="auto"/>
            </w:tcBorders>
            <w:shd w:val="clear" w:color="auto" w:fill="auto"/>
            <w:vAlign w:val="center"/>
            <w:hideMark/>
          </w:tcPr>
          <w:p w14:paraId="47B749E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24,2</w:t>
            </w:r>
          </w:p>
        </w:tc>
        <w:tc>
          <w:tcPr>
            <w:tcW w:w="1146" w:type="dxa"/>
            <w:tcBorders>
              <w:top w:val="nil"/>
              <w:left w:val="nil"/>
              <w:bottom w:val="single" w:sz="4" w:space="0" w:color="auto"/>
              <w:right w:val="single" w:sz="4" w:space="0" w:color="auto"/>
            </w:tcBorders>
            <w:shd w:val="clear" w:color="auto" w:fill="auto"/>
            <w:noWrap/>
            <w:vAlign w:val="center"/>
            <w:hideMark/>
          </w:tcPr>
          <w:p w14:paraId="5D9C0F9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24,3</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470F15C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28C3722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5,6</w:t>
            </w:r>
          </w:p>
        </w:tc>
        <w:tc>
          <w:tcPr>
            <w:tcW w:w="960" w:type="dxa"/>
            <w:tcBorders>
              <w:top w:val="nil"/>
              <w:left w:val="nil"/>
              <w:bottom w:val="single" w:sz="4" w:space="0" w:color="auto"/>
              <w:right w:val="single" w:sz="4" w:space="0" w:color="auto"/>
            </w:tcBorders>
            <w:shd w:val="clear" w:color="auto" w:fill="auto"/>
            <w:noWrap/>
            <w:vAlign w:val="center"/>
            <w:hideMark/>
          </w:tcPr>
          <w:p w14:paraId="6CFEE32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7,4</w:t>
            </w:r>
          </w:p>
        </w:tc>
        <w:tc>
          <w:tcPr>
            <w:tcW w:w="960" w:type="dxa"/>
            <w:tcBorders>
              <w:top w:val="nil"/>
              <w:left w:val="nil"/>
              <w:bottom w:val="single" w:sz="4" w:space="0" w:color="auto"/>
              <w:right w:val="single" w:sz="4" w:space="0" w:color="auto"/>
            </w:tcBorders>
            <w:shd w:val="clear" w:color="auto" w:fill="auto"/>
            <w:noWrap/>
            <w:vAlign w:val="center"/>
            <w:hideMark/>
          </w:tcPr>
          <w:p w14:paraId="095C8C8F"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6,2</w:t>
            </w:r>
          </w:p>
        </w:tc>
        <w:tc>
          <w:tcPr>
            <w:tcW w:w="1146" w:type="dxa"/>
            <w:tcBorders>
              <w:top w:val="nil"/>
              <w:left w:val="nil"/>
              <w:bottom w:val="single" w:sz="4" w:space="0" w:color="auto"/>
              <w:right w:val="single" w:sz="4" w:space="0" w:color="auto"/>
            </w:tcBorders>
            <w:shd w:val="clear" w:color="auto" w:fill="auto"/>
            <w:noWrap/>
            <w:vAlign w:val="center"/>
            <w:hideMark/>
          </w:tcPr>
          <w:p w14:paraId="3E891182"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6,4</w:t>
            </w:r>
          </w:p>
        </w:tc>
      </w:tr>
      <w:tr w:rsidR="00FC1382" w:rsidRPr="0027048A" w14:paraId="193520B8"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6DB28"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Горох  4 вариант   Ризоторфин Горох  + Флавобактерин</w:t>
            </w:r>
          </w:p>
        </w:tc>
        <w:tc>
          <w:tcPr>
            <w:tcW w:w="980" w:type="dxa"/>
            <w:tcBorders>
              <w:top w:val="nil"/>
              <w:left w:val="nil"/>
              <w:bottom w:val="single" w:sz="4" w:space="0" w:color="auto"/>
              <w:right w:val="single" w:sz="4" w:space="0" w:color="auto"/>
            </w:tcBorders>
            <w:shd w:val="clear" w:color="auto" w:fill="auto"/>
            <w:noWrap/>
            <w:vAlign w:val="center"/>
            <w:hideMark/>
          </w:tcPr>
          <w:p w14:paraId="05924D1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25</w:t>
            </w:r>
          </w:p>
        </w:tc>
        <w:tc>
          <w:tcPr>
            <w:tcW w:w="992" w:type="dxa"/>
            <w:tcBorders>
              <w:top w:val="nil"/>
              <w:left w:val="nil"/>
              <w:bottom w:val="single" w:sz="4" w:space="0" w:color="auto"/>
              <w:right w:val="single" w:sz="4" w:space="0" w:color="auto"/>
            </w:tcBorders>
            <w:shd w:val="clear" w:color="auto" w:fill="auto"/>
            <w:noWrap/>
            <w:vAlign w:val="center"/>
            <w:hideMark/>
          </w:tcPr>
          <w:p w14:paraId="58A3869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21,7</w:t>
            </w:r>
          </w:p>
        </w:tc>
        <w:tc>
          <w:tcPr>
            <w:tcW w:w="776" w:type="dxa"/>
            <w:tcBorders>
              <w:top w:val="nil"/>
              <w:left w:val="nil"/>
              <w:bottom w:val="single" w:sz="4" w:space="0" w:color="auto"/>
              <w:right w:val="single" w:sz="4" w:space="0" w:color="auto"/>
            </w:tcBorders>
            <w:shd w:val="clear" w:color="auto" w:fill="auto"/>
            <w:noWrap/>
            <w:vAlign w:val="center"/>
            <w:hideMark/>
          </w:tcPr>
          <w:p w14:paraId="146EA9D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26,3</w:t>
            </w:r>
          </w:p>
        </w:tc>
        <w:tc>
          <w:tcPr>
            <w:tcW w:w="776" w:type="dxa"/>
            <w:tcBorders>
              <w:top w:val="nil"/>
              <w:left w:val="nil"/>
              <w:bottom w:val="single" w:sz="4" w:space="0" w:color="auto"/>
              <w:right w:val="single" w:sz="4" w:space="0" w:color="auto"/>
            </w:tcBorders>
            <w:shd w:val="clear" w:color="auto" w:fill="auto"/>
            <w:vAlign w:val="center"/>
            <w:hideMark/>
          </w:tcPr>
          <w:p w14:paraId="7476814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23,8</w:t>
            </w:r>
          </w:p>
        </w:tc>
        <w:tc>
          <w:tcPr>
            <w:tcW w:w="1146" w:type="dxa"/>
            <w:tcBorders>
              <w:top w:val="nil"/>
              <w:left w:val="nil"/>
              <w:bottom w:val="single" w:sz="4" w:space="0" w:color="auto"/>
              <w:right w:val="single" w:sz="4" w:space="0" w:color="auto"/>
            </w:tcBorders>
            <w:shd w:val="clear" w:color="auto" w:fill="auto"/>
            <w:noWrap/>
            <w:vAlign w:val="center"/>
            <w:hideMark/>
          </w:tcPr>
          <w:p w14:paraId="014AA1B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24,2</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272BAFC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6,5</w:t>
            </w:r>
          </w:p>
        </w:tc>
        <w:tc>
          <w:tcPr>
            <w:tcW w:w="960" w:type="dxa"/>
            <w:tcBorders>
              <w:top w:val="nil"/>
              <w:left w:val="nil"/>
              <w:bottom w:val="single" w:sz="4" w:space="0" w:color="auto"/>
              <w:right w:val="single" w:sz="4" w:space="0" w:color="auto"/>
            </w:tcBorders>
            <w:shd w:val="clear" w:color="auto" w:fill="auto"/>
            <w:noWrap/>
            <w:vAlign w:val="center"/>
            <w:hideMark/>
          </w:tcPr>
          <w:p w14:paraId="5203DA4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5,6</w:t>
            </w:r>
          </w:p>
        </w:tc>
        <w:tc>
          <w:tcPr>
            <w:tcW w:w="960" w:type="dxa"/>
            <w:tcBorders>
              <w:top w:val="nil"/>
              <w:left w:val="nil"/>
              <w:bottom w:val="single" w:sz="4" w:space="0" w:color="auto"/>
              <w:right w:val="single" w:sz="4" w:space="0" w:color="auto"/>
            </w:tcBorders>
            <w:shd w:val="clear" w:color="auto" w:fill="auto"/>
            <w:noWrap/>
            <w:vAlign w:val="center"/>
            <w:hideMark/>
          </w:tcPr>
          <w:p w14:paraId="78DAECB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7,4</w:t>
            </w:r>
          </w:p>
        </w:tc>
        <w:tc>
          <w:tcPr>
            <w:tcW w:w="960" w:type="dxa"/>
            <w:tcBorders>
              <w:top w:val="nil"/>
              <w:left w:val="nil"/>
              <w:bottom w:val="single" w:sz="4" w:space="0" w:color="auto"/>
              <w:right w:val="single" w:sz="4" w:space="0" w:color="auto"/>
            </w:tcBorders>
            <w:shd w:val="clear" w:color="auto" w:fill="auto"/>
            <w:noWrap/>
            <w:vAlign w:val="center"/>
            <w:hideMark/>
          </w:tcPr>
          <w:p w14:paraId="01B71853"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6,2</w:t>
            </w:r>
          </w:p>
        </w:tc>
        <w:tc>
          <w:tcPr>
            <w:tcW w:w="1146" w:type="dxa"/>
            <w:tcBorders>
              <w:top w:val="nil"/>
              <w:left w:val="nil"/>
              <w:bottom w:val="single" w:sz="4" w:space="0" w:color="auto"/>
              <w:right w:val="single" w:sz="4" w:space="0" w:color="auto"/>
            </w:tcBorders>
            <w:shd w:val="clear" w:color="auto" w:fill="auto"/>
            <w:noWrap/>
            <w:vAlign w:val="center"/>
            <w:hideMark/>
          </w:tcPr>
          <w:p w14:paraId="682CC958"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6,4</w:t>
            </w:r>
          </w:p>
        </w:tc>
      </w:tr>
      <w:tr w:rsidR="00FC1382" w:rsidRPr="0027048A" w14:paraId="6CBC6D1F"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504F8"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Вика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5B0C549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18,8</w:t>
            </w:r>
          </w:p>
        </w:tc>
        <w:tc>
          <w:tcPr>
            <w:tcW w:w="992" w:type="dxa"/>
            <w:tcBorders>
              <w:top w:val="nil"/>
              <w:left w:val="nil"/>
              <w:bottom w:val="single" w:sz="4" w:space="0" w:color="auto"/>
              <w:right w:val="single" w:sz="4" w:space="0" w:color="auto"/>
            </w:tcBorders>
            <w:shd w:val="clear" w:color="auto" w:fill="auto"/>
            <w:noWrap/>
            <w:vAlign w:val="center"/>
            <w:hideMark/>
          </w:tcPr>
          <w:p w14:paraId="03151A8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16,3</w:t>
            </w:r>
          </w:p>
        </w:tc>
        <w:tc>
          <w:tcPr>
            <w:tcW w:w="776" w:type="dxa"/>
            <w:tcBorders>
              <w:top w:val="nil"/>
              <w:left w:val="nil"/>
              <w:bottom w:val="single" w:sz="4" w:space="0" w:color="auto"/>
              <w:right w:val="single" w:sz="4" w:space="0" w:color="auto"/>
            </w:tcBorders>
            <w:shd w:val="clear" w:color="auto" w:fill="auto"/>
            <w:noWrap/>
            <w:vAlign w:val="center"/>
            <w:hideMark/>
          </w:tcPr>
          <w:p w14:paraId="5BA7EE2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w:t>
            </w:r>
          </w:p>
        </w:tc>
        <w:tc>
          <w:tcPr>
            <w:tcW w:w="776" w:type="dxa"/>
            <w:tcBorders>
              <w:top w:val="nil"/>
              <w:left w:val="nil"/>
              <w:bottom w:val="single" w:sz="4" w:space="0" w:color="auto"/>
              <w:right w:val="single" w:sz="4" w:space="0" w:color="auto"/>
            </w:tcBorders>
            <w:shd w:val="clear" w:color="auto" w:fill="auto"/>
            <w:vAlign w:val="center"/>
            <w:hideMark/>
          </w:tcPr>
          <w:p w14:paraId="54676B9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18,5</w:t>
            </w:r>
          </w:p>
        </w:tc>
        <w:tc>
          <w:tcPr>
            <w:tcW w:w="1146" w:type="dxa"/>
            <w:tcBorders>
              <w:top w:val="nil"/>
              <w:left w:val="nil"/>
              <w:bottom w:val="single" w:sz="4" w:space="0" w:color="auto"/>
              <w:right w:val="single" w:sz="4" w:space="0" w:color="auto"/>
            </w:tcBorders>
            <w:shd w:val="clear" w:color="auto" w:fill="auto"/>
            <w:noWrap/>
            <w:vAlign w:val="center"/>
            <w:hideMark/>
          </w:tcPr>
          <w:p w14:paraId="1E9662A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18,2</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0A539DB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4,7</w:t>
            </w:r>
          </w:p>
        </w:tc>
        <w:tc>
          <w:tcPr>
            <w:tcW w:w="960" w:type="dxa"/>
            <w:tcBorders>
              <w:top w:val="nil"/>
              <w:left w:val="nil"/>
              <w:bottom w:val="single" w:sz="4" w:space="0" w:color="auto"/>
              <w:right w:val="single" w:sz="4" w:space="0" w:color="auto"/>
            </w:tcBorders>
            <w:shd w:val="clear" w:color="auto" w:fill="auto"/>
            <w:noWrap/>
            <w:vAlign w:val="center"/>
            <w:hideMark/>
          </w:tcPr>
          <w:p w14:paraId="44D6A21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4,1</w:t>
            </w:r>
          </w:p>
        </w:tc>
        <w:tc>
          <w:tcPr>
            <w:tcW w:w="960" w:type="dxa"/>
            <w:tcBorders>
              <w:top w:val="nil"/>
              <w:left w:val="nil"/>
              <w:bottom w:val="single" w:sz="4" w:space="0" w:color="auto"/>
              <w:right w:val="single" w:sz="4" w:space="0" w:color="auto"/>
            </w:tcBorders>
            <w:shd w:val="clear" w:color="auto" w:fill="auto"/>
            <w:noWrap/>
            <w:vAlign w:val="center"/>
            <w:hideMark/>
          </w:tcPr>
          <w:p w14:paraId="79161F8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5,8</w:t>
            </w:r>
          </w:p>
        </w:tc>
        <w:tc>
          <w:tcPr>
            <w:tcW w:w="960" w:type="dxa"/>
            <w:tcBorders>
              <w:top w:val="nil"/>
              <w:left w:val="nil"/>
              <w:bottom w:val="single" w:sz="4" w:space="0" w:color="auto"/>
              <w:right w:val="single" w:sz="4" w:space="0" w:color="auto"/>
            </w:tcBorders>
            <w:shd w:val="clear" w:color="auto" w:fill="auto"/>
            <w:noWrap/>
            <w:vAlign w:val="center"/>
            <w:hideMark/>
          </w:tcPr>
          <w:p w14:paraId="60C56F70"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4,6</w:t>
            </w:r>
          </w:p>
        </w:tc>
        <w:tc>
          <w:tcPr>
            <w:tcW w:w="1146" w:type="dxa"/>
            <w:tcBorders>
              <w:top w:val="nil"/>
              <w:left w:val="nil"/>
              <w:bottom w:val="single" w:sz="4" w:space="0" w:color="auto"/>
              <w:right w:val="single" w:sz="4" w:space="0" w:color="auto"/>
            </w:tcBorders>
            <w:shd w:val="clear" w:color="auto" w:fill="auto"/>
            <w:noWrap/>
            <w:vAlign w:val="center"/>
            <w:hideMark/>
          </w:tcPr>
          <w:p w14:paraId="11510869"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4,8</w:t>
            </w:r>
          </w:p>
        </w:tc>
      </w:tr>
      <w:tr w:rsidR="00FC1382" w:rsidRPr="0027048A" w14:paraId="1191F3F8"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33B52"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Вика  2 вариант Ризоторфин Вика </w:t>
            </w:r>
          </w:p>
        </w:tc>
        <w:tc>
          <w:tcPr>
            <w:tcW w:w="980" w:type="dxa"/>
            <w:tcBorders>
              <w:top w:val="nil"/>
              <w:left w:val="nil"/>
              <w:bottom w:val="single" w:sz="4" w:space="0" w:color="auto"/>
              <w:right w:val="single" w:sz="4" w:space="0" w:color="auto"/>
            </w:tcBorders>
            <w:shd w:val="clear" w:color="auto" w:fill="auto"/>
            <w:noWrap/>
            <w:vAlign w:val="center"/>
            <w:hideMark/>
          </w:tcPr>
          <w:p w14:paraId="5DF7726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19,5</w:t>
            </w:r>
          </w:p>
        </w:tc>
        <w:tc>
          <w:tcPr>
            <w:tcW w:w="992" w:type="dxa"/>
            <w:tcBorders>
              <w:top w:val="nil"/>
              <w:left w:val="nil"/>
              <w:bottom w:val="single" w:sz="4" w:space="0" w:color="auto"/>
              <w:right w:val="single" w:sz="4" w:space="0" w:color="auto"/>
            </w:tcBorders>
            <w:shd w:val="clear" w:color="auto" w:fill="auto"/>
            <w:noWrap/>
            <w:vAlign w:val="center"/>
            <w:hideMark/>
          </w:tcPr>
          <w:p w14:paraId="78ECF3C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w:t>
            </w:r>
          </w:p>
        </w:tc>
        <w:tc>
          <w:tcPr>
            <w:tcW w:w="776" w:type="dxa"/>
            <w:tcBorders>
              <w:top w:val="nil"/>
              <w:left w:val="nil"/>
              <w:bottom w:val="single" w:sz="4" w:space="0" w:color="auto"/>
              <w:right w:val="single" w:sz="4" w:space="0" w:color="auto"/>
            </w:tcBorders>
            <w:shd w:val="clear" w:color="auto" w:fill="auto"/>
            <w:noWrap/>
            <w:vAlign w:val="center"/>
            <w:hideMark/>
          </w:tcPr>
          <w:p w14:paraId="3550AD4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19,4</w:t>
            </w:r>
          </w:p>
        </w:tc>
        <w:tc>
          <w:tcPr>
            <w:tcW w:w="776" w:type="dxa"/>
            <w:tcBorders>
              <w:top w:val="nil"/>
              <w:left w:val="nil"/>
              <w:bottom w:val="single" w:sz="4" w:space="0" w:color="auto"/>
              <w:right w:val="single" w:sz="4" w:space="0" w:color="auto"/>
            </w:tcBorders>
            <w:shd w:val="clear" w:color="auto" w:fill="auto"/>
            <w:vAlign w:val="center"/>
            <w:hideMark/>
          </w:tcPr>
          <w:p w14:paraId="731529A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18,9</w:t>
            </w:r>
          </w:p>
        </w:tc>
        <w:tc>
          <w:tcPr>
            <w:tcW w:w="1146" w:type="dxa"/>
            <w:tcBorders>
              <w:top w:val="nil"/>
              <w:left w:val="nil"/>
              <w:bottom w:val="single" w:sz="4" w:space="0" w:color="auto"/>
              <w:right w:val="single" w:sz="4" w:space="0" w:color="auto"/>
            </w:tcBorders>
            <w:shd w:val="clear" w:color="auto" w:fill="auto"/>
            <w:noWrap/>
            <w:vAlign w:val="center"/>
            <w:hideMark/>
          </w:tcPr>
          <w:p w14:paraId="0DEAEA5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18,7</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082CF85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4,9</w:t>
            </w:r>
          </w:p>
        </w:tc>
        <w:tc>
          <w:tcPr>
            <w:tcW w:w="960" w:type="dxa"/>
            <w:tcBorders>
              <w:top w:val="nil"/>
              <w:left w:val="nil"/>
              <w:bottom w:val="single" w:sz="4" w:space="0" w:color="auto"/>
              <w:right w:val="single" w:sz="4" w:space="0" w:color="auto"/>
            </w:tcBorders>
            <w:shd w:val="clear" w:color="auto" w:fill="auto"/>
            <w:noWrap/>
            <w:vAlign w:val="center"/>
            <w:hideMark/>
          </w:tcPr>
          <w:p w14:paraId="403F777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4,3</w:t>
            </w:r>
          </w:p>
        </w:tc>
        <w:tc>
          <w:tcPr>
            <w:tcW w:w="960" w:type="dxa"/>
            <w:tcBorders>
              <w:top w:val="nil"/>
              <w:left w:val="nil"/>
              <w:bottom w:val="single" w:sz="4" w:space="0" w:color="auto"/>
              <w:right w:val="single" w:sz="4" w:space="0" w:color="auto"/>
            </w:tcBorders>
            <w:shd w:val="clear" w:color="auto" w:fill="auto"/>
            <w:noWrap/>
            <w:vAlign w:val="center"/>
            <w:hideMark/>
          </w:tcPr>
          <w:p w14:paraId="5DD819D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w:t>
            </w:r>
          </w:p>
        </w:tc>
        <w:tc>
          <w:tcPr>
            <w:tcW w:w="960" w:type="dxa"/>
            <w:tcBorders>
              <w:top w:val="nil"/>
              <w:left w:val="nil"/>
              <w:bottom w:val="single" w:sz="4" w:space="0" w:color="auto"/>
              <w:right w:val="single" w:sz="4" w:space="0" w:color="auto"/>
            </w:tcBorders>
            <w:shd w:val="clear" w:color="auto" w:fill="auto"/>
            <w:noWrap/>
            <w:vAlign w:val="center"/>
            <w:hideMark/>
          </w:tcPr>
          <w:p w14:paraId="4663B9EC"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4,7</w:t>
            </w:r>
          </w:p>
        </w:tc>
        <w:tc>
          <w:tcPr>
            <w:tcW w:w="1146" w:type="dxa"/>
            <w:tcBorders>
              <w:top w:val="nil"/>
              <w:left w:val="nil"/>
              <w:bottom w:val="single" w:sz="4" w:space="0" w:color="auto"/>
              <w:right w:val="single" w:sz="4" w:space="0" w:color="auto"/>
            </w:tcBorders>
            <w:shd w:val="clear" w:color="auto" w:fill="auto"/>
            <w:noWrap/>
            <w:vAlign w:val="center"/>
            <w:hideMark/>
          </w:tcPr>
          <w:p w14:paraId="7AE07FC0"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5,0</w:t>
            </w:r>
          </w:p>
        </w:tc>
      </w:tr>
      <w:tr w:rsidR="00FC1382" w:rsidRPr="0027048A" w14:paraId="0A7AEEC4"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93774"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Вика  3 вариант  Ризоторфин Вика + Мизорин  </w:t>
            </w:r>
          </w:p>
        </w:tc>
        <w:tc>
          <w:tcPr>
            <w:tcW w:w="980" w:type="dxa"/>
            <w:tcBorders>
              <w:top w:val="nil"/>
              <w:left w:val="nil"/>
              <w:bottom w:val="single" w:sz="4" w:space="0" w:color="auto"/>
              <w:right w:val="single" w:sz="4" w:space="0" w:color="auto"/>
            </w:tcBorders>
            <w:shd w:val="clear" w:color="auto" w:fill="auto"/>
            <w:noWrap/>
            <w:vAlign w:val="center"/>
            <w:hideMark/>
          </w:tcPr>
          <w:p w14:paraId="3EE1261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19,6</w:t>
            </w:r>
          </w:p>
        </w:tc>
        <w:tc>
          <w:tcPr>
            <w:tcW w:w="992" w:type="dxa"/>
            <w:tcBorders>
              <w:top w:val="nil"/>
              <w:left w:val="nil"/>
              <w:bottom w:val="single" w:sz="4" w:space="0" w:color="auto"/>
              <w:right w:val="single" w:sz="4" w:space="0" w:color="auto"/>
            </w:tcBorders>
            <w:shd w:val="clear" w:color="auto" w:fill="auto"/>
            <w:noWrap/>
            <w:vAlign w:val="center"/>
            <w:hideMark/>
          </w:tcPr>
          <w:p w14:paraId="5E8049F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17,1</w:t>
            </w:r>
          </w:p>
        </w:tc>
        <w:tc>
          <w:tcPr>
            <w:tcW w:w="776" w:type="dxa"/>
            <w:tcBorders>
              <w:top w:val="nil"/>
              <w:left w:val="nil"/>
              <w:bottom w:val="single" w:sz="4" w:space="0" w:color="auto"/>
              <w:right w:val="single" w:sz="4" w:space="0" w:color="auto"/>
            </w:tcBorders>
            <w:shd w:val="clear" w:color="auto" w:fill="auto"/>
            <w:noWrap/>
            <w:vAlign w:val="center"/>
            <w:hideMark/>
          </w:tcPr>
          <w:p w14:paraId="7AA1F58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19,7</w:t>
            </w:r>
          </w:p>
        </w:tc>
        <w:tc>
          <w:tcPr>
            <w:tcW w:w="776" w:type="dxa"/>
            <w:tcBorders>
              <w:top w:val="nil"/>
              <w:left w:val="nil"/>
              <w:bottom w:val="single" w:sz="4" w:space="0" w:color="auto"/>
              <w:right w:val="single" w:sz="4" w:space="0" w:color="auto"/>
            </w:tcBorders>
            <w:shd w:val="clear" w:color="auto" w:fill="auto"/>
            <w:vAlign w:val="center"/>
            <w:hideMark/>
          </w:tcPr>
          <w:p w14:paraId="3255E8E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19,4</w:t>
            </w:r>
          </w:p>
        </w:tc>
        <w:tc>
          <w:tcPr>
            <w:tcW w:w="1146" w:type="dxa"/>
            <w:tcBorders>
              <w:top w:val="nil"/>
              <w:left w:val="nil"/>
              <w:bottom w:val="single" w:sz="4" w:space="0" w:color="auto"/>
              <w:right w:val="single" w:sz="4" w:space="0" w:color="auto"/>
            </w:tcBorders>
            <w:shd w:val="clear" w:color="auto" w:fill="auto"/>
            <w:noWrap/>
            <w:vAlign w:val="center"/>
            <w:hideMark/>
          </w:tcPr>
          <w:p w14:paraId="24D3E4A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19,0</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6FF8414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4,9</w:t>
            </w:r>
          </w:p>
        </w:tc>
        <w:tc>
          <w:tcPr>
            <w:tcW w:w="960" w:type="dxa"/>
            <w:tcBorders>
              <w:top w:val="nil"/>
              <w:left w:val="nil"/>
              <w:bottom w:val="single" w:sz="4" w:space="0" w:color="auto"/>
              <w:right w:val="single" w:sz="4" w:space="0" w:color="auto"/>
            </w:tcBorders>
            <w:shd w:val="clear" w:color="auto" w:fill="auto"/>
            <w:noWrap/>
            <w:vAlign w:val="center"/>
            <w:hideMark/>
          </w:tcPr>
          <w:p w14:paraId="21EDDDE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4,3</w:t>
            </w:r>
          </w:p>
        </w:tc>
        <w:tc>
          <w:tcPr>
            <w:tcW w:w="960" w:type="dxa"/>
            <w:tcBorders>
              <w:top w:val="nil"/>
              <w:left w:val="nil"/>
              <w:bottom w:val="single" w:sz="4" w:space="0" w:color="auto"/>
              <w:right w:val="single" w:sz="4" w:space="0" w:color="auto"/>
            </w:tcBorders>
            <w:shd w:val="clear" w:color="auto" w:fill="auto"/>
            <w:noWrap/>
            <w:vAlign w:val="center"/>
            <w:hideMark/>
          </w:tcPr>
          <w:p w14:paraId="3D66799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w:t>
            </w:r>
          </w:p>
        </w:tc>
        <w:tc>
          <w:tcPr>
            <w:tcW w:w="960" w:type="dxa"/>
            <w:tcBorders>
              <w:top w:val="nil"/>
              <w:left w:val="nil"/>
              <w:bottom w:val="single" w:sz="4" w:space="0" w:color="auto"/>
              <w:right w:val="single" w:sz="4" w:space="0" w:color="auto"/>
            </w:tcBorders>
            <w:shd w:val="clear" w:color="auto" w:fill="auto"/>
            <w:noWrap/>
            <w:vAlign w:val="center"/>
            <w:hideMark/>
          </w:tcPr>
          <w:p w14:paraId="1F52DF03"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4,9</w:t>
            </w:r>
          </w:p>
        </w:tc>
        <w:tc>
          <w:tcPr>
            <w:tcW w:w="1146" w:type="dxa"/>
            <w:tcBorders>
              <w:top w:val="nil"/>
              <w:left w:val="nil"/>
              <w:bottom w:val="single" w:sz="4" w:space="0" w:color="auto"/>
              <w:right w:val="single" w:sz="4" w:space="0" w:color="auto"/>
            </w:tcBorders>
            <w:shd w:val="clear" w:color="auto" w:fill="auto"/>
            <w:noWrap/>
            <w:vAlign w:val="center"/>
            <w:hideMark/>
          </w:tcPr>
          <w:p w14:paraId="49422B10"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5,0</w:t>
            </w:r>
          </w:p>
        </w:tc>
      </w:tr>
      <w:tr w:rsidR="00FC1382" w:rsidRPr="0027048A" w14:paraId="7EBED2A2"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68289"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Вика  4 вариант Ризоторфин Вика + флавобактерин </w:t>
            </w:r>
          </w:p>
        </w:tc>
        <w:tc>
          <w:tcPr>
            <w:tcW w:w="980" w:type="dxa"/>
            <w:tcBorders>
              <w:top w:val="nil"/>
              <w:left w:val="nil"/>
              <w:bottom w:val="single" w:sz="4" w:space="0" w:color="auto"/>
              <w:right w:val="single" w:sz="4" w:space="0" w:color="auto"/>
            </w:tcBorders>
            <w:shd w:val="clear" w:color="auto" w:fill="auto"/>
            <w:noWrap/>
            <w:vAlign w:val="center"/>
            <w:hideMark/>
          </w:tcPr>
          <w:p w14:paraId="456A977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19,7</w:t>
            </w:r>
          </w:p>
        </w:tc>
        <w:tc>
          <w:tcPr>
            <w:tcW w:w="992" w:type="dxa"/>
            <w:tcBorders>
              <w:top w:val="nil"/>
              <w:left w:val="nil"/>
              <w:bottom w:val="single" w:sz="4" w:space="0" w:color="auto"/>
              <w:right w:val="single" w:sz="4" w:space="0" w:color="auto"/>
            </w:tcBorders>
            <w:shd w:val="clear" w:color="auto" w:fill="auto"/>
            <w:noWrap/>
            <w:vAlign w:val="center"/>
            <w:hideMark/>
          </w:tcPr>
          <w:p w14:paraId="2542687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17,1</w:t>
            </w:r>
          </w:p>
        </w:tc>
        <w:tc>
          <w:tcPr>
            <w:tcW w:w="776" w:type="dxa"/>
            <w:tcBorders>
              <w:top w:val="nil"/>
              <w:left w:val="nil"/>
              <w:bottom w:val="single" w:sz="4" w:space="0" w:color="auto"/>
              <w:right w:val="single" w:sz="4" w:space="0" w:color="auto"/>
            </w:tcBorders>
            <w:shd w:val="clear" w:color="auto" w:fill="auto"/>
            <w:noWrap/>
            <w:vAlign w:val="center"/>
            <w:hideMark/>
          </w:tcPr>
          <w:p w14:paraId="7FAE265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19,6</w:t>
            </w:r>
          </w:p>
        </w:tc>
        <w:tc>
          <w:tcPr>
            <w:tcW w:w="776" w:type="dxa"/>
            <w:tcBorders>
              <w:top w:val="nil"/>
              <w:left w:val="nil"/>
              <w:bottom w:val="single" w:sz="4" w:space="0" w:color="auto"/>
              <w:right w:val="single" w:sz="4" w:space="0" w:color="auto"/>
            </w:tcBorders>
            <w:shd w:val="clear" w:color="auto" w:fill="auto"/>
            <w:vAlign w:val="center"/>
            <w:hideMark/>
          </w:tcPr>
          <w:p w14:paraId="5702EA7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19,6</w:t>
            </w:r>
          </w:p>
        </w:tc>
        <w:tc>
          <w:tcPr>
            <w:tcW w:w="1146" w:type="dxa"/>
            <w:tcBorders>
              <w:top w:val="nil"/>
              <w:left w:val="nil"/>
              <w:bottom w:val="single" w:sz="4" w:space="0" w:color="auto"/>
              <w:right w:val="single" w:sz="4" w:space="0" w:color="auto"/>
            </w:tcBorders>
            <w:shd w:val="clear" w:color="auto" w:fill="auto"/>
            <w:noWrap/>
            <w:vAlign w:val="center"/>
            <w:hideMark/>
          </w:tcPr>
          <w:p w14:paraId="25EAD7D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19,0</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3D67147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4,9</w:t>
            </w:r>
          </w:p>
        </w:tc>
        <w:tc>
          <w:tcPr>
            <w:tcW w:w="960" w:type="dxa"/>
            <w:tcBorders>
              <w:top w:val="nil"/>
              <w:left w:val="nil"/>
              <w:bottom w:val="single" w:sz="4" w:space="0" w:color="auto"/>
              <w:right w:val="single" w:sz="4" w:space="0" w:color="auto"/>
            </w:tcBorders>
            <w:shd w:val="clear" w:color="auto" w:fill="auto"/>
            <w:noWrap/>
            <w:vAlign w:val="center"/>
            <w:hideMark/>
          </w:tcPr>
          <w:p w14:paraId="36881BE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4,3</w:t>
            </w:r>
          </w:p>
        </w:tc>
        <w:tc>
          <w:tcPr>
            <w:tcW w:w="960" w:type="dxa"/>
            <w:tcBorders>
              <w:top w:val="nil"/>
              <w:left w:val="nil"/>
              <w:bottom w:val="single" w:sz="4" w:space="0" w:color="auto"/>
              <w:right w:val="single" w:sz="4" w:space="0" w:color="auto"/>
            </w:tcBorders>
            <w:shd w:val="clear" w:color="auto" w:fill="auto"/>
            <w:noWrap/>
            <w:vAlign w:val="center"/>
            <w:hideMark/>
          </w:tcPr>
          <w:p w14:paraId="1EA23EA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6,1</w:t>
            </w:r>
          </w:p>
        </w:tc>
        <w:tc>
          <w:tcPr>
            <w:tcW w:w="960" w:type="dxa"/>
            <w:tcBorders>
              <w:top w:val="nil"/>
              <w:left w:val="nil"/>
              <w:bottom w:val="single" w:sz="4" w:space="0" w:color="auto"/>
              <w:right w:val="single" w:sz="4" w:space="0" w:color="auto"/>
            </w:tcBorders>
            <w:shd w:val="clear" w:color="auto" w:fill="auto"/>
            <w:noWrap/>
            <w:vAlign w:val="center"/>
            <w:hideMark/>
          </w:tcPr>
          <w:p w14:paraId="5149BA05"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4,9</w:t>
            </w:r>
          </w:p>
        </w:tc>
        <w:tc>
          <w:tcPr>
            <w:tcW w:w="1146" w:type="dxa"/>
            <w:tcBorders>
              <w:top w:val="nil"/>
              <w:left w:val="nil"/>
              <w:bottom w:val="single" w:sz="4" w:space="0" w:color="auto"/>
              <w:right w:val="single" w:sz="4" w:space="0" w:color="auto"/>
            </w:tcBorders>
            <w:shd w:val="clear" w:color="auto" w:fill="auto"/>
            <w:noWrap/>
            <w:vAlign w:val="center"/>
            <w:hideMark/>
          </w:tcPr>
          <w:p w14:paraId="1472449C"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5,0</w:t>
            </w:r>
          </w:p>
        </w:tc>
      </w:tr>
      <w:tr w:rsidR="00FC1382" w:rsidRPr="0027048A" w14:paraId="4FD9BB51"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3995E"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  + Горох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143FA98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26,5</w:t>
            </w:r>
          </w:p>
        </w:tc>
        <w:tc>
          <w:tcPr>
            <w:tcW w:w="992" w:type="dxa"/>
            <w:tcBorders>
              <w:top w:val="nil"/>
              <w:left w:val="nil"/>
              <w:bottom w:val="single" w:sz="4" w:space="0" w:color="auto"/>
              <w:right w:val="single" w:sz="4" w:space="0" w:color="auto"/>
            </w:tcBorders>
            <w:shd w:val="clear" w:color="auto" w:fill="auto"/>
            <w:noWrap/>
            <w:vAlign w:val="center"/>
            <w:hideMark/>
          </w:tcPr>
          <w:p w14:paraId="6958708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w:t>
            </w:r>
          </w:p>
        </w:tc>
        <w:tc>
          <w:tcPr>
            <w:tcW w:w="776" w:type="dxa"/>
            <w:tcBorders>
              <w:top w:val="nil"/>
              <w:left w:val="nil"/>
              <w:bottom w:val="single" w:sz="4" w:space="0" w:color="auto"/>
              <w:right w:val="single" w:sz="4" w:space="0" w:color="auto"/>
            </w:tcBorders>
            <w:shd w:val="clear" w:color="auto" w:fill="auto"/>
            <w:noWrap/>
            <w:vAlign w:val="center"/>
            <w:hideMark/>
          </w:tcPr>
          <w:p w14:paraId="00E27B0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28,7</w:t>
            </w:r>
          </w:p>
        </w:tc>
        <w:tc>
          <w:tcPr>
            <w:tcW w:w="776" w:type="dxa"/>
            <w:tcBorders>
              <w:top w:val="nil"/>
              <w:left w:val="nil"/>
              <w:bottom w:val="single" w:sz="4" w:space="0" w:color="auto"/>
              <w:right w:val="single" w:sz="4" w:space="0" w:color="auto"/>
            </w:tcBorders>
            <w:shd w:val="clear" w:color="auto" w:fill="auto"/>
            <w:vAlign w:val="center"/>
            <w:hideMark/>
          </w:tcPr>
          <w:p w14:paraId="0B96C96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27,8</w:t>
            </w:r>
          </w:p>
        </w:tc>
        <w:tc>
          <w:tcPr>
            <w:tcW w:w="1146" w:type="dxa"/>
            <w:tcBorders>
              <w:top w:val="nil"/>
              <w:left w:val="nil"/>
              <w:bottom w:val="single" w:sz="4" w:space="0" w:color="auto"/>
              <w:right w:val="single" w:sz="4" w:space="0" w:color="auto"/>
            </w:tcBorders>
            <w:shd w:val="clear" w:color="auto" w:fill="auto"/>
            <w:noWrap/>
            <w:vAlign w:val="center"/>
            <w:hideMark/>
          </w:tcPr>
          <w:p w14:paraId="32B8888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26,5</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6C5A4C7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7,7</w:t>
            </w:r>
          </w:p>
        </w:tc>
        <w:tc>
          <w:tcPr>
            <w:tcW w:w="960" w:type="dxa"/>
            <w:tcBorders>
              <w:top w:val="nil"/>
              <w:left w:val="nil"/>
              <w:bottom w:val="single" w:sz="4" w:space="0" w:color="auto"/>
              <w:right w:val="single" w:sz="4" w:space="0" w:color="auto"/>
            </w:tcBorders>
            <w:shd w:val="clear" w:color="auto" w:fill="auto"/>
            <w:noWrap/>
            <w:vAlign w:val="center"/>
            <w:hideMark/>
          </w:tcPr>
          <w:p w14:paraId="5F335F6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6,7</w:t>
            </w:r>
          </w:p>
        </w:tc>
        <w:tc>
          <w:tcPr>
            <w:tcW w:w="960" w:type="dxa"/>
            <w:tcBorders>
              <w:top w:val="nil"/>
              <w:left w:val="nil"/>
              <w:bottom w:val="single" w:sz="4" w:space="0" w:color="auto"/>
              <w:right w:val="single" w:sz="4" w:space="0" w:color="auto"/>
            </w:tcBorders>
            <w:shd w:val="clear" w:color="auto" w:fill="auto"/>
            <w:noWrap/>
            <w:vAlign w:val="center"/>
            <w:hideMark/>
          </w:tcPr>
          <w:p w14:paraId="50DF0A0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8,1</w:t>
            </w:r>
          </w:p>
        </w:tc>
        <w:tc>
          <w:tcPr>
            <w:tcW w:w="960" w:type="dxa"/>
            <w:tcBorders>
              <w:top w:val="nil"/>
              <w:left w:val="nil"/>
              <w:bottom w:val="single" w:sz="4" w:space="0" w:color="auto"/>
              <w:right w:val="single" w:sz="4" w:space="0" w:color="auto"/>
            </w:tcBorders>
            <w:shd w:val="clear" w:color="auto" w:fill="auto"/>
            <w:noWrap/>
            <w:vAlign w:val="center"/>
            <w:hideMark/>
          </w:tcPr>
          <w:p w14:paraId="179120DD"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8,1</w:t>
            </w:r>
          </w:p>
        </w:tc>
        <w:tc>
          <w:tcPr>
            <w:tcW w:w="1146" w:type="dxa"/>
            <w:tcBorders>
              <w:top w:val="nil"/>
              <w:left w:val="nil"/>
              <w:bottom w:val="single" w:sz="4" w:space="0" w:color="auto"/>
              <w:right w:val="single" w:sz="4" w:space="0" w:color="auto"/>
            </w:tcBorders>
            <w:shd w:val="clear" w:color="auto" w:fill="auto"/>
            <w:noWrap/>
            <w:vAlign w:val="center"/>
            <w:hideMark/>
          </w:tcPr>
          <w:p w14:paraId="35A68219"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7,6</w:t>
            </w:r>
          </w:p>
        </w:tc>
      </w:tr>
      <w:tr w:rsidR="00FC1382" w:rsidRPr="0027048A" w14:paraId="7C9FE281"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40224"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  + Горох  2 вариант Ризоторфин Горох + Флавобактерин</w:t>
            </w:r>
          </w:p>
        </w:tc>
        <w:tc>
          <w:tcPr>
            <w:tcW w:w="980" w:type="dxa"/>
            <w:tcBorders>
              <w:top w:val="nil"/>
              <w:left w:val="nil"/>
              <w:bottom w:val="single" w:sz="4" w:space="0" w:color="auto"/>
              <w:right w:val="single" w:sz="4" w:space="0" w:color="auto"/>
            </w:tcBorders>
            <w:shd w:val="clear" w:color="auto" w:fill="auto"/>
            <w:noWrap/>
            <w:vAlign w:val="center"/>
            <w:hideMark/>
          </w:tcPr>
          <w:p w14:paraId="2203189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27,4</w:t>
            </w:r>
          </w:p>
        </w:tc>
        <w:tc>
          <w:tcPr>
            <w:tcW w:w="992" w:type="dxa"/>
            <w:tcBorders>
              <w:top w:val="nil"/>
              <w:left w:val="nil"/>
              <w:bottom w:val="single" w:sz="4" w:space="0" w:color="auto"/>
              <w:right w:val="single" w:sz="4" w:space="0" w:color="auto"/>
            </w:tcBorders>
            <w:shd w:val="clear" w:color="auto" w:fill="auto"/>
            <w:noWrap/>
            <w:vAlign w:val="center"/>
            <w:hideMark/>
          </w:tcPr>
          <w:p w14:paraId="6BD40A7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23,8</w:t>
            </w:r>
          </w:p>
        </w:tc>
        <w:tc>
          <w:tcPr>
            <w:tcW w:w="776" w:type="dxa"/>
            <w:tcBorders>
              <w:top w:val="nil"/>
              <w:left w:val="nil"/>
              <w:bottom w:val="single" w:sz="4" w:space="0" w:color="auto"/>
              <w:right w:val="single" w:sz="4" w:space="0" w:color="auto"/>
            </w:tcBorders>
            <w:shd w:val="clear" w:color="auto" w:fill="auto"/>
            <w:noWrap/>
            <w:vAlign w:val="center"/>
            <w:hideMark/>
          </w:tcPr>
          <w:p w14:paraId="40A333E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29,8</w:t>
            </w:r>
          </w:p>
        </w:tc>
        <w:tc>
          <w:tcPr>
            <w:tcW w:w="776" w:type="dxa"/>
            <w:tcBorders>
              <w:top w:val="nil"/>
              <w:left w:val="nil"/>
              <w:bottom w:val="single" w:sz="4" w:space="0" w:color="auto"/>
              <w:right w:val="single" w:sz="4" w:space="0" w:color="auto"/>
            </w:tcBorders>
            <w:shd w:val="clear" w:color="auto" w:fill="auto"/>
            <w:vAlign w:val="center"/>
            <w:hideMark/>
          </w:tcPr>
          <w:p w14:paraId="500A09E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28,9</w:t>
            </w:r>
          </w:p>
        </w:tc>
        <w:tc>
          <w:tcPr>
            <w:tcW w:w="1146" w:type="dxa"/>
            <w:tcBorders>
              <w:top w:val="nil"/>
              <w:left w:val="nil"/>
              <w:bottom w:val="single" w:sz="4" w:space="0" w:color="auto"/>
              <w:right w:val="single" w:sz="4" w:space="0" w:color="auto"/>
            </w:tcBorders>
            <w:shd w:val="clear" w:color="auto" w:fill="auto"/>
            <w:noWrap/>
            <w:vAlign w:val="center"/>
            <w:hideMark/>
          </w:tcPr>
          <w:p w14:paraId="2C2A50C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27,5</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6E6A0A8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8</w:t>
            </w:r>
          </w:p>
        </w:tc>
        <w:tc>
          <w:tcPr>
            <w:tcW w:w="960" w:type="dxa"/>
            <w:tcBorders>
              <w:top w:val="nil"/>
              <w:left w:val="nil"/>
              <w:bottom w:val="single" w:sz="4" w:space="0" w:color="auto"/>
              <w:right w:val="single" w:sz="4" w:space="0" w:color="auto"/>
            </w:tcBorders>
            <w:shd w:val="clear" w:color="auto" w:fill="auto"/>
            <w:noWrap/>
            <w:vAlign w:val="center"/>
            <w:hideMark/>
          </w:tcPr>
          <w:p w14:paraId="7521EEB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6,9</w:t>
            </w:r>
          </w:p>
        </w:tc>
        <w:tc>
          <w:tcPr>
            <w:tcW w:w="960" w:type="dxa"/>
            <w:tcBorders>
              <w:top w:val="nil"/>
              <w:left w:val="nil"/>
              <w:bottom w:val="single" w:sz="4" w:space="0" w:color="auto"/>
              <w:right w:val="single" w:sz="4" w:space="0" w:color="auto"/>
            </w:tcBorders>
            <w:shd w:val="clear" w:color="auto" w:fill="auto"/>
            <w:noWrap/>
            <w:vAlign w:val="center"/>
            <w:hideMark/>
          </w:tcPr>
          <w:p w14:paraId="31D1073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8,4</w:t>
            </w:r>
          </w:p>
        </w:tc>
        <w:tc>
          <w:tcPr>
            <w:tcW w:w="960" w:type="dxa"/>
            <w:tcBorders>
              <w:top w:val="nil"/>
              <w:left w:val="nil"/>
              <w:bottom w:val="single" w:sz="4" w:space="0" w:color="auto"/>
              <w:right w:val="single" w:sz="4" w:space="0" w:color="auto"/>
            </w:tcBorders>
            <w:shd w:val="clear" w:color="auto" w:fill="auto"/>
            <w:noWrap/>
            <w:vAlign w:val="center"/>
            <w:hideMark/>
          </w:tcPr>
          <w:p w14:paraId="3B0E2C6F"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8,4</w:t>
            </w:r>
          </w:p>
        </w:tc>
        <w:tc>
          <w:tcPr>
            <w:tcW w:w="1146" w:type="dxa"/>
            <w:tcBorders>
              <w:top w:val="nil"/>
              <w:left w:val="nil"/>
              <w:bottom w:val="single" w:sz="4" w:space="0" w:color="auto"/>
              <w:right w:val="single" w:sz="4" w:space="0" w:color="auto"/>
            </w:tcBorders>
            <w:shd w:val="clear" w:color="auto" w:fill="auto"/>
            <w:noWrap/>
            <w:vAlign w:val="center"/>
            <w:hideMark/>
          </w:tcPr>
          <w:p w14:paraId="29CB704C"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7,9</w:t>
            </w:r>
          </w:p>
        </w:tc>
      </w:tr>
      <w:tr w:rsidR="00FC1382" w:rsidRPr="0027048A" w14:paraId="69318532"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17955"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овес  + Горох  3 вариант Мизорин   + Ризоторфин Горох </w:t>
            </w:r>
          </w:p>
        </w:tc>
        <w:tc>
          <w:tcPr>
            <w:tcW w:w="980" w:type="dxa"/>
            <w:tcBorders>
              <w:top w:val="nil"/>
              <w:left w:val="nil"/>
              <w:bottom w:val="single" w:sz="4" w:space="0" w:color="auto"/>
              <w:right w:val="single" w:sz="4" w:space="0" w:color="auto"/>
            </w:tcBorders>
            <w:shd w:val="clear" w:color="auto" w:fill="auto"/>
            <w:noWrap/>
            <w:vAlign w:val="center"/>
            <w:hideMark/>
          </w:tcPr>
          <w:p w14:paraId="45587F2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27,4</w:t>
            </w:r>
          </w:p>
        </w:tc>
        <w:tc>
          <w:tcPr>
            <w:tcW w:w="992" w:type="dxa"/>
            <w:tcBorders>
              <w:top w:val="nil"/>
              <w:left w:val="nil"/>
              <w:bottom w:val="single" w:sz="4" w:space="0" w:color="auto"/>
              <w:right w:val="single" w:sz="4" w:space="0" w:color="auto"/>
            </w:tcBorders>
            <w:shd w:val="clear" w:color="auto" w:fill="auto"/>
            <w:noWrap/>
            <w:vAlign w:val="center"/>
            <w:hideMark/>
          </w:tcPr>
          <w:p w14:paraId="6F11F93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23,8</w:t>
            </w:r>
          </w:p>
        </w:tc>
        <w:tc>
          <w:tcPr>
            <w:tcW w:w="776" w:type="dxa"/>
            <w:tcBorders>
              <w:top w:val="nil"/>
              <w:left w:val="nil"/>
              <w:bottom w:val="single" w:sz="4" w:space="0" w:color="auto"/>
              <w:right w:val="single" w:sz="4" w:space="0" w:color="auto"/>
            </w:tcBorders>
            <w:shd w:val="clear" w:color="auto" w:fill="auto"/>
            <w:noWrap/>
            <w:vAlign w:val="center"/>
            <w:hideMark/>
          </w:tcPr>
          <w:p w14:paraId="1F939AB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30,2</w:t>
            </w:r>
          </w:p>
        </w:tc>
        <w:tc>
          <w:tcPr>
            <w:tcW w:w="776" w:type="dxa"/>
            <w:tcBorders>
              <w:top w:val="nil"/>
              <w:left w:val="nil"/>
              <w:bottom w:val="single" w:sz="4" w:space="0" w:color="auto"/>
              <w:right w:val="single" w:sz="4" w:space="0" w:color="auto"/>
            </w:tcBorders>
            <w:shd w:val="clear" w:color="auto" w:fill="auto"/>
            <w:vAlign w:val="center"/>
            <w:hideMark/>
          </w:tcPr>
          <w:p w14:paraId="7CA3143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29,3</w:t>
            </w:r>
          </w:p>
        </w:tc>
        <w:tc>
          <w:tcPr>
            <w:tcW w:w="1146" w:type="dxa"/>
            <w:tcBorders>
              <w:top w:val="nil"/>
              <w:left w:val="nil"/>
              <w:bottom w:val="single" w:sz="4" w:space="0" w:color="auto"/>
              <w:right w:val="single" w:sz="4" w:space="0" w:color="auto"/>
            </w:tcBorders>
            <w:shd w:val="clear" w:color="auto" w:fill="auto"/>
            <w:noWrap/>
            <w:vAlign w:val="center"/>
            <w:hideMark/>
          </w:tcPr>
          <w:p w14:paraId="174AF1C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27,7</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312AEFF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8</w:t>
            </w:r>
          </w:p>
        </w:tc>
        <w:tc>
          <w:tcPr>
            <w:tcW w:w="960" w:type="dxa"/>
            <w:tcBorders>
              <w:top w:val="nil"/>
              <w:left w:val="nil"/>
              <w:bottom w:val="single" w:sz="4" w:space="0" w:color="auto"/>
              <w:right w:val="single" w:sz="4" w:space="0" w:color="auto"/>
            </w:tcBorders>
            <w:shd w:val="clear" w:color="auto" w:fill="auto"/>
            <w:noWrap/>
            <w:vAlign w:val="center"/>
            <w:hideMark/>
          </w:tcPr>
          <w:p w14:paraId="5744637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6,9</w:t>
            </w:r>
          </w:p>
        </w:tc>
        <w:tc>
          <w:tcPr>
            <w:tcW w:w="960" w:type="dxa"/>
            <w:tcBorders>
              <w:top w:val="nil"/>
              <w:left w:val="nil"/>
              <w:bottom w:val="single" w:sz="4" w:space="0" w:color="auto"/>
              <w:right w:val="single" w:sz="4" w:space="0" w:color="auto"/>
            </w:tcBorders>
            <w:shd w:val="clear" w:color="auto" w:fill="auto"/>
            <w:noWrap/>
            <w:vAlign w:val="center"/>
            <w:hideMark/>
          </w:tcPr>
          <w:p w14:paraId="75A8C7C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8,5</w:t>
            </w:r>
          </w:p>
        </w:tc>
        <w:tc>
          <w:tcPr>
            <w:tcW w:w="960" w:type="dxa"/>
            <w:tcBorders>
              <w:top w:val="nil"/>
              <w:left w:val="nil"/>
              <w:bottom w:val="single" w:sz="4" w:space="0" w:color="auto"/>
              <w:right w:val="single" w:sz="4" w:space="0" w:color="auto"/>
            </w:tcBorders>
            <w:shd w:val="clear" w:color="auto" w:fill="auto"/>
            <w:noWrap/>
            <w:vAlign w:val="center"/>
            <w:hideMark/>
          </w:tcPr>
          <w:p w14:paraId="67055803"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8,6</w:t>
            </w:r>
          </w:p>
        </w:tc>
        <w:tc>
          <w:tcPr>
            <w:tcW w:w="1146" w:type="dxa"/>
            <w:tcBorders>
              <w:top w:val="nil"/>
              <w:left w:val="nil"/>
              <w:bottom w:val="single" w:sz="4" w:space="0" w:color="auto"/>
              <w:right w:val="single" w:sz="4" w:space="0" w:color="auto"/>
            </w:tcBorders>
            <w:shd w:val="clear" w:color="auto" w:fill="auto"/>
            <w:noWrap/>
            <w:vAlign w:val="center"/>
            <w:hideMark/>
          </w:tcPr>
          <w:p w14:paraId="530E5DCE"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8,0</w:t>
            </w:r>
          </w:p>
        </w:tc>
      </w:tr>
      <w:tr w:rsidR="00FC1382" w:rsidRPr="0027048A" w14:paraId="6A785587"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FB571"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  + Горох  4 вариант Азолен</w:t>
            </w:r>
          </w:p>
        </w:tc>
        <w:tc>
          <w:tcPr>
            <w:tcW w:w="980" w:type="dxa"/>
            <w:tcBorders>
              <w:top w:val="nil"/>
              <w:left w:val="nil"/>
              <w:bottom w:val="single" w:sz="4" w:space="0" w:color="auto"/>
              <w:right w:val="single" w:sz="4" w:space="0" w:color="auto"/>
            </w:tcBorders>
            <w:shd w:val="clear" w:color="auto" w:fill="auto"/>
            <w:noWrap/>
            <w:vAlign w:val="center"/>
            <w:hideMark/>
          </w:tcPr>
          <w:p w14:paraId="5A70879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27,1</w:t>
            </w:r>
          </w:p>
        </w:tc>
        <w:tc>
          <w:tcPr>
            <w:tcW w:w="992" w:type="dxa"/>
            <w:tcBorders>
              <w:top w:val="nil"/>
              <w:left w:val="nil"/>
              <w:bottom w:val="single" w:sz="4" w:space="0" w:color="auto"/>
              <w:right w:val="single" w:sz="4" w:space="0" w:color="auto"/>
            </w:tcBorders>
            <w:shd w:val="clear" w:color="auto" w:fill="auto"/>
            <w:noWrap/>
            <w:vAlign w:val="center"/>
            <w:hideMark/>
          </w:tcPr>
          <w:p w14:paraId="2A0DA58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23,6</w:t>
            </w:r>
          </w:p>
        </w:tc>
        <w:tc>
          <w:tcPr>
            <w:tcW w:w="776" w:type="dxa"/>
            <w:tcBorders>
              <w:top w:val="nil"/>
              <w:left w:val="nil"/>
              <w:bottom w:val="single" w:sz="4" w:space="0" w:color="auto"/>
              <w:right w:val="single" w:sz="4" w:space="0" w:color="auto"/>
            </w:tcBorders>
            <w:shd w:val="clear" w:color="auto" w:fill="auto"/>
            <w:noWrap/>
            <w:vAlign w:val="center"/>
            <w:hideMark/>
          </w:tcPr>
          <w:p w14:paraId="6893524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29,5</w:t>
            </w:r>
          </w:p>
        </w:tc>
        <w:tc>
          <w:tcPr>
            <w:tcW w:w="776" w:type="dxa"/>
            <w:tcBorders>
              <w:top w:val="nil"/>
              <w:left w:val="nil"/>
              <w:bottom w:val="single" w:sz="4" w:space="0" w:color="auto"/>
              <w:right w:val="single" w:sz="4" w:space="0" w:color="auto"/>
            </w:tcBorders>
            <w:shd w:val="clear" w:color="auto" w:fill="auto"/>
            <w:vAlign w:val="center"/>
            <w:hideMark/>
          </w:tcPr>
          <w:p w14:paraId="76C856C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28,6</w:t>
            </w:r>
          </w:p>
        </w:tc>
        <w:tc>
          <w:tcPr>
            <w:tcW w:w="1146" w:type="dxa"/>
            <w:tcBorders>
              <w:top w:val="nil"/>
              <w:left w:val="nil"/>
              <w:bottom w:val="single" w:sz="4" w:space="0" w:color="auto"/>
              <w:right w:val="single" w:sz="4" w:space="0" w:color="auto"/>
            </w:tcBorders>
            <w:shd w:val="clear" w:color="auto" w:fill="auto"/>
            <w:noWrap/>
            <w:vAlign w:val="center"/>
            <w:hideMark/>
          </w:tcPr>
          <w:p w14:paraId="7EB5896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27,2</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1564F2F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7,9</w:t>
            </w:r>
          </w:p>
        </w:tc>
        <w:tc>
          <w:tcPr>
            <w:tcW w:w="960" w:type="dxa"/>
            <w:tcBorders>
              <w:top w:val="nil"/>
              <w:left w:val="nil"/>
              <w:bottom w:val="single" w:sz="4" w:space="0" w:color="auto"/>
              <w:right w:val="single" w:sz="4" w:space="0" w:color="auto"/>
            </w:tcBorders>
            <w:shd w:val="clear" w:color="auto" w:fill="auto"/>
            <w:noWrap/>
            <w:vAlign w:val="center"/>
            <w:hideMark/>
          </w:tcPr>
          <w:p w14:paraId="5CCA7AC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6,9</w:t>
            </w:r>
          </w:p>
        </w:tc>
        <w:tc>
          <w:tcPr>
            <w:tcW w:w="960" w:type="dxa"/>
            <w:tcBorders>
              <w:top w:val="nil"/>
              <w:left w:val="nil"/>
              <w:bottom w:val="single" w:sz="4" w:space="0" w:color="auto"/>
              <w:right w:val="single" w:sz="4" w:space="0" w:color="auto"/>
            </w:tcBorders>
            <w:shd w:val="clear" w:color="auto" w:fill="auto"/>
            <w:noWrap/>
            <w:vAlign w:val="center"/>
            <w:hideMark/>
          </w:tcPr>
          <w:p w14:paraId="5ED5C85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8,3</w:t>
            </w:r>
          </w:p>
        </w:tc>
        <w:tc>
          <w:tcPr>
            <w:tcW w:w="960" w:type="dxa"/>
            <w:tcBorders>
              <w:top w:val="nil"/>
              <w:left w:val="nil"/>
              <w:bottom w:val="single" w:sz="4" w:space="0" w:color="auto"/>
              <w:right w:val="single" w:sz="4" w:space="0" w:color="auto"/>
            </w:tcBorders>
            <w:shd w:val="clear" w:color="auto" w:fill="auto"/>
            <w:noWrap/>
            <w:vAlign w:val="center"/>
            <w:hideMark/>
          </w:tcPr>
          <w:p w14:paraId="4A7472F9"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8,3</w:t>
            </w:r>
          </w:p>
        </w:tc>
        <w:tc>
          <w:tcPr>
            <w:tcW w:w="1146" w:type="dxa"/>
            <w:tcBorders>
              <w:top w:val="nil"/>
              <w:left w:val="nil"/>
              <w:bottom w:val="single" w:sz="4" w:space="0" w:color="auto"/>
              <w:right w:val="single" w:sz="4" w:space="0" w:color="auto"/>
            </w:tcBorders>
            <w:shd w:val="clear" w:color="auto" w:fill="auto"/>
            <w:noWrap/>
            <w:vAlign w:val="center"/>
            <w:hideMark/>
          </w:tcPr>
          <w:p w14:paraId="706B9677"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7,9</w:t>
            </w:r>
          </w:p>
        </w:tc>
      </w:tr>
      <w:tr w:rsidR="00FC1382" w:rsidRPr="0027048A" w14:paraId="524B5CA7"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61774"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   + вика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3E6E76D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w:t>
            </w:r>
          </w:p>
        </w:tc>
        <w:tc>
          <w:tcPr>
            <w:tcW w:w="992" w:type="dxa"/>
            <w:tcBorders>
              <w:top w:val="nil"/>
              <w:left w:val="nil"/>
              <w:bottom w:val="single" w:sz="4" w:space="0" w:color="auto"/>
              <w:right w:val="single" w:sz="4" w:space="0" w:color="auto"/>
            </w:tcBorders>
            <w:shd w:val="clear" w:color="auto" w:fill="auto"/>
            <w:noWrap/>
            <w:vAlign w:val="center"/>
            <w:hideMark/>
          </w:tcPr>
          <w:p w14:paraId="2ED1C45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17,4</w:t>
            </w:r>
          </w:p>
        </w:tc>
        <w:tc>
          <w:tcPr>
            <w:tcW w:w="776" w:type="dxa"/>
            <w:tcBorders>
              <w:top w:val="nil"/>
              <w:left w:val="nil"/>
              <w:bottom w:val="single" w:sz="4" w:space="0" w:color="auto"/>
              <w:right w:val="single" w:sz="4" w:space="0" w:color="auto"/>
            </w:tcBorders>
            <w:shd w:val="clear" w:color="auto" w:fill="auto"/>
            <w:noWrap/>
            <w:vAlign w:val="center"/>
            <w:hideMark/>
          </w:tcPr>
          <w:p w14:paraId="4065F3D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21,8</w:t>
            </w:r>
          </w:p>
        </w:tc>
        <w:tc>
          <w:tcPr>
            <w:tcW w:w="776" w:type="dxa"/>
            <w:tcBorders>
              <w:top w:val="nil"/>
              <w:left w:val="nil"/>
              <w:bottom w:val="single" w:sz="4" w:space="0" w:color="auto"/>
              <w:right w:val="single" w:sz="4" w:space="0" w:color="auto"/>
            </w:tcBorders>
            <w:shd w:val="clear" w:color="auto" w:fill="auto"/>
            <w:vAlign w:val="center"/>
            <w:hideMark/>
          </w:tcPr>
          <w:p w14:paraId="2248DF8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21,1</w:t>
            </w:r>
          </w:p>
        </w:tc>
        <w:tc>
          <w:tcPr>
            <w:tcW w:w="1146" w:type="dxa"/>
            <w:tcBorders>
              <w:top w:val="nil"/>
              <w:left w:val="nil"/>
              <w:bottom w:val="single" w:sz="4" w:space="0" w:color="auto"/>
              <w:right w:val="single" w:sz="4" w:space="0" w:color="auto"/>
            </w:tcBorders>
            <w:shd w:val="clear" w:color="auto" w:fill="auto"/>
            <w:noWrap/>
            <w:vAlign w:val="center"/>
            <w:hideMark/>
          </w:tcPr>
          <w:p w14:paraId="60B3A55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20,1</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66D9F08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5,6</w:t>
            </w:r>
          </w:p>
        </w:tc>
        <w:tc>
          <w:tcPr>
            <w:tcW w:w="960" w:type="dxa"/>
            <w:tcBorders>
              <w:top w:val="nil"/>
              <w:left w:val="nil"/>
              <w:bottom w:val="single" w:sz="4" w:space="0" w:color="auto"/>
              <w:right w:val="single" w:sz="4" w:space="0" w:color="auto"/>
            </w:tcBorders>
            <w:shd w:val="clear" w:color="auto" w:fill="auto"/>
            <w:noWrap/>
            <w:vAlign w:val="center"/>
            <w:hideMark/>
          </w:tcPr>
          <w:p w14:paraId="51ECB47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4,9</w:t>
            </w:r>
          </w:p>
        </w:tc>
        <w:tc>
          <w:tcPr>
            <w:tcW w:w="960" w:type="dxa"/>
            <w:tcBorders>
              <w:top w:val="nil"/>
              <w:left w:val="nil"/>
              <w:bottom w:val="single" w:sz="4" w:space="0" w:color="auto"/>
              <w:right w:val="single" w:sz="4" w:space="0" w:color="auto"/>
            </w:tcBorders>
            <w:shd w:val="clear" w:color="auto" w:fill="auto"/>
            <w:noWrap/>
            <w:vAlign w:val="center"/>
            <w:hideMark/>
          </w:tcPr>
          <w:p w14:paraId="00D53CF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6,2</w:t>
            </w:r>
          </w:p>
        </w:tc>
        <w:tc>
          <w:tcPr>
            <w:tcW w:w="960" w:type="dxa"/>
            <w:tcBorders>
              <w:top w:val="nil"/>
              <w:left w:val="nil"/>
              <w:bottom w:val="single" w:sz="4" w:space="0" w:color="auto"/>
              <w:right w:val="single" w:sz="4" w:space="0" w:color="auto"/>
            </w:tcBorders>
            <w:shd w:val="clear" w:color="auto" w:fill="auto"/>
            <w:noWrap/>
            <w:vAlign w:val="center"/>
            <w:hideMark/>
          </w:tcPr>
          <w:p w14:paraId="0F916904"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5,9</w:t>
            </w:r>
          </w:p>
        </w:tc>
        <w:tc>
          <w:tcPr>
            <w:tcW w:w="1146" w:type="dxa"/>
            <w:tcBorders>
              <w:top w:val="nil"/>
              <w:left w:val="nil"/>
              <w:bottom w:val="single" w:sz="4" w:space="0" w:color="auto"/>
              <w:right w:val="single" w:sz="4" w:space="0" w:color="auto"/>
            </w:tcBorders>
            <w:shd w:val="clear" w:color="auto" w:fill="auto"/>
            <w:noWrap/>
            <w:vAlign w:val="center"/>
            <w:hideMark/>
          </w:tcPr>
          <w:p w14:paraId="58766D49"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5,7</w:t>
            </w:r>
          </w:p>
        </w:tc>
      </w:tr>
      <w:tr w:rsidR="00FC1382" w:rsidRPr="0027048A" w14:paraId="52EB7EC8"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E4DA2"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   + вика  2 вариант Флавобактерин + Ризоторфин Вика</w:t>
            </w:r>
          </w:p>
        </w:tc>
        <w:tc>
          <w:tcPr>
            <w:tcW w:w="980" w:type="dxa"/>
            <w:tcBorders>
              <w:top w:val="nil"/>
              <w:left w:val="nil"/>
              <w:bottom w:val="single" w:sz="4" w:space="0" w:color="auto"/>
              <w:right w:val="single" w:sz="4" w:space="0" w:color="auto"/>
            </w:tcBorders>
            <w:shd w:val="clear" w:color="auto" w:fill="auto"/>
            <w:noWrap/>
            <w:vAlign w:val="center"/>
            <w:hideMark/>
          </w:tcPr>
          <w:p w14:paraId="7B6506F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20,6</w:t>
            </w:r>
          </w:p>
        </w:tc>
        <w:tc>
          <w:tcPr>
            <w:tcW w:w="992" w:type="dxa"/>
            <w:tcBorders>
              <w:top w:val="nil"/>
              <w:left w:val="nil"/>
              <w:bottom w:val="single" w:sz="4" w:space="0" w:color="auto"/>
              <w:right w:val="single" w:sz="4" w:space="0" w:color="auto"/>
            </w:tcBorders>
            <w:shd w:val="clear" w:color="auto" w:fill="auto"/>
            <w:noWrap/>
            <w:vAlign w:val="center"/>
            <w:hideMark/>
          </w:tcPr>
          <w:p w14:paraId="6DC8CD4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17,9</w:t>
            </w:r>
          </w:p>
        </w:tc>
        <w:tc>
          <w:tcPr>
            <w:tcW w:w="776" w:type="dxa"/>
            <w:tcBorders>
              <w:top w:val="nil"/>
              <w:left w:val="nil"/>
              <w:bottom w:val="single" w:sz="4" w:space="0" w:color="auto"/>
              <w:right w:val="single" w:sz="4" w:space="0" w:color="auto"/>
            </w:tcBorders>
            <w:shd w:val="clear" w:color="auto" w:fill="auto"/>
            <w:noWrap/>
            <w:vAlign w:val="center"/>
            <w:hideMark/>
          </w:tcPr>
          <w:p w14:paraId="4B78FD2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22,4</w:t>
            </w:r>
          </w:p>
        </w:tc>
        <w:tc>
          <w:tcPr>
            <w:tcW w:w="776" w:type="dxa"/>
            <w:tcBorders>
              <w:top w:val="nil"/>
              <w:left w:val="nil"/>
              <w:bottom w:val="single" w:sz="4" w:space="0" w:color="auto"/>
              <w:right w:val="single" w:sz="4" w:space="0" w:color="auto"/>
            </w:tcBorders>
            <w:shd w:val="clear" w:color="auto" w:fill="auto"/>
            <w:vAlign w:val="center"/>
            <w:hideMark/>
          </w:tcPr>
          <w:p w14:paraId="7B95B17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21,7</w:t>
            </w:r>
          </w:p>
        </w:tc>
        <w:tc>
          <w:tcPr>
            <w:tcW w:w="1146" w:type="dxa"/>
            <w:tcBorders>
              <w:top w:val="nil"/>
              <w:left w:val="nil"/>
              <w:bottom w:val="single" w:sz="4" w:space="0" w:color="auto"/>
              <w:right w:val="single" w:sz="4" w:space="0" w:color="auto"/>
            </w:tcBorders>
            <w:shd w:val="clear" w:color="auto" w:fill="auto"/>
            <w:noWrap/>
            <w:vAlign w:val="center"/>
            <w:hideMark/>
          </w:tcPr>
          <w:p w14:paraId="38C50CD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20,7</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7A89CD4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5,8</w:t>
            </w:r>
          </w:p>
        </w:tc>
        <w:tc>
          <w:tcPr>
            <w:tcW w:w="960" w:type="dxa"/>
            <w:tcBorders>
              <w:top w:val="nil"/>
              <w:left w:val="nil"/>
              <w:bottom w:val="single" w:sz="4" w:space="0" w:color="auto"/>
              <w:right w:val="single" w:sz="4" w:space="0" w:color="auto"/>
            </w:tcBorders>
            <w:shd w:val="clear" w:color="auto" w:fill="auto"/>
            <w:noWrap/>
            <w:vAlign w:val="center"/>
            <w:hideMark/>
          </w:tcPr>
          <w:p w14:paraId="1395C3D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w:t>
            </w:r>
          </w:p>
        </w:tc>
        <w:tc>
          <w:tcPr>
            <w:tcW w:w="960" w:type="dxa"/>
            <w:tcBorders>
              <w:top w:val="nil"/>
              <w:left w:val="nil"/>
              <w:bottom w:val="single" w:sz="4" w:space="0" w:color="auto"/>
              <w:right w:val="single" w:sz="4" w:space="0" w:color="auto"/>
            </w:tcBorders>
            <w:shd w:val="clear" w:color="auto" w:fill="auto"/>
            <w:noWrap/>
            <w:vAlign w:val="center"/>
            <w:hideMark/>
          </w:tcPr>
          <w:p w14:paraId="7387B47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6,3</w:t>
            </w:r>
          </w:p>
        </w:tc>
        <w:tc>
          <w:tcPr>
            <w:tcW w:w="960" w:type="dxa"/>
            <w:tcBorders>
              <w:top w:val="nil"/>
              <w:left w:val="nil"/>
              <w:bottom w:val="single" w:sz="4" w:space="0" w:color="auto"/>
              <w:right w:val="single" w:sz="4" w:space="0" w:color="auto"/>
            </w:tcBorders>
            <w:shd w:val="clear" w:color="auto" w:fill="auto"/>
            <w:noWrap/>
            <w:vAlign w:val="center"/>
            <w:hideMark/>
          </w:tcPr>
          <w:p w14:paraId="38227E56"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6,1</w:t>
            </w:r>
          </w:p>
        </w:tc>
        <w:tc>
          <w:tcPr>
            <w:tcW w:w="1146" w:type="dxa"/>
            <w:tcBorders>
              <w:top w:val="nil"/>
              <w:left w:val="nil"/>
              <w:bottom w:val="single" w:sz="4" w:space="0" w:color="auto"/>
              <w:right w:val="single" w:sz="4" w:space="0" w:color="auto"/>
            </w:tcBorders>
            <w:shd w:val="clear" w:color="auto" w:fill="auto"/>
            <w:noWrap/>
            <w:vAlign w:val="center"/>
            <w:hideMark/>
          </w:tcPr>
          <w:p w14:paraId="1E558C13"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5,8</w:t>
            </w:r>
          </w:p>
        </w:tc>
      </w:tr>
      <w:tr w:rsidR="00FC1382" w:rsidRPr="0027048A" w14:paraId="6265BCA5"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B9C3E"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овес   + вика  3 вариант Мизорин   + Ризоторфин  Вика </w:t>
            </w:r>
          </w:p>
        </w:tc>
        <w:tc>
          <w:tcPr>
            <w:tcW w:w="980" w:type="dxa"/>
            <w:tcBorders>
              <w:top w:val="nil"/>
              <w:left w:val="nil"/>
              <w:bottom w:val="single" w:sz="4" w:space="0" w:color="auto"/>
              <w:right w:val="single" w:sz="4" w:space="0" w:color="auto"/>
            </w:tcBorders>
            <w:shd w:val="clear" w:color="auto" w:fill="auto"/>
            <w:noWrap/>
            <w:vAlign w:val="center"/>
            <w:hideMark/>
          </w:tcPr>
          <w:p w14:paraId="4E55CB5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20,7</w:t>
            </w:r>
          </w:p>
        </w:tc>
        <w:tc>
          <w:tcPr>
            <w:tcW w:w="992" w:type="dxa"/>
            <w:tcBorders>
              <w:top w:val="nil"/>
              <w:left w:val="nil"/>
              <w:bottom w:val="single" w:sz="4" w:space="0" w:color="auto"/>
              <w:right w:val="single" w:sz="4" w:space="0" w:color="auto"/>
            </w:tcBorders>
            <w:shd w:val="clear" w:color="auto" w:fill="auto"/>
            <w:noWrap/>
            <w:vAlign w:val="center"/>
            <w:hideMark/>
          </w:tcPr>
          <w:p w14:paraId="4C66BA1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w:t>
            </w:r>
          </w:p>
        </w:tc>
        <w:tc>
          <w:tcPr>
            <w:tcW w:w="776" w:type="dxa"/>
            <w:tcBorders>
              <w:top w:val="nil"/>
              <w:left w:val="nil"/>
              <w:bottom w:val="single" w:sz="4" w:space="0" w:color="auto"/>
              <w:right w:val="single" w:sz="4" w:space="0" w:color="auto"/>
            </w:tcBorders>
            <w:shd w:val="clear" w:color="auto" w:fill="auto"/>
            <w:noWrap/>
            <w:vAlign w:val="center"/>
            <w:hideMark/>
          </w:tcPr>
          <w:p w14:paraId="1BFF183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22,5</w:t>
            </w:r>
          </w:p>
        </w:tc>
        <w:tc>
          <w:tcPr>
            <w:tcW w:w="776" w:type="dxa"/>
            <w:tcBorders>
              <w:top w:val="nil"/>
              <w:left w:val="nil"/>
              <w:bottom w:val="single" w:sz="4" w:space="0" w:color="auto"/>
              <w:right w:val="single" w:sz="4" w:space="0" w:color="auto"/>
            </w:tcBorders>
            <w:shd w:val="clear" w:color="auto" w:fill="auto"/>
            <w:vAlign w:val="center"/>
            <w:hideMark/>
          </w:tcPr>
          <w:p w14:paraId="2450F7D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21,8</w:t>
            </w:r>
          </w:p>
        </w:tc>
        <w:tc>
          <w:tcPr>
            <w:tcW w:w="1146" w:type="dxa"/>
            <w:tcBorders>
              <w:top w:val="nil"/>
              <w:left w:val="nil"/>
              <w:bottom w:val="single" w:sz="4" w:space="0" w:color="auto"/>
              <w:right w:val="single" w:sz="4" w:space="0" w:color="auto"/>
            </w:tcBorders>
            <w:shd w:val="clear" w:color="auto" w:fill="auto"/>
            <w:noWrap/>
            <w:vAlign w:val="center"/>
            <w:hideMark/>
          </w:tcPr>
          <w:p w14:paraId="514077E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20,8</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3144A45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5,8</w:t>
            </w:r>
          </w:p>
        </w:tc>
        <w:tc>
          <w:tcPr>
            <w:tcW w:w="960" w:type="dxa"/>
            <w:tcBorders>
              <w:top w:val="nil"/>
              <w:left w:val="nil"/>
              <w:bottom w:val="single" w:sz="4" w:space="0" w:color="auto"/>
              <w:right w:val="single" w:sz="4" w:space="0" w:color="auto"/>
            </w:tcBorders>
            <w:shd w:val="clear" w:color="auto" w:fill="auto"/>
            <w:noWrap/>
            <w:vAlign w:val="center"/>
            <w:hideMark/>
          </w:tcPr>
          <w:p w14:paraId="3162A6F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w:t>
            </w:r>
          </w:p>
        </w:tc>
        <w:tc>
          <w:tcPr>
            <w:tcW w:w="960" w:type="dxa"/>
            <w:tcBorders>
              <w:top w:val="nil"/>
              <w:left w:val="nil"/>
              <w:bottom w:val="single" w:sz="4" w:space="0" w:color="auto"/>
              <w:right w:val="single" w:sz="4" w:space="0" w:color="auto"/>
            </w:tcBorders>
            <w:shd w:val="clear" w:color="auto" w:fill="auto"/>
            <w:noWrap/>
            <w:vAlign w:val="center"/>
            <w:hideMark/>
          </w:tcPr>
          <w:p w14:paraId="30ACB63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6CD62275"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6,1</w:t>
            </w:r>
          </w:p>
        </w:tc>
        <w:tc>
          <w:tcPr>
            <w:tcW w:w="1146" w:type="dxa"/>
            <w:tcBorders>
              <w:top w:val="nil"/>
              <w:left w:val="nil"/>
              <w:bottom w:val="single" w:sz="4" w:space="0" w:color="auto"/>
              <w:right w:val="single" w:sz="4" w:space="0" w:color="auto"/>
            </w:tcBorders>
            <w:shd w:val="clear" w:color="auto" w:fill="auto"/>
            <w:noWrap/>
            <w:vAlign w:val="center"/>
            <w:hideMark/>
          </w:tcPr>
          <w:p w14:paraId="6DF4C63B"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5,8</w:t>
            </w:r>
          </w:p>
        </w:tc>
      </w:tr>
      <w:tr w:rsidR="00FC1382" w:rsidRPr="0027048A" w14:paraId="69D5D6F0"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2DF7A"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   + вика  4 вариант Азолен</w:t>
            </w:r>
          </w:p>
        </w:tc>
        <w:tc>
          <w:tcPr>
            <w:tcW w:w="980" w:type="dxa"/>
            <w:tcBorders>
              <w:top w:val="nil"/>
              <w:left w:val="nil"/>
              <w:bottom w:val="single" w:sz="4" w:space="0" w:color="auto"/>
              <w:right w:val="single" w:sz="4" w:space="0" w:color="auto"/>
            </w:tcBorders>
            <w:shd w:val="clear" w:color="auto" w:fill="auto"/>
            <w:noWrap/>
            <w:vAlign w:val="center"/>
            <w:hideMark/>
          </w:tcPr>
          <w:p w14:paraId="2D444DD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20,5</w:t>
            </w:r>
          </w:p>
        </w:tc>
        <w:tc>
          <w:tcPr>
            <w:tcW w:w="992" w:type="dxa"/>
            <w:tcBorders>
              <w:top w:val="nil"/>
              <w:left w:val="nil"/>
              <w:bottom w:val="single" w:sz="4" w:space="0" w:color="auto"/>
              <w:right w:val="single" w:sz="4" w:space="0" w:color="auto"/>
            </w:tcBorders>
            <w:shd w:val="clear" w:color="auto" w:fill="auto"/>
            <w:noWrap/>
            <w:vAlign w:val="center"/>
            <w:hideMark/>
          </w:tcPr>
          <w:p w14:paraId="306B417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17,8</w:t>
            </w:r>
          </w:p>
        </w:tc>
        <w:tc>
          <w:tcPr>
            <w:tcW w:w="776" w:type="dxa"/>
            <w:tcBorders>
              <w:top w:val="nil"/>
              <w:left w:val="nil"/>
              <w:bottom w:val="single" w:sz="4" w:space="0" w:color="auto"/>
              <w:right w:val="single" w:sz="4" w:space="0" w:color="auto"/>
            </w:tcBorders>
            <w:shd w:val="clear" w:color="auto" w:fill="auto"/>
            <w:noWrap/>
            <w:vAlign w:val="center"/>
            <w:hideMark/>
          </w:tcPr>
          <w:p w14:paraId="1DBC597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22,3</w:t>
            </w:r>
          </w:p>
        </w:tc>
        <w:tc>
          <w:tcPr>
            <w:tcW w:w="776" w:type="dxa"/>
            <w:tcBorders>
              <w:top w:val="nil"/>
              <w:left w:val="nil"/>
              <w:bottom w:val="single" w:sz="4" w:space="0" w:color="auto"/>
              <w:right w:val="single" w:sz="4" w:space="0" w:color="auto"/>
            </w:tcBorders>
            <w:shd w:val="clear" w:color="auto" w:fill="auto"/>
            <w:vAlign w:val="center"/>
            <w:hideMark/>
          </w:tcPr>
          <w:p w14:paraId="5DBFEF4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21,6</w:t>
            </w:r>
          </w:p>
        </w:tc>
        <w:tc>
          <w:tcPr>
            <w:tcW w:w="1146" w:type="dxa"/>
            <w:tcBorders>
              <w:top w:val="nil"/>
              <w:left w:val="nil"/>
              <w:bottom w:val="single" w:sz="4" w:space="0" w:color="auto"/>
              <w:right w:val="single" w:sz="4" w:space="0" w:color="auto"/>
            </w:tcBorders>
            <w:shd w:val="clear" w:color="auto" w:fill="auto"/>
            <w:noWrap/>
            <w:vAlign w:val="center"/>
            <w:hideMark/>
          </w:tcPr>
          <w:p w14:paraId="274B95F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20,6</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19C410E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5,7</w:t>
            </w:r>
          </w:p>
        </w:tc>
        <w:tc>
          <w:tcPr>
            <w:tcW w:w="960" w:type="dxa"/>
            <w:tcBorders>
              <w:top w:val="nil"/>
              <w:left w:val="nil"/>
              <w:bottom w:val="single" w:sz="4" w:space="0" w:color="auto"/>
              <w:right w:val="single" w:sz="4" w:space="0" w:color="auto"/>
            </w:tcBorders>
            <w:shd w:val="clear" w:color="auto" w:fill="auto"/>
            <w:noWrap/>
            <w:vAlign w:val="center"/>
            <w:hideMark/>
          </w:tcPr>
          <w:p w14:paraId="11C912F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w:t>
            </w:r>
          </w:p>
        </w:tc>
        <w:tc>
          <w:tcPr>
            <w:tcW w:w="960" w:type="dxa"/>
            <w:tcBorders>
              <w:top w:val="nil"/>
              <w:left w:val="nil"/>
              <w:bottom w:val="single" w:sz="4" w:space="0" w:color="auto"/>
              <w:right w:val="single" w:sz="4" w:space="0" w:color="auto"/>
            </w:tcBorders>
            <w:shd w:val="clear" w:color="auto" w:fill="auto"/>
            <w:noWrap/>
            <w:vAlign w:val="center"/>
            <w:hideMark/>
          </w:tcPr>
          <w:p w14:paraId="69E82A5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6,3</w:t>
            </w:r>
          </w:p>
        </w:tc>
        <w:tc>
          <w:tcPr>
            <w:tcW w:w="960" w:type="dxa"/>
            <w:tcBorders>
              <w:top w:val="nil"/>
              <w:left w:val="nil"/>
              <w:bottom w:val="single" w:sz="4" w:space="0" w:color="auto"/>
              <w:right w:val="single" w:sz="4" w:space="0" w:color="auto"/>
            </w:tcBorders>
            <w:shd w:val="clear" w:color="auto" w:fill="auto"/>
            <w:noWrap/>
            <w:vAlign w:val="center"/>
            <w:hideMark/>
          </w:tcPr>
          <w:p w14:paraId="0AAC8148"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6,0</w:t>
            </w:r>
          </w:p>
        </w:tc>
        <w:tc>
          <w:tcPr>
            <w:tcW w:w="1146" w:type="dxa"/>
            <w:tcBorders>
              <w:top w:val="nil"/>
              <w:left w:val="nil"/>
              <w:bottom w:val="single" w:sz="4" w:space="0" w:color="auto"/>
              <w:right w:val="single" w:sz="4" w:space="0" w:color="auto"/>
            </w:tcBorders>
            <w:shd w:val="clear" w:color="auto" w:fill="auto"/>
            <w:noWrap/>
            <w:vAlign w:val="center"/>
            <w:hideMark/>
          </w:tcPr>
          <w:p w14:paraId="16E85371"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5,8</w:t>
            </w:r>
          </w:p>
        </w:tc>
      </w:tr>
      <w:tr w:rsidR="00FC1382" w:rsidRPr="0027048A" w14:paraId="72F2FF38"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39A91"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Овес+горох+вика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5E6D7D4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20,8</w:t>
            </w:r>
          </w:p>
        </w:tc>
        <w:tc>
          <w:tcPr>
            <w:tcW w:w="992" w:type="dxa"/>
            <w:tcBorders>
              <w:top w:val="nil"/>
              <w:left w:val="nil"/>
              <w:bottom w:val="single" w:sz="4" w:space="0" w:color="auto"/>
              <w:right w:val="single" w:sz="4" w:space="0" w:color="auto"/>
            </w:tcBorders>
            <w:shd w:val="clear" w:color="auto" w:fill="auto"/>
            <w:noWrap/>
            <w:vAlign w:val="center"/>
            <w:hideMark/>
          </w:tcPr>
          <w:p w14:paraId="296CB78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18,1</w:t>
            </w:r>
          </w:p>
        </w:tc>
        <w:tc>
          <w:tcPr>
            <w:tcW w:w="776" w:type="dxa"/>
            <w:tcBorders>
              <w:top w:val="nil"/>
              <w:left w:val="nil"/>
              <w:bottom w:val="single" w:sz="4" w:space="0" w:color="auto"/>
              <w:right w:val="single" w:sz="4" w:space="0" w:color="auto"/>
            </w:tcBorders>
            <w:shd w:val="clear" w:color="auto" w:fill="auto"/>
            <w:noWrap/>
            <w:vAlign w:val="center"/>
            <w:hideMark/>
          </w:tcPr>
          <w:p w14:paraId="4AC9BDF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22,6</w:t>
            </w:r>
          </w:p>
        </w:tc>
        <w:tc>
          <w:tcPr>
            <w:tcW w:w="776" w:type="dxa"/>
            <w:tcBorders>
              <w:top w:val="nil"/>
              <w:left w:val="nil"/>
              <w:bottom w:val="single" w:sz="4" w:space="0" w:color="auto"/>
              <w:right w:val="single" w:sz="4" w:space="0" w:color="auto"/>
            </w:tcBorders>
            <w:shd w:val="clear" w:color="auto" w:fill="auto"/>
            <w:vAlign w:val="center"/>
            <w:hideMark/>
          </w:tcPr>
          <w:p w14:paraId="3889733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21,7</w:t>
            </w:r>
          </w:p>
        </w:tc>
        <w:tc>
          <w:tcPr>
            <w:tcW w:w="1146" w:type="dxa"/>
            <w:tcBorders>
              <w:top w:val="nil"/>
              <w:left w:val="nil"/>
              <w:bottom w:val="single" w:sz="4" w:space="0" w:color="auto"/>
              <w:right w:val="single" w:sz="4" w:space="0" w:color="auto"/>
            </w:tcBorders>
            <w:shd w:val="clear" w:color="auto" w:fill="auto"/>
            <w:noWrap/>
            <w:vAlign w:val="center"/>
            <w:hideMark/>
          </w:tcPr>
          <w:p w14:paraId="0C16C21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20,8</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602047B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6,6</w:t>
            </w:r>
          </w:p>
        </w:tc>
        <w:tc>
          <w:tcPr>
            <w:tcW w:w="960" w:type="dxa"/>
            <w:tcBorders>
              <w:top w:val="nil"/>
              <w:left w:val="nil"/>
              <w:bottom w:val="single" w:sz="4" w:space="0" w:color="auto"/>
              <w:right w:val="single" w:sz="4" w:space="0" w:color="auto"/>
            </w:tcBorders>
            <w:shd w:val="clear" w:color="auto" w:fill="auto"/>
            <w:noWrap/>
            <w:vAlign w:val="center"/>
            <w:hideMark/>
          </w:tcPr>
          <w:p w14:paraId="516C182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5,8</w:t>
            </w:r>
          </w:p>
        </w:tc>
        <w:tc>
          <w:tcPr>
            <w:tcW w:w="960" w:type="dxa"/>
            <w:tcBorders>
              <w:top w:val="nil"/>
              <w:left w:val="nil"/>
              <w:bottom w:val="single" w:sz="4" w:space="0" w:color="auto"/>
              <w:right w:val="single" w:sz="4" w:space="0" w:color="auto"/>
            </w:tcBorders>
            <w:shd w:val="clear" w:color="auto" w:fill="auto"/>
            <w:noWrap/>
            <w:vAlign w:val="center"/>
            <w:hideMark/>
          </w:tcPr>
          <w:p w14:paraId="3AE6DCB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45AD544F"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6,9</w:t>
            </w:r>
          </w:p>
        </w:tc>
        <w:tc>
          <w:tcPr>
            <w:tcW w:w="1146" w:type="dxa"/>
            <w:tcBorders>
              <w:top w:val="nil"/>
              <w:left w:val="nil"/>
              <w:bottom w:val="single" w:sz="4" w:space="0" w:color="auto"/>
              <w:right w:val="single" w:sz="4" w:space="0" w:color="auto"/>
            </w:tcBorders>
            <w:shd w:val="clear" w:color="auto" w:fill="auto"/>
            <w:noWrap/>
            <w:vAlign w:val="center"/>
            <w:hideMark/>
          </w:tcPr>
          <w:p w14:paraId="258824A8"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6,4</w:t>
            </w:r>
          </w:p>
        </w:tc>
      </w:tr>
      <w:tr w:rsidR="00FC1382" w:rsidRPr="0027048A" w14:paraId="4530735C"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5FE67"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Овес+горох+вика 2 вариант Флавобактерин + Ризоторфин  Горох + Ризоторфин Вика </w:t>
            </w:r>
          </w:p>
        </w:tc>
        <w:tc>
          <w:tcPr>
            <w:tcW w:w="980" w:type="dxa"/>
            <w:tcBorders>
              <w:top w:val="nil"/>
              <w:left w:val="nil"/>
              <w:bottom w:val="single" w:sz="4" w:space="0" w:color="auto"/>
              <w:right w:val="single" w:sz="4" w:space="0" w:color="auto"/>
            </w:tcBorders>
            <w:shd w:val="clear" w:color="auto" w:fill="auto"/>
            <w:noWrap/>
            <w:vAlign w:val="center"/>
            <w:hideMark/>
          </w:tcPr>
          <w:p w14:paraId="056DA76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21,1</w:t>
            </w:r>
          </w:p>
        </w:tc>
        <w:tc>
          <w:tcPr>
            <w:tcW w:w="992" w:type="dxa"/>
            <w:tcBorders>
              <w:top w:val="nil"/>
              <w:left w:val="nil"/>
              <w:bottom w:val="single" w:sz="4" w:space="0" w:color="auto"/>
              <w:right w:val="single" w:sz="4" w:space="0" w:color="auto"/>
            </w:tcBorders>
            <w:shd w:val="clear" w:color="auto" w:fill="auto"/>
            <w:noWrap/>
            <w:vAlign w:val="center"/>
            <w:hideMark/>
          </w:tcPr>
          <w:p w14:paraId="5ABB3F1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18,4</w:t>
            </w:r>
          </w:p>
        </w:tc>
        <w:tc>
          <w:tcPr>
            <w:tcW w:w="776" w:type="dxa"/>
            <w:tcBorders>
              <w:top w:val="nil"/>
              <w:left w:val="nil"/>
              <w:bottom w:val="single" w:sz="4" w:space="0" w:color="auto"/>
              <w:right w:val="single" w:sz="4" w:space="0" w:color="auto"/>
            </w:tcBorders>
            <w:shd w:val="clear" w:color="auto" w:fill="auto"/>
            <w:noWrap/>
            <w:vAlign w:val="center"/>
            <w:hideMark/>
          </w:tcPr>
          <w:p w14:paraId="5C6FD25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23,3</w:t>
            </w:r>
          </w:p>
        </w:tc>
        <w:tc>
          <w:tcPr>
            <w:tcW w:w="776" w:type="dxa"/>
            <w:tcBorders>
              <w:top w:val="nil"/>
              <w:left w:val="nil"/>
              <w:bottom w:val="single" w:sz="4" w:space="0" w:color="auto"/>
              <w:right w:val="single" w:sz="4" w:space="0" w:color="auto"/>
            </w:tcBorders>
            <w:shd w:val="clear" w:color="auto" w:fill="auto"/>
            <w:vAlign w:val="center"/>
            <w:hideMark/>
          </w:tcPr>
          <w:p w14:paraId="48E5E31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22,4</w:t>
            </w:r>
          </w:p>
        </w:tc>
        <w:tc>
          <w:tcPr>
            <w:tcW w:w="1146" w:type="dxa"/>
            <w:tcBorders>
              <w:top w:val="nil"/>
              <w:left w:val="nil"/>
              <w:bottom w:val="single" w:sz="4" w:space="0" w:color="auto"/>
              <w:right w:val="single" w:sz="4" w:space="0" w:color="auto"/>
            </w:tcBorders>
            <w:shd w:val="clear" w:color="auto" w:fill="auto"/>
            <w:noWrap/>
            <w:vAlign w:val="center"/>
            <w:hideMark/>
          </w:tcPr>
          <w:p w14:paraId="3645069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21,3</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111B0C5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6,7</w:t>
            </w:r>
          </w:p>
        </w:tc>
        <w:tc>
          <w:tcPr>
            <w:tcW w:w="960" w:type="dxa"/>
            <w:tcBorders>
              <w:top w:val="nil"/>
              <w:left w:val="nil"/>
              <w:bottom w:val="single" w:sz="4" w:space="0" w:color="auto"/>
              <w:right w:val="single" w:sz="4" w:space="0" w:color="auto"/>
            </w:tcBorders>
            <w:shd w:val="clear" w:color="auto" w:fill="auto"/>
            <w:noWrap/>
            <w:vAlign w:val="center"/>
            <w:hideMark/>
          </w:tcPr>
          <w:p w14:paraId="55B59A5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5,9</w:t>
            </w:r>
          </w:p>
        </w:tc>
        <w:tc>
          <w:tcPr>
            <w:tcW w:w="960" w:type="dxa"/>
            <w:tcBorders>
              <w:top w:val="nil"/>
              <w:left w:val="nil"/>
              <w:bottom w:val="single" w:sz="4" w:space="0" w:color="auto"/>
              <w:right w:val="single" w:sz="4" w:space="0" w:color="auto"/>
            </w:tcBorders>
            <w:shd w:val="clear" w:color="auto" w:fill="auto"/>
            <w:noWrap/>
            <w:vAlign w:val="center"/>
            <w:hideMark/>
          </w:tcPr>
          <w:p w14:paraId="32EE8D3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6,6</w:t>
            </w:r>
          </w:p>
        </w:tc>
        <w:tc>
          <w:tcPr>
            <w:tcW w:w="960" w:type="dxa"/>
            <w:tcBorders>
              <w:top w:val="nil"/>
              <w:left w:val="nil"/>
              <w:bottom w:val="single" w:sz="4" w:space="0" w:color="auto"/>
              <w:right w:val="single" w:sz="4" w:space="0" w:color="auto"/>
            </w:tcBorders>
            <w:shd w:val="clear" w:color="auto" w:fill="auto"/>
            <w:noWrap/>
            <w:vAlign w:val="center"/>
            <w:hideMark/>
          </w:tcPr>
          <w:p w14:paraId="04AC44C3"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7,1</w:t>
            </w:r>
          </w:p>
        </w:tc>
        <w:tc>
          <w:tcPr>
            <w:tcW w:w="1146" w:type="dxa"/>
            <w:tcBorders>
              <w:top w:val="nil"/>
              <w:left w:val="nil"/>
              <w:bottom w:val="single" w:sz="4" w:space="0" w:color="auto"/>
              <w:right w:val="single" w:sz="4" w:space="0" w:color="auto"/>
            </w:tcBorders>
            <w:shd w:val="clear" w:color="auto" w:fill="auto"/>
            <w:noWrap/>
            <w:vAlign w:val="center"/>
            <w:hideMark/>
          </w:tcPr>
          <w:p w14:paraId="5FD68EC8"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6,6</w:t>
            </w:r>
          </w:p>
        </w:tc>
      </w:tr>
      <w:tr w:rsidR="00FC1382" w:rsidRPr="0027048A" w14:paraId="092566B6"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66F0E"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Овес+горох+вика 3 вариант Мизорин   + Ризоторфин  Горох + Ризоторфин Вика  </w:t>
            </w:r>
          </w:p>
        </w:tc>
        <w:tc>
          <w:tcPr>
            <w:tcW w:w="980" w:type="dxa"/>
            <w:tcBorders>
              <w:top w:val="nil"/>
              <w:left w:val="nil"/>
              <w:bottom w:val="single" w:sz="4" w:space="0" w:color="auto"/>
              <w:right w:val="single" w:sz="4" w:space="0" w:color="auto"/>
            </w:tcBorders>
            <w:shd w:val="clear" w:color="auto" w:fill="auto"/>
            <w:noWrap/>
            <w:vAlign w:val="center"/>
            <w:hideMark/>
          </w:tcPr>
          <w:p w14:paraId="4D9F55B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21,1</w:t>
            </w:r>
          </w:p>
        </w:tc>
        <w:tc>
          <w:tcPr>
            <w:tcW w:w="992" w:type="dxa"/>
            <w:tcBorders>
              <w:top w:val="nil"/>
              <w:left w:val="nil"/>
              <w:bottom w:val="single" w:sz="4" w:space="0" w:color="auto"/>
              <w:right w:val="single" w:sz="4" w:space="0" w:color="auto"/>
            </w:tcBorders>
            <w:shd w:val="clear" w:color="auto" w:fill="auto"/>
            <w:noWrap/>
            <w:vAlign w:val="center"/>
            <w:hideMark/>
          </w:tcPr>
          <w:p w14:paraId="74A8EBA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18,3</w:t>
            </w:r>
          </w:p>
        </w:tc>
        <w:tc>
          <w:tcPr>
            <w:tcW w:w="776" w:type="dxa"/>
            <w:tcBorders>
              <w:top w:val="nil"/>
              <w:left w:val="nil"/>
              <w:bottom w:val="single" w:sz="4" w:space="0" w:color="auto"/>
              <w:right w:val="single" w:sz="4" w:space="0" w:color="auto"/>
            </w:tcBorders>
            <w:shd w:val="clear" w:color="auto" w:fill="auto"/>
            <w:noWrap/>
            <w:vAlign w:val="center"/>
            <w:hideMark/>
          </w:tcPr>
          <w:p w14:paraId="0F6473A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23,6</w:t>
            </w:r>
          </w:p>
        </w:tc>
        <w:tc>
          <w:tcPr>
            <w:tcW w:w="776" w:type="dxa"/>
            <w:tcBorders>
              <w:top w:val="nil"/>
              <w:left w:val="nil"/>
              <w:bottom w:val="single" w:sz="4" w:space="0" w:color="auto"/>
              <w:right w:val="single" w:sz="4" w:space="0" w:color="auto"/>
            </w:tcBorders>
            <w:shd w:val="clear" w:color="auto" w:fill="auto"/>
            <w:vAlign w:val="center"/>
            <w:hideMark/>
          </w:tcPr>
          <w:p w14:paraId="1BB4AFF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22,7</w:t>
            </w:r>
          </w:p>
        </w:tc>
        <w:tc>
          <w:tcPr>
            <w:tcW w:w="1146" w:type="dxa"/>
            <w:tcBorders>
              <w:top w:val="nil"/>
              <w:left w:val="nil"/>
              <w:bottom w:val="single" w:sz="4" w:space="0" w:color="auto"/>
              <w:right w:val="single" w:sz="4" w:space="0" w:color="auto"/>
            </w:tcBorders>
            <w:shd w:val="clear" w:color="auto" w:fill="auto"/>
            <w:noWrap/>
            <w:vAlign w:val="center"/>
            <w:hideMark/>
          </w:tcPr>
          <w:p w14:paraId="7DCEA33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21,4</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7B57653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6,7</w:t>
            </w:r>
          </w:p>
        </w:tc>
        <w:tc>
          <w:tcPr>
            <w:tcW w:w="960" w:type="dxa"/>
            <w:tcBorders>
              <w:top w:val="nil"/>
              <w:left w:val="nil"/>
              <w:bottom w:val="single" w:sz="4" w:space="0" w:color="auto"/>
              <w:right w:val="single" w:sz="4" w:space="0" w:color="auto"/>
            </w:tcBorders>
            <w:shd w:val="clear" w:color="auto" w:fill="auto"/>
            <w:noWrap/>
            <w:vAlign w:val="center"/>
            <w:hideMark/>
          </w:tcPr>
          <w:p w14:paraId="62D1F34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5,8</w:t>
            </w:r>
          </w:p>
        </w:tc>
        <w:tc>
          <w:tcPr>
            <w:tcW w:w="960" w:type="dxa"/>
            <w:tcBorders>
              <w:top w:val="nil"/>
              <w:left w:val="nil"/>
              <w:bottom w:val="single" w:sz="4" w:space="0" w:color="auto"/>
              <w:right w:val="single" w:sz="4" w:space="0" w:color="auto"/>
            </w:tcBorders>
            <w:shd w:val="clear" w:color="auto" w:fill="auto"/>
            <w:noWrap/>
            <w:vAlign w:val="center"/>
            <w:hideMark/>
          </w:tcPr>
          <w:p w14:paraId="2B6EA29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6,7</w:t>
            </w:r>
          </w:p>
        </w:tc>
        <w:tc>
          <w:tcPr>
            <w:tcW w:w="960" w:type="dxa"/>
            <w:tcBorders>
              <w:top w:val="nil"/>
              <w:left w:val="nil"/>
              <w:bottom w:val="single" w:sz="4" w:space="0" w:color="auto"/>
              <w:right w:val="single" w:sz="4" w:space="0" w:color="auto"/>
            </w:tcBorders>
            <w:shd w:val="clear" w:color="auto" w:fill="auto"/>
            <w:noWrap/>
            <w:vAlign w:val="center"/>
            <w:hideMark/>
          </w:tcPr>
          <w:p w14:paraId="4E61473D"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7,2</w:t>
            </w:r>
          </w:p>
        </w:tc>
        <w:tc>
          <w:tcPr>
            <w:tcW w:w="1146" w:type="dxa"/>
            <w:tcBorders>
              <w:top w:val="nil"/>
              <w:left w:val="nil"/>
              <w:bottom w:val="single" w:sz="4" w:space="0" w:color="auto"/>
              <w:right w:val="single" w:sz="4" w:space="0" w:color="auto"/>
            </w:tcBorders>
            <w:shd w:val="clear" w:color="auto" w:fill="auto"/>
            <w:noWrap/>
            <w:vAlign w:val="center"/>
            <w:hideMark/>
          </w:tcPr>
          <w:p w14:paraId="04F6BFB6"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6,6</w:t>
            </w:r>
          </w:p>
        </w:tc>
      </w:tr>
      <w:tr w:rsidR="00FC1382" w:rsidRPr="0027048A" w14:paraId="10AC7B74"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2136E"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Овес+горох+вика 4 вариант Азолен</w:t>
            </w:r>
          </w:p>
        </w:tc>
        <w:tc>
          <w:tcPr>
            <w:tcW w:w="980" w:type="dxa"/>
            <w:tcBorders>
              <w:top w:val="nil"/>
              <w:left w:val="nil"/>
              <w:bottom w:val="single" w:sz="4" w:space="0" w:color="auto"/>
              <w:right w:val="single" w:sz="4" w:space="0" w:color="auto"/>
            </w:tcBorders>
            <w:shd w:val="clear" w:color="auto" w:fill="auto"/>
            <w:noWrap/>
            <w:vAlign w:val="center"/>
            <w:hideMark/>
          </w:tcPr>
          <w:p w14:paraId="4E104F7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20,9</w:t>
            </w:r>
          </w:p>
        </w:tc>
        <w:tc>
          <w:tcPr>
            <w:tcW w:w="992" w:type="dxa"/>
            <w:tcBorders>
              <w:top w:val="nil"/>
              <w:left w:val="nil"/>
              <w:bottom w:val="single" w:sz="4" w:space="0" w:color="auto"/>
              <w:right w:val="single" w:sz="4" w:space="0" w:color="auto"/>
            </w:tcBorders>
            <w:shd w:val="clear" w:color="auto" w:fill="auto"/>
            <w:noWrap/>
            <w:vAlign w:val="center"/>
            <w:hideMark/>
          </w:tcPr>
          <w:p w14:paraId="62C515F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18,2</w:t>
            </w:r>
          </w:p>
        </w:tc>
        <w:tc>
          <w:tcPr>
            <w:tcW w:w="776" w:type="dxa"/>
            <w:tcBorders>
              <w:top w:val="nil"/>
              <w:left w:val="nil"/>
              <w:bottom w:val="single" w:sz="4" w:space="0" w:color="auto"/>
              <w:right w:val="single" w:sz="4" w:space="0" w:color="auto"/>
            </w:tcBorders>
            <w:shd w:val="clear" w:color="auto" w:fill="auto"/>
            <w:noWrap/>
            <w:vAlign w:val="center"/>
            <w:hideMark/>
          </w:tcPr>
          <w:p w14:paraId="3DE7A19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22,9</w:t>
            </w:r>
          </w:p>
        </w:tc>
        <w:tc>
          <w:tcPr>
            <w:tcW w:w="776" w:type="dxa"/>
            <w:tcBorders>
              <w:top w:val="nil"/>
              <w:left w:val="nil"/>
              <w:bottom w:val="single" w:sz="4" w:space="0" w:color="auto"/>
              <w:right w:val="single" w:sz="4" w:space="0" w:color="auto"/>
            </w:tcBorders>
            <w:shd w:val="clear" w:color="auto" w:fill="auto"/>
            <w:vAlign w:val="center"/>
            <w:hideMark/>
          </w:tcPr>
          <w:p w14:paraId="7A2F961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22,0</w:t>
            </w:r>
          </w:p>
        </w:tc>
        <w:tc>
          <w:tcPr>
            <w:tcW w:w="1146" w:type="dxa"/>
            <w:tcBorders>
              <w:top w:val="nil"/>
              <w:left w:val="nil"/>
              <w:bottom w:val="single" w:sz="4" w:space="0" w:color="auto"/>
              <w:right w:val="single" w:sz="4" w:space="0" w:color="auto"/>
            </w:tcBorders>
            <w:shd w:val="clear" w:color="auto" w:fill="auto"/>
            <w:noWrap/>
            <w:vAlign w:val="center"/>
            <w:hideMark/>
          </w:tcPr>
          <w:p w14:paraId="0E9DE7F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21,0</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5AD7DE7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6,7</w:t>
            </w:r>
          </w:p>
        </w:tc>
        <w:tc>
          <w:tcPr>
            <w:tcW w:w="960" w:type="dxa"/>
            <w:tcBorders>
              <w:top w:val="nil"/>
              <w:left w:val="nil"/>
              <w:bottom w:val="single" w:sz="4" w:space="0" w:color="auto"/>
              <w:right w:val="single" w:sz="4" w:space="0" w:color="auto"/>
            </w:tcBorders>
            <w:shd w:val="clear" w:color="auto" w:fill="auto"/>
            <w:noWrap/>
            <w:vAlign w:val="center"/>
            <w:hideMark/>
          </w:tcPr>
          <w:p w14:paraId="267F6EB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5,8</w:t>
            </w:r>
          </w:p>
        </w:tc>
        <w:tc>
          <w:tcPr>
            <w:tcW w:w="960" w:type="dxa"/>
            <w:tcBorders>
              <w:top w:val="nil"/>
              <w:left w:val="nil"/>
              <w:bottom w:val="single" w:sz="4" w:space="0" w:color="auto"/>
              <w:right w:val="single" w:sz="4" w:space="0" w:color="auto"/>
            </w:tcBorders>
            <w:shd w:val="clear" w:color="auto" w:fill="auto"/>
            <w:noWrap/>
            <w:vAlign w:val="center"/>
            <w:hideMark/>
          </w:tcPr>
          <w:p w14:paraId="01C79F1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6,5</w:t>
            </w:r>
          </w:p>
        </w:tc>
        <w:tc>
          <w:tcPr>
            <w:tcW w:w="960" w:type="dxa"/>
            <w:tcBorders>
              <w:top w:val="nil"/>
              <w:left w:val="nil"/>
              <w:bottom w:val="single" w:sz="4" w:space="0" w:color="auto"/>
              <w:right w:val="single" w:sz="4" w:space="0" w:color="auto"/>
            </w:tcBorders>
            <w:shd w:val="clear" w:color="auto" w:fill="auto"/>
            <w:noWrap/>
            <w:vAlign w:val="center"/>
            <w:hideMark/>
          </w:tcPr>
          <w:p w14:paraId="622E7D02"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7,0</w:t>
            </w:r>
          </w:p>
        </w:tc>
        <w:tc>
          <w:tcPr>
            <w:tcW w:w="1146" w:type="dxa"/>
            <w:tcBorders>
              <w:top w:val="nil"/>
              <w:left w:val="nil"/>
              <w:bottom w:val="single" w:sz="4" w:space="0" w:color="auto"/>
              <w:right w:val="single" w:sz="4" w:space="0" w:color="auto"/>
            </w:tcBorders>
            <w:shd w:val="clear" w:color="auto" w:fill="auto"/>
            <w:noWrap/>
            <w:vAlign w:val="center"/>
            <w:hideMark/>
          </w:tcPr>
          <w:p w14:paraId="2C7E9F28"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6,5</w:t>
            </w:r>
          </w:p>
        </w:tc>
      </w:tr>
      <w:tr w:rsidR="00FC1382" w:rsidRPr="0027048A" w14:paraId="6D190BC5"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8D447"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 Горох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21C4780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13,5</w:t>
            </w:r>
          </w:p>
        </w:tc>
        <w:tc>
          <w:tcPr>
            <w:tcW w:w="992" w:type="dxa"/>
            <w:tcBorders>
              <w:top w:val="nil"/>
              <w:left w:val="nil"/>
              <w:bottom w:val="single" w:sz="4" w:space="0" w:color="auto"/>
              <w:right w:val="single" w:sz="4" w:space="0" w:color="auto"/>
            </w:tcBorders>
            <w:shd w:val="clear" w:color="auto" w:fill="auto"/>
            <w:noWrap/>
            <w:vAlign w:val="center"/>
            <w:hideMark/>
          </w:tcPr>
          <w:p w14:paraId="093E061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11,8</w:t>
            </w:r>
          </w:p>
        </w:tc>
        <w:tc>
          <w:tcPr>
            <w:tcW w:w="776" w:type="dxa"/>
            <w:tcBorders>
              <w:top w:val="nil"/>
              <w:left w:val="nil"/>
              <w:bottom w:val="single" w:sz="4" w:space="0" w:color="auto"/>
              <w:right w:val="single" w:sz="4" w:space="0" w:color="auto"/>
            </w:tcBorders>
            <w:shd w:val="clear" w:color="auto" w:fill="auto"/>
            <w:noWrap/>
            <w:vAlign w:val="center"/>
            <w:hideMark/>
          </w:tcPr>
          <w:p w14:paraId="2B7BFD1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16,9</w:t>
            </w:r>
          </w:p>
        </w:tc>
        <w:tc>
          <w:tcPr>
            <w:tcW w:w="776" w:type="dxa"/>
            <w:tcBorders>
              <w:top w:val="nil"/>
              <w:left w:val="nil"/>
              <w:bottom w:val="single" w:sz="4" w:space="0" w:color="auto"/>
              <w:right w:val="single" w:sz="4" w:space="0" w:color="auto"/>
            </w:tcBorders>
            <w:shd w:val="clear" w:color="auto" w:fill="auto"/>
            <w:vAlign w:val="center"/>
            <w:hideMark/>
          </w:tcPr>
          <w:p w14:paraId="4EA839C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16,1</w:t>
            </w:r>
          </w:p>
        </w:tc>
        <w:tc>
          <w:tcPr>
            <w:tcW w:w="1146" w:type="dxa"/>
            <w:tcBorders>
              <w:top w:val="nil"/>
              <w:left w:val="nil"/>
              <w:bottom w:val="single" w:sz="4" w:space="0" w:color="auto"/>
              <w:right w:val="single" w:sz="4" w:space="0" w:color="auto"/>
            </w:tcBorders>
            <w:shd w:val="clear" w:color="auto" w:fill="auto"/>
            <w:noWrap/>
            <w:vAlign w:val="center"/>
            <w:hideMark/>
          </w:tcPr>
          <w:p w14:paraId="26BEA2B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14,6</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7A757BF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4,1</w:t>
            </w:r>
          </w:p>
        </w:tc>
        <w:tc>
          <w:tcPr>
            <w:tcW w:w="960" w:type="dxa"/>
            <w:tcBorders>
              <w:top w:val="nil"/>
              <w:left w:val="nil"/>
              <w:bottom w:val="single" w:sz="4" w:space="0" w:color="auto"/>
              <w:right w:val="single" w:sz="4" w:space="0" w:color="auto"/>
            </w:tcBorders>
            <w:shd w:val="clear" w:color="auto" w:fill="auto"/>
            <w:noWrap/>
            <w:vAlign w:val="center"/>
            <w:hideMark/>
          </w:tcPr>
          <w:p w14:paraId="08213D4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3,6</w:t>
            </w:r>
          </w:p>
        </w:tc>
        <w:tc>
          <w:tcPr>
            <w:tcW w:w="960" w:type="dxa"/>
            <w:tcBorders>
              <w:top w:val="nil"/>
              <w:left w:val="nil"/>
              <w:bottom w:val="single" w:sz="4" w:space="0" w:color="auto"/>
              <w:right w:val="single" w:sz="4" w:space="0" w:color="auto"/>
            </w:tcBorders>
            <w:shd w:val="clear" w:color="auto" w:fill="auto"/>
            <w:noWrap/>
            <w:vAlign w:val="center"/>
            <w:hideMark/>
          </w:tcPr>
          <w:p w14:paraId="7E39579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4,8</w:t>
            </w:r>
          </w:p>
        </w:tc>
        <w:tc>
          <w:tcPr>
            <w:tcW w:w="960" w:type="dxa"/>
            <w:tcBorders>
              <w:top w:val="nil"/>
              <w:left w:val="nil"/>
              <w:bottom w:val="single" w:sz="4" w:space="0" w:color="auto"/>
              <w:right w:val="single" w:sz="4" w:space="0" w:color="auto"/>
            </w:tcBorders>
            <w:shd w:val="clear" w:color="auto" w:fill="auto"/>
            <w:noWrap/>
            <w:vAlign w:val="center"/>
            <w:hideMark/>
          </w:tcPr>
          <w:p w14:paraId="78E2F50D"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4,9</w:t>
            </w:r>
          </w:p>
        </w:tc>
        <w:tc>
          <w:tcPr>
            <w:tcW w:w="1146" w:type="dxa"/>
            <w:tcBorders>
              <w:top w:val="nil"/>
              <w:left w:val="nil"/>
              <w:bottom w:val="single" w:sz="4" w:space="0" w:color="auto"/>
              <w:right w:val="single" w:sz="4" w:space="0" w:color="auto"/>
            </w:tcBorders>
            <w:shd w:val="clear" w:color="auto" w:fill="auto"/>
            <w:noWrap/>
            <w:vAlign w:val="center"/>
            <w:hideMark/>
          </w:tcPr>
          <w:p w14:paraId="35DFFDD1"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4,3</w:t>
            </w:r>
          </w:p>
        </w:tc>
      </w:tr>
      <w:tr w:rsidR="00FC1382" w:rsidRPr="0027048A" w14:paraId="7464649D"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58464"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 Горох 2 вариант Флавобактерин + Ризоторфин горох</w:t>
            </w:r>
          </w:p>
        </w:tc>
        <w:tc>
          <w:tcPr>
            <w:tcW w:w="980" w:type="dxa"/>
            <w:tcBorders>
              <w:top w:val="nil"/>
              <w:left w:val="nil"/>
              <w:bottom w:val="single" w:sz="4" w:space="0" w:color="auto"/>
              <w:right w:val="single" w:sz="4" w:space="0" w:color="auto"/>
            </w:tcBorders>
            <w:shd w:val="clear" w:color="auto" w:fill="auto"/>
            <w:noWrap/>
            <w:vAlign w:val="center"/>
            <w:hideMark/>
          </w:tcPr>
          <w:p w14:paraId="2414EC0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14,9</w:t>
            </w:r>
          </w:p>
        </w:tc>
        <w:tc>
          <w:tcPr>
            <w:tcW w:w="992" w:type="dxa"/>
            <w:tcBorders>
              <w:top w:val="nil"/>
              <w:left w:val="nil"/>
              <w:bottom w:val="single" w:sz="4" w:space="0" w:color="auto"/>
              <w:right w:val="single" w:sz="4" w:space="0" w:color="auto"/>
            </w:tcBorders>
            <w:shd w:val="clear" w:color="auto" w:fill="auto"/>
            <w:noWrap/>
            <w:vAlign w:val="center"/>
            <w:hideMark/>
          </w:tcPr>
          <w:p w14:paraId="51AFEAE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13</w:t>
            </w:r>
          </w:p>
        </w:tc>
        <w:tc>
          <w:tcPr>
            <w:tcW w:w="776" w:type="dxa"/>
            <w:tcBorders>
              <w:top w:val="nil"/>
              <w:left w:val="nil"/>
              <w:bottom w:val="single" w:sz="4" w:space="0" w:color="auto"/>
              <w:right w:val="single" w:sz="4" w:space="0" w:color="auto"/>
            </w:tcBorders>
            <w:shd w:val="clear" w:color="auto" w:fill="auto"/>
            <w:noWrap/>
            <w:vAlign w:val="center"/>
            <w:hideMark/>
          </w:tcPr>
          <w:p w14:paraId="64D3DE1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17,7</w:t>
            </w:r>
          </w:p>
        </w:tc>
        <w:tc>
          <w:tcPr>
            <w:tcW w:w="776" w:type="dxa"/>
            <w:tcBorders>
              <w:top w:val="nil"/>
              <w:left w:val="nil"/>
              <w:bottom w:val="single" w:sz="4" w:space="0" w:color="auto"/>
              <w:right w:val="single" w:sz="4" w:space="0" w:color="auto"/>
            </w:tcBorders>
            <w:shd w:val="clear" w:color="auto" w:fill="auto"/>
            <w:vAlign w:val="center"/>
            <w:hideMark/>
          </w:tcPr>
          <w:p w14:paraId="2EFBCBF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16,8</w:t>
            </w:r>
          </w:p>
        </w:tc>
        <w:tc>
          <w:tcPr>
            <w:tcW w:w="1146" w:type="dxa"/>
            <w:tcBorders>
              <w:top w:val="nil"/>
              <w:left w:val="nil"/>
              <w:bottom w:val="single" w:sz="4" w:space="0" w:color="auto"/>
              <w:right w:val="single" w:sz="4" w:space="0" w:color="auto"/>
            </w:tcBorders>
            <w:shd w:val="clear" w:color="auto" w:fill="auto"/>
            <w:noWrap/>
            <w:vAlign w:val="center"/>
            <w:hideMark/>
          </w:tcPr>
          <w:p w14:paraId="0CCD3BC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15,6</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387BABE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4,5</w:t>
            </w:r>
          </w:p>
        </w:tc>
        <w:tc>
          <w:tcPr>
            <w:tcW w:w="960" w:type="dxa"/>
            <w:tcBorders>
              <w:top w:val="nil"/>
              <w:left w:val="nil"/>
              <w:bottom w:val="single" w:sz="4" w:space="0" w:color="auto"/>
              <w:right w:val="single" w:sz="4" w:space="0" w:color="auto"/>
            </w:tcBorders>
            <w:shd w:val="clear" w:color="auto" w:fill="auto"/>
            <w:noWrap/>
            <w:vAlign w:val="center"/>
            <w:hideMark/>
          </w:tcPr>
          <w:p w14:paraId="7B7E3F2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3,9</w:t>
            </w:r>
          </w:p>
        </w:tc>
        <w:tc>
          <w:tcPr>
            <w:tcW w:w="960" w:type="dxa"/>
            <w:tcBorders>
              <w:top w:val="nil"/>
              <w:left w:val="nil"/>
              <w:bottom w:val="single" w:sz="4" w:space="0" w:color="auto"/>
              <w:right w:val="single" w:sz="4" w:space="0" w:color="auto"/>
            </w:tcBorders>
            <w:shd w:val="clear" w:color="auto" w:fill="auto"/>
            <w:noWrap/>
            <w:vAlign w:val="center"/>
            <w:hideMark/>
          </w:tcPr>
          <w:p w14:paraId="354A195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w:t>
            </w:r>
          </w:p>
        </w:tc>
        <w:tc>
          <w:tcPr>
            <w:tcW w:w="960" w:type="dxa"/>
            <w:tcBorders>
              <w:top w:val="nil"/>
              <w:left w:val="nil"/>
              <w:bottom w:val="single" w:sz="4" w:space="0" w:color="auto"/>
              <w:right w:val="single" w:sz="4" w:space="0" w:color="auto"/>
            </w:tcBorders>
            <w:shd w:val="clear" w:color="auto" w:fill="auto"/>
            <w:noWrap/>
            <w:vAlign w:val="center"/>
            <w:hideMark/>
          </w:tcPr>
          <w:p w14:paraId="76BA9B15"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5,1</w:t>
            </w:r>
          </w:p>
        </w:tc>
        <w:tc>
          <w:tcPr>
            <w:tcW w:w="1146" w:type="dxa"/>
            <w:tcBorders>
              <w:top w:val="nil"/>
              <w:left w:val="nil"/>
              <w:bottom w:val="single" w:sz="4" w:space="0" w:color="auto"/>
              <w:right w:val="single" w:sz="4" w:space="0" w:color="auto"/>
            </w:tcBorders>
            <w:shd w:val="clear" w:color="auto" w:fill="auto"/>
            <w:noWrap/>
            <w:vAlign w:val="center"/>
            <w:hideMark/>
          </w:tcPr>
          <w:p w14:paraId="6FDC6039"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4,6</w:t>
            </w:r>
          </w:p>
        </w:tc>
      </w:tr>
      <w:tr w:rsidR="00FC1382" w:rsidRPr="0027048A" w14:paraId="3619D29C"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4C941"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Суданская трава + Горох 3 вариант Мизорин   + Ризоторфин Горох </w:t>
            </w:r>
          </w:p>
        </w:tc>
        <w:tc>
          <w:tcPr>
            <w:tcW w:w="980" w:type="dxa"/>
            <w:tcBorders>
              <w:top w:val="nil"/>
              <w:left w:val="nil"/>
              <w:bottom w:val="single" w:sz="4" w:space="0" w:color="auto"/>
              <w:right w:val="single" w:sz="4" w:space="0" w:color="auto"/>
            </w:tcBorders>
            <w:shd w:val="clear" w:color="auto" w:fill="auto"/>
            <w:noWrap/>
            <w:vAlign w:val="center"/>
            <w:hideMark/>
          </w:tcPr>
          <w:p w14:paraId="7D59A3F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15</w:t>
            </w:r>
          </w:p>
        </w:tc>
        <w:tc>
          <w:tcPr>
            <w:tcW w:w="992" w:type="dxa"/>
            <w:tcBorders>
              <w:top w:val="nil"/>
              <w:left w:val="nil"/>
              <w:bottom w:val="single" w:sz="4" w:space="0" w:color="auto"/>
              <w:right w:val="single" w:sz="4" w:space="0" w:color="auto"/>
            </w:tcBorders>
            <w:shd w:val="clear" w:color="auto" w:fill="auto"/>
            <w:noWrap/>
            <w:vAlign w:val="center"/>
            <w:hideMark/>
          </w:tcPr>
          <w:p w14:paraId="72F352E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13</w:t>
            </w:r>
          </w:p>
        </w:tc>
        <w:tc>
          <w:tcPr>
            <w:tcW w:w="776" w:type="dxa"/>
            <w:tcBorders>
              <w:top w:val="nil"/>
              <w:left w:val="nil"/>
              <w:bottom w:val="single" w:sz="4" w:space="0" w:color="auto"/>
              <w:right w:val="single" w:sz="4" w:space="0" w:color="auto"/>
            </w:tcBorders>
            <w:shd w:val="clear" w:color="auto" w:fill="auto"/>
            <w:noWrap/>
            <w:vAlign w:val="center"/>
            <w:hideMark/>
          </w:tcPr>
          <w:p w14:paraId="7BBF652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17,9</w:t>
            </w:r>
          </w:p>
        </w:tc>
        <w:tc>
          <w:tcPr>
            <w:tcW w:w="776" w:type="dxa"/>
            <w:tcBorders>
              <w:top w:val="nil"/>
              <w:left w:val="nil"/>
              <w:bottom w:val="single" w:sz="4" w:space="0" w:color="auto"/>
              <w:right w:val="single" w:sz="4" w:space="0" w:color="auto"/>
            </w:tcBorders>
            <w:shd w:val="clear" w:color="auto" w:fill="auto"/>
            <w:vAlign w:val="center"/>
            <w:hideMark/>
          </w:tcPr>
          <w:p w14:paraId="7898FDF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17,0</w:t>
            </w:r>
          </w:p>
        </w:tc>
        <w:tc>
          <w:tcPr>
            <w:tcW w:w="1146" w:type="dxa"/>
            <w:tcBorders>
              <w:top w:val="nil"/>
              <w:left w:val="nil"/>
              <w:bottom w:val="single" w:sz="4" w:space="0" w:color="auto"/>
              <w:right w:val="single" w:sz="4" w:space="0" w:color="auto"/>
            </w:tcBorders>
            <w:shd w:val="clear" w:color="auto" w:fill="auto"/>
            <w:noWrap/>
            <w:vAlign w:val="center"/>
            <w:hideMark/>
          </w:tcPr>
          <w:p w14:paraId="20538A0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15,7</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3FE3094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4,5</w:t>
            </w:r>
          </w:p>
        </w:tc>
        <w:tc>
          <w:tcPr>
            <w:tcW w:w="960" w:type="dxa"/>
            <w:tcBorders>
              <w:top w:val="nil"/>
              <w:left w:val="nil"/>
              <w:bottom w:val="single" w:sz="4" w:space="0" w:color="auto"/>
              <w:right w:val="single" w:sz="4" w:space="0" w:color="auto"/>
            </w:tcBorders>
            <w:shd w:val="clear" w:color="auto" w:fill="auto"/>
            <w:noWrap/>
            <w:vAlign w:val="center"/>
            <w:hideMark/>
          </w:tcPr>
          <w:p w14:paraId="03E7E7B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3,9</w:t>
            </w:r>
          </w:p>
        </w:tc>
        <w:tc>
          <w:tcPr>
            <w:tcW w:w="960" w:type="dxa"/>
            <w:tcBorders>
              <w:top w:val="nil"/>
              <w:left w:val="nil"/>
              <w:bottom w:val="single" w:sz="4" w:space="0" w:color="auto"/>
              <w:right w:val="single" w:sz="4" w:space="0" w:color="auto"/>
            </w:tcBorders>
            <w:shd w:val="clear" w:color="auto" w:fill="auto"/>
            <w:noWrap/>
            <w:vAlign w:val="center"/>
            <w:hideMark/>
          </w:tcPr>
          <w:p w14:paraId="72B1728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5,1</w:t>
            </w:r>
          </w:p>
        </w:tc>
        <w:tc>
          <w:tcPr>
            <w:tcW w:w="960" w:type="dxa"/>
            <w:tcBorders>
              <w:top w:val="nil"/>
              <w:left w:val="nil"/>
              <w:bottom w:val="single" w:sz="4" w:space="0" w:color="auto"/>
              <w:right w:val="single" w:sz="4" w:space="0" w:color="auto"/>
            </w:tcBorders>
            <w:shd w:val="clear" w:color="auto" w:fill="auto"/>
            <w:noWrap/>
            <w:vAlign w:val="center"/>
            <w:hideMark/>
          </w:tcPr>
          <w:p w14:paraId="1C82B7F3"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5,1</w:t>
            </w:r>
          </w:p>
        </w:tc>
        <w:tc>
          <w:tcPr>
            <w:tcW w:w="1146" w:type="dxa"/>
            <w:tcBorders>
              <w:top w:val="nil"/>
              <w:left w:val="nil"/>
              <w:bottom w:val="single" w:sz="4" w:space="0" w:color="auto"/>
              <w:right w:val="single" w:sz="4" w:space="0" w:color="auto"/>
            </w:tcBorders>
            <w:shd w:val="clear" w:color="auto" w:fill="auto"/>
            <w:noWrap/>
            <w:vAlign w:val="center"/>
            <w:hideMark/>
          </w:tcPr>
          <w:p w14:paraId="5DD7AD22"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4,7</w:t>
            </w:r>
          </w:p>
        </w:tc>
      </w:tr>
      <w:tr w:rsidR="00FC1382" w:rsidRPr="0027048A" w14:paraId="07A587DA"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17BAC"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 Горох 4 вариант Азолен</w:t>
            </w:r>
          </w:p>
        </w:tc>
        <w:tc>
          <w:tcPr>
            <w:tcW w:w="980" w:type="dxa"/>
            <w:tcBorders>
              <w:top w:val="nil"/>
              <w:left w:val="nil"/>
              <w:bottom w:val="single" w:sz="4" w:space="0" w:color="auto"/>
              <w:right w:val="single" w:sz="4" w:space="0" w:color="auto"/>
            </w:tcBorders>
            <w:shd w:val="clear" w:color="auto" w:fill="auto"/>
            <w:noWrap/>
            <w:vAlign w:val="center"/>
            <w:hideMark/>
          </w:tcPr>
          <w:p w14:paraId="0EE2368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14,3</w:t>
            </w:r>
          </w:p>
        </w:tc>
        <w:tc>
          <w:tcPr>
            <w:tcW w:w="992" w:type="dxa"/>
            <w:tcBorders>
              <w:top w:val="nil"/>
              <w:left w:val="nil"/>
              <w:bottom w:val="single" w:sz="4" w:space="0" w:color="auto"/>
              <w:right w:val="single" w:sz="4" w:space="0" w:color="auto"/>
            </w:tcBorders>
            <w:shd w:val="clear" w:color="auto" w:fill="auto"/>
            <w:noWrap/>
            <w:vAlign w:val="center"/>
            <w:hideMark/>
          </w:tcPr>
          <w:p w14:paraId="17527FA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12,4</w:t>
            </w:r>
          </w:p>
        </w:tc>
        <w:tc>
          <w:tcPr>
            <w:tcW w:w="776" w:type="dxa"/>
            <w:tcBorders>
              <w:top w:val="nil"/>
              <w:left w:val="nil"/>
              <w:bottom w:val="single" w:sz="4" w:space="0" w:color="auto"/>
              <w:right w:val="single" w:sz="4" w:space="0" w:color="auto"/>
            </w:tcBorders>
            <w:shd w:val="clear" w:color="auto" w:fill="auto"/>
            <w:noWrap/>
            <w:vAlign w:val="center"/>
            <w:hideMark/>
          </w:tcPr>
          <w:p w14:paraId="52F7323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w:t>
            </w:r>
          </w:p>
        </w:tc>
        <w:tc>
          <w:tcPr>
            <w:tcW w:w="776" w:type="dxa"/>
            <w:tcBorders>
              <w:top w:val="nil"/>
              <w:left w:val="nil"/>
              <w:bottom w:val="single" w:sz="4" w:space="0" w:color="auto"/>
              <w:right w:val="single" w:sz="4" w:space="0" w:color="auto"/>
            </w:tcBorders>
            <w:shd w:val="clear" w:color="auto" w:fill="auto"/>
            <w:vAlign w:val="center"/>
            <w:hideMark/>
          </w:tcPr>
          <w:p w14:paraId="704EED1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16,2</w:t>
            </w:r>
          </w:p>
        </w:tc>
        <w:tc>
          <w:tcPr>
            <w:tcW w:w="1146" w:type="dxa"/>
            <w:tcBorders>
              <w:top w:val="nil"/>
              <w:left w:val="nil"/>
              <w:bottom w:val="single" w:sz="4" w:space="0" w:color="auto"/>
              <w:right w:val="single" w:sz="4" w:space="0" w:color="auto"/>
            </w:tcBorders>
            <w:shd w:val="clear" w:color="auto" w:fill="auto"/>
            <w:noWrap/>
            <w:vAlign w:val="center"/>
            <w:hideMark/>
          </w:tcPr>
          <w:p w14:paraId="1EEAFF5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15,0</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3851D6D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4,3</w:t>
            </w:r>
          </w:p>
        </w:tc>
        <w:tc>
          <w:tcPr>
            <w:tcW w:w="960" w:type="dxa"/>
            <w:tcBorders>
              <w:top w:val="nil"/>
              <w:left w:val="nil"/>
              <w:bottom w:val="single" w:sz="4" w:space="0" w:color="auto"/>
              <w:right w:val="single" w:sz="4" w:space="0" w:color="auto"/>
            </w:tcBorders>
            <w:shd w:val="clear" w:color="auto" w:fill="auto"/>
            <w:noWrap/>
            <w:vAlign w:val="center"/>
            <w:hideMark/>
          </w:tcPr>
          <w:p w14:paraId="36AAC43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3,8</w:t>
            </w:r>
          </w:p>
        </w:tc>
        <w:tc>
          <w:tcPr>
            <w:tcW w:w="960" w:type="dxa"/>
            <w:tcBorders>
              <w:top w:val="nil"/>
              <w:left w:val="nil"/>
              <w:bottom w:val="single" w:sz="4" w:space="0" w:color="auto"/>
              <w:right w:val="single" w:sz="4" w:space="0" w:color="auto"/>
            </w:tcBorders>
            <w:shd w:val="clear" w:color="auto" w:fill="auto"/>
            <w:noWrap/>
            <w:vAlign w:val="center"/>
            <w:hideMark/>
          </w:tcPr>
          <w:p w14:paraId="5036B6A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4,8</w:t>
            </w:r>
          </w:p>
        </w:tc>
        <w:tc>
          <w:tcPr>
            <w:tcW w:w="960" w:type="dxa"/>
            <w:tcBorders>
              <w:top w:val="nil"/>
              <w:left w:val="nil"/>
              <w:bottom w:val="single" w:sz="4" w:space="0" w:color="auto"/>
              <w:right w:val="single" w:sz="4" w:space="0" w:color="auto"/>
            </w:tcBorders>
            <w:shd w:val="clear" w:color="auto" w:fill="auto"/>
            <w:noWrap/>
            <w:vAlign w:val="center"/>
            <w:hideMark/>
          </w:tcPr>
          <w:p w14:paraId="5E0A908A"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4,9</w:t>
            </w:r>
          </w:p>
        </w:tc>
        <w:tc>
          <w:tcPr>
            <w:tcW w:w="1146" w:type="dxa"/>
            <w:tcBorders>
              <w:top w:val="nil"/>
              <w:left w:val="nil"/>
              <w:bottom w:val="single" w:sz="4" w:space="0" w:color="auto"/>
              <w:right w:val="single" w:sz="4" w:space="0" w:color="auto"/>
            </w:tcBorders>
            <w:shd w:val="clear" w:color="auto" w:fill="auto"/>
            <w:noWrap/>
            <w:vAlign w:val="center"/>
            <w:hideMark/>
          </w:tcPr>
          <w:p w14:paraId="5657F6D7"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4,4</w:t>
            </w:r>
          </w:p>
        </w:tc>
      </w:tr>
      <w:tr w:rsidR="00FC1382" w:rsidRPr="0027048A" w14:paraId="53318B2A"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95F54"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 вика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23AB0F0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w:t>
            </w:r>
          </w:p>
        </w:tc>
        <w:tc>
          <w:tcPr>
            <w:tcW w:w="992" w:type="dxa"/>
            <w:tcBorders>
              <w:top w:val="nil"/>
              <w:left w:val="nil"/>
              <w:bottom w:val="single" w:sz="4" w:space="0" w:color="auto"/>
              <w:right w:val="single" w:sz="4" w:space="0" w:color="auto"/>
            </w:tcBorders>
            <w:shd w:val="clear" w:color="auto" w:fill="auto"/>
            <w:noWrap/>
            <w:vAlign w:val="center"/>
            <w:hideMark/>
          </w:tcPr>
          <w:p w14:paraId="746B6C0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17,4</w:t>
            </w:r>
          </w:p>
        </w:tc>
        <w:tc>
          <w:tcPr>
            <w:tcW w:w="776" w:type="dxa"/>
            <w:tcBorders>
              <w:top w:val="nil"/>
              <w:left w:val="nil"/>
              <w:bottom w:val="single" w:sz="4" w:space="0" w:color="auto"/>
              <w:right w:val="single" w:sz="4" w:space="0" w:color="auto"/>
            </w:tcBorders>
            <w:shd w:val="clear" w:color="auto" w:fill="auto"/>
            <w:noWrap/>
            <w:vAlign w:val="center"/>
            <w:hideMark/>
          </w:tcPr>
          <w:p w14:paraId="581B6FF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21,8</w:t>
            </w:r>
          </w:p>
        </w:tc>
        <w:tc>
          <w:tcPr>
            <w:tcW w:w="776" w:type="dxa"/>
            <w:tcBorders>
              <w:top w:val="nil"/>
              <w:left w:val="nil"/>
              <w:bottom w:val="single" w:sz="4" w:space="0" w:color="auto"/>
              <w:right w:val="single" w:sz="4" w:space="0" w:color="auto"/>
            </w:tcBorders>
            <w:shd w:val="clear" w:color="auto" w:fill="auto"/>
            <w:vAlign w:val="center"/>
            <w:hideMark/>
          </w:tcPr>
          <w:p w14:paraId="2FA3AF5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20,5</w:t>
            </w:r>
          </w:p>
        </w:tc>
        <w:tc>
          <w:tcPr>
            <w:tcW w:w="1146" w:type="dxa"/>
            <w:tcBorders>
              <w:top w:val="nil"/>
              <w:left w:val="nil"/>
              <w:bottom w:val="single" w:sz="4" w:space="0" w:color="auto"/>
              <w:right w:val="single" w:sz="4" w:space="0" w:color="auto"/>
            </w:tcBorders>
            <w:shd w:val="clear" w:color="auto" w:fill="auto"/>
            <w:noWrap/>
            <w:vAlign w:val="center"/>
            <w:hideMark/>
          </w:tcPr>
          <w:p w14:paraId="358AC7E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19,9</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2823588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6F07558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5,6</w:t>
            </w:r>
          </w:p>
        </w:tc>
        <w:tc>
          <w:tcPr>
            <w:tcW w:w="960" w:type="dxa"/>
            <w:tcBorders>
              <w:top w:val="nil"/>
              <w:left w:val="nil"/>
              <w:bottom w:val="single" w:sz="4" w:space="0" w:color="auto"/>
              <w:right w:val="single" w:sz="4" w:space="0" w:color="auto"/>
            </w:tcBorders>
            <w:shd w:val="clear" w:color="auto" w:fill="auto"/>
            <w:noWrap/>
            <w:vAlign w:val="center"/>
            <w:hideMark/>
          </w:tcPr>
          <w:p w14:paraId="0769283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6,2</w:t>
            </w:r>
          </w:p>
        </w:tc>
        <w:tc>
          <w:tcPr>
            <w:tcW w:w="960" w:type="dxa"/>
            <w:tcBorders>
              <w:top w:val="nil"/>
              <w:left w:val="nil"/>
              <w:bottom w:val="single" w:sz="4" w:space="0" w:color="auto"/>
              <w:right w:val="single" w:sz="4" w:space="0" w:color="auto"/>
            </w:tcBorders>
            <w:shd w:val="clear" w:color="auto" w:fill="auto"/>
            <w:noWrap/>
            <w:vAlign w:val="center"/>
            <w:hideMark/>
          </w:tcPr>
          <w:p w14:paraId="683959F0"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6,6</w:t>
            </w:r>
          </w:p>
        </w:tc>
        <w:tc>
          <w:tcPr>
            <w:tcW w:w="1146" w:type="dxa"/>
            <w:tcBorders>
              <w:top w:val="nil"/>
              <w:left w:val="nil"/>
              <w:bottom w:val="single" w:sz="4" w:space="0" w:color="auto"/>
              <w:right w:val="single" w:sz="4" w:space="0" w:color="auto"/>
            </w:tcBorders>
            <w:shd w:val="clear" w:color="auto" w:fill="auto"/>
            <w:noWrap/>
            <w:vAlign w:val="center"/>
            <w:hideMark/>
          </w:tcPr>
          <w:p w14:paraId="7B3C4BB6"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6,2</w:t>
            </w:r>
          </w:p>
        </w:tc>
      </w:tr>
      <w:tr w:rsidR="00FC1382" w:rsidRPr="0027048A" w14:paraId="787B305A"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4A273"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 вика   2 вариант Флавобактерин +Ризоторфин Вика</w:t>
            </w:r>
          </w:p>
        </w:tc>
        <w:tc>
          <w:tcPr>
            <w:tcW w:w="980" w:type="dxa"/>
            <w:tcBorders>
              <w:top w:val="nil"/>
              <w:left w:val="nil"/>
              <w:bottom w:val="single" w:sz="4" w:space="0" w:color="auto"/>
              <w:right w:val="single" w:sz="4" w:space="0" w:color="auto"/>
            </w:tcBorders>
            <w:shd w:val="clear" w:color="auto" w:fill="auto"/>
            <w:noWrap/>
            <w:vAlign w:val="center"/>
            <w:hideMark/>
          </w:tcPr>
          <w:p w14:paraId="62C8E79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20,6</w:t>
            </w:r>
          </w:p>
        </w:tc>
        <w:tc>
          <w:tcPr>
            <w:tcW w:w="992" w:type="dxa"/>
            <w:tcBorders>
              <w:top w:val="nil"/>
              <w:left w:val="nil"/>
              <w:bottom w:val="single" w:sz="4" w:space="0" w:color="auto"/>
              <w:right w:val="single" w:sz="4" w:space="0" w:color="auto"/>
            </w:tcBorders>
            <w:shd w:val="clear" w:color="auto" w:fill="auto"/>
            <w:noWrap/>
            <w:vAlign w:val="center"/>
            <w:hideMark/>
          </w:tcPr>
          <w:p w14:paraId="5069BFE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17,9</w:t>
            </w:r>
          </w:p>
        </w:tc>
        <w:tc>
          <w:tcPr>
            <w:tcW w:w="776" w:type="dxa"/>
            <w:tcBorders>
              <w:top w:val="nil"/>
              <w:left w:val="nil"/>
              <w:bottom w:val="single" w:sz="4" w:space="0" w:color="auto"/>
              <w:right w:val="single" w:sz="4" w:space="0" w:color="auto"/>
            </w:tcBorders>
            <w:shd w:val="clear" w:color="auto" w:fill="auto"/>
            <w:noWrap/>
            <w:vAlign w:val="center"/>
            <w:hideMark/>
          </w:tcPr>
          <w:p w14:paraId="03F413A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22,4</w:t>
            </w:r>
          </w:p>
        </w:tc>
        <w:tc>
          <w:tcPr>
            <w:tcW w:w="776" w:type="dxa"/>
            <w:tcBorders>
              <w:top w:val="nil"/>
              <w:left w:val="nil"/>
              <w:bottom w:val="single" w:sz="4" w:space="0" w:color="auto"/>
              <w:right w:val="single" w:sz="4" w:space="0" w:color="auto"/>
            </w:tcBorders>
            <w:shd w:val="clear" w:color="auto" w:fill="auto"/>
            <w:vAlign w:val="center"/>
            <w:hideMark/>
          </w:tcPr>
          <w:p w14:paraId="45A1D3F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21,1</w:t>
            </w:r>
          </w:p>
        </w:tc>
        <w:tc>
          <w:tcPr>
            <w:tcW w:w="1146" w:type="dxa"/>
            <w:tcBorders>
              <w:top w:val="nil"/>
              <w:left w:val="nil"/>
              <w:bottom w:val="single" w:sz="4" w:space="0" w:color="auto"/>
              <w:right w:val="single" w:sz="4" w:space="0" w:color="auto"/>
            </w:tcBorders>
            <w:shd w:val="clear" w:color="auto" w:fill="auto"/>
            <w:noWrap/>
            <w:vAlign w:val="center"/>
            <w:hideMark/>
          </w:tcPr>
          <w:p w14:paraId="6C4E7C3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20,5</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19FFDB4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6,6</w:t>
            </w:r>
          </w:p>
        </w:tc>
        <w:tc>
          <w:tcPr>
            <w:tcW w:w="960" w:type="dxa"/>
            <w:tcBorders>
              <w:top w:val="nil"/>
              <w:left w:val="nil"/>
              <w:bottom w:val="single" w:sz="4" w:space="0" w:color="auto"/>
              <w:right w:val="single" w:sz="4" w:space="0" w:color="auto"/>
            </w:tcBorders>
            <w:shd w:val="clear" w:color="auto" w:fill="auto"/>
            <w:noWrap/>
            <w:vAlign w:val="center"/>
            <w:hideMark/>
          </w:tcPr>
          <w:p w14:paraId="078C7E3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5,7</w:t>
            </w:r>
          </w:p>
        </w:tc>
        <w:tc>
          <w:tcPr>
            <w:tcW w:w="960" w:type="dxa"/>
            <w:tcBorders>
              <w:top w:val="nil"/>
              <w:left w:val="nil"/>
              <w:bottom w:val="single" w:sz="4" w:space="0" w:color="auto"/>
              <w:right w:val="single" w:sz="4" w:space="0" w:color="auto"/>
            </w:tcBorders>
            <w:shd w:val="clear" w:color="auto" w:fill="auto"/>
            <w:noWrap/>
            <w:vAlign w:val="center"/>
            <w:hideMark/>
          </w:tcPr>
          <w:p w14:paraId="33D3307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6,3</w:t>
            </w:r>
          </w:p>
        </w:tc>
        <w:tc>
          <w:tcPr>
            <w:tcW w:w="960" w:type="dxa"/>
            <w:tcBorders>
              <w:top w:val="nil"/>
              <w:left w:val="nil"/>
              <w:bottom w:val="single" w:sz="4" w:space="0" w:color="auto"/>
              <w:right w:val="single" w:sz="4" w:space="0" w:color="auto"/>
            </w:tcBorders>
            <w:shd w:val="clear" w:color="auto" w:fill="auto"/>
            <w:noWrap/>
            <w:vAlign w:val="center"/>
            <w:hideMark/>
          </w:tcPr>
          <w:p w14:paraId="47F72450"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6,7</w:t>
            </w:r>
          </w:p>
        </w:tc>
        <w:tc>
          <w:tcPr>
            <w:tcW w:w="1146" w:type="dxa"/>
            <w:tcBorders>
              <w:top w:val="nil"/>
              <w:left w:val="nil"/>
              <w:bottom w:val="single" w:sz="4" w:space="0" w:color="auto"/>
              <w:right w:val="single" w:sz="4" w:space="0" w:color="auto"/>
            </w:tcBorders>
            <w:shd w:val="clear" w:color="auto" w:fill="auto"/>
            <w:noWrap/>
            <w:vAlign w:val="center"/>
            <w:hideMark/>
          </w:tcPr>
          <w:p w14:paraId="6F38FE28"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6,3</w:t>
            </w:r>
          </w:p>
        </w:tc>
      </w:tr>
      <w:tr w:rsidR="00FC1382" w:rsidRPr="0027048A" w14:paraId="068BFE41"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AD539"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Суданская трава   + вика   3 вариант Мизорин  +Ризоторфин Вика </w:t>
            </w:r>
          </w:p>
        </w:tc>
        <w:tc>
          <w:tcPr>
            <w:tcW w:w="980" w:type="dxa"/>
            <w:tcBorders>
              <w:top w:val="nil"/>
              <w:left w:val="nil"/>
              <w:bottom w:val="single" w:sz="4" w:space="0" w:color="auto"/>
              <w:right w:val="single" w:sz="4" w:space="0" w:color="auto"/>
            </w:tcBorders>
            <w:shd w:val="clear" w:color="auto" w:fill="auto"/>
            <w:noWrap/>
            <w:vAlign w:val="center"/>
            <w:hideMark/>
          </w:tcPr>
          <w:p w14:paraId="39D2AE2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20,7</w:t>
            </w:r>
          </w:p>
        </w:tc>
        <w:tc>
          <w:tcPr>
            <w:tcW w:w="992" w:type="dxa"/>
            <w:tcBorders>
              <w:top w:val="nil"/>
              <w:left w:val="nil"/>
              <w:bottom w:val="single" w:sz="4" w:space="0" w:color="auto"/>
              <w:right w:val="single" w:sz="4" w:space="0" w:color="auto"/>
            </w:tcBorders>
            <w:shd w:val="clear" w:color="auto" w:fill="auto"/>
            <w:noWrap/>
            <w:vAlign w:val="center"/>
            <w:hideMark/>
          </w:tcPr>
          <w:p w14:paraId="627085E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w:t>
            </w:r>
          </w:p>
        </w:tc>
        <w:tc>
          <w:tcPr>
            <w:tcW w:w="776" w:type="dxa"/>
            <w:tcBorders>
              <w:top w:val="nil"/>
              <w:left w:val="nil"/>
              <w:bottom w:val="single" w:sz="4" w:space="0" w:color="auto"/>
              <w:right w:val="single" w:sz="4" w:space="0" w:color="auto"/>
            </w:tcBorders>
            <w:shd w:val="clear" w:color="auto" w:fill="auto"/>
            <w:noWrap/>
            <w:vAlign w:val="center"/>
            <w:hideMark/>
          </w:tcPr>
          <w:p w14:paraId="11CCF5E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22,5</w:t>
            </w:r>
          </w:p>
        </w:tc>
        <w:tc>
          <w:tcPr>
            <w:tcW w:w="776" w:type="dxa"/>
            <w:tcBorders>
              <w:top w:val="nil"/>
              <w:left w:val="nil"/>
              <w:bottom w:val="single" w:sz="4" w:space="0" w:color="auto"/>
              <w:right w:val="single" w:sz="4" w:space="0" w:color="auto"/>
            </w:tcBorders>
            <w:shd w:val="clear" w:color="auto" w:fill="auto"/>
            <w:vAlign w:val="center"/>
            <w:hideMark/>
          </w:tcPr>
          <w:p w14:paraId="7F02B81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21,2</w:t>
            </w:r>
          </w:p>
        </w:tc>
        <w:tc>
          <w:tcPr>
            <w:tcW w:w="1146" w:type="dxa"/>
            <w:tcBorders>
              <w:top w:val="nil"/>
              <w:left w:val="nil"/>
              <w:bottom w:val="single" w:sz="4" w:space="0" w:color="auto"/>
              <w:right w:val="single" w:sz="4" w:space="0" w:color="auto"/>
            </w:tcBorders>
            <w:shd w:val="clear" w:color="auto" w:fill="auto"/>
            <w:noWrap/>
            <w:vAlign w:val="center"/>
            <w:hideMark/>
          </w:tcPr>
          <w:p w14:paraId="265C6ED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20,6</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43161CE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6,6</w:t>
            </w:r>
          </w:p>
        </w:tc>
        <w:tc>
          <w:tcPr>
            <w:tcW w:w="960" w:type="dxa"/>
            <w:tcBorders>
              <w:top w:val="nil"/>
              <w:left w:val="nil"/>
              <w:bottom w:val="single" w:sz="4" w:space="0" w:color="auto"/>
              <w:right w:val="single" w:sz="4" w:space="0" w:color="auto"/>
            </w:tcBorders>
            <w:shd w:val="clear" w:color="auto" w:fill="auto"/>
            <w:noWrap/>
            <w:vAlign w:val="center"/>
            <w:hideMark/>
          </w:tcPr>
          <w:p w14:paraId="425EC29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5,7</w:t>
            </w:r>
          </w:p>
        </w:tc>
        <w:tc>
          <w:tcPr>
            <w:tcW w:w="960" w:type="dxa"/>
            <w:tcBorders>
              <w:top w:val="nil"/>
              <w:left w:val="nil"/>
              <w:bottom w:val="single" w:sz="4" w:space="0" w:color="auto"/>
              <w:right w:val="single" w:sz="4" w:space="0" w:color="auto"/>
            </w:tcBorders>
            <w:shd w:val="clear" w:color="auto" w:fill="auto"/>
            <w:noWrap/>
            <w:vAlign w:val="center"/>
            <w:hideMark/>
          </w:tcPr>
          <w:p w14:paraId="485C3FC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160760C1"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6,7</w:t>
            </w:r>
          </w:p>
        </w:tc>
        <w:tc>
          <w:tcPr>
            <w:tcW w:w="1146" w:type="dxa"/>
            <w:tcBorders>
              <w:top w:val="nil"/>
              <w:left w:val="nil"/>
              <w:bottom w:val="single" w:sz="4" w:space="0" w:color="auto"/>
              <w:right w:val="single" w:sz="4" w:space="0" w:color="auto"/>
            </w:tcBorders>
            <w:shd w:val="clear" w:color="auto" w:fill="auto"/>
            <w:noWrap/>
            <w:vAlign w:val="center"/>
            <w:hideMark/>
          </w:tcPr>
          <w:p w14:paraId="34178D14"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6,4</w:t>
            </w:r>
          </w:p>
        </w:tc>
      </w:tr>
      <w:tr w:rsidR="00FC1382" w:rsidRPr="0027048A" w14:paraId="1064CA7C"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5A9C0"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 вика   4 вариант  Азолен</w:t>
            </w:r>
          </w:p>
        </w:tc>
        <w:tc>
          <w:tcPr>
            <w:tcW w:w="980" w:type="dxa"/>
            <w:tcBorders>
              <w:top w:val="nil"/>
              <w:left w:val="nil"/>
              <w:bottom w:val="single" w:sz="4" w:space="0" w:color="auto"/>
              <w:right w:val="single" w:sz="4" w:space="0" w:color="auto"/>
            </w:tcBorders>
            <w:shd w:val="clear" w:color="auto" w:fill="auto"/>
            <w:noWrap/>
            <w:vAlign w:val="center"/>
            <w:hideMark/>
          </w:tcPr>
          <w:p w14:paraId="456E160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20,5</w:t>
            </w:r>
          </w:p>
        </w:tc>
        <w:tc>
          <w:tcPr>
            <w:tcW w:w="992" w:type="dxa"/>
            <w:tcBorders>
              <w:top w:val="nil"/>
              <w:left w:val="nil"/>
              <w:bottom w:val="single" w:sz="4" w:space="0" w:color="auto"/>
              <w:right w:val="single" w:sz="4" w:space="0" w:color="auto"/>
            </w:tcBorders>
            <w:shd w:val="clear" w:color="auto" w:fill="auto"/>
            <w:noWrap/>
            <w:vAlign w:val="center"/>
            <w:hideMark/>
          </w:tcPr>
          <w:p w14:paraId="2B50A86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17,8</w:t>
            </w:r>
          </w:p>
        </w:tc>
        <w:tc>
          <w:tcPr>
            <w:tcW w:w="776" w:type="dxa"/>
            <w:tcBorders>
              <w:top w:val="nil"/>
              <w:left w:val="nil"/>
              <w:bottom w:val="single" w:sz="4" w:space="0" w:color="auto"/>
              <w:right w:val="single" w:sz="4" w:space="0" w:color="auto"/>
            </w:tcBorders>
            <w:shd w:val="clear" w:color="auto" w:fill="auto"/>
            <w:noWrap/>
            <w:vAlign w:val="center"/>
            <w:hideMark/>
          </w:tcPr>
          <w:p w14:paraId="505902F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22,3</w:t>
            </w:r>
          </w:p>
        </w:tc>
        <w:tc>
          <w:tcPr>
            <w:tcW w:w="776" w:type="dxa"/>
            <w:tcBorders>
              <w:top w:val="nil"/>
              <w:left w:val="nil"/>
              <w:bottom w:val="single" w:sz="4" w:space="0" w:color="auto"/>
              <w:right w:val="single" w:sz="4" w:space="0" w:color="auto"/>
            </w:tcBorders>
            <w:shd w:val="clear" w:color="auto" w:fill="auto"/>
            <w:vAlign w:val="center"/>
            <w:hideMark/>
          </w:tcPr>
          <w:p w14:paraId="01D349C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21,0</w:t>
            </w:r>
          </w:p>
        </w:tc>
        <w:tc>
          <w:tcPr>
            <w:tcW w:w="1146" w:type="dxa"/>
            <w:tcBorders>
              <w:top w:val="nil"/>
              <w:left w:val="nil"/>
              <w:bottom w:val="single" w:sz="4" w:space="0" w:color="auto"/>
              <w:right w:val="single" w:sz="4" w:space="0" w:color="auto"/>
            </w:tcBorders>
            <w:shd w:val="clear" w:color="auto" w:fill="auto"/>
            <w:noWrap/>
            <w:vAlign w:val="center"/>
            <w:hideMark/>
          </w:tcPr>
          <w:p w14:paraId="21C2D3F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20,4</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4A49FE00"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6,5</w:t>
            </w:r>
          </w:p>
        </w:tc>
        <w:tc>
          <w:tcPr>
            <w:tcW w:w="960" w:type="dxa"/>
            <w:tcBorders>
              <w:top w:val="nil"/>
              <w:left w:val="nil"/>
              <w:bottom w:val="single" w:sz="4" w:space="0" w:color="auto"/>
              <w:right w:val="single" w:sz="4" w:space="0" w:color="auto"/>
            </w:tcBorders>
            <w:shd w:val="clear" w:color="auto" w:fill="auto"/>
            <w:noWrap/>
            <w:vAlign w:val="center"/>
            <w:hideMark/>
          </w:tcPr>
          <w:p w14:paraId="13A225F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5,7</w:t>
            </w:r>
          </w:p>
        </w:tc>
        <w:tc>
          <w:tcPr>
            <w:tcW w:w="960" w:type="dxa"/>
            <w:tcBorders>
              <w:top w:val="nil"/>
              <w:left w:val="nil"/>
              <w:bottom w:val="single" w:sz="4" w:space="0" w:color="auto"/>
              <w:right w:val="single" w:sz="4" w:space="0" w:color="auto"/>
            </w:tcBorders>
            <w:shd w:val="clear" w:color="auto" w:fill="auto"/>
            <w:noWrap/>
            <w:vAlign w:val="center"/>
            <w:hideMark/>
          </w:tcPr>
          <w:p w14:paraId="4E98022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6,3</w:t>
            </w:r>
          </w:p>
        </w:tc>
        <w:tc>
          <w:tcPr>
            <w:tcW w:w="960" w:type="dxa"/>
            <w:tcBorders>
              <w:top w:val="nil"/>
              <w:left w:val="nil"/>
              <w:bottom w:val="single" w:sz="4" w:space="0" w:color="auto"/>
              <w:right w:val="single" w:sz="4" w:space="0" w:color="auto"/>
            </w:tcBorders>
            <w:shd w:val="clear" w:color="auto" w:fill="auto"/>
            <w:noWrap/>
            <w:vAlign w:val="center"/>
            <w:hideMark/>
          </w:tcPr>
          <w:p w14:paraId="389832B8"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6,6</w:t>
            </w:r>
          </w:p>
        </w:tc>
        <w:tc>
          <w:tcPr>
            <w:tcW w:w="1146" w:type="dxa"/>
            <w:tcBorders>
              <w:top w:val="nil"/>
              <w:left w:val="nil"/>
              <w:bottom w:val="single" w:sz="4" w:space="0" w:color="auto"/>
              <w:right w:val="single" w:sz="4" w:space="0" w:color="auto"/>
            </w:tcBorders>
            <w:shd w:val="clear" w:color="auto" w:fill="auto"/>
            <w:noWrap/>
            <w:vAlign w:val="center"/>
            <w:hideMark/>
          </w:tcPr>
          <w:p w14:paraId="41DE836D"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6,3</w:t>
            </w:r>
          </w:p>
        </w:tc>
      </w:tr>
      <w:tr w:rsidR="00FC1382" w:rsidRPr="0027048A" w14:paraId="001FAF02"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8C161"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 Горох+вика 1 вариант (без обработки)</w:t>
            </w:r>
          </w:p>
        </w:tc>
        <w:tc>
          <w:tcPr>
            <w:tcW w:w="980" w:type="dxa"/>
            <w:tcBorders>
              <w:top w:val="nil"/>
              <w:left w:val="nil"/>
              <w:bottom w:val="single" w:sz="4" w:space="0" w:color="auto"/>
              <w:right w:val="single" w:sz="4" w:space="0" w:color="auto"/>
            </w:tcBorders>
            <w:shd w:val="clear" w:color="auto" w:fill="auto"/>
            <w:noWrap/>
            <w:vAlign w:val="center"/>
            <w:hideMark/>
          </w:tcPr>
          <w:p w14:paraId="1BDF60E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20,2</w:t>
            </w:r>
          </w:p>
        </w:tc>
        <w:tc>
          <w:tcPr>
            <w:tcW w:w="992" w:type="dxa"/>
            <w:tcBorders>
              <w:top w:val="nil"/>
              <w:left w:val="nil"/>
              <w:bottom w:val="single" w:sz="4" w:space="0" w:color="auto"/>
              <w:right w:val="single" w:sz="4" w:space="0" w:color="auto"/>
            </w:tcBorders>
            <w:shd w:val="clear" w:color="auto" w:fill="auto"/>
            <w:noWrap/>
            <w:vAlign w:val="center"/>
            <w:hideMark/>
          </w:tcPr>
          <w:p w14:paraId="639586B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18,7</w:t>
            </w:r>
          </w:p>
        </w:tc>
        <w:tc>
          <w:tcPr>
            <w:tcW w:w="776" w:type="dxa"/>
            <w:tcBorders>
              <w:top w:val="nil"/>
              <w:left w:val="nil"/>
              <w:bottom w:val="single" w:sz="4" w:space="0" w:color="auto"/>
              <w:right w:val="single" w:sz="4" w:space="0" w:color="auto"/>
            </w:tcBorders>
            <w:shd w:val="clear" w:color="auto" w:fill="auto"/>
            <w:noWrap/>
            <w:vAlign w:val="center"/>
            <w:hideMark/>
          </w:tcPr>
          <w:p w14:paraId="7A5ECE0F"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21,9</w:t>
            </w:r>
          </w:p>
        </w:tc>
        <w:tc>
          <w:tcPr>
            <w:tcW w:w="776" w:type="dxa"/>
            <w:tcBorders>
              <w:top w:val="nil"/>
              <w:left w:val="nil"/>
              <w:bottom w:val="single" w:sz="4" w:space="0" w:color="auto"/>
              <w:right w:val="single" w:sz="4" w:space="0" w:color="auto"/>
            </w:tcBorders>
            <w:shd w:val="clear" w:color="auto" w:fill="auto"/>
            <w:vAlign w:val="center"/>
            <w:hideMark/>
          </w:tcPr>
          <w:p w14:paraId="221407A4"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22,1</w:t>
            </w:r>
          </w:p>
        </w:tc>
        <w:tc>
          <w:tcPr>
            <w:tcW w:w="1146" w:type="dxa"/>
            <w:tcBorders>
              <w:top w:val="nil"/>
              <w:left w:val="nil"/>
              <w:bottom w:val="single" w:sz="4" w:space="0" w:color="auto"/>
              <w:right w:val="single" w:sz="4" w:space="0" w:color="auto"/>
            </w:tcBorders>
            <w:shd w:val="clear" w:color="auto" w:fill="auto"/>
            <w:noWrap/>
            <w:vAlign w:val="center"/>
            <w:hideMark/>
          </w:tcPr>
          <w:p w14:paraId="7575F18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20,7</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48BF7E7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7,2</w:t>
            </w:r>
          </w:p>
        </w:tc>
        <w:tc>
          <w:tcPr>
            <w:tcW w:w="960" w:type="dxa"/>
            <w:tcBorders>
              <w:top w:val="nil"/>
              <w:left w:val="nil"/>
              <w:bottom w:val="single" w:sz="4" w:space="0" w:color="auto"/>
              <w:right w:val="single" w:sz="4" w:space="0" w:color="auto"/>
            </w:tcBorders>
            <w:shd w:val="clear" w:color="auto" w:fill="auto"/>
            <w:noWrap/>
            <w:vAlign w:val="center"/>
            <w:hideMark/>
          </w:tcPr>
          <w:p w14:paraId="75628A1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6,3</w:t>
            </w:r>
          </w:p>
        </w:tc>
        <w:tc>
          <w:tcPr>
            <w:tcW w:w="960" w:type="dxa"/>
            <w:tcBorders>
              <w:top w:val="nil"/>
              <w:left w:val="nil"/>
              <w:bottom w:val="single" w:sz="4" w:space="0" w:color="auto"/>
              <w:right w:val="single" w:sz="4" w:space="0" w:color="auto"/>
            </w:tcBorders>
            <w:shd w:val="clear" w:color="auto" w:fill="auto"/>
            <w:noWrap/>
            <w:vAlign w:val="center"/>
            <w:hideMark/>
          </w:tcPr>
          <w:p w14:paraId="60589AC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6,2</w:t>
            </w:r>
          </w:p>
        </w:tc>
        <w:tc>
          <w:tcPr>
            <w:tcW w:w="960" w:type="dxa"/>
            <w:tcBorders>
              <w:top w:val="nil"/>
              <w:left w:val="nil"/>
              <w:bottom w:val="single" w:sz="4" w:space="0" w:color="auto"/>
              <w:right w:val="single" w:sz="4" w:space="0" w:color="auto"/>
            </w:tcBorders>
            <w:shd w:val="clear" w:color="auto" w:fill="auto"/>
            <w:noWrap/>
            <w:vAlign w:val="center"/>
            <w:hideMark/>
          </w:tcPr>
          <w:p w14:paraId="42369909"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7,9</w:t>
            </w:r>
          </w:p>
        </w:tc>
        <w:tc>
          <w:tcPr>
            <w:tcW w:w="1146" w:type="dxa"/>
            <w:tcBorders>
              <w:top w:val="nil"/>
              <w:left w:val="nil"/>
              <w:bottom w:val="single" w:sz="4" w:space="0" w:color="auto"/>
              <w:right w:val="single" w:sz="4" w:space="0" w:color="auto"/>
            </w:tcBorders>
            <w:shd w:val="clear" w:color="auto" w:fill="auto"/>
            <w:noWrap/>
            <w:vAlign w:val="center"/>
            <w:hideMark/>
          </w:tcPr>
          <w:p w14:paraId="4399D8D1"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6,9</w:t>
            </w:r>
          </w:p>
        </w:tc>
      </w:tr>
      <w:tr w:rsidR="00FC1382" w:rsidRPr="0027048A" w14:paraId="3B352FEF"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9947A"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 Горох+вика 2 вариант Флавобактерин + Ризоторфин Вика +Ризоторфин Горох</w:t>
            </w:r>
          </w:p>
        </w:tc>
        <w:tc>
          <w:tcPr>
            <w:tcW w:w="980" w:type="dxa"/>
            <w:tcBorders>
              <w:top w:val="nil"/>
              <w:left w:val="nil"/>
              <w:bottom w:val="single" w:sz="4" w:space="0" w:color="auto"/>
              <w:right w:val="single" w:sz="4" w:space="0" w:color="auto"/>
            </w:tcBorders>
            <w:shd w:val="clear" w:color="auto" w:fill="auto"/>
            <w:noWrap/>
            <w:vAlign w:val="center"/>
            <w:hideMark/>
          </w:tcPr>
          <w:p w14:paraId="6B11E15D"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20,5</w:t>
            </w:r>
          </w:p>
        </w:tc>
        <w:tc>
          <w:tcPr>
            <w:tcW w:w="992" w:type="dxa"/>
            <w:tcBorders>
              <w:top w:val="nil"/>
              <w:left w:val="nil"/>
              <w:bottom w:val="single" w:sz="4" w:space="0" w:color="auto"/>
              <w:right w:val="single" w:sz="4" w:space="0" w:color="auto"/>
            </w:tcBorders>
            <w:shd w:val="clear" w:color="auto" w:fill="auto"/>
            <w:noWrap/>
            <w:vAlign w:val="center"/>
            <w:hideMark/>
          </w:tcPr>
          <w:p w14:paraId="27FF9B3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18,9</w:t>
            </w:r>
          </w:p>
        </w:tc>
        <w:tc>
          <w:tcPr>
            <w:tcW w:w="776" w:type="dxa"/>
            <w:tcBorders>
              <w:top w:val="nil"/>
              <w:left w:val="nil"/>
              <w:bottom w:val="single" w:sz="4" w:space="0" w:color="auto"/>
              <w:right w:val="single" w:sz="4" w:space="0" w:color="auto"/>
            </w:tcBorders>
            <w:shd w:val="clear" w:color="auto" w:fill="auto"/>
            <w:noWrap/>
            <w:vAlign w:val="center"/>
            <w:hideMark/>
          </w:tcPr>
          <w:p w14:paraId="13F2F66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22,2</w:t>
            </w:r>
          </w:p>
        </w:tc>
        <w:tc>
          <w:tcPr>
            <w:tcW w:w="776" w:type="dxa"/>
            <w:tcBorders>
              <w:top w:val="nil"/>
              <w:left w:val="nil"/>
              <w:bottom w:val="single" w:sz="4" w:space="0" w:color="auto"/>
              <w:right w:val="single" w:sz="4" w:space="0" w:color="auto"/>
            </w:tcBorders>
            <w:shd w:val="clear" w:color="auto" w:fill="auto"/>
            <w:vAlign w:val="center"/>
            <w:hideMark/>
          </w:tcPr>
          <w:p w14:paraId="6AE2E02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22,4</w:t>
            </w:r>
          </w:p>
        </w:tc>
        <w:tc>
          <w:tcPr>
            <w:tcW w:w="1146" w:type="dxa"/>
            <w:tcBorders>
              <w:top w:val="nil"/>
              <w:left w:val="nil"/>
              <w:bottom w:val="single" w:sz="4" w:space="0" w:color="auto"/>
              <w:right w:val="single" w:sz="4" w:space="0" w:color="auto"/>
            </w:tcBorders>
            <w:shd w:val="clear" w:color="auto" w:fill="auto"/>
            <w:noWrap/>
            <w:vAlign w:val="center"/>
            <w:hideMark/>
          </w:tcPr>
          <w:p w14:paraId="1CBED84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21,0</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607B924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7,3</w:t>
            </w:r>
          </w:p>
        </w:tc>
        <w:tc>
          <w:tcPr>
            <w:tcW w:w="960" w:type="dxa"/>
            <w:tcBorders>
              <w:top w:val="nil"/>
              <w:left w:val="nil"/>
              <w:bottom w:val="single" w:sz="4" w:space="0" w:color="auto"/>
              <w:right w:val="single" w:sz="4" w:space="0" w:color="auto"/>
            </w:tcBorders>
            <w:shd w:val="clear" w:color="auto" w:fill="auto"/>
            <w:noWrap/>
            <w:vAlign w:val="center"/>
            <w:hideMark/>
          </w:tcPr>
          <w:p w14:paraId="7FA7850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58A6880C"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6,3</w:t>
            </w:r>
          </w:p>
        </w:tc>
        <w:tc>
          <w:tcPr>
            <w:tcW w:w="960" w:type="dxa"/>
            <w:tcBorders>
              <w:top w:val="nil"/>
              <w:left w:val="nil"/>
              <w:bottom w:val="single" w:sz="4" w:space="0" w:color="auto"/>
              <w:right w:val="single" w:sz="4" w:space="0" w:color="auto"/>
            </w:tcBorders>
            <w:shd w:val="clear" w:color="auto" w:fill="auto"/>
            <w:noWrap/>
            <w:vAlign w:val="center"/>
            <w:hideMark/>
          </w:tcPr>
          <w:p w14:paraId="07BE2AFA"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8,0</w:t>
            </w:r>
          </w:p>
        </w:tc>
        <w:tc>
          <w:tcPr>
            <w:tcW w:w="1146" w:type="dxa"/>
            <w:tcBorders>
              <w:top w:val="nil"/>
              <w:left w:val="nil"/>
              <w:bottom w:val="single" w:sz="4" w:space="0" w:color="auto"/>
              <w:right w:val="single" w:sz="4" w:space="0" w:color="auto"/>
            </w:tcBorders>
            <w:shd w:val="clear" w:color="auto" w:fill="auto"/>
            <w:noWrap/>
            <w:vAlign w:val="center"/>
            <w:hideMark/>
          </w:tcPr>
          <w:p w14:paraId="25835A8A"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7,0</w:t>
            </w:r>
          </w:p>
        </w:tc>
      </w:tr>
      <w:tr w:rsidR="00FC1382" w:rsidRPr="0027048A" w14:paraId="37E3AF3F"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CA876"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 xml:space="preserve">Суданская трава + Горох+вика 3 вариант Мизорин  +Ризоторфин Вика +Ризоторфин Горох  </w:t>
            </w:r>
          </w:p>
        </w:tc>
        <w:tc>
          <w:tcPr>
            <w:tcW w:w="980" w:type="dxa"/>
            <w:tcBorders>
              <w:top w:val="nil"/>
              <w:left w:val="nil"/>
              <w:bottom w:val="single" w:sz="4" w:space="0" w:color="auto"/>
              <w:right w:val="single" w:sz="4" w:space="0" w:color="auto"/>
            </w:tcBorders>
            <w:shd w:val="clear" w:color="auto" w:fill="auto"/>
            <w:noWrap/>
            <w:vAlign w:val="center"/>
            <w:hideMark/>
          </w:tcPr>
          <w:p w14:paraId="03577908"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20,4</w:t>
            </w:r>
          </w:p>
        </w:tc>
        <w:tc>
          <w:tcPr>
            <w:tcW w:w="992" w:type="dxa"/>
            <w:tcBorders>
              <w:top w:val="nil"/>
              <w:left w:val="nil"/>
              <w:bottom w:val="single" w:sz="4" w:space="0" w:color="auto"/>
              <w:right w:val="single" w:sz="4" w:space="0" w:color="auto"/>
            </w:tcBorders>
            <w:shd w:val="clear" w:color="auto" w:fill="auto"/>
            <w:noWrap/>
            <w:vAlign w:val="center"/>
            <w:hideMark/>
          </w:tcPr>
          <w:p w14:paraId="4DCAEA4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19</w:t>
            </w:r>
          </w:p>
        </w:tc>
        <w:tc>
          <w:tcPr>
            <w:tcW w:w="776" w:type="dxa"/>
            <w:tcBorders>
              <w:top w:val="nil"/>
              <w:left w:val="nil"/>
              <w:bottom w:val="single" w:sz="4" w:space="0" w:color="auto"/>
              <w:right w:val="single" w:sz="4" w:space="0" w:color="auto"/>
            </w:tcBorders>
            <w:shd w:val="clear" w:color="auto" w:fill="auto"/>
            <w:noWrap/>
            <w:vAlign w:val="center"/>
            <w:hideMark/>
          </w:tcPr>
          <w:p w14:paraId="7C8B2D87"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22,8</w:t>
            </w:r>
          </w:p>
        </w:tc>
        <w:tc>
          <w:tcPr>
            <w:tcW w:w="776" w:type="dxa"/>
            <w:tcBorders>
              <w:top w:val="nil"/>
              <w:left w:val="nil"/>
              <w:bottom w:val="single" w:sz="4" w:space="0" w:color="auto"/>
              <w:right w:val="single" w:sz="4" w:space="0" w:color="auto"/>
            </w:tcBorders>
            <w:shd w:val="clear" w:color="auto" w:fill="auto"/>
            <w:vAlign w:val="center"/>
            <w:hideMark/>
          </w:tcPr>
          <w:p w14:paraId="025E935A"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23,0</w:t>
            </w:r>
          </w:p>
        </w:tc>
        <w:tc>
          <w:tcPr>
            <w:tcW w:w="1146" w:type="dxa"/>
            <w:tcBorders>
              <w:top w:val="nil"/>
              <w:left w:val="nil"/>
              <w:bottom w:val="single" w:sz="4" w:space="0" w:color="auto"/>
              <w:right w:val="single" w:sz="4" w:space="0" w:color="auto"/>
            </w:tcBorders>
            <w:shd w:val="clear" w:color="auto" w:fill="auto"/>
            <w:noWrap/>
            <w:vAlign w:val="center"/>
            <w:hideMark/>
          </w:tcPr>
          <w:p w14:paraId="01478831"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21,3</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30405E8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7,3</w:t>
            </w:r>
          </w:p>
        </w:tc>
        <w:tc>
          <w:tcPr>
            <w:tcW w:w="960" w:type="dxa"/>
            <w:tcBorders>
              <w:top w:val="nil"/>
              <w:left w:val="nil"/>
              <w:bottom w:val="single" w:sz="4" w:space="0" w:color="auto"/>
              <w:right w:val="single" w:sz="4" w:space="0" w:color="auto"/>
            </w:tcBorders>
            <w:shd w:val="clear" w:color="auto" w:fill="auto"/>
            <w:noWrap/>
            <w:vAlign w:val="center"/>
            <w:hideMark/>
          </w:tcPr>
          <w:p w14:paraId="3077174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63C525B2"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6,5</w:t>
            </w:r>
          </w:p>
        </w:tc>
        <w:tc>
          <w:tcPr>
            <w:tcW w:w="960" w:type="dxa"/>
            <w:tcBorders>
              <w:top w:val="nil"/>
              <w:left w:val="nil"/>
              <w:bottom w:val="single" w:sz="4" w:space="0" w:color="auto"/>
              <w:right w:val="single" w:sz="4" w:space="0" w:color="auto"/>
            </w:tcBorders>
            <w:shd w:val="clear" w:color="auto" w:fill="auto"/>
            <w:noWrap/>
            <w:vAlign w:val="center"/>
            <w:hideMark/>
          </w:tcPr>
          <w:p w14:paraId="1D43FB84"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8,2</w:t>
            </w:r>
          </w:p>
        </w:tc>
        <w:tc>
          <w:tcPr>
            <w:tcW w:w="1146" w:type="dxa"/>
            <w:tcBorders>
              <w:top w:val="nil"/>
              <w:left w:val="nil"/>
              <w:bottom w:val="single" w:sz="4" w:space="0" w:color="auto"/>
              <w:right w:val="single" w:sz="4" w:space="0" w:color="auto"/>
            </w:tcBorders>
            <w:shd w:val="clear" w:color="auto" w:fill="auto"/>
            <w:noWrap/>
            <w:vAlign w:val="center"/>
            <w:hideMark/>
          </w:tcPr>
          <w:p w14:paraId="5414AAA7"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7,1</w:t>
            </w:r>
          </w:p>
        </w:tc>
      </w:tr>
      <w:tr w:rsidR="00FC1382" w:rsidRPr="0027048A" w14:paraId="7DBCE15A" w14:textId="77777777" w:rsidTr="0027048A">
        <w:trPr>
          <w:gridAfter w:val="1"/>
          <w:wAfter w:w="19" w:type="dxa"/>
          <w:trHeight w:val="312"/>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6D0EA" w14:textId="77777777" w:rsidR="00FC1382" w:rsidRPr="00FC1382" w:rsidRDefault="00FC1382" w:rsidP="00FC1382">
            <w:pPr>
              <w:spacing w:after="0" w:line="240" w:lineRule="auto"/>
              <w:jc w:val="both"/>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Суданская трава + Горох+вика 4 вариант Азолен</w:t>
            </w:r>
          </w:p>
        </w:tc>
        <w:tc>
          <w:tcPr>
            <w:tcW w:w="980" w:type="dxa"/>
            <w:tcBorders>
              <w:top w:val="nil"/>
              <w:left w:val="nil"/>
              <w:bottom w:val="single" w:sz="4" w:space="0" w:color="auto"/>
              <w:right w:val="single" w:sz="4" w:space="0" w:color="auto"/>
            </w:tcBorders>
            <w:shd w:val="clear" w:color="auto" w:fill="auto"/>
            <w:noWrap/>
            <w:vAlign w:val="center"/>
            <w:hideMark/>
          </w:tcPr>
          <w:p w14:paraId="4A49705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20,3</w:t>
            </w:r>
          </w:p>
        </w:tc>
        <w:tc>
          <w:tcPr>
            <w:tcW w:w="992" w:type="dxa"/>
            <w:tcBorders>
              <w:top w:val="nil"/>
              <w:left w:val="nil"/>
              <w:bottom w:val="single" w:sz="4" w:space="0" w:color="auto"/>
              <w:right w:val="single" w:sz="4" w:space="0" w:color="auto"/>
            </w:tcBorders>
            <w:shd w:val="clear" w:color="auto" w:fill="auto"/>
            <w:noWrap/>
            <w:vAlign w:val="center"/>
            <w:hideMark/>
          </w:tcPr>
          <w:p w14:paraId="7E683A9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18,8</w:t>
            </w:r>
          </w:p>
        </w:tc>
        <w:tc>
          <w:tcPr>
            <w:tcW w:w="776" w:type="dxa"/>
            <w:tcBorders>
              <w:top w:val="nil"/>
              <w:left w:val="nil"/>
              <w:bottom w:val="single" w:sz="4" w:space="0" w:color="auto"/>
              <w:right w:val="single" w:sz="4" w:space="0" w:color="auto"/>
            </w:tcBorders>
            <w:shd w:val="clear" w:color="auto" w:fill="auto"/>
            <w:noWrap/>
            <w:vAlign w:val="center"/>
            <w:hideMark/>
          </w:tcPr>
          <w:p w14:paraId="7F9D4D8E"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22,7</w:t>
            </w:r>
          </w:p>
        </w:tc>
        <w:tc>
          <w:tcPr>
            <w:tcW w:w="776" w:type="dxa"/>
            <w:tcBorders>
              <w:top w:val="nil"/>
              <w:left w:val="nil"/>
              <w:bottom w:val="single" w:sz="4" w:space="0" w:color="auto"/>
              <w:right w:val="single" w:sz="4" w:space="0" w:color="auto"/>
            </w:tcBorders>
            <w:shd w:val="clear" w:color="auto" w:fill="auto"/>
            <w:vAlign w:val="center"/>
            <w:hideMark/>
          </w:tcPr>
          <w:p w14:paraId="50B54D86"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22,9</w:t>
            </w:r>
          </w:p>
        </w:tc>
        <w:tc>
          <w:tcPr>
            <w:tcW w:w="1146" w:type="dxa"/>
            <w:tcBorders>
              <w:top w:val="nil"/>
              <w:left w:val="nil"/>
              <w:bottom w:val="single" w:sz="4" w:space="0" w:color="auto"/>
              <w:right w:val="single" w:sz="4" w:space="0" w:color="auto"/>
            </w:tcBorders>
            <w:shd w:val="clear" w:color="auto" w:fill="auto"/>
            <w:noWrap/>
            <w:vAlign w:val="center"/>
            <w:hideMark/>
          </w:tcPr>
          <w:p w14:paraId="566C0125"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21,2</w:t>
            </w:r>
          </w:p>
        </w:tc>
        <w:tc>
          <w:tcPr>
            <w:tcW w:w="1186" w:type="dxa"/>
            <w:gridSpan w:val="2"/>
            <w:tcBorders>
              <w:top w:val="nil"/>
              <w:left w:val="nil"/>
              <w:bottom w:val="single" w:sz="4" w:space="0" w:color="auto"/>
              <w:right w:val="single" w:sz="4" w:space="0" w:color="auto"/>
            </w:tcBorders>
            <w:shd w:val="clear" w:color="auto" w:fill="auto"/>
            <w:noWrap/>
            <w:vAlign w:val="center"/>
            <w:hideMark/>
          </w:tcPr>
          <w:p w14:paraId="0874BEC3"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7,3</w:t>
            </w:r>
          </w:p>
        </w:tc>
        <w:tc>
          <w:tcPr>
            <w:tcW w:w="960" w:type="dxa"/>
            <w:tcBorders>
              <w:top w:val="nil"/>
              <w:left w:val="nil"/>
              <w:bottom w:val="single" w:sz="4" w:space="0" w:color="auto"/>
              <w:right w:val="single" w:sz="4" w:space="0" w:color="auto"/>
            </w:tcBorders>
            <w:shd w:val="clear" w:color="auto" w:fill="auto"/>
            <w:noWrap/>
            <w:vAlign w:val="center"/>
            <w:hideMark/>
          </w:tcPr>
          <w:p w14:paraId="01C6FBE9"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6,3</w:t>
            </w:r>
          </w:p>
        </w:tc>
        <w:tc>
          <w:tcPr>
            <w:tcW w:w="960" w:type="dxa"/>
            <w:tcBorders>
              <w:top w:val="nil"/>
              <w:left w:val="nil"/>
              <w:bottom w:val="single" w:sz="4" w:space="0" w:color="auto"/>
              <w:right w:val="single" w:sz="4" w:space="0" w:color="auto"/>
            </w:tcBorders>
            <w:shd w:val="clear" w:color="auto" w:fill="auto"/>
            <w:noWrap/>
            <w:vAlign w:val="center"/>
            <w:hideMark/>
          </w:tcPr>
          <w:p w14:paraId="49BACE8B" w14:textId="77777777" w:rsidR="00FC1382" w:rsidRPr="00FC1382" w:rsidRDefault="00FC1382" w:rsidP="00FC1382">
            <w:pPr>
              <w:spacing w:after="0" w:line="240" w:lineRule="auto"/>
              <w:jc w:val="center"/>
              <w:rPr>
                <w:rFonts w:ascii="Times New Roman" w:eastAsia="Times New Roman" w:hAnsi="Times New Roman"/>
                <w:sz w:val="28"/>
                <w:szCs w:val="28"/>
                <w:lang w:eastAsia="ru-RU"/>
              </w:rPr>
            </w:pPr>
            <w:r w:rsidRPr="00FC1382">
              <w:rPr>
                <w:rFonts w:ascii="Times New Roman" w:eastAsia="Times New Roman" w:hAnsi="Times New Roman"/>
                <w:iCs/>
                <w:sz w:val="28"/>
                <w:szCs w:val="28"/>
                <w:lang w:eastAsia="ru-RU"/>
              </w:rPr>
              <w:t>6,4</w:t>
            </w:r>
          </w:p>
        </w:tc>
        <w:tc>
          <w:tcPr>
            <w:tcW w:w="960" w:type="dxa"/>
            <w:tcBorders>
              <w:top w:val="nil"/>
              <w:left w:val="nil"/>
              <w:bottom w:val="single" w:sz="4" w:space="0" w:color="auto"/>
              <w:right w:val="single" w:sz="4" w:space="0" w:color="auto"/>
            </w:tcBorders>
            <w:shd w:val="clear" w:color="auto" w:fill="auto"/>
            <w:noWrap/>
            <w:vAlign w:val="center"/>
            <w:hideMark/>
          </w:tcPr>
          <w:p w14:paraId="1E928D7B"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8,2</w:t>
            </w:r>
          </w:p>
        </w:tc>
        <w:tc>
          <w:tcPr>
            <w:tcW w:w="1146" w:type="dxa"/>
            <w:tcBorders>
              <w:top w:val="nil"/>
              <w:left w:val="nil"/>
              <w:bottom w:val="single" w:sz="4" w:space="0" w:color="auto"/>
              <w:right w:val="single" w:sz="4" w:space="0" w:color="auto"/>
            </w:tcBorders>
            <w:shd w:val="clear" w:color="auto" w:fill="auto"/>
            <w:noWrap/>
            <w:vAlign w:val="center"/>
            <w:hideMark/>
          </w:tcPr>
          <w:p w14:paraId="774A7023" w14:textId="77777777" w:rsidR="00FC1382" w:rsidRPr="00FC1382" w:rsidRDefault="00FC1382" w:rsidP="00FC1382">
            <w:pPr>
              <w:spacing w:after="0" w:line="240" w:lineRule="auto"/>
              <w:jc w:val="right"/>
              <w:rPr>
                <w:rFonts w:ascii="Times New Roman" w:eastAsia="Times New Roman" w:hAnsi="Times New Roman"/>
                <w:sz w:val="28"/>
                <w:szCs w:val="28"/>
                <w:lang w:eastAsia="ru-RU"/>
              </w:rPr>
            </w:pPr>
            <w:r w:rsidRPr="00FC1382">
              <w:rPr>
                <w:rFonts w:ascii="Times New Roman" w:eastAsia="Times New Roman" w:hAnsi="Times New Roman"/>
                <w:sz w:val="28"/>
                <w:szCs w:val="28"/>
                <w:lang w:eastAsia="ru-RU"/>
              </w:rPr>
              <w:t>7,1</w:t>
            </w:r>
          </w:p>
        </w:tc>
      </w:tr>
    </w:tbl>
    <w:p w14:paraId="29D3A910" w14:textId="77777777" w:rsidR="00FC1382" w:rsidRDefault="00FC1382" w:rsidP="00FC1382">
      <w:pPr>
        <w:spacing w:after="160" w:line="259" w:lineRule="auto"/>
        <w:rPr>
          <w:rFonts w:ascii="Times New Roman" w:hAnsi="Times New Roman"/>
          <w:b/>
          <w:sz w:val="28"/>
          <w:szCs w:val="28"/>
        </w:rPr>
      </w:pPr>
    </w:p>
    <w:p w14:paraId="3918DC39" w14:textId="77777777" w:rsidR="00FC1382" w:rsidRDefault="00FC1382" w:rsidP="00246FB9">
      <w:pPr>
        <w:spacing w:after="160" w:line="259" w:lineRule="auto"/>
        <w:jc w:val="center"/>
        <w:rPr>
          <w:rFonts w:ascii="Times New Roman" w:hAnsi="Times New Roman"/>
          <w:b/>
          <w:sz w:val="28"/>
          <w:szCs w:val="28"/>
        </w:rPr>
      </w:pPr>
    </w:p>
    <w:p w14:paraId="48DE3A1B" w14:textId="77777777" w:rsidR="00FC6480" w:rsidRDefault="00FC6480">
      <w:pPr>
        <w:spacing w:after="160" w:line="259" w:lineRule="auto"/>
        <w:rPr>
          <w:rFonts w:ascii="Times New Roman" w:hAnsi="Times New Roman"/>
          <w:b/>
          <w:sz w:val="28"/>
          <w:szCs w:val="28"/>
        </w:rPr>
      </w:pPr>
      <w:r>
        <w:rPr>
          <w:rFonts w:ascii="Times New Roman" w:hAnsi="Times New Roman"/>
          <w:b/>
          <w:sz w:val="28"/>
          <w:szCs w:val="28"/>
        </w:rPr>
        <w:br w:type="page"/>
      </w:r>
    </w:p>
    <w:p w14:paraId="19103776" w14:textId="426C1E96" w:rsidR="00E32113" w:rsidRPr="00D53283" w:rsidRDefault="00771DB2" w:rsidP="00246FB9">
      <w:pPr>
        <w:spacing w:after="160" w:line="259" w:lineRule="auto"/>
        <w:jc w:val="center"/>
        <w:rPr>
          <w:rFonts w:ascii="Times New Roman" w:hAnsi="Times New Roman"/>
          <w:b/>
          <w:sz w:val="28"/>
          <w:szCs w:val="28"/>
        </w:rPr>
      </w:pPr>
      <w:r w:rsidRPr="00D53283">
        <w:rPr>
          <w:rFonts w:ascii="Times New Roman" w:hAnsi="Times New Roman"/>
          <w:b/>
          <w:sz w:val="28"/>
          <w:szCs w:val="28"/>
        </w:rPr>
        <w:t xml:space="preserve">ПРИЛОЖЕНИЕ </w:t>
      </w:r>
      <w:r w:rsidR="00EC54C4" w:rsidRPr="00D53283">
        <w:rPr>
          <w:rFonts w:ascii="Times New Roman" w:hAnsi="Times New Roman"/>
          <w:b/>
          <w:sz w:val="28"/>
          <w:szCs w:val="28"/>
        </w:rPr>
        <w:t>Л</w:t>
      </w:r>
      <w:r w:rsidRPr="00D53283">
        <w:rPr>
          <w:rFonts w:ascii="Times New Roman" w:hAnsi="Times New Roman"/>
          <w:b/>
          <w:sz w:val="28"/>
          <w:szCs w:val="28"/>
        </w:rPr>
        <w:t xml:space="preserve"> </w:t>
      </w:r>
    </w:p>
    <w:p w14:paraId="1E2C5614" w14:textId="3812A623" w:rsidR="00EC54C4" w:rsidRDefault="00C31BE6" w:rsidP="00EC54C4">
      <w:pPr>
        <w:spacing w:after="160" w:line="259" w:lineRule="auto"/>
        <w:jc w:val="center"/>
        <w:rPr>
          <w:rFonts w:ascii="Times New Roman" w:hAnsi="Times New Roman"/>
          <w:sz w:val="28"/>
          <w:szCs w:val="28"/>
        </w:rPr>
      </w:pPr>
      <w:r w:rsidRPr="00D53283">
        <w:rPr>
          <w:rFonts w:ascii="Times New Roman" w:hAnsi="Times New Roman"/>
          <w:sz w:val="28"/>
          <w:szCs w:val="28"/>
        </w:rPr>
        <w:t>Протокола</w:t>
      </w:r>
      <w:r w:rsidR="00FC4672" w:rsidRPr="00D53283">
        <w:rPr>
          <w:rFonts w:ascii="Times New Roman" w:hAnsi="Times New Roman"/>
          <w:sz w:val="28"/>
          <w:szCs w:val="28"/>
        </w:rPr>
        <w:t xml:space="preserve"> испытаний по определению</w:t>
      </w:r>
      <w:r w:rsidR="00E06431">
        <w:rPr>
          <w:rFonts w:ascii="Times New Roman" w:hAnsi="Times New Roman"/>
          <w:sz w:val="28"/>
          <w:szCs w:val="28"/>
          <w:lang w:val="kk-KZ"/>
        </w:rPr>
        <w:t xml:space="preserve"> химического и </w:t>
      </w:r>
      <w:r w:rsidRPr="00D53283">
        <w:rPr>
          <w:rFonts w:ascii="Times New Roman" w:hAnsi="Times New Roman"/>
          <w:sz w:val="28"/>
          <w:szCs w:val="28"/>
        </w:rPr>
        <w:t>а</w:t>
      </w:r>
      <w:r w:rsidR="00EC54C4" w:rsidRPr="00D53283">
        <w:rPr>
          <w:rFonts w:ascii="Times New Roman" w:hAnsi="Times New Roman"/>
          <w:sz w:val="28"/>
          <w:szCs w:val="28"/>
        </w:rPr>
        <w:t>минокислотн</w:t>
      </w:r>
      <w:r w:rsidRPr="00D53283">
        <w:rPr>
          <w:rFonts w:ascii="Times New Roman" w:hAnsi="Times New Roman"/>
          <w:sz w:val="28"/>
          <w:szCs w:val="28"/>
        </w:rPr>
        <w:t xml:space="preserve">ого </w:t>
      </w:r>
      <w:r w:rsidR="00EC54C4" w:rsidRPr="00D53283">
        <w:rPr>
          <w:rFonts w:ascii="Times New Roman" w:hAnsi="Times New Roman"/>
          <w:sz w:val="28"/>
          <w:szCs w:val="28"/>
        </w:rPr>
        <w:t>состав</w:t>
      </w:r>
      <w:r w:rsidRPr="00D53283">
        <w:rPr>
          <w:rFonts w:ascii="Times New Roman" w:hAnsi="Times New Roman"/>
          <w:sz w:val="28"/>
          <w:szCs w:val="28"/>
        </w:rPr>
        <w:t>а</w:t>
      </w:r>
      <w:r w:rsidR="00EC54C4" w:rsidRPr="00D53283">
        <w:rPr>
          <w:rFonts w:ascii="Times New Roman" w:hAnsi="Times New Roman"/>
          <w:sz w:val="28"/>
          <w:szCs w:val="28"/>
        </w:rPr>
        <w:t xml:space="preserve"> </w:t>
      </w:r>
      <w:r w:rsidR="00FC4672" w:rsidRPr="00D53283">
        <w:rPr>
          <w:rFonts w:ascii="Times New Roman" w:hAnsi="Times New Roman"/>
          <w:sz w:val="28"/>
          <w:szCs w:val="28"/>
        </w:rPr>
        <w:t>травосмесей</w:t>
      </w:r>
    </w:p>
    <w:p w14:paraId="3E7C70D2" w14:textId="2386B0E4" w:rsidR="006E42FA" w:rsidRDefault="006E42FA" w:rsidP="00EC54C4">
      <w:pPr>
        <w:spacing w:after="160" w:line="259" w:lineRule="auto"/>
        <w:jc w:val="center"/>
        <w:rPr>
          <w:rFonts w:ascii="Times New Roman" w:hAnsi="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98"/>
        <w:gridCol w:w="7262"/>
      </w:tblGrid>
      <w:tr w:rsidR="006E42FA" w:rsidRPr="00D53283" w14:paraId="2AF83C59" w14:textId="77777777" w:rsidTr="00F13AD3">
        <w:tc>
          <w:tcPr>
            <w:tcW w:w="7298" w:type="dxa"/>
          </w:tcPr>
          <w:p w14:paraId="2FF98FD3" w14:textId="77777777" w:rsidR="006E42FA" w:rsidRPr="00D53283" w:rsidRDefault="006E42FA" w:rsidP="00BC2B60">
            <w:pPr>
              <w:spacing w:after="160" w:line="259" w:lineRule="auto"/>
              <w:jc w:val="center"/>
              <w:rPr>
                <w:rFonts w:ascii="Times New Roman" w:hAnsi="Times New Roman"/>
                <w:noProof/>
                <w:sz w:val="28"/>
                <w:szCs w:val="28"/>
              </w:rPr>
            </w:pPr>
            <w:r w:rsidRPr="00FC6480">
              <w:rPr>
                <w:rFonts w:ascii="Times New Roman" w:hAnsi="Times New Roman"/>
                <w:noProof/>
                <w:sz w:val="28"/>
                <w:szCs w:val="28"/>
                <w:lang w:val="en-US"/>
              </w:rPr>
              <w:drawing>
                <wp:inline distT="0" distB="0" distL="0" distR="0" wp14:anchorId="2ECA52F8" wp14:editId="22DDB582">
                  <wp:extent cx="4247341" cy="3220085"/>
                  <wp:effectExtent l="0" t="0" r="1270" b="0"/>
                  <wp:docPr id="9" name="Рисунок 9" descr="C:\Users\proje\Downloads\Бараева-2022-Doc6.jpg\3a9bef2a2b8b6459bf92ba7a62a8c69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Downloads\Бараева-2022-Doc6.jpg\3a9bef2a2b8b6459bf92ba7a62a8c69e-0.jpg"/>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l="6802"/>
                          <a:stretch/>
                        </pic:blipFill>
                        <pic:spPr bwMode="auto">
                          <a:xfrm>
                            <a:off x="0" y="0"/>
                            <a:ext cx="4247614" cy="32202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62" w:type="dxa"/>
          </w:tcPr>
          <w:p w14:paraId="140F5338" w14:textId="77777777" w:rsidR="006E42FA" w:rsidRPr="00D53283" w:rsidRDefault="006E42FA" w:rsidP="00BC2B60">
            <w:pPr>
              <w:spacing w:after="160" w:line="259" w:lineRule="auto"/>
              <w:jc w:val="center"/>
              <w:rPr>
                <w:rFonts w:ascii="Times New Roman" w:hAnsi="Times New Roman"/>
                <w:noProof/>
                <w:sz w:val="28"/>
                <w:szCs w:val="28"/>
              </w:rPr>
            </w:pPr>
            <w:r w:rsidRPr="00FC6480">
              <w:rPr>
                <w:rFonts w:ascii="Times New Roman" w:hAnsi="Times New Roman"/>
                <w:noProof/>
                <w:sz w:val="28"/>
                <w:szCs w:val="28"/>
                <w:lang w:val="en-US"/>
              </w:rPr>
              <w:drawing>
                <wp:inline distT="0" distB="0" distL="0" distR="0" wp14:anchorId="2E8905A8" wp14:editId="59AAD82B">
                  <wp:extent cx="4336071" cy="3293729"/>
                  <wp:effectExtent l="0" t="0" r="7620" b="2540"/>
                  <wp:docPr id="11" name="Рисунок 11" descr="C:\Users\proje\Downloads\Бараева-2022-Doc6.jpg\3a9bef2a2b8b6459bf92ba7a62a8c69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je\Downloads\Бараева-2022-Doc6.jpg\3a9bef2a2b8b6459bf92ba7a62a8c69e-1.jpg"/>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l="6982"/>
                          <a:stretch/>
                        </pic:blipFill>
                        <pic:spPr bwMode="auto">
                          <a:xfrm>
                            <a:off x="0" y="0"/>
                            <a:ext cx="4336504" cy="329405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E42FA" w:rsidRPr="00D53283" w14:paraId="505A2F02" w14:textId="77777777" w:rsidTr="00F13AD3">
        <w:tc>
          <w:tcPr>
            <w:tcW w:w="7298" w:type="dxa"/>
          </w:tcPr>
          <w:p w14:paraId="102FF43B" w14:textId="77777777" w:rsidR="006E42FA" w:rsidRPr="00D53283" w:rsidRDefault="006E42FA" w:rsidP="00BC2B60">
            <w:pPr>
              <w:spacing w:after="160" w:line="259" w:lineRule="auto"/>
              <w:jc w:val="center"/>
              <w:rPr>
                <w:rFonts w:ascii="Times New Roman" w:hAnsi="Times New Roman"/>
                <w:noProof/>
                <w:sz w:val="28"/>
                <w:szCs w:val="28"/>
              </w:rPr>
            </w:pPr>
            <w:r w:rsidRPr="00FC6480">
              <w:rPr>
                <w:rFonts w:ascii="Times New Roman" w:hAnsi="Times New Roman"/>
                <w:noProof/>
                <w:sz w:val="28"/>
                <w:szCs w:val="28"/>
                <w:lang w:val="en-US"/>
              </w:rPr>
              <w:drawing>
                <wp:inline distT="0" distB="0" distL="0" distR="0" wp14:anchorId="0A33D72B" wp14:editId="01D25588">
                  <wp:extent cx="4475556" cy="3293729"/>
                  <wp:effectExtent l="0" t="0" r="1270" b="2540"/>
                  <wp:docPr id="28" name="Рисунок 28" descr="C:\Users\proje\Downloads\Бараева-2022-Doc6.jpg\3a9bef2a2b8b6459bf92ba7a62a8c69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je\Downloads\Бараева-2022-Doc6.jpg\3a9bef2a2b8b6459bf92ba7a62a8c69e-2.jpg"/>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l="3990"/>
                          <a:stretch/>
                        </pic:blipFill>
                        <pic:spPr bwMode="auto">
                          <a:xfrm>
                            <a:off x="0" y="0"/>
                            <a:ext cx="4476002" cy="32940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62" w:type="dxa"/>
          </w:tcPr>
          <w:p w14:paraId="1AB9435E" w14:textId="77777777" w:rsidR="006E42FA" w:rsidRPr="00D53283" w:rsidRDefault="006E42FA" w:rsidP="00BC2B60">
            <w:pPr>
              <w:spacing w:after="160" w:line="259" w:lineRule="auto"/>
              <w:jc w:val="center"/>
              <w:rPr>
                <w:rFonts w:ascii="Times New Roman" w:hAnsi="Times New Roman"/>
                <w:noProof/>
                <w:sz w:val="28"/>
                <w:szCs w:val="28"/>
              </w:rPr>
            </w:pPr>
            <w:r w:rsidRPr="00FC6480">
              <w:rPr>
                <w:rFonts w:ascii="Times New Roman" w:hAnsi="Times New Roman"/>
                <w:noProof/>
                <w:sz w:val="28"/>
                <w:szCs w:val="28"/>
                <w:lang w:val="en-US"/>
              </w:rPr>
              <w:drawing>
                <wp:inline distT="0" distB="0" distL="0" distR="0" wp14:anchorId="7D27EBC3" wp14:editId="1289D6D6">
                  <wp:extent cx="3341835" cy="4150250"/>
                  <wp:effectExtent l="0" t="4128" r="7303" b="7302"/>
                  <wp:docPr id="29" name="Рисунок 29" descr="C:\Users\proje\Downloads\23-01-2026_15-54-33\Рисунок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je\Downloads\23-01-2026_15-54-33\Рисунок (12).jpg"/>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t="9650"/>
                          <a:stretch/>
                        </pic:blipFill>
                        <pic:spPr bwMode="auto">
                          <a:xfrm rot="16200000">
                            <a:off x="0" y="0"/>
                            <a:ext cx="3349201" cy="415939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C2B60" w:rsidRPr="00D53283" w14:paraId="0D9DAA77" w14:textId="77777777" w:rsidTr="00F13AD3">
        <w:tc>
          <w:tcPr>
            <w:tcW w:w="7298" w:type="dxa"/>
          </w:tcPr>
          <w:p w14:paraId="2557BA96" w14:textId="2FF42A59" w:rsidR="006E42FA" w:rsidRPr="00FC6480" w:rsidRDefault="006E42FA" w:rsidP="00BC2B60">
            <w:pPr>
              <w:spacing w:after="160" w:line="259" w:lineRule="auto"/>
              <w:jc w:val="center"/>
              <w:rPr>
                <w:rFonts w:ascii="Times New Roman" w:hAnsi="Times New Roman"/>
                <w:noProof/>
                <w:sz w:val="28"/>
                <w:szCs w:val="28"/>
              </w:rPr>
            </w:pPr>
            <w:r w:rsidRPr="006E42FA">
              <w:rPr>
                <w:rFonts w:ascii="Times New Roman" w:hAnsi="Times New Roman"/>
                <w:noProof/>
                <w:sz w:val="28"/>
                <w:szCs w:val="28"/>
                <w:lang w:val="en-US"/>
              </w:rPr>
              <w:drawing>
                <wp:inline distT="0" distB="0" distL="0" distR="0" wp14:anchorId="3A67F14A" wp14:editId="23E4FC94">
                  <wp:extent cx="3634279" cy="4501029"/>
                  <wp:effectExtent l="4763" t="0" r="9207" b="9208"/>
                  <wp:docPr id="30" name="Рисунок 30" descr="C:\Users\proje\Downloads\23-01-2026_15-54-33\Рисунок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je\Downloads\23-01-2026_15-54-33\Рисунок (13).jpg"/>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t="9899"/>
                          <a:stretch/>
                        </pic:blipFill>
                        <pic:spPr bwMode="auto">
                          <a:xfrm rot="16200000">
                            <a:off x="0" y="0"/>
                            <a:ext cx="3639658" cy="450769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62" w:type="dxa"/>
          </w:tcPr>
          <w:p w14:paraId="319DCBBC" w14:textId="23D34EC3" w:rsidR="006E42FA" w:rsidRPr="00FC6480" w:rsidRDefault="006E42FA" w:rsidP="00BC2B60">
            <w:pPr>
              <w:spacing w:after="160" w:line="259" w:lineRule="auto"/>
              <w:jc w:val="center"/>
              <w:rPr>
                <w:rFonts w:ascii="Times New Roman" w:hAnsi="Times New Roman"/>
                <w:noProof/>
                <w:sz w:val="28"/>
                <w:szCs w:val="28"/>
              </w:rPr>
            </w:pPr>
            <w:r w:rsidRPr="006E42FA">
              <w:rPr>
                <w:rFonts w:ascii="Times New Roman" w:hAnsi="Times New Roman"/>
                <w:noProof/>
                <w:sz w:val="28"/>
                <w:szCs w:val="28"/>
                <w:lang w:val="en-US"/>
              </w:rPr>
              <w:drawing>
                <wp:inline distT="0" distB="0" distL="0" distR="0" wp14:anchorId="3F08CFD8" wp14:editId="2E07FFB9">
                  <wp:extent cx="4662000" cy="3294058"/>
                  <wp:effectExtent l="0" t="0" r="5715" b="1905"/>
                  <wp:docPr id="31" name="Рисунок 31" descr="C:\Users\proje\Downloads\бараева-2023-Do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je\Downloads\бараева-2023-Doc2.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662000" cy="3294058"/>
                          </a:xfrm>
                          <a:prstGeom prst="rect">
                            <a:avLst/>
                          </a:prstGeom>
                          <a:noFill/>
                          <a:ln>
                            <a:noFill/>
                          </a:ln>
                        </pic:spPr>
                      </pic:pic>
                    </a:graphicData>
                  </a:graphic>
                </wp:inline>
              </w:drawing>
            </w:r>
          </w:p>
        </w:tc>
      </w:tr>
      <w:tr w:rsidR="00BC2B60" w:rsidRPr="00D53283" w14:paraId="380A4167" w14:textId="77777777" w:rsidTr="00F13AD3">
        <w:tc>
          <w:tcPr>
            <w:tcW w:w="7298" w:type="dxa"/>
          </w:tcPr>
          <w:p w14:paraId="46051315" w14:textId="48D64531" w:rsidR="006E42FA" w:rsidRPr="00FC6480" w:rsidRDefault="006E42FA" w:rsidP="00BC2B60">
            <w:pPr>
              <w:spacing w:after="160" w:line="259" w:lineRule="auto"/>
              <w:jc w:val="center"/>
              <w:rPr>
                <w:rFonts w:ascii="Times New Roman" w:hAnsi="Times New Roman"/>
                <w:noProof/>
                <w:sz w:val="28"/>
                <w:szCs w:val="28"/>
              </w:rPr>
            </w:pPr>
          </w:p>
        </w:tc>
        <w:tc>
          <w:tcPr>
            <w:tcW w:w="7262" w:type="dxa"/>
          </w:tcPr>
          <w:p w14:paraId="4BB9F574" w14:textId="2E26B0D1" w:rsidR="006E42FA" w:rsidRPr="00FC6480" w:rsidRDefault="006E42FA" w:rsidP="00BC2B60">
            <w:pPr>
              <w:spacing w:after="160" w:line="259" w:lineRule="auto"/>
              <w:jc w:val="center"/>
              <w:rPr>
                <w:rFonts w:ascii="Times New Roman" w:hAnsi="Times New Roman"/>
                <w:noProof/>
                <w:sz w:val="28"/>
                <w:szCs w:val="28"/>
              </w:rPr>
            </w:pPr>
          </w:p>
        </w:tc>
      </w:tr>
      <w:tr w:rsidR="00BC2B60" w:rsidRPr="00D53283" w14:paraId="54C1F7AA" w14:textId="77777777" w:rsidTr="00F13AD3">
        <w:tc>
          <w:tcPr>
            <w:tcW w:w="7298" w:type="dxa"/>
          </w:tcPr>
          <w:p w14:paraId="78831AFC" w14:textId="376F4DF3" w:rsidR="006E42FA" w:rsidRPr="00FC6480" w:rsidRDefault="006E42FA" w:rsidP="00BC2B60">
            <w:pPr>
              <w:spacing w:after="160" w:line="259" w:lineRule="auto"/>
              <w:jc w:val="center"/>
              <w:rPr>
                <w:rFonts w:ascii="Times New Roman" w:hAnsi="Times New Roman"/>
                <w:noProof/>
                <w:sz w:val="28"/>
                <w:szCs w:val="28"/>
              </w:rPr>
            </w:pPr>
          </w:p>
        </w:tc>
        <w:tc>
          <w:tcPr>
            <w:tcW w:w="7262" w:type="dxa"/>
          </w:tcPr>
          <w:p w14:paraId="58AF3646" w14:textId="6AB18605" w:rsidR="006E42FA" w:rsidRPr="00FC6480" w:rsidRDefault="006E42FA" w:rsidP="00BC2B60">
            <w:pPr>
              <w:spacing w:after="160" w:line="259" w:lineRule="auto"/>
              <w:jc w:val="center"/>
              <w:rPr>
                <w:rFonts w:ascii="Times New Roman" w:hAnsi="Times New Roman"/>
                <w:noProof/>
                <w:sz w:val="28"/>
                <w:szCs w:val="28"/>
              </w:rPr>
            </w:pPr>
          </w:p>
        </w:tc>
      </w:tr>
      <w:tr w:rsidR="00BC2B60" w:rsidRPr="00D53283" w14:paraId="74DD678C" w14:textId="77777777" w:rsidTr="00F13AD3">
        <w:tc>
          <w:tcPr>
            <w:tcW w:w="7298" w:type="dxa"/>
          </w:tcPr>
          <w:p w14:paraId="22F59C6E" w14:textId="5DC911D9" w:rsidR="006E42FA" w:rsidRPr="00FC6480" w:rsidRDefault="006E42FA" w:rsidP="00BC2B60">
            <w:pPr>
              <w:spacing w:after="160" w:line="259" w:lineRule="auto"/>
              <w:jc w:val="center"/>
              <w:rPr>
                <w:rFonts w:ascii="Times New Roman" w:hAnsi="Times New Roman"/>
                <w:noProof/>
                <w:sz w:val="28"/>
                <w:szCs w:val="28"/>
              </w:rPr>
            </w:pPr>
          </w:p>
        </w:tc>
        <w:tc>
          <w:tcPr>
            <w:tcW w:w="7262" w:type="dxa"/>
          </w:tcPr>
          <w:p w14:paraId="437EDC7C" w14:textId="77777777" w:rsidR="006E42FA" w:rsidRPr="00FC6480" w:rsidRDefault="006E42FA" w:rsidP="00BC2B60">
            <w:pPr>
              <w:spacing w:after="160" w:line="259" w:lineRule="auto"/>
              <w:jc w:val="center"/>
              <w:rPr>
                <w:rFonts w:ascii="Times New Roman" w:hAnsi="Times New Roman"/>
                <w:noProof/>
                <w:sz w:val="28"/>
                <w:szCs w:val="28"/>
              </w:rPr>
            </w:pPr>
          </w:p>
        </w:tc>
      </w:tr>
      <w:tr w:rsidR="00BC2B60" w:rsidRPr="00D53283" w14:paraId="59E6C489" w14:textId="77777777" w:rsidTr="00F13AD3">
        <w:tc>
          <w:tcPr>
            <w:tcW w:w="7298" w:type="dxa"/>
          </w:tcPr>
          <w:p w14:paraId="59235386" w14:textId="77777777" w:rsidR="006E42FA" w:rsidRPr="00FC6480" w:rsidRDefault="006E42FA" w:rsidP="00BC2B60">
            <w:pPr>
              <w:spacing w:after="160" w:line="259" w:lineRule="auto"/>
              <w:jc w:val="center"/>
              <w:rPr>
                <w:rFonts w:ascii="Times New Roman" w:hAnsi="Times New Roman"/>
                <w:noProof/>
                <w:sz w:val="28"/>
                <w:szCs w:val="28"/>
              </w:rPr>
            </w:pPr>
          </w:p>
        </w:tc>
        <w:tc>
          <w:tcPr>
            <w:tcW w:w="7262" w:type="dxa"/>
          </w:tcPr>
          <w:p w14:paraId="3B482601" w14:textId="77777777" w:rsidR="006E42FA" w:rsidRPr="00FC6480" w:rsidRDefault="006E42FA" w:rsidP="00BC2B60">
            <w:pPr>
              <w:spacing w:after="160" w:line="259" w:lineRule="auto"/>
              <w:jc w:val="center"/>
              <w:rPr>
                <w:rFonts w:ascii="Times New Roman" w:hAnsi="Times New Roman"/>
                <w:noProof/>
                <w:sz w:val="28"/>
                <w:szCs w:val="28"/>
              </w:rPr>
            </w:pPr>
          </w:p>
        </w:tc>
      </w:tr>
      <w:tr w:rsidR="00BC2B60" w:rsidRPr="00D53283" w14:paraId="0A6038D8" w14:textId="77777777" w:rsidTr="00F13AD3">
        <w:tc>
          <w:tcPr>
            <w:tcW w:w="7298" w:type="dxa"/>
          </w:tcPr>
          <w:p w14:paraId="443D5C8E" w14:textId="77777777" w:rsidR="006E42FA" w:rsidRPr="00FC6480" w:rsidRDefault="006E42FA" w:rsidP="00BC2B60">
            <w:pPr>
              <w:spacing w:after="160" w:line="259" w:lineRule="auto"/>
              <w:jc w:val="center"/>
              <w:rPr>
                <w:rFonts w:ascii="Times New Roman" w:hAnsi="Times New Roman"/>
                <w:noProof/>
                <w:sz w:val="28"/>
                <w:szCs w:val="28"/>
              </w:rPr>
            </w:pPr>
          </w:p>
        </w:tc>
        <w:tc>
          <w:tcPr>
            <w:tcW w:w="7262" w:type="dxa"/>
          </w:tcPr>
          <w:p w14:paraId="01147F31" w14:textId="77777777" w:rsidR="006E42FA" w:rsidRPr="00FC6480" w:rsidRDefault="006E42FA" w:rsidP="00BC2B60">
            <w:pPr>
              <w:spacing w:after="160" w:line="259" w:lineRule="auto"/>
              <w:jc w:val="center"/>
              <w:rPr>
                <w:rFonts w:ascii="Times New Roman" w:hAnsi="Times New Roman"/>
                <w:noProof/>
                <w:sz w:val="28"/>
                <w:szCs w:val="28"/>
              </w:rPr>
            </w:pPr>
          </w:p>
        </w:tc>
      </w:tr>
    </w:tbl>
    <w:p w14:paraId="013CE649" w14:textId="4EE154CA" w:rsidR="006E42FA" w:rsidRDefault="006E42FA" w:rsidP="00EC54C4">
      <w:pPr>
        <w:spacing w:after="160" w:line="259" w:lineRule="auto"/>
        <w:jc w:val="center"/>
        <w:rPr>
          <w:rFonts w:ascii="Times New Roman" w:hAnsi="Times New Roman"/>
          <w:sz w:val="28"/>
          <w:szCs w:val="28"/>
        </w:rPr>
      </w:pPr>
    </w:p>
    <w:p w14:paraId="357EB668" w14:textId="2569A166" w:rsidR="006E42FA" w:rsidRDefault="006E42FA" w:rsidP="00EC54C4">
      <w:pPr>
        <w:spacing w:after="160" w:line="259" w:lineRule="auto"/>
        <w:jc w:val="center"/>
        <w:rPr>
          <w:rFonts w:ascii="Times New Roman" w:hAnsi="Times New Roman"/>
          <w:sz w:val="28"/>
          <w:szCs w:val="28"/>
        </w:rPr>
      </w:pPr>
    </w:p>
    <w:p w14:paraId="606185BE" w14:textId="385D84D9" w:rsidR="00462216" w:rsidRDefault="00462216" w:rsidP="00EC54C4">
      <w:pPr>
        <w:spacing w:after="160" w:line="259" w:lineRule="auto"/>
        <w:jc w:val="center"/>
        <w:rPr>
          <w:rFonts w:ascii="Times New Roman" w:hAnsi="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98"/>
        <w:gridCol w:w="7262"/>
      </w:tblGrid>
      <w:tr w:rsidR="00462216" w:rsidRPr="00FC6480" w14:paraId="074C7357" w14:textId="77777777" w:rsidTr="00EF0AAA">
        <w:tc>
          <w:tcPr>
            <w:tcW w:w="7298" w:type="dxa"/>
          </w:tcPr>
          <w:p w14:paraId="0E1BF62A" w14:textId="77777777" w:rsidR="00462216" w:rsidRPr="00FC6480" w:rsidRDefault="00462216" w:rsidP="00C47B96">
            <w:pPr>
              <w:spacing w:after="160" w:line="259" w:lineRule="auto"/>
              <w:jc w:val="center"/>
              <w:rPr>
                <w:rFonts w:ascii="Times New Roman" w:hAnsi="Times New Roman"/>
                <w:noProof/>
                <w:sz w:val="28"/>
                <w:szCs w:val="28"/>
              </w:rPr>
            </w:pPr>
            <w:r w:rsidRPr="006E42FA">
              <w:rPr>
                <w:rFonts w:ascii="Times New Roman" w:hAnsi="Times New Roman"/>
                <w:noProof/>
                <w:sz w:val="28"/>
                <w:szCs w:val="28"/>
                <w:lang w:val="en-US"/>
              </w:rPr>
              <w:drawing>
                <wp:inline distT="0" distB="0" distL="0" distR="0" wp14:anchorId="6806BAC6" wp14:editId="74528373">
                  <wp:extent cx="3675900" cy="4478718"/>
                  <wp:effectExtent l="0" t="1588" r="0" b="0"/>
                  <wp:docPr id="32" name="Рисунок 32" descr="C:\Users\proje\Downloads\23-01-2026_15-54-33\Рисунок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je\Downloads\23-01-2026_15-54-33\Рисунок (15).jpg"/>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t="10969"/>
                          <a:stretch/>
                        </pic:blipFill>
                        <pic:spPr bwMode="auto">
                          <a:xfrm rot="16200000">
                            <a:off x="0" y="0"/>
                            <a:ext cx="3683711" cy="44882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62" w:type="dxa"/>
          </w:tcPr>
          <w:p w14:paraId="61BF69D8" w14:textId="77777777" w:rsidR="00462216" w:rsidRPr="00FC6480" w:rsidRDefault="00462216" w:rsidP="00C47B96">
            <w:pPr>
              <w:spacing w:after="160" w:line="259" w:lineRule="auto"/>
              <w:jc w:val="center"/>
              <w:rPr>
                <w:rFonts w:ascii="Times New Roman" w:hAnsi="Times New Roman"/>
                <w:noProof/>
                <w:sz w:val="28"/>
                <w:szCs w:val="28"/>
              </w:rPr>
            </w:pPr>
            <w:r w:rsidRPr="006E42FA">
              <w:rPr>
                <w:rFonts w:ascii="Times New Roman" w:hAnsi="Times New Roman"/>
                <w:noProof/>
                <w:sz w:val="28"/>
                <w:szCs w:val="28"/>
                <w:lang w:val="en-US"/>
              </w:rPr>
              <w:drawing>
                <wp:inline distT="0" distB="0" distL="0" distR="0" wp14:anchorId="38E85935" wp14:editId="5FE826CA">
                  <wp:extent cx="3800563" cy="4632830"/>
                  <wp:effectExtent l="3175" t="0" r="0" b="0"/>
                  <wp:docPr id="33" name="Рисунок 33" descr="C:\Users\proje\Downloads\23-01-2026_15-54-33\Рисунок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roje\Downloads\23-01-2026_15-54-33\Рисунок (16).jpg"/>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t="11444"/>
                          <a:stretch/>
                        </pic:blipFill>
                        <pic:spPr bwMode="auto">
                          <a:xfrm rot="16200000">
                            <a:off x="0" y="0"/>
                            <a:ext cx="3809658" cy="464391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62216" w:rsidRPr="00FC6480" w14:paraId="0951E1C3" w14:textId="77777777" w:rsidTr="00EF0AAA">
        <w:tc>
          <w:tcPr>
            <w:tcW w:w="7298" w:type="dxa"/>
          </w:tcPr>
          <w:p w14:paraId="1AF18B5A" w14:textId="77777777" w:rsidR="00462216" w:rsidRPr="00FC6480" w:rsidRDefault="00462216" w:rsidP="00C47B96">
            <w:pPr>
              <w:spacing w:after="160" w:line="259" w:lineRule="auto"/>
              <w:jc w:val="center"/>
              <w:rPr>
                <w:rFonts w:ascii="Times New Roman" w:hAnsi="Times New Roman"/>
                <w:noProof/>
                <w:sz w:val="28"/>
                <w:szCs w:val="28"/>
              </w:rPr>
            </w:pPr>
            <w:r w:rsidRPr="006E42FA">
              <w:rPr>
                <w:rFonts w:ascii="Times New Roman" w:hAnsi="Times New Roman"/>
                <w:noProof/>
                <w:sz w:val="28"/>
                <w:szCs w:val="28"/>
                <w:lang w:val="en-US"/>
              </w:rPr>
              <w:drawing>
                <wp:inline distT="0" distB="0" distL="0" distR="0" wp14:anchorId="24ACC3DF" wp14:editId="601824CC">
                  <wp:extent cx="3591655" cy="4395520"/>
                  <wp:effectExtent l="0" t="1905" r="6985" b="6985"/>
                  <wp:docPr id="35" name="Рисунок 35" descr="C:\Users\proje\Downloads\23-01-2026_15-54-33\Рисунок (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roje\Downloads\23-01-2026_15-54-33\Рисунок (17).jpg"/>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t="10834"/>
                          <a:stretch/>
                        </pic:blipFill>
                        <pic:spPr bwMode="auto">
                          <a:xfrm rot="16200000">
                            <a:off x="0" y="0"/>
                            <a:ext cx="3601927" cy="440809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62" w:type="dxa"/>
          </w:tcPr>
          <w:p w14:paraId="3F7BBEC2" w14:textId="77777777" w:rsidR="00462216" w:rsidRPr="00FC6480" w:rsidRDefault="00462216" w:rsidP="00C47B96">
            <w:pPr>
              <w:spacing w:after="160" w:line="259" w:lineRule="auto"/>
              <w:jc w:val="center"/>
              <w:rPr>
                <w:rFonts w:ascii="Times New Roman" w:hAnsi="Times New Roman"/>
                <w:noProof/>
                <w:sz w:val="28"/>
                <w:szCs w:val="28"/>
              </w:rPr>
            </w:pPr>
            <w:r w:rsidRPr="00462216">
              <w:rPr>
                <w:rFonts w:ascii="Times New Roman" w:hAnsi="Times New Roman"/>
                <w:noProof/>
                <w:sz w:val="28"/>
                <w:szCs w:val="28"/>
                <w:lang w:val="en-US"/>
              </w:rPr>
              <w:drawing>
                <wp:inline distT="0" distB="0" distL="0" distR="0" wp14:anchorId="28CDE420" wp14:editId="3F382C09">
                  <wp:extent cx="3622199" cy="4416467"/>
                  <wp:effectExtent l="0" t="0" r="0" b="0"/>
                  <wp:docPr id="36" name="Рисунок 36" descr="C:\Users\proje\Downloads\23-01-2026_15-54-33\Рисунок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roje\Downloads\23-01-2026_15-54-33\Рисунок (18).jpg"/>
                          <pic:cNvPicPr>
                            <a:picLocks noChangeAspect="1" noChangeArrowheads="1"/>
                          </pic:cNvPicPr>
                        </pic:nvPicPr>
                        <pic:blipFill rotWithShape="1">
                          <a:blip r:embed="rId139" cstate="print">
                            <a:extLst>
                              <a:ext uri="{BEBA8EAE-BF5A-486C-A8C5-ECC9F3942E4B}">
                                <a14:imgProps xmlns:a14="http://schemas.microsoft.com/office/drawing/2010/main">
                                  <a14:imgLayer r:embed="rId14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t="11679"/>
                          <a:stretch/>
                        </pic:blipFill>
                        <pic:spPr bwMode="auto">
                          <a:xfrm rot="16200000">
                            <a:off x="0" y="0"/>
                            <a:ext cx="3626953" cy="442226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62216" w:rsidRPr="00FC6480" w14:paraId="35F8025F" w14:textId="77777777" w:rsidTr="00EF0AAA">
        <w:tc>
          <w:tcPr>
            <w:tcW w:w="7298" w:type="dxa"/>
          </w:tcPr>
          <w:p w14:paraId="254E9BAE" w14:textId="77777777" w:rsidR="00462216" w:rsidRPr="00FC6480" w:rsidRDefault="00462216" w:rsidP="00C47B96">
            <w:pPr>
              <w:spacing w:after="160" w:line="259" w:lineRule="auto"/>
              <w:jc w:val="center"/>
              <w:rPr>
                <w:rFonts w:ascii="Times New Roman" w:hAnsi="Times New Roman"/>
                <w:noProof/>
                <w:sz w:val="28"/>
                <w:szCs w:val="28"/>
              </w:rPr>
            </w:pPr>
            <w:r w:rsidRPr="00462216">
              <w:rPr>
                <w:rFonts w:ascii="Times New Roman" w:hAnsi="Times New Roman"/>
                <w:noProof/>
                <w:sz w:val="28"/>
                <w:szCs w:val="28"/>
                <w:lang w:val="en-US"/>
              </w:rPr>
              <w:drawing>
                <wp:inline distT="0" distB="0" distL="0" distR="0" wp14:anchorId="3460CEA8" wp14:editId="0CD3666A">
                  <wp:extent cx="3633433" cy="4351625"/>
                  <wp:effectExtent l="0" t="0" r="0" b="0"/>
                  <wp:docPr id="68" name="Рисунок 68" descr="C:\Users\proje\Downloads\23-01-2026_15-54-33\Рисунок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roje\Downloads\23-01-2026_15-54-33\Рисунок (19).jpg"/>
                          <pic:cNvPicPr>
                            <a:picLocks noChangeAspect="1" noChangeArrowheads="1"/>
                          </pic:cNvPicPr>
                        </pic:nvPicPr>
                        <pic:blipFill rotWithShape="1">
                          <a:blip r:embed="rId141" cstate="print">
                            <a:extLst>
                              <a:ext uri="{BEBA8EAE-BF5A-486C-A8C5-ECC9F3942E4B}">
                                <a14:imgProps xmlns:a14="http://schemas.microsoft.com/office/drawing/2010/main">
                                  <a14:imgLayer r:embed="rId14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t="12233"/>
                          <a:stretch/>
                        </pic:blipFill>
                        <pic:spPr bwMode="auto">
                          <a:xfrm rot="16200000">
                            <a:off x="0" y="0"/>
                            <a:ext cx="3641504" cy="43612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62" w:type="dxa"/>
          </w:tcPr>
          <w:p w14:paraId="53B731A2" w14:textId="1C1E65B1" w:rsidR="00462216" w:rsidRPr="00FC6480" w:rsidRDefault="00462216" w:rsidP="00C47B96">
            <w:pPr>
              <w:spacing w:after="160" w:line="259" w:lineRule="auto"/>
              <w:jc w:val="center"/>
              <w:rPr>
                <w:rFonts w:ascii="Times New Roman" w:hAnsi="Times New Roman"/>
                <w:noProof/>
                <w:sz w:val="28"/>
                <w:szCs w:val="28"/>
              </w:rPr>
            </w:pPr>
            <w:r w:rsidRPr="00462216">
              <w:rPr>
                <w:rFonts w:ascii="Times New Roman" w:hAnsi="Times New Roman"/>
                <w:noProof/>
                <w:sz w:val="28"/>
                <w:szCs w:val="28"/>
                <w:lang w:val="en-US"/>
              </w:rPr>
              <w:drawing>
                <wp:inline distT="0" distB="0" distL="0" distR="0" wp14:anchorId="43BDB185" wp14:editId="22769890">
                  <wp:extent cx="4313052" cy="3456122"/>
                  <wp:effectExtent l="0" t="0" r="0" b="0"/>
                  <wp:docPr id="71" name="Рисунок 71" descr="C:\Users\proje\Downloads\бараева-2025-Do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roje\Downloads\бараева-2025-Doc6.jpg"/>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l="11823"/>
                          <a:stretch/>
                        </pic:blipFill>
                        <pic:spPr bwMode="auto">
                          <a:xfrm>
                            <a:off x="0" y="0"/>
                            <a:ext cx="4325841" cy="346637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62216" w:rsidRPr="00FC6480" w14:paraId="58E0A005" w14:textId="77777777" w:rsidTr="00EF0AAA">
        <w:tc>
          <w:tcPr>
            <w:tcW w:w="7298" w:type="dxa"/>
          </w:tcPr>
          <w:p w14:paraId="067FCD48" w14:textId="77777777" w:rsidR="00462216" w:rsidRPr="00FC6480" w:rsidRDefault="00462216" w:rsidP="00C47B96">
            <w:pPr>
              <w:spacing w:after="160" w:line="259" w:lineRule="auto"/>
              <w:jc w:val="center"/>
              <w:rPr>
                <w:rFonts w:ascii="Times New Roman" w:hAnsi="Times New Roman"/>
                <w:noProof/>
                <w:sz w:val="28"/>
                <w:szCs w:val="28"/>
              </w:rPr>
            </w:pPr>
          </w:p>
        </w:tc>
        <w:tc>
          <w:tcPr>
            <w:tcW w:w="7262" w:type="dxa"/>
          </w:tcPr>
          <w:p w14:paraId="6FF303AB" w14:textId="77777777" w:rsidR="00462216" w:rsidRPr="00FC6480" w:rsidRDefault="00462216" w:rsidP="00C47B96">
            <w:pPr>
              <w:spacing w:after="160" w:line="259" w:lineRule="auto"/>
              <w:jc w:val="center"/>
              <w:rPr>
                <w:rFonts w:ascii="Times New Roman" w:hAnsi="Times New Roman"/>
                <w:noProof/>
                <w:sz w:val="28"/>
                <w:szCs w:val="28"/>
              </w:rPr>
            </w:pPr>
          </w:p>
        </w:tc>
      </w:tr>
      <w:tr w:rsidR="00462216" w:rsidRPr="00FC6480" w14:paraId="1D7D392A" w14:textId="77777777" w:rsidTr="00EF0AAA">
        <w:tc>
          <w:tcPr>
            <w:tcW w:w="7298" w:type="dxa"/>
          </w:tcPr>
          <w:p w14:paraId="3C67C50C" w14:textId="77777777" w:rsidR="00462216" w:rsidRPr="00FC6480" w:rsidRDefault="00462216" w:rsidP="00C47B96">
            <w:pPr>
              <w:spacing w:after="160" w:line="259" w:lineRule="auto"/>
              <w:jc w:val="center"/>
              <w:rPr>
                <w:rFonts w:ascii="Times New Roman" w:hAnsi="Times New Roman"/>
                <w:noProof/>
                <w:sz w:val="28"/>
                <w:szCs w:val="28"/>
              </w:rPr>
            </w:pPr>
          </w:p>
        </w:tc>
        <w:tc>
          <w:tcPr>
            <w:tcW w:w="7262" w:type="dxa"/>
          </w:tcPr>
          <w:p w14:paraId="73FF200B" w14:textId="77777777" w:rsidR="00462216" w:rsidRPr="00FC6480" w:rsidRDefault="00462216" w:rsidP="00C47B96">
            <w:pPr>
              <w:spacing w:after="160" w:line="259" w:lineRule="auto"/>
              <w:jc w:val="center"/>
              <w:rPr>
                <w:rFonts w:ascii="Times New Roman" w:hAnsi="Times New Roman"/>
                <w:noProof/>
                <w:sz w:val="28"/>
                <w:szCs w:val="28"/>
              </w:rPr>
            </w:pPr>
          </w:p>
        </w:tc>
      </w:tr>
    </w:tbl>
    <w:p w14:paraId="76BE396B" w14:textId="0D759C15" w:rsidR="00462216" w:rsidRDefault="00462216" w:rsidP="00EC54C4">
      <w:pPr>
        <w:spacing w:after="160" w:line="259" w:lineRule="auto"/>
        <w:jc w:val="center"/>
        <w:rPr>
          <w:rFonts w:ascii="Times New Roman" w:hAnsi="Times New Roman"/>
          <w:sz w:val="28"/>
          <w:szCs w:val="28"/>
        </w:rPr>
      </w:pPr>
    </w:p>
    <w:p w14:paraId="73F178AA" w14:textId="77777777" w:rsidR="00462216" w:rsidRDefault="00462216" w:rsidP="00EC54C4">
      <w:pPr>
        <w:spacing w:after="160" w:line="259" w:lineRule="auto"/>
        <w:jc w:val="center"/>
        <w:rPr>
          <w:rFonts w:ascii="Times New Roman" w:hAnsi="Times New Roman"/>
          <w:sz w:val="28"/>
          <w:szCs w:val="28"/>
        </w:rPr>
      </w:pPr>
    </w:p>
    <w:p w14:paraId="4614F39C" w14:textId="77777777" w:rsidR="006E42FA" w:rsidRPr="00D53283" w:rsidRDefault="006E42FA" w:rsidP="00EC54C4">
      <w:pPr>
        <w:spacing w:after="160" w:line="259" w:lineRule="auto"/>
        <w:jc w:val="center"/>
        <w:rPr>
          <w:rFonts w:ascii="Times New Roman" w:hAnsi="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7591"/>
      </w:tblGrid>
      <w:tr w:rsidR="00FC6480" w:rsidRPr="00D53283" w14:paraId="65956AA6" w14:textId="77777777" w:rsidTr="006E42FA">
        <w:tc>
          <w:tcPr>
            <w:tcW w:w="6975" w:type="dxa"/>
          </w:tcPr>
          <w:p w14:paraId="25EEF730" w14:textId="77777777" w:rsidR="00C31BE6" w:rsidRPr="00D53283" w:rsidRDefault="00C31BE6" w:rsidP="00EC54C4">
            <w:pPr>
              <w:spacing w:after="160" w:line="259" w:lineRule="auto"/>
              <w:jc w:val="cente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768E337D" wp14:editId="485A4070">
                  <wp:extent cx="4584469" cy="3241617"/>
                  <wp:effectExtent l="0" t="0" r="6985" b="0"/>
                  <wp:docPr id="16" name="Рисунок 16" descr="C:\Users\proje\Downloads\ilovepdf_pages-to-jpg (3)\протокол аминокислотного состава 2022 год Бараева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Downloads\ilovepdf_pages-to-jpg (3)\протокол аминокислотного состава 2022 год Бараева_page-0001.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604578" cy="3255836"/>
                          </a:xfrm>
                          <a:prstGeom prst="rect">
                            <a:avLst/>
                          </a:prstGeom>
                          <a:noFill/>
                          <a:ln>
                            <a:noFill/>
                          </a:ln>
                        </pic:spPr>
                      </pic:pic>
                    </a:graphicData>
                  </a:graphic>
                </wp:inline>
              </w:drawing>
            </w:r>
          </w:p>
        </w:tc>
        <w:tc>
          <w:tcPr>
            <w:tcW w:w="7585" w:type="dxa"/>
          </w:tcPr>
          <w:p w14:paraId="5B8DAF92" w14:textId="77777777" w:rsidR="00C31BE6" w:rsidRPr="00D53283" w:rsidRDefault="00C31BE6" w:rsidP="00EC54C4">
            <w:pPr>
              <w:spacing w:after="160" w:line="259" w:lineRule="auto"/>
              <w:jc w:val="cente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4966F69B" wp14:editId="0E0F840F">
                  <wp:extent cx="5112327" cy="3614858"/>
                  <wp:effectExtent l="0" t="0" r="0" b="5080"/>
                  <wp:docPr id="19" name="Рисунок 19" descr="C:\Users\proje\Downloads\ilovepdf_pages-to-jpg (3)\протокол аминокислотного состава 2022 год Бараева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je\Downloads\ilovepdf_pages-to-jpg (3)\протокол аминокислотного состава 2022 год Бараева_page-0002.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136426" cy="3631898"/>
                          </a:xfrm>
                          <a:prstGeom prst="rect">
                            <a:avLst/>
                          </a:prstGeom>
                          <a:noFill/>
                          <a:ln>
                            <a:noFill/>
                          </a:ln>
                        </pic:spPr>
                      </pic:pic>
                    </a:graphicData>
                  </a:graphic>
                </wp:inline>
              </w:drawing>
            </w:r>
          </w:p>
        </w:tc>
      </w:tr>
      <w:tr w:rsidR="00FC6480" w:rsidRPr="00D53283" w14:paraId="25DAD6DC" w14:textId="77777777" w:rsidTr="006E42FA">
        <w:tc>
          <w:tcPr>
            <w:tcW w:w="6975" w:type="dxa"/>
          </w:tcPr>
          <w:p w14:paraId="302950C0" w14:textId="77777777" w:rsidR="00C31BE6" w:rsidRPr="00D53283" w:rsidRDefault="00C31BE6" w:rsidP="00EC54C4">
            <w:pPr>
              <w:spacing w:after="160" w:line="259" w:lineRule="auto"/>
              <w:jc w:val="center"/>
              <w:rPr>
                <w:rFonts w:ascii="Times New Roman" w:hAnsi="Times New Roman"/>
                <w:noProof/>
                <w:sz w:val="28"/>
                <w:szCs w:val="28"/>
              </w:rPr>
            </w:pPr>
            <w:r w:rsidRPr="00D53283">
              <w:rPr>
                <w:rFonts w:ascii="Times New Roman" w:hAnsi="Times New Roman"/>
                <w:noProof/>
                <w:sz w:val="28"/>
                <w:szCs w:val="28"/>
                <w:lang w:val="en-US"/>
              </w:rPr>
              <w:drawing>
                <wp:inline distT="0" distB="0" distL="0" distR="0" wp14:anchorId="0449EE92" wp14:editId="23521695">
                  <wp:extent cx="4688379" cy="3315092"/>
                  <wp:effectExtent l="0" t="0" r="0" b="0"/>
                  <wp:docPr id="67" name="Рисунок 67" descr="C:\Users\proje\Downloads\ilovepdf_pages-to-jpg (3)\протокол аминокислотного состава 2022 год Бараева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je\Downloads\ilovepdf_pages-to-jpg (3)\протокол аминокислотного состава 2022 год Бараева_page-0003.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708984" cy="3329662"/>
                          </a:xfrm>
                          <a:prstGeom prst="rect">
                            <a:avLst/>
                          </a:prstGeom>
                          <a:noFill/>
                          <a:ln>
                            <a:noFill/>
                          </a:ln>
                        </pic:spPr>
                      </pic:pic>
                    </a:graphicData>
                  </a:graphic>
                </wp:inline>
              </w:drawing>
            </w:r>
          </w:p>
        </w:tc>
        <w:tc>
          <w:tcPr>
            <w:tcW w:w="7585" w:type="dxa"/>
          </w:tcPr>
          <w:p w14:paraId="3C0BA58D" w14:textId="77777777" w:rsidR="00C31BE6" w:rsidRPr="00D53283" w:rsidRDefault="00C31BE6" w:rsidP="00EC54C4">
            <w:pPr>
              <w:spacing w:after="160" w:line="259" w:lineRule="auto"/>
              <w:jc w:val="center"/>
              <w:rPr>
                <w:rFonts w:ascii="Times New Roman" w:hAnsi="Times New Roman"/>
                <w:noProof/>
                <w:sz w:val="28"/>
                <w:szCs w:val="28"/>
              </w:rPr>
            </w:pPr>
            <w:r w:rsidRPr="00D53283">
              <w:rPr>
                <w:rFonts w:ascii="Times New Roman" w:hAnsi="Times New Roman"/>
                <w:noProof/>
                <w:sz w:val="28"/>
                <w:szCs w:val="28"/>
                <w:lang w:val="en-US"/>
              </w:rPr>
              <w:drawing>
                <wp:inline distT="0" distB="0" distL="0" distR="0" wp14:anchorId="1F3906CE" wp14:editId="69C6DAE9">
                  <wp:extent cx="4788131" cy="3385625"/>
                  <wp:effectExtent l="0" t="0" r="0" b="5715"/>
                  <wp:docPr id="69" name="Рисунок 69" descr="C:\Users\proje\Downloads\ilovepdf_pages-to-jpg (3)\протокол аминокислотного состава 2022 год Бараева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je\Downloads\ilovepdf_pages-to-jpg (3)\протокол аминокислотного состава 2022 год Бараева_page-0004.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4813710" cy="3403711"/>
                          </a:xfrm>
                          <a:prstGeom prst="rect">
                            <a:avLst/>
                          </a:prstGeom>
                          <a:noFill/>
                          <a:ln>
                            <a:noFill/>
                          </a:ln>
                        </pic:spPr>
                      </pic:pic>
                    </a:graphicData>
                  </a:graphic>
                </wp:inline>
              </w:drawing>
            </w:r>
          </w:p>
        </w:tc>
      </w:tr>
    </w:tbl>
    <w:p w14:paraId="57717815" w14:textId="77777777" w:rsidR="00174102" w:rsidRPr="00D53283" w:rsidRDefault="00174102" w:rsidP="00EC54C4">
      <w:pPr>
        <w:spacing w:after="160" w:line="259" w:lineRule="auto"/>
        <w:jc w:val="center"/>
        <w:rPr>
          <w:rFonts w:ascii="Times New Roman" w:hAnsi="Times New Roman"/>
          <w:sz w:val="28"/>
          <w:szCs w:val="28"/>
        </w:rPr>
      </w:pPr>
    </w:p>
    <w:p w14:paraId="3718A661" w14:textId="77777777" w:rsidR="00174102" w:rsidRPr="00D53283" w:rsidRDefault="00174102">
      <w:pPr>
        <w:spacing w:after="160" w:line="259" w:lineRule="auto"/>
        <w:rPr>
          <w:rFonts w:ascii="Times New Roman" w:hAnsi="Times New Roman"/>
          <w:sz w:val="28"/>
          <w:szCs w:val="28"/>
        </w:rPr>
      </w:pPr>
      <w:r w:rsidRPr="00D53283">
        <w:rPr>
          <w:rFonts w:ascii="Times New Roman" w:hAnsi="Times New Roman"/>
          <w:sz w:val="28"/>
          <w:szCs w:val="28"/>
        </w:rPr>
        <w:br w:type="page"/>
      </w:r>
    </w:p>
    <w:p w14:paraId="47B3AE88" w14:textId="77777777" w:rsidR="00C31BE6" w:rsidRPr="00D53283" w:rsidRDefault="00C31BE6" w:rsidP="00EC54C4">
      <w:pPr>
        <w:spacing w:after="160" w:line="259" w:lineRule="auto"/>
        <w:jc w:val="center"/>
        <w:rPr>
          <w:rFonts w:ascii="Times New Roman" w:hAnsi="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9"/>
        <w:gridCol w:w="86"/>
        <w:gridCol w:w="7265"/>
      </w:tblGrid>
      <w:tr w:rsidR="00174102" w:rsidRPr="00D53283" w14:paraId="2838494C" w14:textId="77777777" w:rsidTr="00FC4672">
        <w:tc>
          <w:tcPr>
            <w:tcW w:w="14570" w:type="dxa"/>
            <w:gridSpan w:val="3"/>
          </w:tcPr>
          <w:p w14:paraId="533B6255" w14:textId="77777777" w:rsidR="00174102" w:rsidRPr="00D53283" w:rsidRDefault="00174102" w:rsidP="00EC54C4">
            <w:pPr>
              <w:spacing w:after="160" w:line="259" w:lineRule="auto"/>
              <w:jc w:val="cente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0CC900D4" wp14:editId="163172E0">
                  <wp:extent cx="6066253" cy="4289368"/>
                  <wp:effectExtent l="0" t="0" r="0" b="0"/>
                  <wp:docPr id="70" name="Рисунок 70" descr="C:\Users\proje\Downloads\ilovepdf_pages-to-jpg (5)\протокол 2023 аминокислотного состава 2023 год Бараева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je\Downloads\ilovepdf_pages-to-jpg (5)\протокол 2023 аминокислотного состава 2023 год Бараева_page-0001.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6070140" cy="4292116"/>
                          </a:xfrm>
                          <a:prstGeom prst="rect">
                            <a:avLst/>
                          </a:prstGeom>
                          <a:noFill/>
                          <a:ln>
                            <a:noFill/>
                          </a:ln>
                        </pic:spPr>
                      </pic:pic>
                    </a:graphicData>
                  </a:graphic>
                </wp:inline>
              </w:drawing>
            </w:r>
          </w:p>
        </w:tc>
      </w:tr>
      <w:tr w:rsidR="00174102" w:rsidRPr="00D53283" w14:paraId="06C4B1B5" w14:textId="77777777" w:rsidTr="00FC4672">
        <w:tc>
          <w:tcPr>
            <w:tcW w:w="7219" w:type="dxa"/>
          </w:tcPr>
          <w:p w14:paraId="1260AA1A" w14:textId="77777777" w:rsidR="00174102" w:rsidRPr="00D53283" w:rsidRDefault="00174102" w:rsidP="00EC54C4">
            <w:pPr>
              <w:spacing w:after="160" w:line="259" w:lineRule="auto"/>
              <w:jc w:val="cente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0210B526" wp14:editId="56022801">
                  <wp:extent cx="4447309" cy="3144633"/>
                  <wp:effectExtent l="0" t="0" r="0" b="0"/>
                  <wp:docPr id="73" name="Рисунок 73" descr="C:\Users\proje\Downloads\ilovepdf_pages-to-jpg (5)\протокол 2023 аминокислотного состава 2023 год Бараева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je\Downloads\ilovepdf_pages-to-jpg (5)\протокол 2023 аминокислотного состава 2023 год Бараева_page-0002.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453480" cy="3148996"/>
                          </a:xfrm>
                          <a:prstGeom prst="rect">
                            <a:avLst/>
                          </a:prstGeom>
                          <a:noFill/>
                          <a:ln>
                            <a:noFill/>
                          </a:ln>
                        </pic:spPr>
                      </pic:pic>
                    </a:graphicData>
                  </a:graphic>
                </wp:inline>
              </w:drawing>
            </w:r>
          </w:p>
        </w:tc>
        <w:tc>
          <w:tcPr>
            <w:tcW w:w="7351" w:type="dxa"/>
            <w:gridSpan w:val="2"/>
          </w:tcPr>
          <w:p w14:paraId="216A517B" w14:textId="77777777" w:rsidR="00174102" w:rsidRPr="00D53283" w:rsidRDefault="00174102" w:rsidP="00EC54C4">
            <w:pPr>
              <w:spacing w:after="160" w:line="259" w:lineRule="auto"/>
              <w:jc w:val="center"/>
              <w:rPr>
                <w:rFonts w:ascii="Times New Roman" w:hAnsi="Times New Roman"/>
                <w:sz w:val="28"/>
                <w:szCs w:val="28"/>
              </w:rPr>
            </w:pPr>
            <w:r w:rsidRPr="00D53283">
              <w:rPr>
                <w:rFonts w:ascii="Times New Roman" w:hAnsi="Times New Roman"/>
                <w:noProof/>
                <w:sz w:val="28"/>
                <w:szCs w:val="28"/>
                <w:lang w:val="en-US"/>
              </w:rPr>
              <w:drawing>
                <wp:inline distT="0" distB="0" distL="0" distR="0" wp14:anchorId="2BC586DC" wp14:editId="53D35DE4">
                  <wp:extent cx="4455639" cy="3150524"/>
                  <wp:effectExtent l="0" t="0" r="2540" b="0"/>
                  <wp:docPr id="74" name="Рисунок 74" descr="C:\Users\proje\Downloads\ilovepdf_pages-to-jpg (5)\протокол 2023 аминокислотного состава 2023 год Бараева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je\Downloads\ilovepdf_pages-to-jpg (5)\протокол 2023 аминокислотного состава 2023 год Бараева_page-0003.jp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4472802" cy="3162660"/>
                          </a:xfrm>
                          <a:prstGeom prst="rect">
                            <a:avLst/>
                          </a:prstGeom>
                          <a:noFill/>
                          <a:ln>
                            <a:noFill/>
                          </a:ln>
                        </pic:spPr>
                      </pic:pic>
                    </a:graphicData>
                  </a:graphic>
                </wp:inline>
              </w:drawing>
            </w:r>
          </w:p>
        </w:tc>
      </w:tr>
      <w:tr w:rsidR="003F7046" w:rsidRPr="00D53283" w14:paraId="63137CE0" w14:textId="77777777" w:rsidTr="00FC4672">
        <w:tc>
          <w:tcPr>
            <w:tcW w:w="7305" w:type="dxa"/>
            <w:gridSpan w:val="2"/>
          </w:tcPr>
          <w:p w14:paraId="42E20DF3" w14:textId="77777777" w:rsidR="003F7046" w:rsidRPr="00D53283" w:rsidRDefault="003F7046" w:rsidP="00EC54C4">
            <w:pPr>
              <w:spacing w:after="160" w:line="259" w:lineRule="auto"/>
              <w:jc w:val="center"/>
              <w:rPr>
                <w:rFonts w:ascii="Times New Roman" w:hAnsi="Times New Roman"/>
                <w:b/>
                <w:sz w:val="28"/>
                <w:szCs w:val="28"/>
              </w:rPr>
            </w:pPr>
            <w:r w:rsidRPr="00D53283">
              <w:rPr>
                <w:rFonts w:ascii="Times New Roman" w:hAnsi="Times New Roman"/>
                <w:b/>
                <w:noProof/>
                <w:sz w:val="28"/>
                <w:szCs w:val="28"/>
                <w:lang w:val="en-US"/>
              </w:rPr>
              <w:drawing>
                <wp:inline distT="0" distB="0" distL="0" distR="0" wp14:anchorId="6EC5E7F7" wp14:editId="3960DD66">
                  <wp:extent cx="4501531" cy="6366305"/>
                  <wp:effectExtent l="0" t="0" r="0" b="0"/>
                  <wp:docPr id="75" name="Рисунок 75" descr="C:\Users\proje\Downloads\ilovepdf_pages-to-jpg (6)\протокол аминокислоты 2024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roje\Downloads\ilovepdf_pages-to-jpg (6)\протокол аминокислоты 2024_page-0001.jp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4510813" cy="6379432"/>
                          </a:xfrm>
                          <a:prstGeom prst="rect">
                            <a:avLst/>
                          </a:prstGeom>
                          <a:noFill/>
                          <a:ln>
                            <a:noFill/>
                          </a:ln>
                        </pic:spPr>
                      </pic:pic>
                    </a:graphicData>
                  </a:graphic>
                </wp:inline>
              </w:drawing>
            </w:r>
          </w:p>
        </w:tc>
        <w:tc>
          <w:tcPr>
            <w:tcW w:w="7265" w:type="dxa"/>
          </w:tcPr>
          <w:p w14:paraId="753DE8A8" w14:textId="77777777" w:rsidR="003F7046" w:rsidRPr="00D53283" w:rsidRDefault="003F7046" w:rsidP="00EC54C4">
            <w:pPr>
              <w:spacing w:after="160" w:line="259" w:lineRule="auto"/>
              <w:jc w:val="center"/>
              <w:rPr>
                <w:rFonts w:ascii="Times New Roman" w:hAnsi="Times New Roman"/>
                <w:b/>
                <w:sz w:val="28"/>
                <w:szCs w:val="28"/>
              </w:rPr>
            </w:pPr>
            <w:r w:rsidRPr="00D53283">
              <w:rPr>
                <w:rFonts w:ascii="Times New Roman" w:hAnsi="Times New Roman"/>
                <w:b/>
                <w:noProof/>
                <w:sz w:val="28"/>
                <w:szCs w:val="28"/>
                <w:lang w:val="en-US"/>
              </w:rPr>
              <w:drawing>
                <wp:inline distT="0" distB="0" distL="0" distR="0" wp14:anchorId="541A76D5" wp14:editId="164DAEFC">
                  <wp:extent cx="4396566" cy="6217857"/>
                  <wp:effectExtent l="0" t="0" r="4445" b="0"/>
                  <wp:docPr id="76" name="Рисунок 76" descr="C:\Users\proje\Downloads\ilovepdf_pages-to-jpg (6)\протокол аминокислоты 2024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roje\Downloads\ilovepdf_pages-to-jpg (6)\протокол аминокислоты 2024_page-0002.jp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4408704" cy="6235024"/>
                          </a:xfrm>
                          <a:prstGeom prst="rect">
                            <a:avLst/>
                          </a:prstGeom>
                          <a:noFill/>
                          <a:ln>
                            <a:noFill/>
                          </a:ln>
                        </pic:spPr>
                      </pic:pic>
                    </a:graphicData>
                  </a:graphic>
                </wp:inline>
              </w:drawing>
            </w:r>
          </w:p>
        </w:tc>
      </w:tr>
      <w:tr w:rsidR="003F7046" w:rsidRPr="00D53283" w14:paraId="117DF5B4" w14:textId="77777777" w:rsidTr="00FC4672">
        <w:tc>
          <w:tcPr>
            <w:tcW w:w="14570" w:type="dxa"/>
            <w:gridSpan w:val="3"/>
          </w:tcPr>
          <w:p w14:paraId="7DAA8359" w14:textId="77777777" w:rsidR="003F7046" w:rsidRPr="00D53283" w:rsidRDefault="003F7046" w:rsidP="00EC54C4">
            <w:pPr>
              <w:spacing w:after="160" w:line="259" w:lineRule="auto"/>
              <w:jc w:val="center"/>
              <w:rPr>
                <w:rFonts w:ascii="Times New Roman" w:hAnsi="Times New Roman"/>
                <w:b/>
                <w:sz w:val="28"/>
                <w:szCs w:val="28"/>
              </w:rPr>
            </w:pPr>
            <w:r w:rsidRPr="00D53283">
              <w:rPr>
                <w:rFonts w:ascii="Times New Roman" w:hAnsi="Times New Roman"/>
                <w:b/>
                <w:noProof/>
                <w:sz w:val="28"/>
                <w:szCs w:val="28"/>
                <w:lang w:val="en-US"/>
              </w:rPr>
              <w:drawing>
                <wp:inline distT="0" distB="0" distL="0" distR="0" wp14:anchorId="3D3EB8B6" wp14:editId="2A40FCAE">
                  <wp:extent cx="4501515" cy="6191714"/>
                  <wp:effectExtent l="0" t="0" r="0" b="0"/>
                  <wp:docPr id="77" name="Рисунок 77" descr="C:\Users\proje\Downloads\ilovepdf_pages-to-jpg (6)\протокол аминокислоты 2024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roje\Downloads\ilovepdf_pages-to-jpg (6)\протокол аминокислоты 2024_page-0003.jpg"/>
                          <pic:cNvPicPr>
                            <a:picLocks noChangeAspect="1" noChangeArrowheads="1"/>
                          </pic:cNvPicPr>
                        </pic:nvPicPr>
                        <pic:blipFill rotWithShape="1">
                          <a:blip r:embed="rId153" cstate="print">
                            <a:extLst>
                              <a:ext uri="{28A0092B-C50C-407E-A947-70E740481C1C}">
                                <a14:useLocalDpi xmlns:a14="http://schemas.microsoft.com/office/drawing/2010/main" val="0"/>
                              </a:ext>
                            </a:extLst>
                          </a:blip>
                          <a:srcRect t="2742"/>
                          <a:stretch/>
                        </pic:blipFill>
                        <pic:spPr bwMode="auto">
                          <a:xfrm>
                            <a:off x="0" y="0"/>
                            <a:ext cx="4506984" cy="619923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5F34190" w14:textId="28B40392" w:rsidR="00D446B8" w:rsidRPr="00D446B8" w:rsidRDefault="009910AD" w:rsidP="00D446B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Аминокислотный состав тра</w:t>
      </w:r>
      <w:r w:rsidR="00EF2EB3">
        <w:rPr>
          <w:rFonts w:ascii="Times New Roman" w:hAnsi="Times New Roman"/>
          <w:b/>
          <w:sz w:val="24"/>
          <w:szCs w:val="24"/>
          <w:lang w:eastAsia="ru-RU"/>
        </w:rPr>
        <w:t>восмесей 2022-2025</w:t>
      </w:r>
    </w:p>
    <w:tbl>
      <w:tblPr>
        <w:tblStyle w:val="aa"/>
        <w:tblW w:w="15261" w:type="dxa"/>
        <w:tblInd w:w="-5" w:type="dxa"/>
        <w:tblLook w:val="04A0" w:firstRow="1" w:lastRow="0" w:firstColumn="1" w:lastColumn="0" w:noHBand="0" w:noVBand="1"/>
      </w:tblPr>
      <w:tblGrid>
        <w:gridCol w:w="3234"/>
        <w:gridCol w:w="846"/>
        <w:gridCol w:w="846"/>
        <w:gridCol w:w="846"/>
        <w:gridCol w:w="846"/>
        <w:gridCol w:w="846"/>
        <w:gridCol w:w="846"/>
        <w:gridCol w:w="846"/>
        <w:gridCol w:w="846"/>
        <w:gridCol w:w="63"/>
        <w:gridCol w:w="783"/>
        <w:gridCol w:w="846"/>
        <w:gridCol w:w="846"/>
        <w:gridCol w:w="846"/>
        <w:gridCol w:w="1150"/>
        <w:gridCol w:w="34"/>
        <w:gridCol w:w="691"/>
      </w:tblGrid>
      <w:tr w:rsidR="00D446B8" w:rsidRPr="00D53283" w14:paraId="1452E6E8" w14:textId="77777777" w:rsidTr="00D446B8">
        <w:trPr>
          <w:gridAfter w:val="2"/>
          <w:wAfter w:w="725" w:type="dxa"/>
          <w:cantSplit/>
          <w:trHeight w:val="72"/>
        </w:trPr>
        <w:tc>
          <w:tcPr>
            <w:tcW w:w="3234" w:type="dxa"/>
            <w:vMerge w:val="restart"/>
            <w:noWrap/>
          </w:tcPr>
          <w:p w14:paraId="10271FC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 Вариант </w:t>
            </w:r>
          </w:p>
        </w:tc>
        <w:tc>
          <w:tcPr>
            <w:tcW w:w="6831" w:type="dxa"/>
            <w:gridSpan w:val="9"/>
            <w:noWrap/>
          </w:tcPr>
          <w:p w14:paraId="47FA256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Незаменимые аминокислоты</w:t>
            </w:r>
          </w:p>
        </w:tc>
        <w:tc>
          <w:tcPr>
            <w:tcW w:w="4471" w:type="dxa"/>
            <w:gridSpan w:val="5"/>
            <w:noWrap/>
          </w:tcPr>
          <w:p w14:paraId="627A992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Заменимые аминокислоты</w:t>
            </w:r>
          </w:p>
        </w:tc>
      </w:tr>
      <w:tr w:rsidR="00D446B8" w:rsidRPr="00D53283" w14:paraId="7E56EB1C" w14:textId="77777777" w:rsidTr="00D446B8">
        <w:trPr>
          <w:cantSplit/>
          <w:trHeight w:val="2063"/>
        </w:trPr>
        <w:tc>
          <w:tcPr>
            <w:tcW w:w="3234" w:type="dxa"/>
            <w:vMerge/>
            <w:noWrap/>
            <w:hideMark/>
          </w:tcPr>
          <w:p w14:paraId="4B71156B" w14:textId="77777777" w:rsidR="00D446B8" w:rsidRPr="00D53283" w:rsidRDefault="00D446B8" w:rsidP="0071213B">
            <w:pPr>
              <w:spacing w:after="0" w:line="240" w:lineRule="auto"/>
              <w:rPr>
                <w:rFonts w:ascii="Times New Roman" w:hAnsi="Times New Roman"/>
                <w:sz w:val="24"/>
                <w:szCs w:val="24"/>
              </w:rPr>
            </w:pPr>
          </w:p>
        </w:tc>
        <w:tc>
          <w:tcPr>
            <w:tcW w:w="846" w:type="dxa"/>
            <w:noWrap/>
            <w:textDirection w:val="btLr"/>
            <w:hideMark/>
          </w:tcPr>
          <w:p w14:paraId="4C4F7A1E"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Аргинин.</w:t>
            </w:r>
          </w:p>
        </w:tc>
        <w:tc>
          <w:tcPr>
            <w:tcW w:w="846" w:type="dxa"/>
            <w:noWrap/>
            <w:textDirection w:val="btLr"/>
            <w:hideMark/>
          </w:tcPr>
          <w:p w14:paraId="200CBF58"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Лизин</w:t>
            </w:r>
          </w:p>
        </w:tc>
        <w:tc>
          <w:tcPr>
            <w:tcW w:w="846" w:type="dxa"/>
            <w:noWrap/>
            <w:textDirection w:val="btLr"/>
            <w:hideMark/>
          </w:tcPr>
          <w:p w14:paraId="241562C5"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Фенилаланин</w:t>
            </w:r>
          </w:p>
        </w:tc>
        <w:tc>
          <w:tcPr>
            <w:tcW w:w="846" w:type="dxa"/>
            <w:noWrap/>
            <w:textDirection w:val="btLr"/>
            <w:hideMark/>
          </w:tcPr>
          <w:p w14:paraId="637AE433"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 xml:space="preserve"> Гистидин</w:t>
            </w:r>
          </w:p>
        </w:tc>
        <w:tc>
          <w:tcPr>
            <w:tcW w:w="846" w:type="dxa"/>
            <w:noWrap/>
            <w:textDirection w:val="btLr"/>
            <w:hideMark/>
          </w:tcPr>
          <w:p w14:paraId="7C91610D"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 xml:space="preserve">Лейцин и изолейцин </w:t>
            </w:r>
          </w:p>
        </w:tc>
        <w:tc>
          <w:tcPr>
            <w:tcW w:w="846" w:type="dxa"/>
            <w:noWrap/>
            <w:textDirection w:val="btLr"/>
            <w:hideMark/>
          </w:tcPr>
          <w:p w14:paraId="70451878"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Метионин</w:t>
            </w:r>
          </w:p>
        </w:tc>
        <w:tc>
          <w:tcPr>
            <w:tcW w:w="846" w:type="dxa"/>
            <w:noWrap/>
            <w:textDirection w:val="btLr"/>
            <w:hideMark/>
          </w:tcPr>
          <w:p w14:paraId="25C8B166"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Валин</w:t>
            </w:r>
          </w:p>
        </w:tc>
        <w:tc>
          <w:tcPr>
            <w:tcW w:w="846" w:type="dxa"/>
            <w:noWrap/>
            <w:textDirection w:val="btLr"/>
            <w:hideMark/>
          </w:tcPr>
          <w:p w14:paraId="1F4A6EFF"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Треонин</w:t>
            </w:r>
          </w:p>
        </w:tc>
        <w:tc>
          <w:tcPr>
            <w:tcW w:w="846" w:type="dxa"/>
            <w:gridSpan w:val="2"/>
            <w:noWrap/>
            <w:textDirection w:val="btLr"/>
            <w:hideMark/>
          </w:tcPr>
          <w:p w14:paraId="0590F76B"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Тирозин.</w:t>
            </w:r>
          </w:p>
        </w:tc>
        <w:tc>
          <w:tcPr>
            <w:tcW w:w="846" w:type="dxa"/>
            <w:noWrap/>
            <w:textDirection w:val="btLr"/>
            <w:hideMark/>
          </w:tcPr>
          <w:p w14:paraId="257081FD"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Пролин</w:t>
            </w:r>
          </w:p>
        </w:tc>
        <w:tc>
          <w:tcPr>
            <w:tcW w:w="846" w:type="dxa"/>
            <w:noWrap/>
            <w:textDirection w:val="btLr"/>
            <w:hideMark/>
          </w:tcPr>
          <w:p w14:paraId="683790A3"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 xml:space="preserve">Серин </w:t>
            </w:r>
          </w:p>
        </w:tc>
        <w:tc>
          <w:tcPr>
            <w:tcW w:w="846" w:type="dxa"/>
            <w:noWrap/>
            <w:textDirection w:val="btLr"/>
            <w:hideMark/>
          </w:tcPr>
          <w:p w14:paraId="36B4B33A"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Аланин</w:t>
            </w:r>
          </w:p>
        </w:tc>
        <w:tc>
          <w:tcPr>
            <w:tcW w:w="1150" w:type="dxa"/>
            <w:tcBorders>
              <w:right w:val="single" w:sz="4" w:space="0" w:color="auto"/>
            </w:tcBorders>
            <w:textDirection w:val="btLr"/>
          </w:tcPr>
          <w:p w14:paraId="4D4C9521" w14:textId="77777777" w:rsidR="00D446B8" w:rsidRPr="00D53283" w:rsidRDefault="00D446B8" w:rsidP="0071213B">
            <w:pPr>
              <w:spacing w:after="0" w:line="240" w:lineRule="auto"/>
              <w:ind w:left="113" w:right="113"/>
              <w:rPr>
                <w:rFonts w:ascii="Times New Roman" w:hAnsi="Times New Roman"/>
                <w:sz w:val="24"/>
                <w:szCs w:val="24"/>
              </w:rPr>
            </w:pPr>
            <w:r w:rsidRPr="00D53283">
              <w:rPr>
                <w:rFonts w:ascii="Times New Roman" w:hAnsi="Times New Roman"/>
                <w:sz w:val="24"/>
                <w:szCs w:val="24"/>
              </w:rPr>
              <w:t>Глицин</w:t>
            </w:r>
          </w:p>
        </w:tc>
        <w:tc>
          <w:tcPr>
            <w:tcW w:w="725" w:type="dxa"/>
            <w:gridSpan w:val="2"/>
            <w:tcBorders>
              <w:top w:val="nil"/>
              <w:left w:val="single" w:sz="4" w:space="0" w:color="auto"/>
              <w:bottom w:val="nil"/>
              <w:right w:val="nil"/>
            </w:tcBorders>
            <w:noWrap/>
            <w:textDirection w:val="btLr"/>
            <w:hideMark/>
          </w:tcPr>
          <w:p w14:paraId="0E0203C2" w14:textId="77777777" w:rsidR="00D446B8" w:rsidRPr="00D53283" w:rsidRDefault="00D446B8" w:rsidP="0071213B">
            <w:pPr>
              <w:spacing w:after="0" w:line="240" w:lineRule="auto"/>
              <w:ind w:left="113" w:right="113"/>
              <w:rPr>
                <w:rFonts w:ascii="Times New Roman" w:hAnsi="Times New Roman"/>
                <w:sz w:val="24"/>
                <w:szCs w:val="24"/>
              </w:rPr>
            </w:pPr>
          </w:p>
        </w:tc>
      </w:tr>
      <w:tr w:rsidR="00D446B8" w:rsidRPr="00D53283" w14:paraId="5C55818E" w14:textId="77777777" w:rsidTr="00D446B8">
        <w:trPr>
          <w:gridAfter w:val="2"/>
          <w:wAfter w:w="725" w:type="dxa"/>
          <w:trHeight w:val="300"/>
        </w:trPr>
        <w:tc>
          <w:tcPr>
            <w:tcW w:w="3234" w:type="dxa"/>
            <w:noWrap/>
            <w:hideMark/>
          </w:tcPr>
          <w:p w14:paraId="678695D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  1 вариант (без обработки)</w:t>
            </w:r>
          </w:p>
        </w:tc>
        <w:tc>
          <w:tcPr>
            <w:tcW w:w="846" w:type="dxa"/>
            <w:noWrap/>
            <w:hideMark/>
          </w:tcPr>
          <w:p w14:paraId="313059D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0,452</w:t>
            </w:r>
          </w:p>
        </w:tc>
        <w:tc>
          <w:tcPr>
            <w:tcW w:w="846" w:type="dxa"/>
            <w:noWrap/>
            <w:hideMark/>
          </w:tcPr>
          <w:p w14:paraId="26F4429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0,532</w:t>
            </w:r>
          </w:p>
        </w:tc>
        <w:tc>
          <w:tcPr>
            <w:tcW w:w="846" w:type="dxa"/>
            <w:noWrap/>
            <w:hideMark/>
          </w:tcPr>
          <w:p w14:paraId="03AA488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0,852</w:t>
            </w:r>
          </w:p>
        </w:tc>
        <w:tc>
          <w:tcPr>
            <w:tcW w:w="846" w:type="dxa"/>
            <w:noWrap/>
            <w:hideMark/>
          </w:tcPr>
          <w:p w14:paraId="36AD686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0,331</w:t>
            </w:r>
          </w:p>
        </w:tc>
        <w:tc>
          <w:tcPr>
            <w:tcW w:w="846" w:type="dxa"/>
            <w:noWrap/>
            <w:hideMark/>
          </w:tcPr>
          <w:p w14:paraId="358B90A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0,589</w:t>
            </w:r>
          </w:p>
        </w:tc>
        <w:tc>
          <w:tcPr>
            <w:tcW w:w="846" w:type="dxa"/>
            <w:noWrap/>
            <w:hideMark/>
          </w:tcPr>
          <w:p w14:paraId="463886C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0,331</w:t>
            </w:r>
          </w:p>
        </w:tc>
        <w:tc>
          <w:tcPr>
            <w:tcW w:w="846" w:type="dxa"/>
            <w:noWrap/>
            <w:hideMark/>
          </w:tcPr>
          <w:p w14:paraId="019801D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0,937</w:t>
            </w:r>
          </w:p>
        </w:tc>
        <w:tc>
          <w:tcPr>
            <w:tcW w:w="846" w:type="dxa"/>
            <w:noWrap/>
            <w:hideMark/>
          </w:tcPr>
          <w:p w14:paraId="3F8ABA9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0,858</w:t>
            </w:r>
          </w:p>
        </w:tc>
        <w:tc>
          <w:tcPr>
            <w:tcW w:w="846" w:type="dxa"/>
            <w:gridSpan w:val="2"/>
            <w:noWrap/>
            <w:hideMark/>
          </w:tcPr>
          <w:p w14:paraId="482522E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0,29</w:t>
            </w:r>
          </w:p>
        </w:tc>
        <w:tc>
          <w:tcPr>
            <w:tcW w:w="846" w:type="dxa"/>
            <w:noWrap/>
            <w:hideMark/>
          </w:tcPr>
          <w:p w14:paraId="53B7BF8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1,739</w:t>
            </w:r>
          </w:p>
        </w:tc>
        <w:tc>
          <w:tcPr>
            <w:tcW w:w="846" w:type="dxa"/>
            <w:noWrap/>
            <w:hideMark/>
          </w:tcPr>
          <w:p w14:paraId="4B3B2A7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0,99</w:t>
            </w:r>
          </w:p>
        </w:tc>
        <w:tc>
          <w:tcPr>
            <w:tcW w:w="846" w:type="dxa"/>
            <w:noWrap/>
            <w:hideMark/>
          </w:tcPr>
          <w:p w14:paraId="37D9905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0,927</w:t>
            </w:r>
          </w:p>
        </w:tc>
        <w:tc>
          <w:tcPr>
            <w:tcW w:w="1150" w:type="dxa"/>
            <w:noWrap/>
            <w:hideMark/>
          </w:tcPr>
          <w:p w14:paraId="30843E4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0,525</w:t>
            </w:r>
          </w:p>
        </w:tc>
      </w:tr>
      <w:tr w:rsidR="00D446B8" w:rsidRPr="00D53283" w14:paraId="409DF83B" w14:textId="77777777" w:rsidTr="00D446B8">
        <w:trPr>
          <w:gridAfter w:val="2"/>
          <w:wAfter w:w="725" w:type="dxa"/>
          <w:trHeight w:val="300"/>
        </w:trPr>
        <w:tc>
          <w:tcPr>
            <w:tcW w:w="3234" w:type="dxa"/>
            <w:noWrap/>
            <w:hideMark/>
          </w:tcPr>
          <w:p w14:paraId="5758100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Овес  2 вариант  Флавобактерин </w:t>
            </w:r>
          </w:p>
        </w:tc>
        <w:tc>
          <w:tcPr>
            <w:tcW w:w="846" w:type="dxa"/>
            <w:noWrap/>
            <w:hideMark/>
          </w:tcPr>
          <w:p w14:paraId="686BEEE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0,461</w:t>
            </w:r>
          </w:p>
        </w:tc>
        <w:tc>
          <w:tcPr>
            <w:tcW w:w="846" w:type="dxa"/>
            <w:noWrap/>
            <w:hideMark/>
          </w:tcPr>
          <w:p w14:paraId="0FB7FDC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0,543</w:t>
            </w:r>
          </w:p>
        </w:tc>
        <w:tc>
          <w:tcPr>
            <w:tcW w:w="846" w:type="dxa"/>
            <w:noWrap/>
            <w:hideMark/>
          </w:tcPr>
          <w:p w14:paraId="208EFB6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w:t>
            </w:r>
          </w:p>
        </w:tc>
        <w:tc>
          <w:tcPr>
            <w:tcW w:w="846" w:type="dxa"/>
            <w:noWrap/>
            <w:hideMark/>
          </w:tcPr>
          <w:p w14:paraId="284E946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0,338</w:t>
            </w:r>
          </w:p>
        </w:tc>
        <w:tc>
          <w:tcPr>
            <w:tcW w:w="846" w:type="dxa"/>
            <w:noWrap/>
            <w:hideMark/>
          </w:tcPr>
          <w:p w14:paraId="699FF6E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0,601</w:t>
            </w:r>
          </w:p>
        </w:tc>
        <w:tc>
          <w:tcPr>
            <w:tcW w:w="846" w:type="dxa"/>
            <w:noWrap/>
            <w:hideMark/>
          </w:tcPr>
          <w:p w14:paraId="38D0D53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0,338</w:t>
            </w:r>
          </w:p>
        </w:tc>
        <w:tc>
          <w:tcPr>
            <w:tcW w:w="846" w:type="dxa"/>
            <w:noWrap/>
            <w:hideMark/>
          </w:tcPr>
          <w:p w14:paraId="3E8F6C4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0,957</w:t>
            </w:r>
          </w:p>
        </w:tc>
        <w:tc>
          <w:tcPr>
            <w:tcW w:w="846" w:type="dxa"/>
            <w:noWrap/>
            <w:hideMark/>
          </w:tcPr>
          <w:p w14:paraId="1F39B17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0,876</w:t>
            </w:r>
          </w:p>
        </w:tc>
        <w:tc>
          <w:tcPr>
            <w:tcW w:w="846" w:type="dxa"/>
            <w:gridSpan w:val="2"/>
            <w:noWrap/>
            <w:hideMark/>
          </w:tcPr>
          <w:p w14:paraId="0359FBA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0,296</w:t>
            </w:r>
          </w:p>
        </w:tc>
        <w:tc>
          <w:tcPr>
            <w:tcW w:w="846" w:type="dxa"/>
            <w:noWrap/>
            <w:hideMark/>
          </w:tcPr>
          <w:p w14:paraId="2E16D0F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1,776</w:t>
            </w:r>
          </w:p>
        </w:tc>
        <w:tc>
          <w:tcPr>
            <w:tcW w:w="846" w:type="dxa"/>
            <w:noWrap/>
            <w:hideMark/>
          </w:tcPr>
          <w:p w14:paraId="3C5C45A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1,011</w:t>
            </w:r>
          </w:p>
        </w:tc>
        <w:tc>
          <w:tcPr>
            <w:tcW w:w="846" w:type="dxa"/>
            <w:noWrap/>
            <w:hideMark/>
          </w:tcPr>
          <w:p w14:paraId="3AE956B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0,946</w:t>
            </w:r>
          </w:p>
        </w:tc>
        <w:tc>
          <w:tcPr>
            <w:tcW w:w="1150" w:type="dxa"/>
            <w:noWrap/>
            <w:hideMark/>
          </w:tcPr>
          <w:p w14:paraId="24B14B2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0,536</w:t>
            </w:r>
          </w:p>
        </w:tc>
      </w:tr>
      <w:tr w:rsidR="00D446B8" w:rsidRPr="00D53283" w14:paraId="236F77DF" w14:textId="77777777" w:rsidTr="00D446B8">
        <w:trPr>
          <w:gridAfter w:val="2"/>
          <w:wAfter w:w="725" w:type="dxa"/>
          <w:trHeight w:val="300"/>
        </w:trPr>
        <w:tc>
          <w:tcPr>
            <w:tcW w:w="3234" w:type="dxa"/>
            <w:noWrap/>
            <w:hideMark/>
          </w:tcPr>
          <w:p w14:paraId="0748C51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Овес  3 вариант  Мизорин </w:t>
            </w:r>
          </w:p>
        </w:tc>
        <w:tc>
          <w:tcPr>
            <w:tcW w:w="846" w:type="dxa"/>
            <w:noWrap/>
            <w:hideMark/>
          </w:tcPr>
          <w:p w14:paraId="0DBD5B5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0,512</w:t>
            </w:r>
          </w:p>
        </w:tc>
        <w:tc>
          <w:tcPr>
            <w:tcW w:w="846" w:type="dxa"/>
            <w:noWrap/>
            <w:hideMark/>
          </w:tcPr>
          <w:p w14:paraId="346618F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0,603</w:t>
            </w:r>
          </w:p>
        </w:tc>
        <w:tc>
          <w:tcPr>
            <w:tcW w:w="846" w:type="dxa"/>
            <w:noWrap/>
            <w:hideMark/>
          </w:tcPr>
          <w:p w14:paraId="4BD84E9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0,966</w:t>
            </w:r>
          </w:p>
        </w:tc>
        <w:tc>
          <w:tcPr>
            <w:tcW w:w="846" w:type="dxa"/>
            <w:noWrap/>
            <w:hideMark/>
          </w:tcPr>
          <w:p w14:paraId="444CAE2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0,375</w:t>
            </w:r>
          </w:p>
        </w:tc>
        <w:tc>
          <w:tcPr>
            <w:tcW w:w="846" w:type="dxa"/>
            <w:noWrap/>
            <w:hideMark/>
          </w:tcPr>
          <w:p w14:paraId="4CC3100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0,668</w:t>
            </w:r>
          </w:p>
        </w:tc>
        <w:tc>
          <w:tcPr>
            <w:tcW w:w="846" w:type="dxa"/>
            <w:noWrap/>
            <w:hideMark/>
          </w:tcPr>
          <w:p w14:paraId="724B876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0,375</w:t>
            </w:r>
          </w:p>
        </w:tc>
        <w:tc>
          <w:tcPr>
            <w:tcW w:w="846" w:type="dxa"/>
            <w:noWrap/>
            <w:hideMark/>
          </w:tcPr>
          <w:p w14:paraId="5697767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1,062</w:t>
            </w:r>
          </w:p>
        </w:tc>
        <w:tc>
          <w:tcPr>
            <w:tcW w:w="846" w:type="dxa"/>
            <w:noWrap/>
            <w:hideMark/>
          </w:tcPr>
          <w:p w14:paraId="0BA824C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0,972</w:t>
            </w:r>
          </w:p>
        </w:tc>
        <w:tc>
          <w:tcPr>
            <w:tcW w:w="846" w:type="dxa"/>
            <w:gridSpan w:val="2"/>
            <w:noWrap/>
            <w:hideMark/>
          </w:tcPr>
          <w:p w14:paraId="4C97713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0,329</w:t>
            </w:r>
          </w:p>
        </w:tc>
        <w:tc>
          <w:tcPr>
            <w:tcW w:w="846" w:type="dxa"/>
            <w:noWrap/>
            <w:hideMark/>
          </w:tcPr>
          <w:p w14:paraId="68DFD23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1,971</w:t>
            </w:r>
          </w:p>
        </w:tc>
        <w:tc>
          <w:tcPr>
            <w:tcW w:w="846" w:type="dxa"/>
            <w:noWrap/>
            <w:hideMark/>
          </w:tcPr>
          <w:p w14:paraId="6D8FF2B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1,122</w:t>
            </w:r>
          </w:p>
        </w:tc>
        <w:tc>
          <w:tcPr>
            <w:tcW w:w="846" w:type="dxa"/>
            <w:noWrap/>
            <w:hideMark/>
          </w:tcPr>
          <w:p w14:paraId="465EA6C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1,051</w:t>
            </w:r>
          </w:p>
        </w:tc>
        <w:tc>
          <w:tcPr>
            <w:tcW w:w="1150" w:type="dxa"/>
            <w:noWrap/>
            <w:hideMark/>
          </w:tcPr>
          <w:p w14:paraId="382FF8F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0,595</w:t>
            </w:r>
          </w:p>
        </w:tc>
      </w:tr>
      <w:tr w:rsidR="00D446B8" w:rsidRPr="00D53283" w14:paraId="3610D22C" w14:textId="77777777" w:rsidTr="00D446B8">
        <w:trPr>
          <w:gridAfter w:val="2"/>
          <w:wAfter w:w="725" w:type="dxa"/>
          <w:trHeight w:val="300"/>
        </w:trPr>
        <w:tc>
          <w:tcPr>
            <w:tcW w:w="3234" w:type="dxa"/>
            <w:noWrap/>
            <w:hideMark/>
          </w:tcPr>
          <w:p w14:paraId="065672D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  4 вариант  Азолен</w:t>
            </w:r>
          </w:p>
        </w:tc>
        <w:tc>
          <w:tcPr>
            <w:tcW w:w="846" w:type="dxa"/>
            <w:noWrap/>
            <w:hideMark/>
          </w:tcPr>
          <w:p w14:paraId="3D7F765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0,459</w:t>
            </w:r>
          </w:p>
        </w:tc>
        <w:tc>
          <w:tcPr>
            <w:tcW w:w="846" w:type="dxa"/>
            <w:noWrap/>
            <w:hideMark/>
          </w:tcPr>
          <w:p w14:paraId="5DECE81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0,54</w:t>
            </w:r>
          </w:p>
        </w:tc>
        <w:tc>
          <w:tcPr>
            <w:tcW w:w="846" w:type="dxa"/>
            <w:noWrap/>
            <w:hideMark/>
          </w:tcPr>
          <w:p w14:paraId="648F879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0,865</w:t>
            </w:r>
          </w:p>
        </w:tc>
        <w:tc>
          <w:tcPr>
            <w:tcW w:w="846" w:type="dxa"/>
            <w:noWrap/>
            <w:hideMark/>
          </w:tcPr>
          <w:p w14:paraId="7151037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0,336</w:t>
            </w:r>
          </w:p>
        </w:tc>
        <w:tc>
          <w:tcPr>
            <w:tcW w:w="846" w:type="dxa"/>
            <w:noWrap/>
            <w:hideMark/>
          </w:tcPr>
          <w:p w14:paraId="4BFEF01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0,598</w:t>
            </w:r>
          </w:p>
        </w:tc>
        <w:tc>
          <w:tcPr>
            <w:tcW w:w="846" w:type="dxa"/>
            <w:noWrap/>
            <w:hideMark/>
          </w:tcPr>
          <w:p w14:paraId="0E4E09A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0,336</w:t>
            </w:r>
          </w:p>
        </w:tc>
        <w:tc>
          <w:tcPr>
            <w:tcW w:w="846" w:type="dxa"/>
            <w:noWrap/>
            <w:hideMark/>
          </w:tcPr>
          <w:p w14:paraId="62D567A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0,951</w:t>
            </w:r>
          </w:p>
        </w:tc>
        <w:tc>
          <w:tcPr>
            <w:tcW w:w="846" w:type="dxa"/>
            <w:noWrap/>
            <w:hideMark/>
          </w:tcPr>
          <w:p w14:paraId="2FF6EBB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0,871</w:t>
            </w:r>
          </w:p>
        </w:tc>
        <w:tc>
          <w:tcPr>
            <w:tcW w:w="846" w:type="dxa"/>
            <w:gridSpan w:val="2"/>
            <w:noWrap/>
            <w:hideMark/>
          </w:tcPr>
          <w:p w14:paraId="2EBD376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0,294</w:t>
            </w:r>
          </w:p>
        </w:tc>
        <w:tc>
          <w:tcPr>
            <w:tcW w:w="846" w:type="dxa"/>
            <w:noWrap/>
            <w:hideMark/>
          </w:tcPr>
          <w:p w14:paraId="2C032A2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1,765</w:t>
            </w:r>
          </w:p>
        </w:tc>
        <w:tc>
          <w:tcPr>
            <w:tcW w:w="846" w:type="dxa"/>
            <w:noWrap/>
            <w:hideMark/>
          </w:tcPr>
          <w:p w14:paraId="107616A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1,005</w:t>
            </w:r>
          </w:p>
        </w:tc>
        <w:tc>
          <w:tcPr>
            <w:tcW w:w="846" w:type="dxa"/>
            <w:noWrap/>
            <w:hideMark/>
          </w:tcPr>
          <w:p w14:paraId="1D4FECB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0,941</w:t>
            </w:r>
          </w:p>
        </w:tc>
        <w:tc>
          <w:tcPr>
            <w:tcW w:w="1150" w:type="dxa"/>
            <w:noWrap/>
            <w:hideMark/>
          </w:tcPr>
          <w:p w14:paraId="1E3A1A5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0,533</w:t>
            </w:r>
          </w:p>
        </w:tc>
      </w:tr>
      <w:tr w:rsidR="00D446B8" w:rsidRPr="00D53283" w14:paraId="16250A6E" w14:textId="77777777" w:rsidTr="00D446B8">
        <w:trPr>
          <w:gridAfter w:val="2"/>
          <w:wAfter w:w="725" w:type="dxa"/>
          <w:trHeight w:val="300"/>
        </w:trPr>
        <w:tc>
          <w:tcPr>
            <w:tcW w:w="3234" w:type="dxa"/>
            <w:noWrap/>
            <w:hideMark/>
          </w:tcPr>
          <w:p w14:paraId="3E5BAAA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1 вариант (без обработки)</w:t>
            </w:r>
          </w:p>
        </w:tc>
        <w:tc>
          <w:tcPr>
            <w:tcW w:w="846" w:type="dxa"/>
            <w:noWrap/>
            <w:hideMark/>
          </w:tcPr>
          <w:p w14:paraId="5DAF1CF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0,445</w:t>
            </w:r>
          </w:p>
        </w:tc>
        <w:tc>
          <w:tcPr>
            <w:tcW w:w="846" w:type="dxa"/>
            <w:noWrap/>
            <w:hideMark/>
          </w:tcPr>
          <w:p w14:paraId="21F6139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0,525</w:t>
            </w:r>
          </w:p>
        </w:tc>
        <w:tc>
          <w:tcPr>
            <w:tcW w:w="846" w:type="dxa"/>
            <w:noWrap/>
            <w:hideMark/>
          </w:tcPr>
          <w:p w14:paraId="785A004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0,845</w:t>
            </w:r>
          </w:p>
        </w:tc>
        <w:tc>
          <w:tcPr>
            <w:tcW w:w="846" w:type="dxa"/>
            <w:noWrap/>
            <w:hideMark/>
          </w:tcPr>
          <w:p w14:paraId="2FC9E37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0,324</w:t>
            </w:r>
          </w:p>
        </w:tc>
        <w:tc>
          <w:tcPr>
            <w:tcW w:w="846" w:type="dxa"/>
            <w:noWrap/>
            <w:hideMark/>
          </w:tcPr>
          <w:p w14:paraId="6F27F1E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0,582</w:t>
            </w:r>
          </w:p>
        </w:tc>
        <w:tc>
          <w:tcPr>
            <w:tcW w:w="846" w:type="dxa"/>
            <w:noWrap/>
            <w:hideMark/>
          </w:tcPr>
          <w:p w14:paraId="6A78AC3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0,324</w:t>
            </w:r>
          </w:p>
        </w:tc>
        <w:tc>
          <w:tcPr>
            <w:tcW w:w="846" w:type="dxa"/>
            <w:noWrap/>
            <w:hideMark/>
          </w:tcPr>
          <w:p w14:paraId="3273D74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0,93</w:t>
            </w:r>
          </w:p>
        </w:tc>
        <w:tc>
          <w:tcPr>
            <w:tcW w:w="846" w:type="dxa"/>
            <w:noWrap/>
            <w:hideMark/>
          </w:tcPr>
          <w:p w14:paraId="2115BC9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0,851</w:t>
            </w:r>
          </w:p>
        </w:tc>
        <w:tc>
          <w:tcPr>
            <w:tcW w:w="846" w:type="dxa"/>
            <w:gridSpan w:val="2"/>
            <w:noWrap/>
            <w:hideMark/>
          </w:tcPr>
          <w:p w14:paraId="59EFEC5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0,283</w:t>
            </w:r>
          </w:p>
        </w:tc>
        <w:tc>
          <w:tcPr>
            <w:tcW w:w="846" w:type="dxa"/>
            <w:noWrap/>
            <w:hideMark/>
          </w:tcPr>
          <w:p w14:paraId="644B253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1,732</w:t>
            </w:r>
          </w:p>
        </w:tc>
        <w:tc>
          <w:tcPr>
            <w:tcW w:w="846" w:type="dxa"/>
            <w:noWrap/>
            <w:hideMark/>
          </w:tcPr>
          <w:p w14:paraId="31DEA33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0,983</w:t>
            </w:r>
          </w:p>
        </w:tc>
        <w:tc>
          <w:tcPr>
            <w:tcW w:w="846" w:type="dxa"/>
            <w:noWrap/>
            <w:hideMark/>
          </w:tcPr>
          <w:p w14:paraId="45293E3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w:t>
            </w:r>
          </w:p>
        </w:tc>
        <w:tc>
          <w:tcPr>
            <w:tcW w:w="1150" w:type="dxa"/>
            <w:noWrap/>
            <w:hideMark/>
          </w:tcPr>
          <w:p w14:paraId="5A44A2C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0,518</w:t>
            </w:r>
          </w:p>
        </w:tc>
      </w:tr>
      <w:tr w:rsidR="00D446B8" w:rsidRPr="00D53283" w14:paraId="04C06F88" w14:textId="77777777" w:rsidTr="00D446B8">
        <w:trPr>
          <w:gridAfter w:val="2"/>
          <w:wAfter w:w="725" w:type="dxa"/>
          <w:trHeight w:val="300"/>
        </w:trPr>
        <w:tc>
          <w:tcPr>
            <w:tcW w:w="3234" w:type="dxa"/>
            <w:noWrap/>
            <w:hideMark/>
          </w:tcPr>
          <w:p w14:paraId="260DCD8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Суданская трава  2 вариант Мизорин </w:t>
            </w:r>
          </w:p>
        </w:tc>
        <w:tc>
          <w:tcPr>
            <w:tcW w:w="846" w:type="dxa"/>
            <w:noWrap/>
            <w:hideMark/>
          </w:tcPr>
          <w:p w14:paraId="7A930E1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0,463</w:t>
            </w:r>
          </w:p>
        </w:tc>
        <w:tc>
          <w:tcPr>
            <w:tcW w:w="846" w:type="dxa"/>
            <w:noWrap/>
            <w:hideMark/>
          </w:tcPr>
          <w:p w14:paraId="76902B7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0,547</w:t>
            </w:r>
          </w:p>
        </w:tc>
        <w:tc>
          <w:tcPr>
            <w:tcW w:w="846" w:type="dxa"/>
            <w:noWrap/>
            <w:hideMark/>
          </w:tcPr>
          <w:p w14:paraId="13E1885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0,88</w:t>
            </w:r>
          </w:p>
        </w:tc>
        <w:tc>
          <w:tcPr>
            <w:tcW w:w="846" w:type="dxa"/>
            <w:noWrap/>
            <w:hideMark/>
          </w:tcPr>
          <w:p w14:paraId="4E377BE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0,337</w:t>
            </w:r>
          </w:p>
        </w:tc>
        <w:tc>
          <w:tcPr>
            <w:tcW w:w="846" w:type="dxa"/>
            <w:noWrap/>
            <w:hideMark/>
          </w:tcPr>
          <w:p w14:paraId="4198CC5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0,606</w:t>
            </w:r>
          </w:p>
        </w:tc>
        <w:tc>
          <w:tcPr>
            <w:tcW w:w="846" w:type="dxa"/>
            <w:noWrap/>
            <w:hideMark/>
          </w:tcPr>
          <w:p w14:paraId="1DE32E3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0,337</w:t>
            </w:r>
          </w:p>
        </w:tc>
        <w:tc>
          <w:tcPr>
            <w:tcW w:w="846" w:type="dxa"/>
            <w:noWrap/>
            <w:hideMark/>
          </w:tcPr>
          <w:p w14:paraId="2F71F32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0,968</w:t>
            </w:r>
          </w:p>
        </w:tc>
        <w:tc>
          <w:tcPr>
            <w:tcW w:w="846" w:type="dxa"/>
            <w:noWrap/>
            <w:hideMark/>
          </w:tcPr>
          <w:p w14:paraId="418A68A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0,886</w:t>
            </w:r>
          </w:p>
        </w:tc>
        <w:tc>
          <w:tcPr>
            <w:tcW w:w="846" w:type="dxa"/>
            <w:gridSpan w:val="2"/>
            <w:noWrap/>
            <w:hideMark/>
          </w:tcPr>
          <w:p w14:paraId="75DD92B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0,295</w:t>
            </w:r>
          </w:p>
        </w:tc>
        <w:tc>
          <w:tcPr>
            <w:tcW w:w="846" w:type="dxa"/>
            <w:noWrap/>
            <w:hideMark/>
          </w:tcPr>
          <w:p w14:paraId="5051DA8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1,803</w:t>
            </w:r>
          </w:p>
        </w:tc>
        <w:tc>
          <w:tcPr>
            <w:tcW w:w="846" w:type="dxa"/>
            <w:noWrap/>
            <w:hideMark/>
          </w:tcPr>
          <w:p w14:paraId="6F3976D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1,023</w:t>
            </w:r>
          </w:p>
        </w:tc>
        <w:tc>
          <w:tcPr>
            <w:tcW w:w="846" w:type="dxa"/>
            <w:noWrap/>
            <w:hideMark/>
          </w:tcPr>
          <w:p w14:paraId="0A90CB0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0,958</w:t>
            </w:r>
          </w:p>
        </w:tc>
        <w:tc>
          <w:tcPr>
            <w:tcW w:w="1150" w:type="dxa"/>
            <w:noWrap/>
            <w:hideMark/>
          </w:tcPr>
          <w:p w14:paraId="6FC8C87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0,539</w:t>
            </w:r>
          </w:p>
        </w:tc>
      </w:tr>
      <w:tr w:rsidR="00D446B8" w:rsidRPr="00D53283" w14:paraId="2C7BCA00" w14:textId="77777777" w:rsidTr="00D446B8">
        <w:trPr>
          <w:gridAfter w:val="2"/>
          <w:wAfter w:w="725" w:type="dxa"/>
          <w:trHeight w:val="300"/>
        </w:trPr>
        <w:tc>
          <w:tcPr>
            <w:tcW w:w="3234" w:type="dxa"/>
            <w:noWrap/>
            <w:hideMark/>
          </w:tcPr>
          <w:p w14:paraId="65835B4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Суданская трава  3 вариант  Флавобактерин </w:t>
            </w:r>
          </w:p>
        </w:tc>
        <w:tc>
          <w:tcPr>
            <w:tcW w:w="846" w:type="dxa"/>
            <w:noWrap/>
            <w:hideMark/>
          </w:tcPr>
          <w:p w14:paraId="7B52307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0,466</w:t>
            </w:r>
          </w:p>
        </w:tc>
        <w:tc>
          <w:tcPr>
            <w:tcW w:w="846" w:type="dxa"/>
            <w:noWrap/>
            <w:hideMark/>
          </w:tcPr>
          <w:p w14:paraId="1B1B79B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0,55</w:t>
            </w:r>
          </w:p>
        </w:tc>
        <w:tc>
          <w:tcPr>
            <w:tcW w:w="846" w:type="dxa"/>
            <w:noWrap/>
            <w:hideMark/>
          </w:tcPr>
          <w:p w14:paraId="0818310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0,885</w:t>
            </w:r>
          </w:p>
        </w:tc>
        <w:tc>
          <w:tcPr>
            <w:tcW w:w="846" w:type="dxa"/>
            <w:noWrap/>
            <w:hideMark/>
          </w:tcPr>
          <w:p w14:paraId="231D961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0,339</w:t>
            </w:r>
          </w:p>
        </w:tc>
        <w:tc>
          <w:tcPr>
            <w:tcW w:w="846" w:type="dxa"/>
            <w:noWrap/>
            <w:hideMark/>
          </w:tcPr>
          <w:p w14:paraId="41139AD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0,609</w:t>
            </w:r>
          </w:p>
        </w:tc>
        <w:tc>
          <w:tcPr>
            <w:tcW w:w="846" w:type="dxa"/>
            <w:noWrap/>
            <w:hideMark/>
          </w:tcPr>
          <w:p w14:paraId="2828039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0,339</w:t>
            </w:r>
          </w:p>
        </w:tc>
        <w:tc>
          <w:tcPr>
            <w:tcW w:w="846" w:type="dxa"/>
            <w:noWrap/>
            <w:hideMark/>
          </w:tcPr>
          <w:p w14:paraId="221DCD3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0,974</w:t>
            </w:r>
          </w:p>
        </w:tc>
        <w:tc>
          <w:tcPr>
            <w:tcW w:w="846" w:type="dxa"/>
            <w:noWrap/>
            <w:hideMark/>
          </w:tcPr>
          <w:p w14:paraId="6C573E6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0,891</w:t>
            </w:r>
          </w:p>
        </w:tc>
        <w:tc>
          <w:tcPr>
            <w:tcW w:w="846" w:type="dxa"/>
            <w:gridSpan w:val="2"/>
            <w:noWrap/>
            <w:hideMark/>
          </w:tcPr>
          <w:p w14:paraId="6A02CE5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0,296</w:t>
            </w:r>
          </w:p>
        </w:tc>
        <w:tc>
          <w:tcPr>
            <w:tcW w:w="846" w:type="dxa"/>
            <w:noWrap/>
            <w:hideMark/>
          </w:tcPr>
          <w:p w14:paraId="08B1B08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1,813</w:t>
            </w:r>
          </w:p>
        </w:tc>
        <w:tc>
          <w:tcPr>
            <w:tcW w:w="846" w:type="dxa"/>
            <w:noWrap/>
            <w:hideMark/>
          </w:tcPr>
          <w:p w14:paraId="23CCE56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1,029</w:t>
            </w:r>
          </w:p>
        </w:tc>
        <w:tc>
          <w:tcPr>
            <w:tcW w:w="846" w:type="dxa"/>
            <w:noWrap/>
            <w:hideMark/>
          </w:tcPr>
          <w:p w14:paraId="0688B40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0,963</w:t>
            </w:r>
          </w:p>
        </w:tc>
        <w:tc>
          <w:tcPr>
            <w:tcW w:w="1150" w:type="dxa"/>
            <w:noWrap/>
            <w:hideMark/>
          </w:tcPr>
          <w:p w14:paraId="456E1DD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0,542</w:t>
            </w:r>
          </w:p>
        </w:tc>
      </w:tr>
      <w:tr w:rsidR="00D446B8" w:rsidRPr="00D53283" w14:paraId="17242BF4" w14:textId="77777777" w:rsidTr="00D446B8">
        <w:trPr>
          <w:gridAfter w:val="2"/>
          <w:wAfter w:w="725" w:type="dxa"/>
          <w:trHeight w:val="300"/>
        </w:trPr>
        <w:tc>
          <w:tcPr>
            <w:tcW w:w="3234" w:type="dxa"/>
            <w:noWrap/>
            <w:hideMark/>
          </w:tcPr>
          <w:p w14:paraId="2401365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4 вариант  Азолен</w:t>
            </w:r>
          </w:p>
        </w:tc>
        <w:tc>
          <w:tcPr>
            <w:tcW w:w="846" w:type="dxa"/>
            <w:noWrap/>
            <w:hideMark/>
          </w:tcPr>
          <w:p w14:paraId="5D8FA23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0,462</w:t>
            </w:r>
          </w:p>
        </w:tc>
        <w:tc>
          <w:tcPr>
            <w:tcW w:w="846" w:type="dxa"/>
            <w:noWrap/>
            <w:hideMark/>
          </w:tcPr>
          <w:p w14:paraId="6A4F11A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0,545</w:t>
            </w:r>
          </w:p>
        </w:tc>
        <w:tc>
          <w:tcPr>
            <w:tcW w:w="846" w:type="dxa"/>
            <w:noWrap/>
            <w:hideMark/>
          </w:tcPr>
          <w:p w14:paraId="76657FF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0,878</w:t>
            </w:r>
          </w:p>
        </w:tc>
        <w:tc>
          <w:tcPr>
            <w:tcW w:w="846" w:type="dxa"/>
            <w:noWrap/>
            <w:hideMark/>
          </w:tcPr>
          <w:p w14:paraId="2EEC404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0,337</w:t>
            </w:r>
          </w:p>
        </w:tc>
        <w:tc>
          <w:tcPr>
            <w:tcW w:w="846" w:type="dxa"/>
            <w:noWrap/>
            <w:hideMark/>
          </w:tcPr>
          <w:p w14:paraId="386B2B0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0,605</w:t>
            </w:r>
          </w:p>
        </w:tc>
        <w:tc>
          <w:tcPr>
            <w:tcW w:w="846" w:type="dxa"/>
            <w:noWrap/>
            <w:hideMark/>
          </w:tcPr>
          <w:p w14:paraId="025E84B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0,337</w:t>
            </w:r>
          </w:p>
        </w:tc>
        <w:tc>
          <w:tcPr>
            <w:tcW w:w="846" w:type="dxa"/>
            <w:noWrap/>
            <w:hideMark/>
          </w:tcPr>
          <w:p w14:paraId="7F15F36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0,966</w:t>
            </w:r>
          </w:p>
        </w:tc>
        <w:tc>
          <w:tcPr>
            <w:tcW w:w="846" w:type="dxa"/>
            <w:noWrap/>
            <w:hideMark/>
          </w:tcPr>
          <w:p w14:paraId="0828E7C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0,884</w:t>
            </w:r>
          </w:p>
        </w:tc>
        <w:tc>
          <w:tcPr>
            <w:tcW w:w="846" w:type="dxa"/>
            <w:gridSpan w:val="2"/>
            <w:noWrap/>
            <w:hideMark/>
          </w:tcPr>
          <w:p w14:paraId="2451ABC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0,294</w:t>
            </w:r>
          </w:p>
        </w:tc>
        <w:tc>
          <w:tcPr>
            <w:tcW w:w="846" w:type="dxa"/>
            <w:noWrap/>
            <w:hideMark/>
          </w:tcPr>
          <w:p w14:paraId="6C37678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1,799</w:t>
            </w:r>
          </w:p>
        </w:tc>
        <w:tc>
          <w:tcPr>
            <w:tcW w:w="846" w:type="dxa"/>
            <w:noWrap/>
            <w:hideMark/>
          </w:tcPr>
          <w:p w14:paraId="248C74E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1,021</w:t>
            </w:r>
          </w:p>
        </w:tc>
        <w:tc>
          <w:tcPr>
            <w:tcW w:w="846" w:type="dxa"/>
            <w:noWrap/>
            <w:hideMark/>
          </w:tcPr>
          <w:p w14:paraId="3B6D6BF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0,956</w:t>
            </w:r>
          </w:p>
        </w:tc>
        <w:tc>
          <w:tcPr>
            <w:tcW w:w="1150" w:type="dxa"/>
            <w:noWrap/>
            <w:hideMark/>
          </w:tcPr>
          <w:p w14:paraId="6FD345A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0,538</w:t>
            </w:r>
          </w:p>
        </w:tc>
      </w:tr>
      <w:tr w:rsidR="00D446B8" w:rsidRPr="00D53283" w14:paraId="321DA02A" w14:textId="77777777" w:rsidTr="00D446B8">
        <w:trPr>
          <w:gridAfter w:val="2"/>
          <w:wAfter w:w="725" w:type="dxa"/>
          <w:trHeight w:val="300"/>
        </w:trPr>
        <w:tc>
          <w:tcPr>
            <w:tcW w:w="3234" w:type="dxa"/>
            <w:noWrap/>
            <w:hideMark/>
          </w:tcPr>
          <w:p w14:paraId="61B6F51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Горох  1 вариант (без обработки)</w:t>
            </w:r>
          </w:p>
        </w:tc>
        <w:tc>
          <w:tcPr>
            <w:tcW w:w="846" w:type="dxa"/>
            <w:noWrap/>
            <w:hideMark/>
          </w:tcPr>
          <w:p w14:paraId="42E5A88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1,22</w:t>
            </w:r>
          </w:p>
        </w:tc>
        <w:tc>
          <w:tcPr>
            <w:tcW w:w="846" w:type="dxa"/>
            <w:noWrap/>
            <w:hideMark/>
          </w:tcPr>
          <w:p w14:paraId="7F7F4B2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0,742</w:t>
            </w:r>
          </w:p>
        </w:tc>
        <w:tc>
          <w:tcPr>
            <w:tcW w:w="846" w:type="dxa"/>
            <w:noWrap/>
            <w:hideMark/>
          </w:tcPr>
          <w:p w14:paraId="51744BD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0,64</w:t>
            </w:r>
          </w:p>
        </w:tc>
        <w:tc>
          <w:tcPr>
            <w:tcW w:w="846" w:type="dxa"/>
            <w:noWrap/>
            <w:hideMark/>
          </w:tcPr>
          <w:p w14:paraId="758EB4B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0,398</w:t>
            </w:r>
          </w:p>
        </w:tc>
        <w:tc>
          <w:tcPr>
            <w:tcW w:w="846" w:type="dxa"/>
            <w:noWrap/>
            <w:hideMark/>
          </w:tcPr>
          <w:p w14:paraId="7EB8F95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0,869</w:t>
            </w:r>
          </w:p>
        </w:tc>
        <w:tc>
          <w:tcPr>
            <w:tcW w:w="846" w:type="dxa"/>
            <w:noWrap/>
            <w:hideMark/>
          </w:tcPr>
          <w:p w14:paraId="1941BB6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0,108</w:t>
            </w:r>
          </w:p>
        </w:tc>
        <w:tc>
          <w:tcPr>
            <w:tcW w:w="846" w:type="dxa"/>
            <w:noWrap/>
            <w:hideMark/>
          </w:tcPr>
          <w:p w14:paraId="09BEEE3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0,686</w:t>
            </w:r>
          </w:p>
        </w:tc>
        <w:tc>
          <w:tcPr>
            <w:tcW w:w="846" w:type="dxa"/>
            <w:noWrap/>
            <w:hideMark/>
          </w:tcPr>
          <w:p w14:paraId="7CC60D6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3,357</w:t>
            </w:r>
          </w:p>
        </w:tc>
        <w:tc>
          <w:tcPr>
            <w:tcW w:w="846" w:type="dxa"/>
            <w:gridSpan w:val="2"/>
            <w:noWrap/>
            <w:hideMark/>
          </w:tcPr>
          <w:p w14:paraId="54FDC6B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0,364</w:t>
            </w:r>
          </w:p>
        </w:tc>
        <w:tc>
          <w:tcPr>
            <w:tcW w:w="846" w:type="dxa"/>
            <w:noWrap/>
            <w:hideMark/>
          </w:tcPr>
          <w:p w14:paraId="26BD5CA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1,833</w:t>
            </w:r>
          </w:p>
        </w:tc>
        <w:tc>
          <w:tcPr>
            <w:tcW w:w="846" w:type="dxa"/>
            <w:noWrap/>
            <w:hideMark/>
          </w:tcPr>
          <w:p w14:paraId="499779E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0,921</w:t>
            </w:r>
          </w:p>
        </w:tc>
        <w:tc>
          <w:tcPr>
            <w:tcW w:w="846" w:type="dxa"/>
            <w:noWrap/>
            <w:hideMark/>
          </w:tcPr>
          <w:p w14:paraId="532BB46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0,743</w:t>
            </w:r>
          </w:p>
        </w:tc>
        <w:tc>
          <w:tcPr>
            <w:tcW w:w="1150" w:type="dxa"/>
            <w:noWrap/>
            <w:hideMark/>
          </w:tcPr>
          <w:p w14:paraId="4EB5DE4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0,723</w:t>
            </w:r>
          </w:p>
        </w:tc>
      </w:tr>
      <w:tr w:rsidR="00D446B8" w:rsidRPr="00D53283" w14:paraId="718A0499" w14:textId="77777777" w:rsidTr="00D446B8">
        <w:trPr>
          <w:gridAfter w:val="2"/>
          <w:wAfter w:w="725" w:type="dxa"/>
          <w:trHeight w:val="300"/>
        </w:trPr>
        <w:tc>
          <w:tcPr>
            <w:tcW w:w="3234" w:type="dxa"/>
            <w:noWrap/>
            <w:hideMark/>
          </w:tcPr>
          <w:p w14:paraId="3596389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Горох  2 вариант  Ризоторфин Горох</w:t>
            </w:r>
          </w:p>
        </w:tc>
        <w:tc>
          <w:tcPr>
            <w:tcW w:w="846" w:type="dxa"/>
            <w:noWrap/>
            <w:hideMark/>
          </w:tcPr>
          <w:p w14:paraId="5F05975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1,427</w:t>
            </w:r>
          </w:p>
        </w:tc>
        <w:tc>
          <w:tcPr>
            <w:tcW w:w="846" w:type="dxa"/>
            <w:noWrap/>
            <w:hideMark/>
          </w:tcPr>
          <w:p w14:paraId="748C2EC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0,868</w:t>
            </w:r>
          </w:p>
        </w:tc>
        <w:tc>
          <w:tcPr>
            <w:tcW w:w="846" w:type="dxa"/>
            <w:noWrap/>
            <w:hideMark/>
          </w:tcPr>
          <w:p w14:paraId="40EACB3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0,749</w:t>
            </w:r>
          </w:p>
        </w:tc>
        <w:tc>
          <w:tcPr>
            <w:tcW w:w="846" w:type="dxa"/>
            <w:noWrap/>
            <w:hideMark/>
          </w:tcPr>
          <w:p w14:paraId="0A83489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0,466</w:t>
            </w:r>
          </w:p>
        </w:tc>
        <w:tc>
          <w:tcPr>
            <w:tcW w:w="846" w:type="dxa"/>
            <w:noWrap/>
            <w:hideMark/>
          </w:tcPr>
          <w:p w14:paraId="698383A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1,017</w:t>
            </w:r>
          </w:p>
        </w:tc>
        <w:tc>
          <w:tcPr>
            <w:tcW w:w="846" w:type="dxa"/>
            <w:noWrap/>
            <w:hideMark/>
          </w:tcPr>
          <w:p w14:paraId="755E27C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0,126</w:t>
            </w:r>
          </w:p>
        </w:tc>
        <w:tc>
          <w:tcPr>
            <w:tcW w:w="846" w:type="dxa"/>
            <w:noWrap/>
            <w:hideMark/>
          </w:tcPr>
          <w:p w14:paraId="3829118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0,803</w:t>
            </w:r>
          </w:p>
        </w:tc>
        <w:tc>
          <w:tcPr>
            <w:tcW w:w="846" w:type="dxa"/>
            <w:noWrap/>
            <w:hideMark/>
          </w:tcPr>
          <w:p w14:paraId="1A91406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3,928</w:t>
            </w:r>
          </w:p>
        </w:tc>
        <w:tc>
          <w:tcPr>
            <w:tcW w:w="846" w:type="dxa"/>
            <w:gridSpan w:val="2"/>
            <w:noWrap/>
            <w:hideMark/>
          </w:tcPr>
          <w:p w14:paraId="5161892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0,426</w:t>
            </w:r>
          </w:p>
        </w:tc>
        <w:tc>
          <w:tcPr>
            <w:tcW w:w="846" w:type="dxa"/>
            <w:noWrap/>
            <w:hideMark/>
          </w:tcPr>
          <w:p w14:paraId="25D6E10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2,145</w:t>
            </w:r>
          </w:p>
        </w:tc>
        <w:tc>
          <w:tcPr>
            <w:tcW w:w="846" w:type="dxa"/>
            <w:noWrap/>
            <w:hideMark/>
          </w:tcPr>
          <w:p w14:paraId="3F829C4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1,078</w:t>
            </w:r>
          </w:p>
        </w:tc>
        <w:tc>
          <w:tcPr>
            <w:tcW w:w="846" w:type="dxa"/>
            <w:noWrap/>
            <w:hideMark/>
          </w:tcPr>
          <w:p w14:paraId="10B35E5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0,869</w:t>
            </w:r>
          </w:p>
        </w:tc>
        <w:tc>
          <w:tcPr>
            <w:tcW w:w="1150" w:type="dxa"/>
            <w:noWrap/>
            <w:hideMark/>
          </w:tcPr>
          <w:p w14:paraId="4C36E8B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0,846</w:t>
            </w:r>
          </w:p>
        </w:tc>
      </w:tr>
      <w:tr w:rsidR="00D446B8" w:rsidRPr="00D53283" w14:paraId="59E7AEAC" w14:textId="77777777" w:rsidTr="00D446B8">
        <w:trPr>
          <w:gridAfter w:val="2"/>
          <w:wAfter w:w="725" w:type="dxa"/>
          <w:trHeight w:val="300"/>
        </w:trPr>
        <w:tc>
          <w:tcPr>
            <w:tcW w:w="3234" w:type="dxa"/>
            <w:noWrap/>
            <w:hideMark/>
          </w:tcPr>
          <w:p w14:paraId="56DF5F2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Горох  3 вариант  Ризоторфин Горох  + Мизорин</w:t>
            </w:r>
          </w:p>
        </w:tc>
        <w:tc>
          <w:tcPr>
            <w:tcW w:w="846" w:type="dxa"/>
            <w:noWrap/>
            <w:hideMark/>
          </w:tcPr>
          <w:p w14:paraId="5252923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1,519</w:t>
            </w:r>
          </w:p>
        </w:tc>
        <w:tc>
          <w:tcPr>
            <w:tcW w:w="846" w:type="dxa"/>
            <w:noWrap/>
            <w:hideMark/>
          </w:tcPr>
          <w:p w14:paraId="44C03E8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0,924</w:t>
            </w:r>
          </w:p>
        </w:tc>
        <w:tc>
          <w:tcPr>
            <w:tcW w:w="846" w:type="dxa"/>
            <w:noWrap/>
            <w:hideMark/>
          </w:tcPr>
          <w:p w14:paraId="1E2B356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0,797</w:t>
            </w:r>
          </w:p>
        </w:tc>
        <w:tc>
          <w:tcPr>
            <w:tcW w:w="846" w:type="dxa"/>
            <w:noWrap/>
            <w:hideMark/>
          </w:tcPr>
          <w:p w14:paraId="7AAD90E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0,495</w:t>
            </w:r>
          </w:p>
        </w:tc>
        <w:tc>
          <w:tcPr>
            <w:tcW w:w="846" w:type="dxa"/>
            <w:noWrap/>
            <w:hideMark/>
          </w:tcPr>
          <w:p w14:paraId="6F9BF25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1,082</w:t>
            </w:r>
          </w:p>
        </w:tc>
        <w:tc>
          <w:tcPr>
            <w:tcW w:w="846" w:type="dxa"/>
            <w:noWrap/>
            <w:hideMark/>
          </w:tcPr>
          <w:p w14:paraId="4CAD9F8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0,134</w:t>
            </w:r>
          </w:p>
        </w:tc>
        <w:tc>
          <w:tcPr>
            <w:tcW w:w="846" w:type="dxa"/>
            <w:noWrap/>
            <w:hideMark/>
          </w:tcPr>
          <w:p w14:paraId="3BCE758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0,854</w:t>
            </w:r>
          </w:p>
        </w:tc>
        <w:tc>
          <w:tcPr>
            <w:tcW w:w="846" w:type="dxa"/>
            <w:noWrap/>
            <w:hideMark/>
          </w:tcPr>
          <w:p w14:paraId="7A7FBAA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4,179</w:t>
            </w:r>
          </w:p>
        </w:tc>
        <w:tc>
          <w:tcPr>
            <w:tcW w:w="846" w:type="dxa"/>
            <w:gridSpan w:val="2"/>
            <w:noWrap/>
            <w:hideMark/>
          </w:tcPr>
          <w:p w14:paraId="1129314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0,453</w:t>
            </w:r>
          </w:p>
        </w:tc>
        <w:tc>
          <w:tcPr>
            <w:tcW w:w="846" w:type="dxa"/>
            <w:noWrap/>
            <w:hideMark/>
          </w:tcPr>
          <w:p w14:paraId="74542DB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2,282</w:t>
            </w:r>
          </w:p>
        </w:tc>
        <w:tc>
          <w:tcPr>
            <w:tcW w:w="846" w:type="dxa"/>
            <w:noWrap/>
            <w:hideMark/>
          </w:tcPr>
          <w:p w14:paraId="5C6A6C7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1,147</w:t>
            </w:r>
          </w:p>
        </w:tc>
        <w:tc>
          <w:tcPr>
            <w:tcW w:w="846" w:type="dxa"/>
            <w:noWrap/>
            <w:hideMark/>
          </w:tcPr>
          <w:p w14:paraId="79CF164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0,925</w:t>
            </w:r>
          </w:p>
        </w:tc>
        <w:tc>
          <w:tcPr>
            <w:tcW w:w="1150" w:type="dxa"/>
            <w:noWrap/>
            <w:hideMark/>
          </w:tcPr>
          <w:p w14:paraId="1896528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w:t>
            </w:r>
          </w:p>
        </w:tc>
      </w:tr>
      <w:tr w:rsidR="00D446B8" w:rsidRPr="00D53283" w14:paraId="760BF81D" w14:textId="77777777" w:rsidTr="00D446B8">
        <w:trPr>
          <w:gridAfter w:val="2"/>
          <w:wAfter w:w="725" w:type="dxa"/>
          <w:trHeight w:val="300"/>
        </w:trPr>
        <w:tc>
          <w:tcPr>
            <w:tcW w:w="3234" w:type="dxa"/>
            <w:noWrap/>
            <w:hideMark/>
          </w:tcPr>
          <w:p w14:paraId="2824E2D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Горох  4 вариант   Ризоторфин Горох  + Флавобактерин</w:t>
            </w:r>
          </w:p>
        </w:tc>
        <w:tc>
          <w:tcPr>
            <w:tcW w:w="846" w:type="dxa"/>
            <w:noWrap/>
            <w:hideMark/>
          </w:tcPr>
          <w:p w14:paraId="2A1F0A3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1,53</w:t>
            </w:r>
          </w:p>
        </w:tc>
        <w:tc>
          <w:tcPr>
            <w:tcW w:w="846" w:type="dxa"/>
            <w:noWrap/>
            <w:hideMark/>
          </w:tcPr>
          <w:p w14:paraId="03D82EC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0,931</w:t>
            </w:r>
          </w:p>
        </w:tc>
        <w:tc>
          <w:tcPr>
            <w:tcW w:w="846" w:type="dxa"/>
            <w:noWrap/>
            <w:hideMark/>
          </w:tcPr>
          <w:p w14:paraId="1787951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0,803</w:t>
            </w:r>
          </w:p>
        </w:tc>
        <w:tc>
          <w:tcPr>
            <w:tcW w:w="846" w:type="dxa"/>
            <w:noWrap/>
            <w:hideMark/>
          </w:tcPr>
          <w:p w14:paraId="476F2C1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0,499</w:t>
            </w:r>
          </w:p>
        </w:tc>
        <w:tc>
          <w:tcPr>
            <w:tcW w:w="846" w:type="dxa"/>
            <w:noWrap/>
            <w:hideMark/>
          </w:tcPr>
          <w:p w14:paraId="0EFAF93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1,09</w:t>
            </w:r>
          </w:p>
        </w:tc>
        <w:tc>
          <w:tcPr>
            <w:tcW w:w="846" w:type="dxa"/>
            <w:noWrap/>
            <w:hideMark/>
          </w:tcPr>
          <w:p w14:paraId="4D37C02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0,135</w:t>
            </w:r>
          </w:p>
        </w:tc>
        <w:tc>
          <w:tcPr>
            <w:tcW w:w="846" w:type="dxa"/>
            <w:noWrap/>
            <w:hideMark/>
          </w:tcPr>
          <w:p w14:paraId="6ED32D5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w:t>
            </w:r>
          </w:p>
        </w:tc>
        <w:tc>
          <w:tcPr>
            <w:tcW w:w="846" w:type="dxa"/>
            <w:noWrap/>
            <w:hideMark/>
          </w:tcPr>
          <w:p w14:paraId="36807ED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4,21</w:t>
            </w:r>
          </w:p>
        </w:tc>
        <w:tc>
          <w:tcPr>
            <w:tcW w:w="846" w:type="dxa"/>
            <w:gridSpan w:val="2"/>
            <w:noWrap/>
            <w:hideMark/>
          </w:tcPr>
          <w:p w14:paraId="7A8FA6B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0,457</w:t>
            </w:r>
          </w:p>
        </w:tc>
        <w:tc>
          <w:tcPr>
            <w:tcW w:w="846" w:type="dxa"/>
            <w:noWrap/>
            <w:hideMark/>
          </w:tcPr>
          <w:p w14:paraId="73FCCBA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2,299</w:t>
            </w:r>
          </w:p>
        </w:tc>
        <w:tc>
          <w:tcPr>
            <w:tcW w:w="846" w:type="dxa"/>
            <w:noWrap/>
            <w:hideMark/>
          </w:tcPr>
          <w:p w14:paraId="441D664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1,155</w:t>
            </w:r>
          </w:p>
        </w:tc>
        <w:tc>
          <w:tcPr>
            <w:tcW w:w="846" w:type="dxa"/>
            <w:noWrap/>
            <w:hideMark/>
          </w:tcPr>
          <w:p w14:paraId="36E8F2C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0,932</w:t>
            </w:r>
          </w:p>
        </w:tc>
        <w:tc>
          <w:tcPr>
            <w:tcW w:w="1150" w:type="dxa"/>
            <w:noWrap/>
            <w:hideMark/>
          </w:tcPr>
          <w:p w14:paraId="21B69F5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0,907</w:t>
            </w:r>
          </w:p>
        </w:tc>
      </w:tr>
      <w:tr w:rsidR="00D446B8" w:rsidRPr="00D53283" w14:paraId="2414AC9B" w14:textId="77777777" w:rsidTr="00D446B8">
        <w:trPr>
          <w:gridAfter w:val="2"/>
          <w:wAfter w:w="725" w:type="dxa"/>
          <w:trHeight w:val="300"/>
        </w:trPr>
        <w:tc>
          <w:tcPr>
            <w:tcW w:w="3234" w:type="dxa"/>
            <w:noWrap/>
            <w:hideMark/>
          </w:tcPr>
          <w:p w14:paraId="443A681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Вика 1 вариант (без обработки)</w:t>
            </w:r>
          </w:p>
        </w:tc>
        <w:tc>
          <w:tcPr>
            <w:tcW w:w="846" w:type="dxa"/>
            <w:noWrap/>
            <w:hideMark/>
          </w:tcPr>
          <w:p w14:paraId="0FB9433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1,572</w:t>
            </w:r>
          </w:p>
        </w:tc>
        <w:tc>
          <w:tcPr>
            <w:tcW w:w="846" w:type="dxa"/>
            <w:noWrap/>
            <w:hideMark/>
          </w:tcPr>
          <w:p w14:paraId="515408D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0,973</w:t>
            </w:r>
          </w:p>
        </w:tc>
        <w:tc>
          <w:tcPr>
            <w:tcW w:w="846" w:type="dxa"/>
            <w:noWrap/>
            <w:hideMark/>
          </w:tcPr>
          <w:p w14:paraId="1FE40FF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0,906</w:t>
            </w:r>
          </w:p>
        </w:tc>
        <w:tc>
          <w:tcPr>
            <w:tcW w:w="846" w:type="dxa"/>
            <w:noWrap/>
            <w:hideMark/>
          </w:tcPr>
          <w:p w14:paraId="0B45A49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0,564</w:t>
            </w:r>
          </w:p>
        </w:tc>
        <w:tc>
          <w:tcPr>
            <w:tcW w:w="846" w:type="dxa"/>
            <w:noWrap/>
            <w:hideMark/>
          </w:tcPr>
          <w:p w14:paraId="09C711B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0,96</w:t>
            </w:r>
          </w:p>
        </w:tc>
        <w:tc>
          <w:tcPr>
            <w:tcW w:w="846" w:type="dxa"/>
            <w:noWrap/>
            <w:hideMark/>
          </w:tcPr>
          <w:p w14:paraId="350048F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0,19</w:t>
            </w:r>
          </w:p>
        </w:tc>
        <w:tc>
          <w:tcPr>
            <w:tcW w:w="846" w:type="dxa"/>
            <w:noWrap/>
            <w:hideMark/>
          </w:tcPr>
          <w:p w14:paraId="66FB11C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1,072</w:t>
            </w:r>
          </w:p>
        </w:tc>
        <w:tc>
          <w:tcPr>
            <w:tcW w:w="846" w:type="dxa"/>
            <w:noWrap/>
            <w:hideMark/>
          </w:tcPr>
          <w:p w14:paraId="48E4E88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1,049</w:t>
            </w:r>
          </w:p>
        </w:tc>
        <w:tc>
          <w:tcPr>
            <w:tcW w:w="846" w:type="dxa"/>
            <w:gridSpan w:val="2"/>
            <w:noWrap/>
            <w:hideMark/>
          </w:tcPr>
          <w:p w14:paraId="10B9BE4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0,493</w:t>
            </w:r>
          </w:p>
        </w:tc>
        <w:tc>
          <w:tcPr>
            <w:tcW w:w="846" w:type="dxa"/>
            <w:noWrap/>
            <w:hideMark/>
          </w:tcPr>
          <w:p w14:paraId="40C5F3A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2,999</w:t>
            </w:r>
          </w:p>
        </w:tc>
        <w:tc>
          <w:tcPr>
            <w:tcW w:w="846" w:type="dxa"/>
            <w:noWrap/>
            <w:hideMark/>
          </w:tcPr>
          <w:p w14:paraId="05210E2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1,073</w:t>
            </w:r>
          </w:p>
        </w:tc>
        <w:tc>
          <w:tcPr>
            <w:tcW w:w="846" w:type="dxa"/>
            <w:noWrap/>
            <w:hideMark/>
          </w:tcPr>
          <w:p w14:paraId="6029E39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0,877</w:t>
            </w:r>
          </w:p>
        </w:tc>
        <w:tc>
          <w:tcPr>
            <w:tcW w:w="1150" w:type="dxa"/>
            <w:noWrap/>
            <w:hideMark/>
          </w:tcPr>
          <w:p w14:paraId="420DBCE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0,919</w:t>
            </w:r>
          </w:p>
        </w:tc>
      </w:tr>
      <w:tr w:rsidR="00D446B8" w:rsidRPr="00D53283" w14:paraId="22BF6D64" w14:textId="77777777" w:rsidTr="00D446B8">
        <w:trPr>
          <w:gridAfter w:val="2"/>
          <w:wAfter w:w="725" w:type="dxa"/>
          <w:trHeight w:val="300"/>
        </w:trPr>
        <w:tc>
          <w:tcPr>
            <w:tcW w:w="3234" w:type="dxa"/>
            <w:noWrap/>
            <w:hideMark/>
          </w:tcPr>
          <w:p w14:paraId="482E831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Вика 2 вариант Ризоторфин Вика </w:t>
            </w:r>
          </w:p>
        </w:tc>
        <w:tc>
          <w:tcPr>
            <w:tcW w:w="846" w:type="dxa"/>
            <w:noWrap/>
            <w:hideMark/>
          </w:tcPr>
          <w:p w14:paraId="3B68A9F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1,902</w:t>
            </w:r>
          </w:p>
        </w:tc>
        <w:tc>
          <w:tcPr>
            <w:tcW w:w="846" w:type="dxa"/>
            <w:noWrap/>
            <w:hideMark/>
          </w:tcPr>
          <w:p w14:paraId="394DCFB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1,177</w:t>
            </w:r>
          </w:p>
        </w:tc>
        <w:tc>
          <w:tcPr>
            <w:tcW w:w="846" w:type="dxa"/>
            <w:noWrap/>
            <w:hideMark/>
          </w:tcPr>
          <w:p w14:paraId="7927390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1,096</w:t>
            </w:r>
          </w:p>
        </w:tc>
        <w:tc>
          <w:tcPr>
            <w:tcW w:w="846" w:type="dxa"/>
            <w:noWrap/>
            <w:hideMark/>
          </w:tcPr>
          <w:p w14:paraId="70C4E58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0,682</w:t>
            </w:r>
          </w:p>
        </w:tc>
        <w:tc>
          <w:tcPr>
            <w:tcW w:w="846" w:type="dxa"/>
            <w:noWrap/>
            <w:hideMark/>
          </w:tcPr>
          <w:p w14:paraId="4CA5D68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1,162</w:t>
            </w:r>
          </w:p>
        </w:tc>
        <w:tc>
          <w:tcPr>
            <w:tcW w:w="846" w:type="dxa"/>
            <w:noWrap/>
            <w:hideMark/>
          </w:tcPr>
          <w:p w14:paraId="1124410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0,23</w:t>
            </w:r>
          </w:p>
        </w:tc>
        <w:tc>
          <w:tcPr>
            <w:tcW w:w="846" w:type="dxa"/>
            <w:noWrap/>
            <w:hideMark/>
          </w:tcPr>
          <w:p w14:paraId="36DF7BA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1,297</w:t>
            </w:r>
          </w:p>
        </w:tc>
        <w:tc>
          <w:tcPr>
            <w:tcW w:w="846" w:type="dxa"/>
            <w:noWrap/>
            <w:hideMark/>
          </w:tcPr>
          <w:p w14:paraId="3698059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1,269</w:t>
            </w:r>
          </w:p>
        </w:tc>
        <w:tc>
          <w:tcPr>
            <w:tcW w:w="846" w:type="dxa"/>
            <w:gridSpan w:val="2"/>
            <w:noWrap/>
            <w:hideMark/>
          </w:tcPr>
          <w:p w14:paraId="011B741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0,597</w:t>
            </w:r>
          </w:p>
        </w:tc>
        <w:tc>
          <w:tcPr>
            <w:tcW w:w="846" w:type="dxa"/>
            <w:noWrap/>
            <w:hideMark/>
          </w:tcPr>
          <w:p w14:paraId="154117A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3,629</w:t>
            </w:r>
          </w:p>
        </w:tc>
        <w:tc>
          <w:tcPr>
            <w:tcW w:w="846" w:type="dxa"/>
            <w:noWrap/>
            <w:hideMark/>
          </w:tcPr>
          <w:p w14:paraId="7D3458B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1,298</w:t>
            </w:r>
          </w:p>
        </w:tc>
        <w:tc>
          <w:tcPr>
            <w:tcW w:w="846" w:type="dxa"/>
            <w:noWrap/>
            <w:hideMark/>
          </w:tcPr>
          <w:p w14:paraId="5C3BAED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1,061</w:t>
            </w:r>
          </w:p>
        </w:tc>
        <w:tc>
          <w:tcPr>
            <w:tcW w:w="1150" w:type="dxa"/>
            <w:noWrap/>
            <w:hideMark/>
          </w:tcPr>
          <w:p w14:paraId="78B0692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1,112</w:t>
            </w:r>
          </w:p>
        </w:tc>
      </w:tr>
      <w:tr w:rsidR="00D446B8" w:rsidRPr="00D53283" w14:paraId="46606B29" w14:textId="77777777" w:rsidTr="00D446B8">
        <w:trPr>
          <w:gridAfter w:val="2"/>
          <w:wAfter w:w="725" w:type="dxa"/>
          <w:trHeight w:val="300"/>
        </w:trPr>
        <w:tc>
          <w:tcPr>
            <w:tcW w:w="3234" w:type="dxa"/>
            <w:noWrap/>
            <w:hideMark/>
          </w:tcPr>
          <w:p w14:paraId="24D455F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Вика 3 вариант  Ризоторфин Вика + Мизорин  </w:t>
            </w:r>
          </w:p>
        </w:tc>
        <w:tc>
          <w:tcPr>
            <w:tcW w:w="846" w:type="dxa"/>
            <w:noWrap/>
            <w:hideMark/>
          </w:tcPr>
          <w:p w14:paraId="00F3C1C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2,168</w:t>
            </w:r>
          </w:p>
        </w:tc>
        <w:tc>
          <w:tcPr>
            <w:tcW w:w="846" w:type="dxa"/>
            <w:noWrap/>
            <w:hideMark/>
          </w:tcPr>
          <w:p w14:paraId="225C996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1,342</w:t>
            </w:r>
          </w:p>
        </w:tc>
        <w:tc>
          <w:tcPr>
            <w:tcW w:w="846" w:type="dxa"/>
            <w:noWrap/>
            <w:hideMark/>
          </w:tcPr>
          <w:p w14:paraId="5574BB5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1,25</w:t>
            </w:r>
          </w:p>
        </w:tc>
        <w:tc>
          <w:tcPr>
            <w:tcW w:w="846" w:type="dxa"/>
            <w:noWrap/>
            <w:hideMark/>
          </w:tcPr>
          <w:p w14:paraId="7A42BD5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0,778</w:t>
            </w:r>
          </w:p>
        </w:tc>
        <w:tc>
          <w:tcPr>
            <w:tcW w:w="846" w:type="dxa"/>
            <w:noWrap/>
            <w:hideMark/>
          </w:tcPr>
          <w:p w14:paraId="6D65DF6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1,324</w:t>
            </w:r>
          </w:p>
        </w:tc>
        <w:tc>
          <w:tcPr>
            <w:tcW w:w="846" w:type="dxa"/>
            <w:noWrap/>
            <w:hideMark/>
          </w:tcPr>
          <w:p w14:paraId="78398DD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0,262</w:t>
            </w:r>
          </w:p>
        </w:tc>
        <w:tc>
          <w:tcPr>
            <w:tcW w:w="846" w:type="dxa"/>
            <w:noWrap/>
            <w:hideMark/>
          </w:tcPr>
          <w:p w14:paraId="5303A6A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1,479</w:t>
            </w:r>
          </w:p>
        </w:tc>
        <w:tc>
          <w:tcPr>
            <w:tcW w:w="846" w:type="dxa"/>
            <w:noWrap/>
            <w:hideMark/>
          </w:tcPr>
          <w:p w14:paraId="4E1D595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1,447</w:t>
            </w:r>
          </w:p>
        </w:tc>
        <w:tc>
          <w:tcPr>
            <w:tcW w:w="846" w:type="dxa"/>
            <w:gridSpan w:val="2"/>
            <w:noWrap/>
            <w:hideMark/>
          </w:tcPr>
          <w:p w14:paraId="56FA38E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0,68</w:t>
            </w:r>
          </w:p>
        </w:tc>
        <w:tc>
          <w:tcPr>
            <w:tcW w:w="846" w:type="dxa"/>
            <w:noWrap/>
            <w:hideMark/>
          </w:tcPr>
          <w:p w14:paraId="5866A46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4,137</w:t>
            </w:r>
          </w:p>
        </w:tc>
        <w:tc>
          <w:tcPr>
            <w:tcW w:w="846" w:type="dxa"/>
            <w:noWrap/>
            <w:hideMark/>
          </w:tcPr>
          <w:p w14:paraId="74BDE81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1,48</w:t>
            </w:r>
          </w:p>
        </w:tc>
        <w:tc>
          <w:tcPr>
            <w:tcW w:w="846" w:type="dxa"/>
            <w:noWrap/>
            <w:hideMark/>
          </w:tcPr>
          <w:p w14:paraId="347ECBE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1,21</w:t>
            </w:r>
          </w:p>
        </w:tc>
        <w:tc>
          <w:tcPr>
            <w:tcW w:w="1150" w:type="dxa"/>
            <w:noWrap/>
            <w:hideMark/>
          </w:tcPr>
          <w:p w14:paraId="7F60F9E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1,268</w:t>
            </w:r>
          </w:p>
        </w:tc>
      </w:tr>
      <w:tr w:rsidR="00D446B8" w:rsidRPr="00D53283" w14:paraId="42FDB3E2" w14:textId="77777777" w:rsidTr="00D446B8">
        <w:trPr>
          <w:gridAfter w:val="2"/>
          <w:wAfter w:w="725" w:type="dxa"/>
          <w:trHeight w:val="300"/>
        </w:trPr>
        <w:tc>
          <w:tcPr>
            <w:tcW w:w="3234" w:type="dxa"/>
            <w:noWrap/>
            <w:hideMark/>
          </w:tcPr>
          <w:p w14:paraId="7BFBE61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Вика 4 вариант Ризоторфин Вика + Флавобактерин </w:t>
            </w:r>
          </w:p>
        </w:tc>
        <w:tc>
          <w:tcPr>
            <w:tcW w:w="846" w:type="dxa"/>
            <w:noWrap/>
            <w:hideMark/>
          </w:tcPr>
          <w:p w14:paraId="09B8387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2,225</w:t>
            </w:r>
          </w:p>
        </w:tc>
        <w:tc>
          <w:tcPr>
            <w:tcW w:w="846" w:type="dxa"/>
            <w:noWrap/>
            <w:hideMark/>
          </w:tcPr>
          <w:p w14:paraId="7B5BC56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1,377</w:t>
            </w:r>
          </w:p>
        </w:tc>
        <w:tc>
          <w:tcPr>
            <w:tcW w:w="846" w:type="dxa"/>
            <w:noWrap/>
            <w:hideMark/>
          </w:tcPr>
          <w:p w14:paraId="0AB046B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1,283</w:t>
            </w:r>
          </w:p>
        </w:tc>
        <w:tc>
          <w:tcPr>
            <w:tcW w:w="846" w:type="dxa"/>
            <w:noWrap/>
            <w:hideMark/>
          </w:tcPr>
          <w:p w14:paraId="2796067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0,798</w:t>
            </w:r>
          </w:p>
        </w:tc>
        <w:tc>
          <w:tcPr>
            <w:tcW w:w="846" w:type="dxa"/>
            <w:noWrap/>
            <w:hideMark/>
          </w:tcPr>
          <w:p w14:paraId="4181F1B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1,359</w:t>
            </w:r>
          </w:p>
        </w:tc>
        <w:tc>
          <w:tcPr>
            <w:tcW w:w="846" w:type="dxa"/>
            <w:noWrap/>
            <w:hideMark/>
          </w:tcPr>
          <w:p w14:paraId="3123036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0,269</w:t>
            </w:r>
          </w:p>
        </w:tc>
        <w:tc>
          <w:tcPr>
            <w:tcW w:w="846" w:type="dxa"/>
            <w:noWrap/>
            <w:hideMark/>
          </w:tcPr>
          <w:p w14:paraId="27472F6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1,518</w:t>
            </w:r>
          </w:p>
        </w:tc>
        <w:tc>
          <w:tcPr>
            <w:tcW w:w="846" w:type="dxa"/>
            <w:noWrap/>
            <w:hideMark/>
          </w:tcPr>
          <w:p w14:paraId="70F3900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1,485</w:t>
            </w:r>
          </w:p>
        </w:tc>
        <w:tc>
          <w:tcPr>
            <w:tcW w:w="846" w:type="dxa"/>
            <w:gridSpan w:val="2"/>
            <w:noWrap/>
            <w:hideMark/>
          </w:tcPr>
          <w:p w14:paraId="4AEA8E6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0,698</w:t>
            </w:r>
          </w:p>
        </w:tc>
        <w:tc>
          <w:tcPr>
            <w:tcW w:w="846" w:type="dxa"/>
            <w:noWrap/>
            <w:hideMark/>
          </w:tcPr>
          <w:p w14:paraId="2364EDB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4,246</w:t>
            </w:r>
          </w:p>
        </w:tc>
        <w:tc>
          <w:tcPr>
            <w:tcW w:w="846" w:type="dxa"/>
            <w:noWrap/>
            <w:hideMark/>
          </w:tcPr>
          <w:p w14:paraId="71FF599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1,519</w:t>
            </w:r>
          </w:p>
        </w:tc>
        <w:tc>
          <w:tcPr>
            <w:tcW w:w="846" w:type="dxa"/>
            <w:noWrap/>
            <w:hideMark/>
          </w:tcPr>
          <w:p w14:paraId="6C1D023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1,242</w:t>
            </w:r>
          </w:p>
        </w:tc>
        <w:tc>
          <w:tcPr>
            <w:tcW w:w="1150" w:type="dxa"/>
            <w:noWrap/>
            <w:hideMark/>
          </w:tcPr>
          <w:p w14:paraId="2FEA1A3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1,301</w:t>
            </w:r>
          </w:p>
        </w:tc>
      </w:tr>
      <w:tr w:rsidR="00D446B8" w:rsidRPr="00D53283" w14:paraId="72E3FF5D" w14:textId="77777777" w:rsidTr="00D446B8">
        <w:trPr>
          <w:gridAfter w:val="2"/>
          <w:wAfter w:w="725" w:type="dxa"/>
          <w:trHeight w:val="300"/>
        </w:trPr>
        <w:tc>
          <w:tcPr>
            <w:tcW w:w="3234" w:type="dxa"/>
            <w:noWrap/>
            <w:hideMark/>
          </w:tcPr>
          <w:p w14:paraId="19EACC8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  + Горох 1 вариант (без обработки)</w:t>
            </w:r>
          </w:p>
        </w:tc>
        <w:tc>
          <w:tcPr>
            <w:tcW w:w="846" w:type="dxa"/>
            <w:noWrap/>
            <w:hideMark/>
          </w:tcPr>
          <w:p w14:paraId="5FB43DD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0,789</w:t>
            </w:r>
          </w:p>
        </w:tc>
        <w:tc>
          <w:tcPr>
            <w:tcW w:w="846" w:type="dxa"/>
            <w:noWrap/>
            <w:hideMark/>
          </w:tcPr>
          <w:p w14:paraId="20B4434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0,575</w:t>
            </w:r>
          </w:p>
        </w:tc>
        <w:tc>
          <w:tcPr>
            <w:tcW w:w="846" w:type="dxa"/>
            <w:noWrap/>
            <w:hideMark/>
          </w:tcPr>
          <w:p w14:paraId="3E86F30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0,684</w:t>
            </w:r>
          </w:p>
        </w:tc>
        <w:tc>
          <w:tcPr>
            <w:tcW w:w="846" w:type="dxa"/>
            <w:noWrap/>
            <w:hideMark/>
          </w:tcPr>
          <w:p w14:paraId="5A256E3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0,322</w:t>
            </w:r>
          </w:p>
        </w:tc>
        <w:tc>
          <w:tcPr>
            <w:tcW w:w="846" w:type="dxa"/>
            <w:noWrap/>
            <w:hideMark/>
          </w:tcPr>
          <w:p w14:paraId="6903042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0,778</w:t>
            </w:r>
          </w:p>
        </w:tc>
        <w:tc>
          <w:tcPr>
            <w:tcW w:w="846" w:type="dxa"/>
            <w:noWrap/>
            <w:hideMark/>
          </w:tcPr>
          <w:p w14:paraId="33C459B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0,177</w:t>
            </w:r>
          </w:p>
        </w:tc>
        <w:tc>
          <w:tcPr>
            <w:tcW w:w="846" w:type="dxa"/>
            <w:noWrap/>
            <w:hideMark/>
          </w:tcPr>
          <w:p w14:paraId="0EB3794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0,754</w:t>
            </w:r>
          </w:p>
        </w:tc>
        <w:tc>
          <w:tcPr>
            <w:tcW w:w="846" w:type="dxa"/>
            <w:noWrap/>
            <w:hideMark/>
          </w:tcPr>
          <w:p w14:paraId="163FAB6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1,601</w:t>
            </w:r>
          </w:p>
        </w:tc>
        <w:tc>
          <w:tcPr>
            <w:tcW w:w="846" w:type="dxa"/>
            <w:gridSpan w:val="2"/>
            <w:noWrap/>
            <w:hideMark/>
          </w:tcPr>
          <w:p w14:paraId="239F3A6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0,278</w:t>
            </w:r>
          </w:p>
        </w:tc>
        <w:tc>
          <w:tcPr>
            <w:tcW w:w="846" w:type="dxa"/>
            <w:noWrap/>
            <w:hideMark/>
          </w:tcPr>
          <w:p w14:paraId="2E904CC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1,571</w:t>
            </w:r>
          </w:p>
        </w:tc>
        <w:tc>
          <w:tcPr>
            <w:tcW w:w="846" w:type="dxa"/>
            <w:noWrap/>
            <w:hideMark/>
          </w:tcPr>
          <w:p w14:paraId="70DEFD9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0,864</w:t>
            </w:r>
          </w:p>
        </w:tc>
        <w:tc>
          <w:tcPr>
            <w:tcW w:w="846" w:type="dxa"/>
            <w:noWrap/>
            <w:hideMark/>
          </w:tcPr>
          <w:p w14:paraId="35B418C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0,731</w:t>
            </w:r>
          </w:p>
        </w:tc>
        <w:tc>
          <w:tcPr>
            <w:tcW w:w="1150" w:type="dxa"/>
            <w:noWrap/>
            <w:hideMark/>
          </w:tcPr>
          <w:p w14:paraId="59281CC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0,552</w:t>
            </w:r>
          </w:p>
        </w:tc>
      </w:tr>
      <w:tr w:rsidR="00D446B8" w:rsidRPr="00D53283" w14:paraId="32A4E90B" w14:textId="77777777" w:rsidTr="00D446B8">
        <w:trPr>
          <w:gridAfter w:val="2"/>
          <w:wAfter w:w="725" w:type="dxa"/>
          <w:trHeight w:val="300"/>
        </w:trPr>
        <w:tc>
          <w:tcPr>
            <w:tcW w:w="3234" w:type="dxa"/>
            <w:noWrap/>
            <w:hideMark/>
          </w:tcPr>
          <w:p w14:paraId="2FC8782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  + Горох  2 вариант Ризоторфин Горох + Флавобактерин</w:t>
            </w:r>
          </w:p>
        </w:tc>
        <w:tc>
          <w:tcPr>
            <w:tcW w:w="846" w:type="dxa"/>
            <w:noWrap/>
            <w:hideMark/>
          </w:tcPr>
          <w:p w14:paraId="38B6B3F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0,881</w:t>
            </w:r>
          </w:p>
        </w:tc>
        <w:tc>
          <w:tcPr>
            <w:tcW w:w="846" w:type="dxa"/>
            <w:noWrap/>
            <w:hideMark/>
          </w:tcPr>
          <w:p w14:paraId="5422898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0,642</w:t>
            </w:r>
          </w:p>
        </w:tc>
        <w:tc>
          <w:tcPr>
            <w:tcW w:w="846" w:type="dxa"/>
            <w:noWrap/>
            <w:hideMark/>
          </w:tcPr>
          <w:p w14:paraId="4C0303D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0,764</w:t>
            </w:r>
          </w:p>
        </w:tc>
        <w:tc>
          <w:tcPr>
            <w:tcW w:w="846" w:type="dxa"/>
            <w:noWrap/>
            <w:hideMark/>
          </w:tcPr>
          <w:p w14:paraId="2AB73C5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0,36</w:t>
            </w:r>
          </w:p>
        </w:tc>
        <w:tc>
          <w:tcPr>
            <w:tcW w:w="846" w:type="dxa"/>
            <w:noWrap/>
            <w:hideMark/>
          </w:tcPr>
          <w:p w14:paraId="52931C1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0,869</w:t>
            </w:r>
          </w:p>
        </w:tc>
        <w:tc>
          <w:tcPr>
            <w:tcW w:w="846" w:type="dxa"/>
            <w:noWrap/>
            <w:hideMark/>
          </w:tcPr>
          <w:p w14:paraId="70A97E9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0,198</w:t>
            </w:r>
          </w:p>
        </w:tc>
        <w:tc>
          <w:tcPr>
            <w:tcW w:w="846" w:type="dxa"/>
            <w:noWrap/>
            <w:hideMark/>
          </w:tcPr>
          <w:p w14:paraId="31693CD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0,842</w:t>
            </w:r>
          </w:p>
        </w:tc>
        <w:tc>
          <w:tcPr>
            <w:tcW w:w="846" w:type="dxa"/>
            <w:noWrap/>
            <w:hideMark/>
          </w:tcPr>
          <w:p w14:paraId="2D4FFEE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1,788</w:t>
            </w:r>
          </w:p>
        </w:tc>
        <w:tc>
          <w:tcPr>
            <w:tcW w:w="846" w:type="dxa"/>
            <w:gridSpan w:val="2"/>
            <w:noWrap/>
            <w:hideMark/>
          </w:tcPr>
          <w:p w14:paraId="70F325A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0,311</w:t>
            </w:r>
          </w:p>
        </w:tc>
        <w:tc>
          <w:tcPr>
            <w:tcW w:w="846" w:type="dxa"/>
            <w:noWrap/>
            <w:hideMark/>
          </w:tcPr>
          <w:p w14:paraId="3AF979C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1,755</w:t>
            </w:r>
          </w:p>
        </w:tc>
        <w:tc>
          <w:tcPr>
            <w:tcW w:w="846" w:type="dxa"/>
            <w:noWrap/>
            <w:hideMark/>
          </w:tcPr>
          <w:p w14:paraId="0FC17A9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0,965</w:t>
            </w:r>
          </w:p>
        </w:tc>
        <w:tc>
          <w:tcPr>
            <w:tcW w:w="846" w:type="dxa"/>
            <w:noWrap/>
            <w:hideMark/>
          </w:tcPr>
          <w:p w14:paraId="0C89E98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0,817</w:t>
            </w:r>
          </w:p>
        </w:tc>
        <w:tc>
          <w:tcPr>
            <w:tcW w:w="1150" w:type="dxa"/>
            <w:noWrap/>
            <w:hideMark/>
          </w:tcPr>
          <w:p w14:paraId="21CF8EC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0,617</w:t>
            </w:r>
          </w:p>
        </w:tc>
      </w:tr>
      <w:tr w:rsidR="00D446B8" w:rsidRPr="00D53283" w14:paraId="7774C9C0" w14:textId="77777777" w:rsidTr="00D446B8">
        <w:trPr>
          <w:gridAfter w:val="2"/>
          <w:wAfter w:w="725" w:type="dxa"/>
          <w:trHeight w:val="300"/>
        </w:trPr>
        <w:tc>
          <w:tcPr>
            <w:tcW w:w="3234" w:type="dxa"/>
            <w:noWrap/>
            <w:hideMark/>
          </w:tcPr>
          <w:p w14:paraId="7B8D1DC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овес  + Горох  3 вариант Мизорин   + Ризоторфин Горох </w:t>
            </w:r>
          </w:p>
        </w:tc>
        <w:tc>
          <w:tcPr>
            <w:tcW w:w="846" w:type="dxa"/>
            <w:noWrap/>
            <w:hideMark/>
          </w:tcPr>
          <w:p w14:paraId="6FBCC39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0,884</w:t>
            </w:r>
          </w:p>
        </w:tc>
        <w:tc>
          <w:tcPr>
            <w:tcW w:w="846" w:type="dxa"/>
            <w:noWrap/>
            <w:hideMark/>
          </w:tcPr>
          <w:p w14:paraId="37A7952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0,645</w:t>
            </w:r>
          </w:p>
        </w:tc>
        <w:tc>
          <w:tcPr>
            <w:tcW w:w="846" w:type="dxa"/>
            <w:noWrap/>
            <w:hideMark/>
          </w:tcPr>
          <w:p w14:paraId="3312B0C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0,767</w:t>
            </w:r>
          </w:p>
        </w:tc>
        <w:tc>
          <w:tcPr>
            <w:tcW w:w="846" w:type="dxa"/>
            <w:noWrap/>
            <w:hideMark/>
          </w:tcPr>
          <w:p w14:paraId="6F15469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0,361</w:t>
            </w:r>
          </w:p>
        </w:tc>
        <w:tc>
          <w:tcPr>
            <w:tcW w:w="846" w:type="dxa"/>
            <w:noWrap/>
            <w:hideMark/>
          </w:tcPr>
          <w:p w14:paraId="1E420FC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0,872</w:t>
            </w:r>
          </w:p>
        </w:tc>
        <w:tc>
          <w:tcPr>
            <w:tcW w:w="846" w:type="dxa"/>
            <w:noWrap/>
            <w:hideMark/>
          </w:tcPr>
          <w:p w14:paraId="676542E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0,198</w:t>
            </w:r>
          </w:p>
        </w:tc>
        <w:tc>
          <w:tcPr>
            <w:tcW w:w="846" w:type="dxa"/>
            <w:noWrap/>
            <w:hideMark/>
          </w:tcPr>
          <w:p w14:paraId="32C4756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0,845</w:t>
            </w:r>
          </w:p>
        </w:tc>
        <w:tc>
          <w:tcPr>
            <w:tcW w:w="846" w:type="dxa"/>
            <w:noWrap/>
            <w:hideMark/>
          </w:tcPr>
          <w:p w14:paraId="35D9CAD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1,795</w:t>
            </w:r>
          </w:p>
        </w:tc>
        <w:tc>
          <w:tcPr>
            <w:tcW w:w="846" w:type="dxa"/>
            <w:gridSpan w:val="2"/>
            <w:noWrap/>
            <w:hideMark/>
          </w:tcPr>
          <w:p w14:paraId="7F465CD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0,312</w:t>
            </w:r>
          </w:p>
        </w:tc>
        <w:tc>
          <w:tcPr>
            <w:tcW w:w="846" w:type="dxa"/>
            <w:noWrap/>
            <w:hideMark/>
          </w:tcPr>
          <w:p w14:paraId="49645E5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1,761</w:t>
            </w:r>
          </w:p>
        </w:tc>
        <w:tc>
          <w:tcPr>
            <w:tcW w:w="846" w:type="dxa"/>
            <w:noWrap/>
            <w:hideMark/>
          </w:tcPr>
          <w:p w14:paraId="2A83753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0,969</w:t>
            </w:r>
          </w:p>
        </w:tc>
        <w:tc>
          <w:tcPr>
            <w:tcW w:w="846" w:type="dxa"/>
            <w:noWrap/>
            <w:hideMark/>
          </w:tcPr>
          <w:p w14:paraId="10356BE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0,819</w:t>
            </w:r>
          </w:p>
        </w:tc>
        <w:tc>
          <w:tcPr>
            <w:tcW w:w="1150" w:type="dxa"/>
            <w:noWrap/>
            <w:hideMark/>
          </w:tcPr>
          <w:p w14:paraId="6C78F5A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0,619</w:t>
            </w:r>
          </w:p>
        </w:tc>
      </w:tr>
      <w:tr w:rsidR="00D446B8" w:rsidRPr="00D53283" w14:paraId="7958B2F2" w14:textId="77777777" w:rsidTr="00D446B8">
        <w:trPr>
          <w:gridAfter w:val="2"/>
          <w:wAfter w:w="725" w:type="dxa"/>
          <w:trHeight w:val="300"/>
        </w:trPr>
        <w:tc>
          <w:tcPr>
            <w:tcW w:w="3234" w:type="dxa"/>
            <w:noWrap/>
            <w:hideMark/>
          </w:tcPr>
          <w:p w14:paraId="566CD30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  + Горох  4 вариант Азолен</w:t>
            </w:r>
          </w:p>
        </w:tc>
        <w:tc>
          <w:tcPr>
            <w:tcW w:w="846" w:type="dxa"/>
            <w:noWrap/>
            <w:hideMark/>
          </w:tcPr>
          <w:p w14:paraId="27E9366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0,839</w:t>
            </w:r>
          </w:p>
        </w:tc>
        <w:tc>
          <w:tcPr>
            <w:tcW w:w="846" w:type="dxa"/>
            <w:noWrap/>
            <w:hideMark/>
          </w:tcPr>
          <w:p w14:paraId="38D9968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0,611</w:t>
            </w:r>
          </w:p>
        </w:tc>
        <w:tc>
          <w:tcPr>
            <w:tcW w:w="846" w:type="dxa"/>
            <w:noWrap/>
            <w:hideMark/>
          </w:tcPr>
          <w:p w14:paraId="0E70122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0,727</w:t>
            </w:r>
          </w:p>
        </w:tc>
        <w:tc>
          <w:tcPr>
            <w:tcW w:w="846" w:type="dxa"/>
            <w:noWrap/>
            <w:hideMark/>
          </w:tcPr>
          <w:p w14:paraId="7C7557F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0,342</w:t>
            </w:r>
          </w:p>
        </w:tc>
        <w:tc>
          <w:tcPr>
            <w:tcW w:w="846" w:type="dxa"/>
            <w:noWrap/>
            <w:hideMark/>
          </w:tcPr>
          <w:p w14:paraId="3CBC1A2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0,827</w:t>
            </w:r>
          </w:p>
        </w:tc>
        <w:tc>
          <w:tcPr>
            <w:tcW w:w="846" w:type="dxa"/>
            <w:noWrap/>
            <w:hideMark/>
          </w:tcPr>
          <w:p w14:paraId="17446DB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0,188</w:t>
            </w:r>
          </w:p>
        </w:tc>
        <w:tc>
          <w:tcPr>
            <w:tcW w:w="846" w:type="dxa"/>
            <w:noWrap/>
            <w:hideMark/>
          </w:tcPr>
          <w:p w14:paraId="3732B32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0,802</w:t>
            </w:r>
          </w:p>
        </w:tc>
        <w:tc>
          <w:tcPr>
            <w:tcW w:w="846" w:type="dxa"/>
            <w:noWrap/>
            <w:hideMark/>
          </w:tcPr>
          <w:p w14:paraId="2F0F50D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1,702</w:t>
            </w:r>
          </w:p>
        </w:tc>
        <w:tc>
          <w:tcPr>
            <w:tcW w:w="846" w:type="dxa"/>
            <w:gridSpan w:val="2"/>
            <w:noWrap/>
            <w:hideMark/>
          </w:tcPr>
          <w:p w14:paraId="799DC72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0,296</w:t>
            </w:r>
          </w:p>
        </w:tc>
        <w:tc>
          <w:tcPr>
            <w:tcW w:w="846" w:type="dxa"/>
            <w:noWrap/>
            <w:hideMark/>
          </w:tcPr>
          <w:p w14:paraId="34EE556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1,67</w:t>
            </w:r>
          </w:p>
        </w:tc>
        <w:tc>
          <w:tcPr>
            <w:tcW w:w="846" w:type="dxa"/>
            <w:noWrap/>
            <w:hideMark/>
          </w:tcPr>
          <w:p w14:paraId="364FEED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0,918</w:t>
            </w:r>
          </w:p>
        </w:tc>
        <w:tc>
          <w:tcPr>
            <w:tcW w:w="846" w:type="dxa"/>
            <w:noWrap/>
            <w:hideMark/>
          </w:tcPr>
          <w:p w14:paraId="338BA44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0,777</w:t>
            </w:r>
          </w:p>
        </w:tc>
        <w:tc>
          <w:tcPr>
            <w:tcW w:w="1150" w:type="dxa"/>
            <w:noWrap/>
            <w:hideMark/>
          </w:tcPr>
          <w:p w14:paraId="0F2AD5C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0,587</w:t>
            </w:r>
          </w:p>
        </w:tc>
      </w:tr>
      <w:tr w:rsidR="00D446B8" w:rsidRPr="00D53283" w14:paraId="77920524" w14:textId="77777777" w:rsidTr="00D446B8">
        <w:trPr>
          <w:gridAfter w:val="2"/>
          <w:wAfter w:w="725" w:type="dxa"/>
          <w:trHeight w:val="300"/>
        </w:trPr>
        <w:tc>
          <w:tcPr>
            <w:tcW w:w="3234" w:type="dxa"/>
            <w:noWrap/>
            <w:hideMark/>
          </w:tcPr>
          <w:p w14:paraId="5AD5E4D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  + вика 1 вариант (без обработки)</w:t>
            </w:r>
          </w:p>
        </w:tc>
        <w:tc>
          <w:tcPr>
            <w:tcW w:w="846" w:type="dxa"/>
            <w:noWrap/>
            <w:hideMark/>
          </w:tcPr>
          <w:p w14:paraId="5AB856A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0,498</w:t>
            </w:r>
          </w:p>
        </w:tc>
        <w:tc>
          <w:tcPr>
            <w:tcW w:w="846" w:type="dxa"/>
            <w:noWrap/>
            <w:hideMark/>
          </w:tcPr>
          <w:p w14:paraId="6CE23DD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0,535</w:t>
            </w:r>
          </w:p>
        </w:tc>
        <w:tc>
          <w:tcPr>
            <w:tcW w:w="846" w:type="dxa"/>
            <w:noWrap/>
            <w:hideMark/>
          </w:tcPr>
          <w:p w14:paraId="3E6BE2E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0,848</w:t>
            </w:r>
          </w:p>
        </w:tc>
        <w:tc>
          <w:tcPr>
            <w:tcW w:w="846" w:type="dxa"/>
            <w:noWrap/>
            <w:hideMark/>
          </w:tcPr>
          <w:p w14:paraId="4BEDC5B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0,361</w:t>
            </w:r>
          </w:p>
        </w:tc>
        <w:tc>
          <w:tcPr>
            <w:tcW w:w="846" w:type="dxa"/>
            <w:noWrap/>
            <w:hideMark/>
          </w:tcPr>
          <w:p w14:paraId="7BC6BD9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0,573</w:t>
            </w:r>
          </w:p>
        </w:tc>
        <w:tc>
          <w:tcPr>
            <w:tcW w:w="846" w:type="dxa"/>
            <w:noWrap/>
            <w:hideMark/>
          </w:tcPr>
          <w:p w14:paraId="126542D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0,34</w:t>
            </w:r>
          </w:p>
        </w:tc>
        <w:tc>
          <w:tcPr>
            <w:tcW w:w="846" w:type="dxa"/>
            <w:noWrap/>
            <w:hideMark/>
          </w:tcPr>
          <w:p w14:paraId="51C145D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0,918</w:t>
            </w:r>
          </w:p>
        </w:tc>
        <w:tc>
          <w:tcPr>
            <w:tcW w:w="846" w:type="dxa"/>
            <w:noWrap/>
            <w:hideMark/>
          </w:tcPr>
          <w:p w14:paraId="7EA0EA8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0,903</w:t>
            </w:r>
          </w:p>
        </w:tc>
        <w:tc>
          <w:tcPr>
            <w:tcW w:w="846" w:type="dxa"/>
            <w:gridSpan w:val="2"/>
            <w:noWrap/>
            <w:hideMark/>
          </w:tcPr>
          <w:p w14:paraId="7E51F0F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0,295</w:t>
            </w:r>
          </w:p>
        </w:tc>
        <w:tc>
          <w:tcPr>
            <w:tcW w:w="846" w:type="dxa"/>
            <w:noWrap/>
            <w:hideMark/>
          </w:tcPr>
          <w:p w14:paraId="28962F4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1,447</w:t>
            </w:r>
          </w:p>
        </w:tc>
        <w:tc>
          <w:tcPr>
            <w:tcW w:w="846" w:type="dxa"/>
            <w:noWrap/>
            <w:hideMark/>
          </w:tcPr>
          <w:p w14:paraId="24A0F19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0,991</w:t>
            </w:r>
          </w:p>
        </w:tc>
        <w:tc>
          <w:tcPr>
            <w:tcW w:w="846" w:type="dxa"/>
            <w:noWrap/>
            <w:hideMark/>
          </w:tcPr>
          <w:p w14:paraId="4D61012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0,896</w:t>
            </w:r>
          </w:p>
        </w:tc>
        <w:tc>
          <w:tcPr>
            <w:tcW w:w="1150" w:type="dxa"/>
            <w:noWrap/>
            <w:hideMark/>
          </w:tcPr>
          <w:p w14:paraId="1D76F49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0,52</w:t>
            </w:r>
          </w:p>
        </w:tc>
      </w:tr>
      <w:tr w:rsidR="00D446B8" w:rsidRPr="00D53283" w14:paraId="427B5704" w14:textId="77777777" w:rsidTr="00D446B8">
        <w:trPr>
          <w:gridAfter w:val="2"/>
          <w:wAfter w:w="725" w:type="dxa"/>
          <w:trHeight w:val="300"/>
        </w:trPr>
        <w:tc>
          <w:tcPr>
            <w:tcW w:w="3234" w:type="dxa"/>
            <w:noWrap/>
            <w:hideMark/>
          </w:tcPr>
          <w:p w14:paraId="37DC307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  + вика 2 вариант Флавобактерин + Ризоторфин Вика</w:t>
            </w:r>
          </w:p>
        </w:tc>
        <w:tc>
          <w:tcPr>
            <w:tcW w:w="846" w:type="dxa"/>
            <w:noWrap/>
            <w:hideMark/>
          </w:tcPr>
          <w:p w14:paraId="153B03F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0,598</w:t>
            </w:r>
          </w:p>
        </w:tc>
        <w:tc>
          <w:tcPr>
            <w:tcW w:w="846" w:type="dxa"/>
            <w:noWrap/>
            <w:hideMark/>
          </w:tcPr>
          <w:p w14:paraId="1414EFC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0,642</w:t>
            </w:r>
          </w:p>
        </w:tc>
        <w:tc>
          <w:tcPr>
            <w:tcW w:w="846" w:type="dxa"/>
            <w:noWrap/>
            <w:hideMark/>
          </w:tcPr>
          <w:p w14:paraId="0240851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1,018</w:t>
            </w:r>
          </w:p>
        </w:tc>
        <w:tc>
          <w:tcPr>
            <w:tcW w:w="846" w:type="dxa"/>
            <w:noWrap/>
            <w:hideMark/>
          </w:tcPr>
          <w:p w14:paraId="003E48E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0,433</w:t>
            </w:r>
          </w:p>
        </w:tc>
        <w:tc>
          <w:tcPr>
            <w:tcW w:w="846" w:type="dxa"/>
            <w:noWrap/>
            <w:hideMark/>
          </w:tcPr>
          <w:p w14:paraId="707F8A5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0,688</w:t>
            </w:r>
          </w:p>
        </w:tc>
        <w:tc>
          <w:tcPr>
            <w:tcW w:w="846" w:type="dxa"/>
            <w:noWrap/>
            <w:hideMark/>
          </w:tcPr>
          <w:p w14:paraId="67EAA32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0,408</w:t>
            </w:r>
          </w:p>
        </w:tc>
        <w:tc>
          <w:tcPr>
            <w:tcW w:w="846" w:type="dxa"/>
            <w:noWrap/>
            <w:hideMark/>
          </w:tcPr>
          <w:p w14:paraId="2F812B4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1,102</w:t>
            </w:r>
          </w:p>
        </w:tc>
        <w:tc>
          <w:tcPr>
            <w:tcW w:w="846" w:type="dxa"/>
            <w:noWrap/>
            <w:hideMark/>
          </w:tcPr>
          <w:p w14:paraId="09668AD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1,084</w:t>
            </w:r>
          </w:p>
        </w:tc>
        <w:tc>
          <w:tcPr>
            <w:tcW w:w="846" w:type="dxa"/>
            <w:gridSpan w:val="2"/>
            <w:noWrap/>
            <w:hideMark/>
          </w:tcPr>
          <w:p w14:paraId="3DE9A64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0,354</w:t>
            </w:r>
          </w:p>
        </w:tc>
        <w:tc>
          <w:tcPr>
            <w:tcW w:w="846" w:type="dxa"/>
            <w:noWrap/>
            <w:hideMark/>
          </w:tcPr>
          <w:p w14:paraId="479D173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1,736</w:t>
            </w:r>
          </w:p>
        </w:tc>
        <w:tc>
          <w:tcPr>
            <w:tcW w:w="846" w:type="dxa"/>
            <w:noWrap/>
            <w:hideMark/>
          </w:tcPr>
          <w:p w14:paraId="7091350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1,189</w:t>
            </w:r>
          </w:p>
        </w:tc>
        <w:tc>
          <w:tcPr>
            <w:tcW w:w="846" w:type="dxa"/>
            <w:noWrap/>
            <w:hideMark/>
          </w:tcPr>
          <w:p w14:paraId="0DAC64C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1,075</w:t>
            </w:r>
          </w:p>
        </w:tc>
        <w:tc>
          <w:tcPr>
            <w:tcW w:w="1150" w:type="dxa"/>
            <w:noWrap/>
            <w:hideMark/>
          </w:tcPr>
          <w:p w14:paraId="29A1E28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0,624</w:t>
            </w:r>
          </w:p>
        </w:tc>
      </w:tr>
      <w:tr w:rsidR="00D446B8" w:rsidRPr="00D53283" w14:paraId="52D5EA4E" w14:textId="77777777" w:rsidTr="00D446B8">
        <w:trPr>
          <w:gridAfter w:val="2"/>
          <w:wAfter w:w="725" w:type="dxa"/>
          <w:trHeight w:val="300"/>
        </w:trPr>
        <w:tc>
          <w:tcPr>
            <w:tcW w:w="3234" w:type="dxa"/>
            <w:noWrap/>
            <w:hideMark/>
          </w:tcPr>
          <w:p w14:paraId="10C5FA5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овес  + вика 3 вариант Мизорин + Ризоторфин  Вика </w:t>
            </w:r>
          </w:p>
        </w:tc>
        <w:tc>
          <w:tcPr>
            <w:tcW w:w="846" w:type="dxa"/>
            <w:noWrap/>
            <w:hideMark/>
          </w:tcPr>
          <w:p w14:paraId="1622875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0,647</w:t>
            </w:r>
          </w:p>
        </w:tc>
        <w:tc>
          <w:tcPr>
            <w:tcW w:w="846" w:type="dxa"/>
            <w:noWrap/>
            <w:hideMark/>
          </w:tcPr>
          <w:p w14:paraId="45AE1DD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0,695</w:t>
            </w:r>
          </w:p>
        </w:tc>
        <w:tc>
          <w:tcPr>
            <w:tcW w:w="846" w:type="dxa"/>
            <w:noWrap/>
            <w:hideMark/>
          </w:tcPr>
          <w:p w14:paraId="43BBC52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1,101</w:t>
            </w:r>
          </w:p>
        </w:tc>
        <w:tc>
          <w:tcPr>
            <w:tcW w:w="846" w:type="dxa"/>
            <w:noWrap/>
            <w:hideMark/>
          </w:tcPr>
          <w:p w14:paraId="15865EC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0,469</w:t>
            </w:r>
          </w:p>
        </w:tc>
        <w:tc>
          <w:tcPr>
            <w:tcW w:w="846" w:type="dxa"/>
            <w:noWrap/>
            <w:hideMark/>
          </w:tcPr>
          <w:p w14:paraId="5EEEBF5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0,744</w:t>
            </w:r>
          </w:p>
        </w:tc>
        <w:tc>
          <w:tcPr>
            <w:tcW w:w="846" w:type="dxa"/>
            <w:noWrap/>
            <w:hideMark/>
          </w:tcPr>
          <w:p w14:paraId="082EB47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0,441</w:t>
            </w:r>
          </w:p>
        </w:tc>
        <w:tc>
          <w:tcPr>
            <w:tcW w:w="846" w:type="dxa"/>
            <w:noWrap/>
            <w:hideMark/>
          </w:tcPr>
          <w:p w14:paraId="02CED10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1,192</w:t>
            </w:r>
          </w:p>
        </w:tc>
        <w:tc>
          <w:tcPr>
            <w:tcW w:w="846" w:type="dxa"/>
            <w:noWrap/>
            <w:hideMark/>
          </w:tcPr>
          <w:p w14:paraId="5335435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1,172</w:t>
            </w:r>
          </w:p>
        </w:tc>
        <w:tc>
          <w:tcPr>
            <w:tcW w:w="846" w:type="dxa"/>
            <w:gridSpan w:val="2"/>
            <w:noWrap/>
            <w:hideMark/>
          </w:tcPr>
          <w:p w14:paraId="3D6660D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0,383</w:t>
            </w:r>
          </w:p>
        </w:tc>
        <w:tc>
          <w:tcPr>
            <w:tcW w:w="846" w:type="dxa"/>
            <w:noWrap/>
            <w:hideMark/>
          </w:tcPr>
          <w:p w14:paraId="1B9DF3F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1,879</w:t>
            </w:r>
          </w:p>
        </w:tc>
        <w:tc>
          <w:tcPr>
            <w:tcW w:w="846" w:type="dxa"/>
            <w:noWrap/>
            <w:hideMark/>
          </w:tcPr>
          <w:p w14:paraId="15A53F1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1,287</w:t>
            </w:r>
          </w:p>
        </w:tc>
        <w:tc>
          <w:tcPr>
            <w:tcW w:w="846" w:type="dxa"/>
            <w:noWrap/>
            <w:hideMark/>
          </w:tcPr>
          <w:p w14:paraId="7F7258E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1,163</w:t>
            </w:r>
          </w:p>
        </w:tc>
        <w:tc>
          <w:tcPr>
            <w:tcW w:w="1150" w:type="dxa"/>
            <w:noWrap/>
            <w:hideMark/>
          </w:tcPr>
          <w:p w14:paraId="60CA7AC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0,675</w:t>
            </w:r>
          </w:p>
        </w:tc>
      </w:tr>
      <w:tr w:rsidR="00D446B8" w:rsidRPr="00D53283" w14:paraId="78D2D36F" w14:textId="77777777" w:rsidTr="00D446B8">
        <w:trPr>
          <w:gridAfter w:val="2"/>
          <w:wAfter w:w="725" w:type="dxa"/>
          <w:trHeight w:val="300"/>
        </w:trPr>
        <w:tc>
          <w:tcPr>
            <w:tcW w:w="3234" w:type="dxa"/>
            <w:noWrap/>
            <w:hideMark/>
          </w:tcPr>
          <w:p w14:paraId="738A986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  + вика 4 вариант Азолен</w:t>
            </w:r>
          </w:p>
        </w:tc>
        <w:tc>
          <w:tcPr>
            <w:tcW w:w="846" w:type="dxa"/>
            <w:noWrap/>
            <w:hideMark/>
          </w:tcPr>
          <w:p w14:paraId="2704F6F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0,528</w:t>
            </w:r>
          </w:p>
        </w:tc>
        <w:tc>
          <w:tcPr>
            <w:tcW w:w="846" w:type="dxa"/>
            <w:noWrap/>
            <w:hideMark/>
          </w:tcPr>
          <w:p w14:paraId="0482417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0,568</w:t>
            </w:r>
          </w:p>
        </w:tc>
        <w:tc>
          <w:tcPr>
            <w:tcW w:w="846" w:type="dxa"/>
            <w:noWrap/>
            <w:hideMark/>
          </w:tcPr>
          <w:p w14:paraId="1416116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w:t>
            </w:r>
          </w:p>
        </w:tc>
        <w:tc>
          <w:tcPr>
            <w:tcW w:w="846" w:type="dxa"/>
            <w:noWrap/>
            <w:hideMark/>
          </w:tcPr>
          <w:p w14:paraId="2DA6657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0,383</w:t>
            </w:r>
          </w:p>
        </w:tc>
        <w:tc>
          <w:tcPr>
            <w:tcW w:w="846" w:type="dxa"/>
            <w:noWrap/>
            <w:hideMark/>
          </w:tcPr>
          <w:p w14:paraId="638FB09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0,608</w:t>
            </w:r>
          </w:p>
        </w:tc>
        <w:tc>
          <w:tcPr>
            <w:tcW w:w="846" w:type="dxa"/>
            <w:noWrap/>
            <w:hideMark/>
          </w:tcPr>
          <w:p w14:paraId="1A77793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0,361</w:t>
            </w:r>
          </w:p>
        </w:tc>
        <w:tc>
          <w:tcPr>
            <w:tcW w:w="846" w:type="dxa"/>
            <w:noWrap/>
            <w:hideMark/>
          </w:tcPr>
          <w:p w14:paraId="7470ED7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0,974</w:t>
            </w:r>
          </w:p>
        </w:tc>
        <w:tc>
          <w:tcPr>
            <w:tcW w:w="846" w:type="dxa"/>
            <w:noWrap/>
            <w:hideMark/>
          </w:tcPr>
          <w:p w14:paraId="2B52F5E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0,958</w:t>
            </w:r>
          </w:p>
        </w:tc>
        <w:tc>
          <w:tcPr>
            <w:tcW w:w="846" w:type="dxa"/>
            <w:gridSpan w:val="2"/>
            <w:noWrap/>
            <w:hideMark/>
          </w:tcPr>
          <w:p w14:paraId="28B15D2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0,313</w:t>
            </w:r>
          </w:p>
        </w:tc>
        <w:tc>
          <w:tcPr>
            <w:tcW w:w="846" w:type="dxa"/>
            <w:noWrap/>
            <w:hideMark/>
          </w:tcPr>
          <w:p w14:paraId="374EF1F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1,535</w:t>
            </w:r>
          </w:p>
        </w:tc>
        <w:tc>
          <w:tcPr>
            <w:tcW w:w="846" w:type="dxa"/>
            <w:noWrap/>
            <w:hideMark/>
          </w:tcPr>
          <w:p w14:paraId="6AA559E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1,051</w:t>
            </w:r>
          </w:p>
        </w:tc>
        <w:tc>
          <w:tcPr>
            <w:tcW w:w="846" w:type="dxa"/>
            <w:noWrap/>
            <w:hideMark/>
          </w:tcPr>
          <w:p w14:paraId="6478116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0,951</w:t>
            </w:r>
          </w:p>
        </w:tc>
        <w:tc>
          <w:tcPr>
            <w:tcW w:w="1150" w:type="dxa"/>
            <w:noWrap/>
            <w:hideMark/>
          </w:tcPr>
          <w:p w14:paraId="6D412FC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0,552</w:t>
            </w:r>
          </w:p>
        </w:tc>
      </w:tr>
      <w:tr w:rsidR="00D446B8" w:rsidRPr="00D53283" w14:paraId="7399DD11" w14:textId="77777777" w:rsidTr="00D446B8">
        <w:trPr>
          <w:gridAfter w:val="2"/>
          <w:wAfter w:w="725" w:type="dxa"/>
          <w:trHeight w:val="300"/>
        </w:trPr>
        <w:tc>
          <w:tcPr>
            <w:tcW w:w="3234" w:type="dxa"/>
            <w:noWrap/>
            <w:hideMark/>
          </w:tcPr>
          <w:p w14:paraId="4B064A2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Овес+горох+вика 1 вариант (без обработки)</w:t>
            </w:r>
          </w:p>
        </w:tc>
        <w:tc>
          <w:tcPr>
            <w:tcW w:w="846" w:type="dxa"/>
            <w:noWrap/>
            <w:hideMark/>
          </w:tcPr>
          <w:p w14:paraId="4B5690C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0,465</w:t>
            </w:r>
          </w:p>
        </w:tc>
        <w:tc>
          <w:tcPr>
            <w:tcW w:w="846" w:type="dxa"/>
            <w:noWrap/>
            <w:hideMark/>
          </w:tcPr>
          <w:p w14:paraId="52FC21D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0,471</w:t>
            </w:r>
          </w:p>
        </w:tc>
        <w:tc>
          <w:tcPr>
            <w:tcW w:w="846" w:type="dxa"/>
            <w:noWrap/>
            <w:hideMark/>
          </w:tcPr>
          <w:p w14:paraId="2DAC0EC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0,634</w:t>
            </w:r>
          </w:p>
        </w:tc>
        <w:tc>
          <w:tcPr>
            <w:tcW w:w="846" w:type="dxa"/>
            <w:noWrap/>
            <w:hideMark/>
          </w:tcPr>
          <w:p w14:paraId="3CBEB21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0,301</w:t>
            </w:r>
          </w:p>
        </w:tc>
        <w:tc>
          <w:tcPr>
            <w:tcW w:w="846" w:type="dxa"/>
            <w:noWrap/>
            <w:hideMark/>
          </w:tcPr>
          <w:p w14:paraId="7AC2199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0,682</w:t>
            </w:r>
          </w:p>
        </w:tc>
        <w:tc>
          <w:tcPr>
            <w:tcW w:w="846" w:type="dxa"/>
            <w:noWrap/>
            <w:hideMark/>
          </w:tcPr>
          <w:p w14:paraId="035D2A9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0,173</w:t>
            </w:r>
          </w:p>
        </w:tc>
        <w:tc>
          <w:tcPr>
            <w:tcW w:w="846" w:type="dxa"/>
            <w:noWrap/>
            <w:hideMark/>
          </w:tcPr>
          <w:p w14:paraId="2837062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0,748</w:t>
            </w:r>
          </w:p>
        </w:tc>
        <w:tc>
          <w:tcPr>
            <w:tcW w:w="846" w:type="dxa"/>
            <w:noWrap/>
            <w:hideMark/>
          </w:tcPr>
          <w:p w14:paraId="61F4855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0,921</w:t>
            </w:r>
          </w:p>
        </w:tc>
        <w:tc>
          <w:tcPr>
            <w:tcW w:w="846" w:type="dxa"/>
            <w:gridSpan w:val="2"/>
            <w:noWrap/>
            <w:hideMark/>
          </w:tcPr>
          <w:p w14:paraId="7CAD80F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0,268</w:t>
            </w:r>
          </w:p>
        </w:tc>
        <w:tc>
          <w:tcPr>
            <w:tcW w:w="846" w:type="dxa"/>
            <w:noWrap/>
            <w:hideMark/>
          </w:tcPr>
          <w:p w14:paraId="2739CD2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1,431</w:t>
            </w:r>
          </w:p>
        </w:tc>
        <w:tc>
          <w:tcPr>
            <w:tcW w:w="846" w:type="dxa"/>
            <w:noWrap/>
            <w:hideMark/>
          </w:tcPr>
          <w:p w14:paraId="6F7F9B2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0,848</w:t>
            </w:r>
          </w:p>
        </w:tc>
        <w:tc>
          <w:tcPr>
            <w:tcW w:w="846" w:type="dxa"/>
            <w:noWrap/>
            <w:hideMark/>
          </w:tcPr>
          <w:p w14:paraId="0D6FB5B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0,764</w:t>
            </w:r>
          </w:p>
        </w:tc>
        <w:tc>
          <w:tcPr>
            <w:tcW w:w="1150" w:type="dxa"/>
            <w:noWrap/>
            <w:hideMark/>
          </w:tcPr>
          <w:p w14:paraId="119A9D8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0,463</w:t>
            </w:r>
          </w:p>
        </w:tc>
      </w:tr>
      <w:tr w:rsidR="00D446B8" w:rsidRPr="00D53283" w14:paraId="000773D6" w14:textId="77777777" w:rsidTr="00D446B8">
        <w:trPr>
          <w:gridAfter w:val="2"/>
          <w:wAfter w:w="725" w:type="dxa"/>
          <w:trHeight w:val="300"/>
        </w:trPr>
        <w:tc>
          <w:tcPr>
            <w:tcW w:w="3234" w:type="dxa"/>
            <w:noWrap/>
            <w:hideMark/>
          </w:tcPr>
          <w:p w14:paraId="70C2C8A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Овес+горох+вика 2 вариант Флавобактерин + Ризоторфин  Горох + Ризоторфин Вика </w:t>
            </w:r>
          </w:p>
        </w:tc>
        <w:tc>
          <w:tcPr>
            <w:tcW w:w="846" w:type="dxa"/>
            <w:noWrap/>
            <w:hideMark/>
          </w:tcPr>
          <w:p w14:paraId="7B9811F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0,521</w:t>
            </w:r>
          </w:p>
        </w:tc>
        <w:tc>
          <w:tcPr>
            <w:tcW w:w="846" w:type="dxa"/>
            <w:noWrap/>
            <w:hideMark/>
          </w:tcPr>
          <w:p w14:paraId="13F6419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0,528</w:t>
            </w:r>
          </w:p>
        </w:tc>
        <w:tc>
          <w:tcPr>
            <w:tcW w:w="846" w:type="dxa"/>
            <w:noWrap/>
            <w:hideMark/>
          </w:tcPr>
          <w:p w14:paraId="693E35D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0,71</w:t>
            </w:r>
          </w:p>
        </w:tc>
        <w:tc>
          <w:tcPr>
            <w:tcW w:w="846" w:type="dxa"/>
            <w:noWrap/>
            <w:hideMark/>
          </w:tcPr>
          <w:p w14:paraId="12A51F2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0,337</w:t>
            </w:r>
          </w:p>
        </w:tc>
        <w:tc>
          <w:tcPr>
            <w:tcW w:w="846" w:type="dxa"/>
            <w:noWrap/>
            <w:hideMark/>
          </w:tcPr>
          <w:p w14:paraId="63A7DF2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0,764</w:t>
            </w:r>
          </w:p>
        </w:tc>
        <w:tc>
          <w:tcPr>
            <w:tcW w:w="846" w:type="dxa"/>
            <w:noWrap/>
            <w:hideMark/>
          </w:tcPr>
          <w:p w14:paraId="3A297EF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0,194</w:t>
            </w:r>
          </w:p>
        </w:tc>
        <w:tc>
          <w:tcPr>
            <w:tcW w:w="846" w:type="dxa"/>
            <w:noWrap/>
            <w:hideMark/>
          </w:tcPr>
          <w:p w14:paraId="64F7A2D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0,838</w:t>
            </w:r>
          </w:p>
        </w:tc>
        <w:tc>
          <w:tcPr>
            <w:tcW w:w="846" w:type="dxa"/>
            <w:noWrap/>
            <w:hideMark/>
          </w:tcPr>
          <w:p w14:paraId="0B2FE4C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1,032</w:t>
            </w:r>
          </w:p>
        </w:tc>
        <w:tc>
          <w:tcPr>
            <w:tcW w:w="846" w:type="dxa"/>
            <w:gridSpan w:val="2"/>
            <w:noWrap/>
            <w:hideMark/>
          </w:tcPr>
          <w:p w14:paraId="4768A71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w:t>
            </w:r>
          </w:p>
        </w:tc>
        <w:tc>
          <w:tcPr>
            <w:tcW w:w="846" w:type="dxa"/>
            <w:noWrap/>
            <w:hideMark/>
          </w:tcPr>
          <w:p w14:paraId="14DF26C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1,603</w:t>
            </w:r>
          </w:p>
        </w:tc>
        <w:tc>
          <w:tcPr>
            <w:tcW w:w="846" w:type="dxa"/>
            <w:noWrap/>
            <w:hideMark/>
          </w:tcPr>
          <w:p w14:paraId="4FDF58B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w:t>
            </w:r>
          </w:p>
        </w:tc>
        <w:tc>
          <w:tcPr>
            <w:tcW w:w="846" w:type="dxa"/>
            <w:noWrap/>
            <w:hideMark/>
          </w:tcPr>
          <w:p w14:paraId="465B35B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0,856</w:t>
            </w:r>
          </w:p>
        </w:tc>
        <w:tc>
          <w:tcPr>
            <w:tcW w:w="1150" w:type="dxa"/>
            <w:noWrap/>
            <w:hideMark/>
          </w:tcPr>
          <w:p w14:paraId="3428105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0,519</w:t>
            </w:r>
          </w:p>
        </w:tc>
      </w:tr>
      <w:tr w:rsidR="00D446B8" w:rsidRPr="00D53283" w14:paraId="31922E5E" w14:textId="77777777" w:rsidTr="00D446B8">
        <w:trPr>
          <w:gridAfter w:val="2"/>
          <w:wAfter w:w="725" w:type="dxa"/>
          <w:trHeight w:val="300"/>
        </w:trPr>
        <w:tc>
          <w:tcPr>
            <w:tcW w:w="3234" w:type="dxa"/>
            <w:noWrap/>
            <w:hideMark/>
          </w:tcPr>
          <w:p w14:paraId="38F37BE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Овес+горох+вика 3 вариант Мизорин   + Ризоторфин  Горох + Ризоторфин Вика  </w:t>
            </w:r>
          </w:p>
        </w:tc>
        <w:tc>
          <w:tcPr>
            <w:tcW w:w="846" w:type="dxa"/>
            <w:noWrap/>
            <w:hideMark/>
          </w:tcPr>
          <w:p w14:paraId="6FE46E3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0,553</w:t>
            </w:r>
          </w:p>
        </w:tc>
        <w:tc>
          <w:tcPr>
            <w:tcW w:w="846" w:type="dxa"/>
            <w:noWrap/>
            <w:hideMark/>
          </w:tcPr>
          <w:p w14:paraId="2964DE5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0,56</w:t>
            </w:r>
          </w:p>
        </w:tc>
        <w:tc>
          <w:tcPr>
            <w:tcW w:w="846" w:type="dxa"/>
            <w:noWrap/>
            <w:hideMark/>
          </w:tcPr>
          <w:p w14:paraId="1DB1950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0,754</w:t>
            </w:r>
          </w:p>
        </w:tc>
        <w:tc>
          <w:tcPr>
            <w:tcW w:w="846" w:type="dxa"/>
            <w:noWrap/>
            <w:hideMark/>
          </w:tcPr>
          <w:p w14:paraId="40AF11F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0,358</w:t>
            </w:r>
          </w:p>
        </w:tc>
        <w:tc>
          <w:tcPr>
            <w:tcW w:w="846" w:type="dxa"/>
            <w:noWrap/>
            <w:hideMark/>
          </w:tcPr>
          <w:p w14:paraId="17505A0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0,812</w:t>
            </w:r>
          </w:p>
        </w:tc>
        <w:tc>
          <w:tcPr>
            <w:tcW w:w="846" w:type="dxa"/>
            <w:noWrap/>
            <w:hideMark/>
          </w:tcPr>
          <w:p w14:paraId="009B056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0,206</w:t>
            </w:r>
          </w:p>
        </w:tc>
        <w:tc>
          <w:tcPr>
            <w:tcW w:w="846" w:type="dxa"/>
            <w:noWrap/>
            <w:hideMark/>
          </w:tcPr>
          <w:p w14:paraId="562B1D1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0,89</w:t>
            </w:r>
          </w:p>
        </w:tc>
        <w:tc>
          <w:tcPr>
            <w:tcW w:w="846" w:type="dxa"/>
            <w:noWrap/>
            <w:hideMark/>
          </w:tcPr>
          <w:p w14:paraId="4F0862B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1,096</w:t>
            </w:r>
          </w:p>
        </w:tc>
        <w:tc>
          <w:tcPr>
            <w:tcW w:w="846" w:type="dxa"/>
            <w:gridSpan w:val="2"/>
            <w:noWrap/>
            <w:hideMark/>
          </w:tcPr>
          <w:p w14:paraId="0FC0A80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0,319</w:t>
            </w:r>
          </w:p>
        </w:tc>
        <w:tc>
          <w:tcPr>
            <w:tcW w:w="846" w:type="dxa"/>
            <w:noWrap/>
            <w:hideMark/>
          </w:tcPr>
          <w:p w14:paraId="6CFA02C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1,703</w:t>
            </w:r>
          </w:p>
        </w:tc>
        <w:tc>
          <w:tcPr>
            <w:tcW w:w="846" w:type="dxa"/>
            <w:noWrap/>
            <w:hideMark/>
          </w:tcPr>
          <w:p w14:paraId="4E4A8DE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1,009</w:t>
            </w:r>
          </w:p>
        </w:tc>
        <w:tc>
          <w:tcPr>
            <w:tcW w:w="846" w:type="dxa"/>
            <w:noWrap/>
            <w:hideMark/>
          </w:tcPr>
          <w:p w14:paraId="1D3199B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0,909</w:t>
            </w:r>
          </w:p>
        </w:tc>
        <w:tc>
          <w:tcPr>
            <w:tcW w:w="1150" w:type="dxa"/>
            <w:noWrap/>
            <w:hideMark/>
          </w:tcPr>
          <w:p w14:paraId="12E335C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0,551</w:t>
            </w:r>
          </w:p>
        </w:tc>
      </w:tr>
      <w:tr w:rsidR="00D446B8" w:rsidRPr="00D53283" w14:paraId="5E83A9E7" w14:textId="77777777" w:rsidTr="00D446B8">
        <w:trPr>
          <w:gridAfter w:val="2"/>
          <w:wAfter w:w="725" w:type="dxa"/>
          <w:trHeight w:val="300"/>
        </w:trPr>
        <w:tc>
          <w:tcPr>
            <w:tcW w:w="3234" w:type="dxa"/>
            <w:noWrap/>
            <w:hideMark/>
          </w:tcPr>
          <w:p w14:paraId="50098C4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Овес+горох+вика 4 вариант Азолен</w:t>
            </w:r>
          </w:p>
        </w:tc>
        <w:tc>
          <w:tcPr>
            <w:tcW w:w="846" w:type="dxa"/>
            <w:noWrap/>
            <w:hideMark/>
          </w:tcPr>
          <w:p w14:paraId="1957B8F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0,506</w:t>
            </w:r>
          </w:p>
        </w:tc>
        <w:tc>
          <w:tcPr>
            <w:tcW w:w="846" w:type="dxa"/>
            <w:noWrap/>
            <w:hideMark/>
          </w:tcPr>
          <w:p w14:paraId="555EC90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0,513</w:t>
            </w:r>
          </w:p>
        </w:tc>
        <w:tc>
          <w:tcPr>
            <w:tcW w:w="846" w:type="dxa"/>
            <w:noWrap/>
            <w:hideMark/>
          </w:tcPr>
          <w:p w14:paraId="3052ABF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0,69</w:t>
            </w:r>
          </w:p>
        </w:tc>
        <w:tc>
          <w:tcPr>
            <w:tcW w:w="846" w:type="dxa"/>
            <w:noWrap/>
            <w:hideMark/>
          </w:tcPr>
          <w:p w14:paraId="6E9D0DA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0,328</w:t>
            </w:r>
          </w:p>
        </w:tc>
        <w:tc>
          <w:tcPr>
            <w:tcW w:w="846" w:type="dxa"/>
            <w:noWrap/>
            <w:hideMark/>
          </w:tcPr>
          <w:p w14:paraId="1A22C75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0,743</w:t>
            </w:r>
          </w:p>
        </w:tc>
        <w:tc>
          <w:tcPr>
            <w:tcW w:w="846" w:type="dxa"/>
            <w:noWrap/>
            <w:hideMark/>
          </w:tcPr>
          <w:p w14:paraId="4345590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0,188</w:t>
            </w:r>
          </w:p>
        </w:tc>
        <w:tc>
          <w:tcPr>
            <w:tcW w:w="846" w:type="dxa"/>
            <w:noWrap/>
            <w:hideMark/>
          </w:tcPr>
          <w:p w14:paraId="56760D6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0,815</w:t>
            </w:r>
          </w:p>
        </w:tc>
        <w:tc>
          <w:tcPr>
            <w:tcW w:w="846" w:type="dxa"/>
            <w:noWrap/>
            <w:hideMark/>
          </w:tcPr>
          <w:p w14:paraId="09ED25C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1,003</w:t>
            </w:r>
          </w:p>
        </w:tc>
        <w:tc>
          <w:tcPr>
            <w:tcW w:w="846" w:type="dxa"/>
            <w:gridSpan w:val="2"/>
            <w:noWrap/>
            <w:hideMark/>
          </w:tcPr>
          <w:p w14:paraId="69CEF25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0,292</w:t>
            </w:r>
          </w:p>
        </w:tc>
        <w:tc>
          <w:tcPr>
            <w:tcW w:w="846" w:type="dxa"/>
            <w:noWrap/>
            <w:hideMark/>
          </w:tcPr>
          <w:p w14:paraId="43341CD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1,558</w:t>
            </w:r>
          </w:p>
        </w:tc>
        <w:tc>
          <w:tcPr>
            <w:tcW w:w="846" w:type="dxa"/>
            <w:noWrap/>
            <w:hideMark/>
          </w:tcPr>
          <w:p w14:paraId="4144570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0,923</w:t>
            </w:r>
          </w:p>
        </w:tc>
        <w:tc>
          <w:tcPr>
            <w:tcW w:w="846" w:type="dxa"/>
            <w:noWrap/>
            <w:hideMark/>
          </w:tcPr>
          <w:p w14:paraId="75CA797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0,832</w:t>
            </w:r>
          </w:p>
        </w:tc>
        <w:tc>
          <w:tcPr>
            <w:tcW w:w="1150" w:type="dxa"/>
            <w:noWrap/>
            <w:hideMark/>
          </w:tcPr>
          <w:p w14:paraId="73A365C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0,504</w:t>
            </w:r>
          </w:p>
        </w:tc>
      </w:tr>
      <w:tr w:rsidR="00D446B8" w:rsidRPr="00D53283" w14:paraId="6C5A6282" w14:textId="77777777" w:rsidTr="00D446B8">
        <w:trPr>
          <w:gridAfter w:val="2"/>
          <w:wAfter w:w="725" w:type="dxa"/>
          <w:trHeight w:val="300"/>
        </w:trPr>
        <w:tc>
          <w:tcPr>
            <w:tcW w:w="3234" w:type="dxa"/>
            <w:noWrap/>
            <w:hideMark/>
          </w:tcPr>
          <w:p w14:paraId="7C19E87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 Горох 1 вариант (без обработки)</w:t>
            </w:r>
          </w:p>
        </w:tc>
        <w:tc>
          <w:tcPr>
            <w:tcW w:w="846" w:type="dxa"/>
            <w:noWrap/>
            <w:hideMark/>
          </w:tcPr>
          <w:p w14:paraId="08F73BF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1,05</w:t>
            </w:r>
          </w:p>
        </w:tc>
        <w:tc>
          <w:tcPr>
            <w:tcW w:w="846" w:type="dxa"/>
            <w:noWrap/>
            <w:hideMark/>
          </w:tcPr>
          <w:p w14:paraId="0FC4A24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0,775</w:t>
            </w:r>
          </w:p>
        </w:tc>
        <w:tc>
          <w:tcPr>
            <w:tcW w:w="846" w:type="dxa"/>
            <w:noWrap/>
            <w:hideMark/>
          </w:tcPr>
          <w:p w14:paraId="0592BAC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0,732</w:t>
            </w:r>
          </w:p>
        </w:tc>
        <w:tc>
          <w:tcPr>
            <w:tcW w:w="846" w:type="dxa"/>
            <w:noWrap/>
            <w:hideMark/>
          </w:tcPr>
          <w:p w14:paraId="6913A86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0,368</w:t>
            </w:r>
          </w:p>
        </w:tc>
        <w:tc>
          <w:tcPr>
            <w:tcW w:w="846" w:type="dxa"/>
            <w:noWrap/>
            <w:hideMark/>
          </w:tcPr>
          <w:p w14:paraId="3231326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0,799</w:t>
            </w:r>
          </w:p>
        </w:tc>
        <w:tc>
          <w:tcPr>
            <w:tcW w:w="846" w:type="dxa"/>
            <w:noWrap/>
            <w:hideMark/>
          </w:tcPr>
          <w:p w14:paraId="2467FE0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0,252</w:t>
            </w:r>
          </w:p>
        </w:tc>
        <w:tc>
          <w:tcPr>
            <w:tcW w:w="846" w:type="dxa"/>
            <w:noWrap/>
            <w:hideMark/>
          </w:tcPr>
          <w:p w14:paraId="44890D2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0,78</w:t>
            </w:r>
          </w:p>
        </w:tc>
        <w:tc>
          <w:tcPr>
            <w:tcW w:w="846" w:type="dxa"/>
            <w:noWrap/>
            <w:hideMark/>
          </w:tcPr>
          <w:p w14:paraId="58C9D33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1,867</w:t>
            </w:r>
          </w:p>
        </w:tc>
        <w:tc>
          <w:tcPr>
            <w:tcW w:w="846" w:type="dxa"/>
            <w:gridSpan w:val="2"/>
            <w:noWrap/>
            <w:hideMark/>
          </w:tcPr>
          <w:p w14:paraId="51B8436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0,395</w:t>
            </w:r>
          </w:p>
        </w:tc>
        <w:tc>
          <w:tcPr>
            <w:tcW w:w="846" w:type="dxa"/>
            <w:noWrap/>
            <w:hideMark/>
          </w:tcPr>
          <w:p w14:paraId="24FF04F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1,289</w:t>
            </w:r>
          </w:p>
        </w:tc>
        <w:tc>
          <w:tcPr>
            <w:tcW w:w="846" w:type="dxa"/>
            <w:noWrap/>
            <w:hideMark/>
          </w:tcPr>
          <w:p w14:paraId="666E27D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0,991</w:t>
            </w:r>
          </w:p>
        </w:tc>
        <w:tc>
          <w:tcPr>
            <w:tcW w:w="846" w:type="dxa"/>
            <w:noWrap/>
            <w:hideMark/>
          </w:tcPr>
          <w:p w14:paraId="2AFB07B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0,874</w:t>
            </w:r>
          </w:p>
        </w:tc>
        <w:tc>
          <w:tcPr>
            <w:tcW w:w="1150" w:type="dxa"/>
            <w:noWrap/>
            <w:hideMark/>
          </w:tcPr>
          <w:p w14:paraId="7B64FD6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0,806</w:t>
            </w:r>
          </w:p>
        </w:tc>
      </w:tr>
      <w:tr w:rsidR="00D446B8" w:rsidRPr="00D53283" w14:paraId="48F0C729" w14:textId="77777777" w:rsidTr="00D446B8">
        <w:trPr>
          <w:gridAfter w:val="2"/>
          <w:wAfter w:w="725" w:type="dxa"/>
          <w:trHeight w:val="300"/>
        </w:trPr>
        <w:tc>
          <w:tcPr>
            <w:tcW w:w="3234" w:type="dxa"/>
            <w:noWrap/>
            <w:hideMark/>
          </w:tcPr>
          <w:p w14:paraId="62820C7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 Горох 2 вариант Флавобактерин + Ризоторфин горох</w:t>
            </w:r>
          </w:p>
        </w:tc>
        <w:tc>
          <w:tcPr>
            <w:tcW w:w="846" w:type="dxa"/>
            <w:noWrap/>
            <w:hideMark/>
          </w:tcPr>
          <w:p w14:paraId="3223FE3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1,25</w:t>
            </w:r>
          </w:p>
        </w:tc>
        <w:tc>
          <w:tcPr>
            <w:tcW w:w="846" w:type="dxa"/>
            <w:noWrap/>
            <w:hideMark/>
          </w:tcPr>
          <w:p w14:paraId="29DCD33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0,922</w:t>
            </w:r>
          </w:p>
        </w:tc>
        <w:tc>
          <w:tcPr>
            <w:tcW w:w="846" w:type="dxa"/>
            <w:noWrap/>
            <w:hideMark/>
          </w:tcPr>
          <w:p w14:paraId="17A0684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0,871</w:t>
            </w:r>
          </w:p>
        </w:tc>
        <w:tc>
          <w:tcPr>
            <w:tcW w:w="846" w:type="dxa"/>
            <w:noWrap/>
            <w:hideMark/>
          </w:tcPr>
          <w:p w14:paraId="7FCE6B6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0,438</w:t>
            </w:r>
          </w:p>
        </w:tc>
        <w:tc>
          <w:tcPr>
            <w:tcW w:w="846" w:type="dxa"/>
            <w:noWrap/>
            <w:hideMark/>
          </w:tcPr>
          <w:p w14:paraId="2CFC0E7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0,951</w:t>
            </w:r>
          </w:p>
        </w:tc>
        <w:tc>
          <w:tcPr>
            <w:tcW w:w="846" w:type="dxa"/>
            <w:noWrap/>
            <w:hideMark/>
          </w:tcPr>
          <w:p w14:paraId="5CC2B06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w:t>
            </w:r>
          </w:p>
        </w:tc>
        <w:tc>
          <w:tcPr>
            <w:tcW w:w="846" w:type="dxa"/>
            <w:noWrap/>
            <w:hideMark/>
          </w:tcPr>
          <w:p w14:paraId="33F772A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0,928</w:t>
            </w:r>
          </w:p>
        </w:tc>
        <w:tc>
          <w:tcPr>
            <w:tcW w:w="846" w:type="dxa"/>
            <w:noWrap/>
            <w:hideMark/>
          </w:tcPr>
          <w:p w14:paraId="36F76DA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2,222</w:t>
            </w:r>
          </w:p>
        </w:tc>
        <w:tc>
          <w:tcPr>
            <w:tcW w:w="846" w:type="dxa"/>
            <w:gridSpan w:val="2"/>
            <w:noWrap/>
            <w:hideMark/>
          </w:tcPr>
          <w:p w14:paraId="4D37785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0,47</w:t>
            </w:r>
          </w:p>
        </w:tc>
        <w:tc>
          <w:tcPr>
            <w:tcW w:w="846" w:type="dxa"/>
            <w:noWrap/>
            <w:hideMark/>
          </w:tcPr>
          <w:p w14:paraId="64106A0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1,534</w:t>
            </w:r>
          </w:p>
        </w:tc>
        <w:tc>
          <w:tcPr>
            <w:tcW w:w="846" w:type="dxa"/>
            <w:noWrap/>
            <w:hideMark/>
          </w:tcPr>
          <w:p w14:paraId="64C1B41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1,179</w:t>
            </w:r>
          </w:p>
        </w:tc>
        <w:tc>
          <w:tcPr>
            <w:tcW w:w="846" w:type="dxa"/>
            <w:noWrap/>
            <w:hideMark/>
          </w:tcPr>
          <w:p w14:paraId="7626ACB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1,04</w:t>
            </w:r>
          </w:p>
        </w:tc>
        <w:tc>
          <w:tcPr>
            <w:tcW w:w="1150" w:type="dxa"/>
            <w:noWrap/>
            <w:hideMark/>
          </w:tcPr>
          <w:p w14:paraId="44BE05C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0,959</w:t>
            </w:r>
          </w:p>
        </w:tc>
      </w:tr>
      <w:tr w:rsidR="00D446B8" w:rsidRPr="00D53283" w14:paraId="1B40B4CF" w14:textId="77777777" w:rsidTr="00D446B8">
        <w:trPr>
          <w:gridAfter w:val="2"/>
          <w:wAfter w:w="725" w:type="dxa"/>
          <w:trHeight w:val="300"/>
        </w:trPr>
        <w:tc>
          <w:tcPr>
            <w:tcW w:w="3234" w:type="dxa"/>
            <w:noWrap/>
            <w:hideMark/>
          </w:tcPr>
          <w:p w14:paraId="5815534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Суданская трава + Горох 3 вариант Мизорин   + Ризоторфин Горох </w:t>
            </w:r>
          </w:p>
        </w:tc>
        <w:tc>
          <w:tcPr>
            <w:tcW w:w="846" w:type="dxa"/>
            <w:noWrap/>
            <w:hideMark/>
          </w:tcPr>
          <w:p w14:paraId="4527928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1,292</w:t>
            </w:r>
          </w:p>
        </w:tc>
        <w:tc>
          <w:tcPr>
            <w:tcW w:w="846" w:type="dxa"/>
            <w:noWrap/>
            <w:hideMark/>
          </w:tcPr>
          <w:p w14:paraId="1A2DC59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0,953</w:t>
            </w:r>
          </w:p>
        </w:tc>
        <w:tc>
          <w:tcPr>
            <w:tcW w:w="846" w:type="dxa"/>
            <w:noWrap/>
            <w:hideMark/>
          </w:tcPr>
          <w:p w14:paraId="6902560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w:t>
            </w:r>
          </w:p>
        </w:tc>
        <w:tc>
          <w:tcPr>
            <w:tcW w:w="846" w:type="dxa"/>
            <w:noWrap/>
            <w:hideMark/>
          </w:tcPr>
          <w:p w14:paraId="19AAFD0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0,453</w:t>
            </w:r>
          </w:p>
        </w:tc>
        <w:tc>
          <w:tcPr>
            <w:tcW w:w="846" w:type="dxa"/>
            <w:noWrap/>
            <w:hideMark/>
          </w:tcPr>
          <w:p w14:paraId="4FBA792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0,983</w:t>
            </w:r>
          </w:p>
        </w:tc>
        <w:tc>
          <w:tcPr>
            <w:tcW w:w="846" w:type="dxa"/>
            <w:noWrap/>
            <w:hideMark/>
          </w:tcPr>
          <w:p w14:paraId="3FC74F3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0,31</w:t>
            </w:r>
          </w:p>
        </w:tc>
        <w:tc>
          <w:tcPr>
            <w:tcW w:w="846" w:type="dxa"/>
            <w:noWrap/>
            <w:hideMark/>
          </w:tcPr>
          <w:p w14:paraId="5C37070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0,959</w:t>
            </w:r>
          </w:p>
        </w:tc>
        <w:tc>
          <w:tcPr>
            <w:tcW w:w="846" w:type="dxa"/>
            <w:noWrap/>
            <w:hideMark/>
          </w:tcPr>
          <w:p w14:paraId="4616C3F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2,296</w:t>
            </w:r>
          </w:p>
        </w:tc>
        <w:tc>
          <w:tcPr>
            <w:tcW w:w="846" w:type="dxa"/>
            <w:gridSpan w:val="2"/>
            <w:noWrap/>
            <w:hideMark/>
          </w:tcPr>
          <w:p w14:paraId="726965D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0,486</w:t>
            </w:r>
          </w:p>
        </w:tc>
        <w:tc>
          <w:tcPr>
            <w:tcW w:w="846" w:type="dxa"/>
            <w:noWrap/>
            <w:hideMark/>
          </w:tcPr>
          <w:p w14:paraId="507524B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1,585</w:t>
            </w:r>
          </w:p>
        </w:tc>
        <w:tc>
          <w:tcPr>
            <w:tcW w:w="846" w:type="dxa"/>
            <w:noWrap/>
            <w:hideMark/>
          </w:tcPr>
          <w:p w14:paraId="390EC6D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1,219</w:t>
            </w:r>
          </w:p>
        </w:tc>
        <w:tc>
          <w:tcPr>
            <w:tcW w:w="846" w:type="dxa"/>
            <w:noWrap/>
            <w:hideMark/>
          </w:tcPr>
          <w:p w14:paraId="06EE123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1,075</w:t>
            </w:r>
          </w:p>
        </w:tc>
        <w:tc>
          <w:tcPr>
            <w:tcW w:w="1150" w:type="dxa"/>
            <w:noWrap/>
            <w:hideMark/>
          </w:tcPr>
          <w:p w14:paraId="763CF2E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0,991</w:t>
            </w:r>
          </w:p>
        </w:tc>
      </w:tr>
      <w:tr w:rsidR="00D446B8" w:rsidRPr="00D53283" w14:paraId="5627F672" w14:textId="77777777" w:rsidTr="00D446B8">
        <w:trPr>
          <w:gridAfter w:val="2"/>
          <w:wAfter w:w="725" w:type="dxa"/>
          <w:trHeight w:val="300"/>
        </w:trPr>
        <w:tc>
          <w:tcPr>
            <w:tcW w:w="3234" w:type="dxa"/>
            <w:noWrap/>
            <w:hideMark/>
          </w:tcPr>
          <w:p w14:paraId="1C6537F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 Горох 4 вариант Азолен</w:t>
            </w:r>
          </w:p>
        </w:tc>
        <w:tc>
          <w:tcPr>
            <w:tcW w:w="846" w:type="dxa"/>
            <w:noWrap/>
            <w:hideMark/>
          </w:tcPr>
          <w:p w14:paraId="72203B7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1,145</w:t>
            </w:r>
          </w:p>
        </w:tc>
        <w:tc>
          <w:tcPr>
            <w:tcW w:w="846" w:type="dxa"/>
            <w:noWrap/>
            <w:hideMark/>
          </w:tcPr>
          <w:p w14:paraId="599559E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0,845</w:t>
            </w:r>
          </w:p>
        </w:tc>
        <w:tc>
          <w:tcPr>
            <w:tcW w:w="846" w:type="dxa"/>
            <w:noWrap/>
            <w:hideMark/>
          </w:tcPr>
          <w:p w14:paraId="51A6FCD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0,798</w:t>
            </w:r>
          </w:p>
        </w:tc>
        <w:tc>
          <w:tcPr>
            <w:tcW w:w="846" w:type="dxa"/>
            <w:noWrap/>
            <w:hideMark/>
          </w:tcPr>
          <w:p w14:paraId="0E3F6D2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0,401</w:t>
            </w:r>
          </w:p>
        </w:tc>
        <w:tc>
          <w:tcPr>
            <w:tcW w:w="846" w:type="dxa"/>
            <w:noWrap/>
            <w:hideMark/>
          </w:tcPr>
          <w:p w14:paraId="324A190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0,871</w:t>
            </w:r>
          </w:p>
        </w:tc>
        <w:tc>
          <w:tcPr>
            <w:tcW w:w="846" w:type="dxa"/>
            <w:noWrap/>
            <w:hideMark/>
          </w:tcPr>
          <w:p w14:paraId="5FADED9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0,275</w:t>
            </w:r>
          </w:p>
        </w:tc>
        <w:tc>
          <w:tcPr>
            <w:tcW w:w="846" w:type="dxa"/>
            <w:noWrap/>
            <w:hideMark/>
          </w:tcPr>
          <w:p w14:paraId="2E7FA1F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0,85</w:t>
            </w:r>
          </w:p>
        </w:tc>
        <w:tc>
          <w:tcPr>
            <w:tcW w:w="846" w:type="dxa"/>
            <w:noWrap/>
            <w:hideMark/>
          </w:tcPr>
          <w:p w14:paraId="7175C68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2,035</w:t>
            </w:r>
          </w:p>
        </w:tc>
        <w:tc>
          <w:tcPr>
            <w:tcW w:w="846" w:type="dxa"/>
            <w:gridSpan w:val="2"/>
            <w:noWrap/>
            <w:hideMark/>
          </w:tcPr>
          <w:p w14:paraId="4E4E8A5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0,431</w:t>
            </w:r>
          </w:p>
        </w:tc>
        <w:tc>
          <w:tcPr>
            <w:tcW w:w="846" w:type="dxa"/>
            <w:noWrap/>
            <w:hideMark/>
          </w:tcPr>
          <w:p w14:paraId="361E800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1,405</w:t>
            </w:r>
          </w:p>
        </w:tc>
        <w:tc>
          <w:tcPr>
            <w:tcW w:w="846" w:type="dxa"/>
            <w:noWrap/>
            <w:hideMark/>
          </w:tcPr>
          <w:p w14:paraId="4B22648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1,08</w:t>
            </w:r>
          </w:p>
        </w:tc>
        <w:tc>
          <w:tcPr>
            <w:tcW w:w="846" w:type="dxa"/>
            <w:noWrap/>
            <w:hideMark/>
          </w:tcPr>
          <w:p w14:paraId="0176B28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0,953</w:t>
            </w:r>
          </w:p>
        </w:tc>
        <w:tc>
          <w:tcPr>
            <w:tcW w:w="1150" w:type="dxa"/>
            <w:noWrap/>
            <w:hideMark/>
          </w:tcPr>
          <w:p w14:paraId="41AAF28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0,879</w:t>
            </w:r>
          </w:p>
        </w:tc>
      </w:tr>
      <w:tr w:rsidR="00D446B8" w:rsidRPr="00D53283" w14:paraId="662F6CA0" w14:textId="77777777" w:rsidTr="00D446B8">
        <w:trPr>
          <w:gridAfter w:val="2"/>
          <w:wAfter w:w="725" w:type="dxa"/>
          <w:trHeight w:val="300"/>
        </w:trPr>
        <w:tc>
          <w:tcPr>
            <w:tcW w:w="3234" w:type="dxa"/>
            <w:noWrap/>
            <w:hideMark/>
          </w:tcPr>
          <w:p w14:paraId="562655F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 вика  1 вариант (без обработки)</w:t>
            </w:r>
          </w:p>
        </w:tc>
        <w:tc>
          <w:tcPr>
            <w:tcW w:w="846" w:type="dxa"/>
            <w:noWrap/>
            <w:hideMark/>
          </w:tcPr>
          <w:p w14:paraId="17BBF94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0,779</w:t>
            </w:r>
          </w:p>
        </w:tc>
        <w:tc>
          <w:tcPr>
            <w:tcW w:w="846" w:type="dxa"/>
            <w:noWrap/>
            <w:hideMark/>
          </w:tcPr>
          <w:p w14:paraId="21572D3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0,69</w:t>
            </w:r>
          </w:p>
        </w:tc>
        <w:tc>
          <w:tcPr>
            <w:tcW w:w="846" w:type="dxa"/>
            <w:noWrap/>
            <w:hideMark/>
          </w:tcPr>
          <w:p w14:paraId="286EDD6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0,709</w:t>
            </w:r>
          </w:p>
        </w:tc>
        <w:tc>
          <w:tcPr>
            <w:tcW w:w="846" w:type="dxa"/>
            <w:noWrap/>
            <w:hideMark/>
          </w:tcPr>
          <w:p w14:paraId="40301E9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0,311</w:t>
            </w:r>
          </w:p>
        </w:tc>
        <w:tc>
          <w:tcPr>
            <w:tcW w:w="846" w:type="dxa"/>
            <w:noWrap/>
            <w:hideMark/>
          </w:tcPr>
          <w:p w14:paraId="1111875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0,711</w:t>
            </w:r>
          </w:p>
        </w:tc>
        <w:tc>
          <w:tcPr>
            <w:tcW w:w="846" w:type="dxa"/>
            <w:noWrap/>
            <w:hideMark/>
          </w:tcPr>
          <w:p w14:paraId="6881758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0,235</w:t>
            </w:r>
          </w:p>
        </w:tc>
        <w:tc>
          <w:tcPr>
            <w:tcW w:w="846" w:type="dxa"/>
            <w:noWrap/>
            <w:hideMark/>
          </w:tcPr>
          <w:p w14:paraId="4985EDD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0,769</w:t>
            </w:r>
          </w:p>
        </w:tc>
        <w:tc>
          <w:tcPr>
            <w:tcW w:w="846" w:type="dxa"/>
            <w:noWrap/>
            <w:hideMark/>
          </w:tcPr>
          <w:p w14:paraId="320152D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0,873</w:t>
            </w:r>
          </w:p>
        </w:tc>
        <w:tc>
          <w:tcPr>
            <w:tcW w:w="846" w:type="dxa"/>
            <w:gridSpan w:val="2"/>
            <w:noWrap/>
            <w:hideMark/>
          </w:tcPr>
          <w:p w14:paraId="77D44C8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0,366</w:t>
            </w:r>
          </w:p>
        </w:tc>
        <w:tc>
          <w:tcPr>
            <w:tcW w:w="846" w:type="dxa"/>
            <w:noWrap/>
            <w:hideMark/>
          </w:tcPr>
          <w:p w14:paraId="268A023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1,239</w:t>
            </w:r>
          </w:p>
        </w:tc>
        <w:tc>
          <w:tcPr>
            <w:tcW w:w="846" w:type="dxa"/>
            <w:noWrap/>
            <w:hideMark/>
          </w:tcPr>
          <w:p w14:paraId="178399A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w:t>
            </w:r>
          </w:p>
        </w:tc>
        <w:tc>
          <w:tcPr>
            <w:tcW w:w="846" w:type="dxa"/>
            <w:noWrap/>
            <w:hideMark/>
          </w:tcPr>
          <w:p w14:paraId="2EA957F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0,825</w:t>
            </w:r>
          </w:p>
        </w:tc>
        <w:tc>
          <w:tcPr>
            <w:tcW w:w="1150" w:type="dxa"/>
            <w:noWrap/>
            <w:hideMark/>
          </w:tcPr>
          <w:p w14:paraId="31A01AC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0,735</w:t>
            </w:r>
          </w:p>
        </w:tc>
      </w:tr>
      <w:tr w:rsidR="00D446B8" w:rsidRPr="00D53283" w14:paraId="166F04BF" w14:textId="77777777" w:rsidTr="00D446B8">
        <w:trPr>
          <w:gridAfter w:val="2"/>
          <w:wAfter w:w="725" w:type="dxa"/>
          <w:trHeight w:val="300"/>
        </w:trPr>
        <w:tc>
          <w:tcPr>
            <w:tcW w:w="3234" w:type="dxa"/>
            <w:noWrap/>
            <w:hideMark/>
          </w:tcPr>
          <w:p w14:paraId="4467226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 вика  2 вариант Флавобактерин +Ризоторфин Вика</w:t>
            </w:r>
          </w:p>
        </w:tc>
        <w:tc>
          <w:tcPr>
            <w:tcW w:w="846" w:type="dxa"/>
            <w:noWrap/>
            <w:hideMark/>
          </w:tcPr>
          <w:p w14:paraId="439F689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0,865</w:t>
            </w:r>
          </w:p>
        </w:tc>
        <w:tc>
          <w:tcPr>
            <w:tcW w:w="846" w:type="dxa"/>
            <w:noWrap/>
            <w:hideMark/>
          </w:tcPr>
          <w:p w14:paraId="557C31E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0,766</w:t>
            </w:r>
          </w:p>
        </w:tc>
        <w:tc>
          <w:tcPr>
            <w:tcW w:w="846" w:type="dxa"/>
            <w:noWrap/>
            <w:hideMark/>
          </w:tcPr>
          <w:p w14:paraId="1893954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0,787</w:t>
            </w:r>
          </w:p>
        </w:tc>
        <w:tc>
          <w:tcPr>
            <w:tcW w:w="846" w:type="dxa"/>
            <w:noWrap/>
            <w:hideMark/>
          </w:tcPr>
          <w:p w14:paraId="70D3AD1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0,345</w:t>
            </w:r>
          </w:p>
        </w:tc>
        <w:tc>
          <w:tcPr>
            <w:tcW w:w="846" w:type="dxa"/>
            <w:noWrap/>
            <w:hideMark/>
          </w:tcPr>
          <w:p w14:paraId="03A56BA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0,789</w:t>
            </w:r>
          </w:p>
        </w:tc>
        <w:tc>
          <w:tcPr>
            <w:tcW w:w="846" w:type="dxa"/>
            <w:noWrap/>
            <w:hideMark/>
          </w:tcPr>
          <w:p w14:paraId="7C1FED5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0,261</w:t>
            </w:r>
          </w:p>
        </w:tc>
        <w:tc>
          <w:tcPr>
            <w:tcW w:w="846" w:type="dxa"/>
            <w:noWrap/>
            <w:hideMark/>
          </w:tcPr>
          <w:p w14:paraId="6FE1E0C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0,854</w:t>
            </w:r>
          </w:p>
        </w:tc>
        <w:tc>
          <w:tcPr>
            <w:tcW w:w="846" w:type="dxa"/>
            <w:noWrap/>
            <w:hideMark/>
          </w:tcPr>
          <w:p w14:paraId="4778092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0,969</w:t>
            </w:r>
          </w:p>
        </w:tc>
        <w:tc>
          <w:tcPr>
            <w:tcW w:w="846" w:type="dxa"/>
            <w:gridSpan w:val="2"/>
            <w:noWrap/>
            <w:hideMark/>
          </w:tcPr>
          <w:p w14:paraId="6305050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0,406</w:t>
            </w:r>
          </w:p>
        </w:tc>
        <w:tc>
          <w:tcPr>
            <w:tcW w:w="846" w:type="dxa"/>
            <w:noWrap/>
            <w:hideMark/>
          </w:tcPr>
          <w:p w14:paraId="529F874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1,375</w:t>
            </w:r>
          </w:p>
        </w:tc>
        <w:tc>
          <w:tcPr>
            <w:tcW w:w="846" w:type="dxa"/>
            <w:noWrap/>
            <w:hideMark/>
          </w:tcPr>
          <w:p w14:paraId="4D16B56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1,021</w:t>
            </w:r>
          </w:p>
        </w:tc>
        <w:tc>
          <w:tcPr>
            <w:tcW w:w="846" w:type="dxa"/>
            <w:noWrap/>
            <w:hideMark/>
          </w:tcPr>
          <w:p w14:paraId="7B39B96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0,916</w:t>
            </w:r>
          </w:p>
        </w:tc>
        <w:tc>
          <w:tcPr>
            <w:tcW w:w="1150" w:type="dxa"/>
            <w:noWrap/>
            <w:hideMark/>
          </w:tcPr>
          <w:p w14:paraId="708AC33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0,816</w:t>
            </w:r>
          </w:p>
        </w:tc>
      </w:tr>
      <w:tr w:rsidR="00D446B8" w:rsidRPr="00D53283" w14:paraId="5DAE474F" w14:textId="77777777" w:rsidTr="00D446B8">
        <w:trPr>
          <w:gridAfter w:val="2"/>
          <w:wAfter w:w="725" w:type="dxa"/>
          <w:trHeight w:val="300"/>
        </w:trPr>
        <w:tc>
          <w:tcPr>
            <w:tcW w:w="3234" w:type="dxa"/>
            <w:noWrap/>
            <w:hideMark/>
          </w:tcPr>
          <w:p w14:paraId="3C15D40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Суданская трава + вика  3 вариант Мизорин +Ризоторфин Вика </w:t>
            </w:r>
          </w:p>
        </w:tc>
        <w:tc>
          <w:tcPr>
            <w:tcW w:w="846" w:type="dxa"/>
            <w:noWrap/>
            <w:hideMark/>
          </w:tcPr>
          <w:p w14:paraId="2C74C73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0,911</w:t>
            </w:r>
          </w:p>
        </w:tc>
        <w:tc>
          <w:tcPr>
            <w:tcW w:w="846" w:type="dxa"/>
            <w:noWrap/>
            <w:hideMark/>
          </w:tcPr>
          <w:p w14:paraId="170AA62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0,807</w:t>
            </w:r>
          </w:p>
        </w:tc>
        <w:tc>
          <w:tcPr>
            <w:tcW w:w="846" w:type="dxa"/>
            <w:noWrap/>
            <w:hideMark/>
          </w:tcPr>
          <w:p w14:paraId="0E94E99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0,83</w:t>
            </w:r>
          </w:p>
        </w:tc>
        <w:tc>
          <w:tcPr>
            <w:tcW w:w="846" w:type="dxa"/>
            <w:noWrap/>
            <w:hideMark/>
          </w:tcPr>
          <w:p w14:paraId="01D2A51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0,364</w:t>
            </w:r>
          </w:p>
        </w:tc>
        <w:tc>
          <w:tcPr>
            <w:tcW w:w="846" w:type="dxa"/>
            <w:noWrap/>
            <w:hideMark/>
          </w:tcPr>
          <w:p w14:paraId="09135B2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0,832</w:t>
            </w:r>
          </w:p>
        </w:tc>
        <w:tc>
          <w:tcPr>
            <w:tcW w:w="846" w:type="dxa"/>
            <w:noWrap/>
            <w:hideMark/>
          </w:tcPr>
          <w:p w14:paraId="469C1F0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0,275</w:t>
            </w:r>
          </w:p>
        </w:tc>
        <w:tc>
          <w:tcPr>
            <w:tcW w:w="846" w:type="dxa"/>
            <w:noWrap/>
            <w:hideMark/>
          </w:tcPr>
          <w:p w14:paraId="6E5EA9F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w:t>
            </w:r>
          </w:p>
        </w:tc>
        <w:tc>
          <w:tcPr>
            <w:tcW w:w="846" w:type="dxa"/>
            <w:noWrap/>
            <w:hideMark/>
          </w:tcPr>
          <w:p w14:paraId="40AC661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1,021</w:t>
            </w:r>
          </w:p>
        </w:tc>
        <w:tc>
          <w:tcPr>
            <w:tcW w:w="846" w:type="dxa"/>
            <w:gridSpan w:val="2"/>
            <w:noWrap/>
            <w:hideMark/>
          </w:tcPr>
          <w:p w14:paraId="30D655A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0,428</w:t>
            </w:r>
          </w:p>
        </w:tc>
        <w:tc>
          <w:tcPr>
            <w:tcW w:w="846" w:type="dxa"/>
            <w:noWrap/>
            <w:hideMark/>
          </w:tcPr>
          <w:p w14:paraId="29A0CFD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1,45</w:t>
            </w:r>
          </w:p>
        </w:tc>
        <w:tc>
          <w:tcPr>
            <w:tcW w:w="846" w:type="dxa"/>
            <w:noWrap/>
            <w:hideMark/>
          </w:tcPr>
          <w:p w14:paraId="1951713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1,076</w:t>
            </w:r>
          </w:p>
        </w:tc>
        <w:tc>
          <w:tcPr>
            <w:tcW w:w="846" w:type="dxa"/>
            <w:noWrap/>
            <w:hideMark/>
          </w:tcPr>
          <w:p w14:paraId="6470770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0,965</w:t>
            </w:r>
          </w:p>
        </w:tc>
        <w:tc>
          <w:tcPr>
            <w:tcW w:w="1150" w:type="dxa"/>
            <w:noWrap/>
            <w:hideMark/>
          </w:tcPr>
          <w:p w14:paraId="499469D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w:t>
            </w:r>
          </w:p>
        </w:tc>
      </w:tr>
      <w:tr w:rsidR="00D446B8" w:rsidRPr="00D53283" w14:paraId="7816BB5F" w14:textId="77777777" w:rsidTr="00D446B8">
        <w:trPr>
          <w:gridAfter w:val="2"/>
          <w:wAfter w:w="725" w:type="dxa"/>
          <w:trHeight w:val="300"/>
        </w:trPr>
        <w:tc>
          <w:tcPr>
            <w:tcW w:w="3234" w:type="dxa"/>
            <w:noWrap/>
            <w:hideMark/>
          </w:tcPr>
          <w:p w14:paraId="01F27D7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 вика  4 вариант  Азолен</w:t>
            </w:r>
          </w:p>
        </w:tc>
        <w:tc>
          <w:tcPr>
            <w:tcW w:w="846" w:type="dxa"/>
            <w:noWrap/>
            <w:hideMark/>
          </w:tcPr>
          <w:p w14:paraId="4EC4EB7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0,81</w:t>
            </w:r>
          </w:p>
        </w:tc>
        <w:tc>
          <w:tcPr>
            <w:tcW w:w="846" w:type="dxa"/>
            <w:noWrap/>
            <w:hideMark/>
          </w:tcPr>
          <w:p w14:paraId="73892F6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0,718</w:t>
            </w:r>
          </w:p>
        </w:tc>
        <w:tc>
          <w:tcPr>
            <w:tcW w:w="846" w:type="dxa"/>
            <w:noWrap/>
            <w:hideMark/>
          </w:tcPr>
          <w:p w14:paraId="70EBB19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0,737</w:t>
            </w:r>
          </w:p>
        </w:tc>
        <w:tc>
          <w:tcPr>
            <w:tcW w:w="846" w:type="dxa"/>
            <w:noWrap/>
            <w:hideMark/>
          </w:tcPr>
          <w:p w14:paraId="1D08085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0,323</w:t>
            </w:r>
          </w:p>
        </w:tc>
        <w:tc>
          <w:tcPr>
            <w:tcW w:w="846" w:type="dxa"/>
            <w:noWrap/>
            <w:hideMark/>
          </w:tcPr>
          <w:p w14:paraId="583453B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0,739</w:t>
            </w:r>
          </w:p>
        </w:tc>
        <w:tc>
          <w:tcPr>
            <w:tcW w:w="846" w:type="dxa"/>
            <w:noWrap/>
            <w:hideMark/>
          </w:tcPr>
          <w:p w14:paraId="6A7C34B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0,244</w:t>
            </w:r>
          </w:p>
        </w:tc>
        <w:tc>
          <w:tcPr>
            <w:tcW w:w="846" w:type="dxa"/>
            <w:noWrap/>
            <w:hideMark/>
          </w:tcPr>
          <w:p w14:paraId="3A00761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w:t>
            </w:r>
          </w:p>
        </w:tc>
        <w:tc>
          <w:tcPr>
            <w:tcW w:w="846" w:type="dxa"/>
            <w:noWrap/>
            <w:hideMark/>
          </w:tcPr>
          <w:p w14:paraId="3EBFA0C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0,908</w:t>
            </w:r>
          </w:p>
        </w:tc>
        <w:tc>
          <w:tcPr>
            <w:tcW w:w="846" w:type="dxa"/>
            <w:gridSpan w:val="2"/>
            <w:noWrap/>
            <w:hideMark/>
          </w:tcPr>
          <w:p w14:paraId="5888E51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0,381</w:t>
            </w:r>
          </w:p>
        </w:tc>
        <w:tc>
          <w:tcPr>
            <w:tcW w:w="846" w:type="dxa"/>
            <w:noWrap/>
            <w:hideMark/>
          </w:tcPr>
          <w:p w14:paraId="16CA610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1,289</w:t>
            </w:r>
          </w:p>
        </w:tc>
        <w:tc>
          <w:tcPr>
            <w:tcW w:w="846" w:type="dxa"/>
            <w:noWrap/>
            <w:hideMark/>
          </w:tcPr>
          <w:p w14:paraId="6CFA0F8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0,957</w:t>
            </w:r>
          </w:p>
        </w:tc>
        <w:tc>
          <w:tcPr>
            <w:tcW w:w="846" w:type="dxa"/>
            <w:noWrap/>
            <w:hideMark/>
          </w:tcPr>
          <w:p w14:paraId="5033A0A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0,858</w:t>
            </w:r>
          </w:p>
        </w:tc>
        <w:tc>
          <w:tcPr>
            <w:tcW w:w="1150" w:type="dxa"/>
            <w:noWrap/>
            <w:hideMark/>
          </w:tcPr>
          <w:p w14:paraId="67A6765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0,764</w:t>
            </w:r>
          </w:p>
        </w:tc>
      </w:tr>
      <w:tr w:rsidR="00D446B8" w:rsidRPr="00D53283" w14:paraId="35DEDCDE" w14:textId="77777777" w:rsidTr="00D446B8">
        <w:trPr>
          <w:gridAfter w:val="2"/>
          <w:wAfter w:w="725" w:type="dxa"/>
          <w:trHeight w:val="300"/>
        </w:trPr>
        <w:tc>
          <w:tcPr>
            <w:tcW w:w="3234" w:type="dxa"/>
            <w:noWrap/>
            <w:hideMark/>
          </w:tcPr>
          <w:p w14:paraId="1B1F2E9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 Горох+вика 1 вариант (без обработки)</w:t>
            </w:r>
          </w:p>
        </w:tc>
        <w:tc>
          <w:tcPr>
            <w:tcW w:w="846" w:type="dxa"/>
            <w:noWrap/>
            <w:hideMark/>
          </w:tcPr>
          <w:p w14:paraId="164A185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1,194</w:t>
            </w:r>
          </w:p>
        </w:tc>
        <w:tc>
          <w:tcPr>
            <w:tcW w:w="846" w:type="dxa"/>
            <w:noWrap/>
            <w:hideMark/>
          </w:tcPr>
          <w:p w14:paraId="3393924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0,827</w:t>
            </w:r>
          </w:p>
        </w:tc>
        <w:tc>
          <w:tcPr>
            <w:tcW w:w="846" w:type="dxa"/>
            <w:noWrap/>
            <w:hideMark/>
          </w:tcPr>
          <w:p w14:paraId="3F5F5FC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0,769</w:t>
            </w:r>
          </w:p>
        </w:tc>
        <w:tc>
          <w:tcPr>
            <w:tcW w:w="846" w:type="dxa"/>
            <w:noWrap/>
            <w:hideMark/>
          </w:tcPr>
          <w:p w14:paraId="48E9E85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0,38</w:t>
            </w:r>
          </w:p>
        </w:tc>
        <w:tc>
          <w:tcPr>
            <w:tcW w:w="846" w:type="dxa"/>
            <w:noWrap/>
            <w:hideMark/>
          </w:tcPr>
          <w:p w14:paraId="5082973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0,973</w:t>
            </w:r>
          </w:p>
        </w:tc>
        <w:tc>
          <w:tcPr>
            <w:tcW w:w="846" w:type="dxa"/>
            <w:noWrap/>
            <w:hideMark/>
          </w:tcPr>
          <w:p w14:paraId="3CF0C5E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0,145</w:t>
            </w:r>
          </w:p>
        </w:tc>
        <w:tc>
          <w:tcPr>
            <w:tcW w:w="846" w:type="dxa"/>
            <w:noWrap/>
            <w:hideMark/>
          </w:tcPr>
          <w:p w14:paraId="7BE4A7A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0,871</w:t>
            </w:r>
          </w:p>
        </w:tc>
        <w:tc>
          <w:tcPr>
            <w:tcW w:w="846" w:type="dxa"/>
            <w:noWrap/>
            <w:hideMark/>
          </w:tcPr>
          <w:p w14:paraId="0E0073C2"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1,945</w:t>
            </w:r>
          </w:p>
        </w:tc>
        <w:tc>
          <w:tcPr>
            <w:tcW w:w="846" w:type="dxa"/>
            <w:gridSpan w:val="2"/>
            <w:noWrap/>
            <w:hideMark/>
          </w:tcPr>
          <w:p w14:paraId="4265950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0,401</w:t>
            </w:r>
          </w:p>
        </w:tc>
        <w:tc>
          <w:tcPr>
            <w:tcW w:w="846" w:type="dxa"/>
            <w:noWrap/>
            <w:hideMark/>
          </w:tcPr>
          <w:p w14:paraId="4E13B05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1,711</w:t>
            </w:r>
          </w:p>
        </w:tc>
        <w:tc>
          <w:tcPr>
            <w:tcW w:w="846" w:type="dxa"/>
            <w:noWrap/>
            <w:hideMark/>
          </w:tcPr>
          <w:p w14:paraId="646108A4"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1,056</w:t>
            </w:r>
          </w:p>
        </w:tc>
        <w:tc>
          <w:tcPr>
            <w:tcW w:w="846" w:type="dxa"/>
            <w:noWrap/>
            <w:hideMark/>
          </w:tcPr>
          <w:p w14:paraId="7995724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0,901</w:t>
            </w:r>
          </w:p>
        </w:tc>
        <w:tc>
          <w:tcPr>
            <w:tcW w:w="1150" w:type="dxa"/>
            <w:noWrap/>
            <w:hideMark/>
          </w:tcPr>
          <w:p w14:paraId="754D69C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0,866</w:t>
            </w:r>
          </w:p>
        </w:tc>
      </w:tr>
      <w:tr w:rsidR="00D446B8" w:rsidRPr="00D53283" w14:paraId="130DE55F" w14:textId="77777777" w:rsidTr="00D446B8">
        <w:trPr>
          <w:gridAfter w:val="2"/>
          <w:wAfter w:w="725" w:type="dxa"/>
          <w:trHeight w:val="300"/>
        </w:trPr>
        <w:tc>
          <w:tcPr>
            <w:tcW w:w="3234" w:type="dxa"/>
            <w:noWrap/>
            <w:hideMark/>
          </w:tcPr>
          <w:p w14:paraId="41CBFCB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 Горох+вика 2 вариант Флавобактерин + Ризоторфин Вика +Ризоторфин Горох</w:t>
            </w:r>
          </w:p>
        </w:tc>
        <w:tc>
          <w:tcPr>
            <w:tcW w:w="846" w:type="dxa"/>
            <w:noWrap/>
            <w:hideMark/>
          </w:tcPr>
          <w:p w14:paraId="49AA46E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1,364</w:t>
            </w:r>
          </w:p>
        </w:tc>
        <w:tc>
          <w:tcPr>
            <w:tcW w:w="846" w:type="dxa"/>
            <w:noWrap/>
            <w:hideMark/>
          </w:tcPr>
          <w:p w14:paraId="246DF623"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0,944</w:t>
            </w:r>
          </w:p>
        </w:tc>
        <w:tc>
          <w:tcPr>
            <w:tcW w:w="846" w:type="dxa"/>
            <w:noWrap/>
            <w:hideMark/>
          </w:tcPr>
          <w:p w14:paraId="298872B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0,878</w:t>
            </w:r>
          </w:p>
        </w:tc>
        <w:tc>
          <w:tcPr>
            <w:tcW w:w="846" w:type="dxa"/>
            <w:noWrap/>
            <w:hideMark/>
          </w:tcPr>
          <w:p w14:paraId="72A65DD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0,434</w:t>
            </w:r>
          </w:p>
        </w:tc>
        <w:tc>
          <w:tcPr>
            <w:tcW w:w="846" w:type="dxa"/>
            <w:noWrap/>
            <w:hideMark/>
          </w:tcPr>
          <w:p w14:paraId="736B5FF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1,111</w:t>
            </w:r>
          </w:p>
        </w:tc>
        <w:tc>
          <w:tcPr>
            <w:tcW w:w="846" w:type="dxa"/>
            <w:noWrap/>
            <w:hideMark/>
          </w:tcPr>
          <w:p w14:paraId="794C822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0,166</w:t>
            </w:r>
          </w:p>
        </w:tc>
        <w:tc>
          <w:tcPr>
            <w:tcW w:w="846" w:type="dxa"/>
            <w:noWrap/>
            <w:hideMark/>
          </w:tcPr>
          <w:p w14:paraId="072B12A1"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0,995</w:t>
            </w:r>
          </w:p>
        </w:tc>
        <w:tc>
          <w:tcPr>
            <w:tcW w:w="846" w:type="dxa"/>
            <w:noWrap/>
            <w:hideMark/>
          </w:tcPr>
          <w:p w14:paraId="1A765DF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2,221</w:t>
            </w:r>
          </w:p>
        </w:tc>
        <w:tc>
          <w:tcPr>
            <w:tcW w:w="846" w:type="dxa"/>
            <w:gridSpan w:val="2"/>
            <w:noWrap/>
            <w:hideMark/>
          </w:tcPr>
          <w:p w14:paraId="49FF9E6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0,458</w:t>
            </w:r>
          </w:p>
        </w:tc>
        <w:tc>
          <w:tcPr>
            <w:tcW w:w="846" w:type="dxa"/>
            <w:noWrap/>
            <w:hideMark/>
          </w:tcPr>
          <w:p w14:paraId="6E6CAEC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1,954</w:t>
            </w:r>
          </w:p>
        </w:tc>
        <w:tc>
          <w:tcPr>
            <w:tcW w:w="846" w:type="dxa"/>
            <w:noWrap/>
            <w:hideMark/>
          </w:tcPr>
          <w:p w14:paraId="5A7B096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1,206</w:t>
            </w:r>
          </w:p>
        </w:tc>
        <w:tc>
          <w:tcPr>
            <w:tcW w:w="846" w:type="dxa"/>
            <w:noWrap/>
            <w:hideMark/>
          </w:tcPr>
          <w:p w14:paraId="3D25665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1,029</w:t>
            </w:r>
          </w:p>
        </w:tc>
        <w:tc>
          <w:tcPr>
            <w:tcW w:w="1150" w:type="dxa"/>
            <w:noWrap/>
            <w:hideMark/>
          </w:tcPr>
          <w:p w14:paraId="5ED456A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0,989</w:t>
            </w:r>
          </w:p>
        </w:tc>
      </w:tr>
      <w:tr w:rsidR="00D446B8" w:rsidRPr="00D53283" w14:paraId="62168AA3" w14:textId="77777777" w:rsidTr="00D446B8">
        <w:trPr>
          <w:gridAfter w:val="2"/>
          <w:wAfter w:w="725" w:type="dxa"/>
          <w:trHeight w:val="300"/>
        </w:trPr>
        <w:tc>
          <w:tcPr>
            <w:tcW w:w="3234" w:type="dxa"/>
            <w:noWrap/>
            <w:hideMark/>
          </w:tcPr>
          <w:p w14:paraId="17251BA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 xml:space="preserve">Суданская трава + Горох+вика 3 вариант Мизорин  +Ризоторфин Вика +Ризоторфин Горох  </w:t>
            </w:r>
          </w:p>
        </w:tc>
        <w:tc>
          <w:tcPr>
            <w:tcW w:w="846" w:type="dxa"/>
            <w:noWrap/>
            <w:hideMark/>
          </w:tcPr>
          <w:p w14:paraId="05A344C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1,374</w:t>
            </w:r>
          </w:p>
        </w:tc>
        <w:tc>
          <w:tcPr>
            <w:tcW w:w="846" w:type="dxa"/>
            <w:noWrap/>
            <w:hideMark/>
          </w:tcPr>
          <w:p w14:paraId="6391DE48"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0,952</w:t>
            </w:r>
          </w:p>
        </w:tc>
        <w:tc>
          <w:tcPr>
            <w:tcW w:w="846" w:type="dxa"/>
            <w:noWrap/>
            <w:hideMark/>
          </w:tcPr>
          <w:p w14:paraId="6E094A25"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0,885</w:t>
            </w:r>
          </w:p>
        </w:tc>
        <w:tc>
          <w:tcPr>
            <w:tcW w:w="846" w:type="dxa"/>
            <w:noWrap/>
            <w:hideMark/>
          </w:tcPr>
          <w:p w14:paraId="756E4D0C"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0,437</w:t>
            </w:r>
          </w:p>
        </w:tc>
        <w:tc>
          <w:tcPr>
            <w:tcW w:w="846" w:type="dxa"/>
            <w:noWrap/>
            <w:hideMark/>
          </w:tcPr>
          <w:p w14:paraId="238EBCD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1,12</w:t>
            </w:r>
          </w:p>
        </w:tc>
        <w:tc>
          <w:tcPr>
            <w:tcW w:w="846" w:type="dxa"/>
            <w:noWrap/>
            <w:hideMark/>
          </w:tcPr>
          <w:p w14:paraId="35F08610"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0,167</w:t>
            </w:r>
          </w:p>
        </w:tc>
        <w:tc>
          <w:tcPr>
            <w:tcW w:w="846" w:type="dxa"/>
            <w:noWrap/>
            <w:hideMark/>
          </w:tcPr>
          <w:p w14:paraId="6753DF7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1,003</w:t>
            </w:r>
          </w:p>
        </w:tc>
        <w:tc>
          <w:tcPr>
            <w:tcW w:w="846" w:type="dxa"/>
            <w:noWrap/>
            <w:hideMark/>
          </w:tcPr>
          <w:p w14:paraId="17B1A9C9"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2,239</w:t>
            </w:r>
          </w:p>
        </w:tc>
        <w:tc>
          <w:tcPr>
            <w:tcW w:w="846" w:type="dxa"/>
            <w:gridSpan w:val="2"/>
            <w:noWrap/>
            <w:hideMark/>
          </w:tcPr>
          <w:p w14:paraId="15CB42A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0,462</w:t>
            </w:r>
          </w:p>
        </w:tc>
        <w:tc>
          <w:tcPr>
            <w:tcW w:w="846" w:type="dxa"/>
            <w:noWrap/>
            <w:hideMark/>
          </w:tcPr>
          <w:p w14:paraId="31C9218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1,969</w:t>
            </w:r>
          </w:p>
        </w:tc>
        <w:tc>
          <w:tcPr>
            <w:tcW w:w="846" w:type="dxa"/>
            <w:noWrap/>
            <w:hideMark/>
          </w:tcPr>
          <w:p w14:paraId="0C18844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1,215</w:t>
            </w:r>
          </w:p>
        </w:tc>
        <w:tc>
          <w:tcPr>
            <w:tcW w:w="846" w:type="dxa"/>
            <w:noWrap/>
            <w:hideMark/>
          </w:tcPr>
          <w:p w14:paraId="2398374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1,037</w:t>
            </w:r>
          </w:p>
        </w:tc>
        <w:tc>
          <w:tcPr>
            <w:tcW w:w="1150" w:type="dxa"/>
            <w:noWrap/>
            <w:hideMark/>
          </w:tcPr>
          <w:p w14:paraId="218E105D"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0,997</w:t>
            </w:r>
          </w:p>
        </w:tc>
      </w:tr>
      <w:tr w:rsidR="00D446B8" w:rsidRPr="00D53283" w14:paraId="0C91A4CB" w14:textId="77777777" w:rsidTr="00D446B8">
        <w:trPr>
          <w:gridAfter w:val="2"/>
          <w:wAfter w:w="725" w:type="dxa"/>
          <w:trHeight w:val="300"/>
        </w:trPr>
        <w:tc>
          <w:tcPr>
            <w:tcW w:w="3234" w:type="dxa"/>
            <w:noWrap/>
            <w:hideMark/>
          </w:tcPr>
          <w:p w14:paraId="15D17AA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Суданская трава + Горох+вика 4 вариант Азолен</w:t>
            </w:r>
          </w:p>
        </w:tc>
        <w:tc>
          <w:tcPr>
            <w:tcW w:w="846" w:type="dxa"/>
            <w:noWrap/>
            <w:hideMark/>
          </w:tcPr>
          <w:p w14:paraId="205B915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1,225</w:t>
            </w:r>
          </w:p>
        </w:tc>
        <w:tc>
          <w:tcPr>
            <w:tcW w:w="846" w:type="dxa"/>
            <w:noWrap/>
            <w:hideMark/>
          </w:tcPr>
          <w:p w14:paraId="73E4932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0,849</w:t>
            </w:r>
          </w:p>
        </w:tc>
        <w:tc>
          <w:tcPr>
            <w:tcW w:w="846" w:type="dxa"/>
            <w:noWrap/>
            <w:hideMark/>
          </w:tcPr>
          <w:p w14:paraId="22EED88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0,789</w:t>
            </w:r>
          </w:p>
        </w:tc>
        <w:tc>
          <w:tcPr>
            <w:tcW w:w="846" w:type="dxa"/>
            <w:noWrap/>
            <w:hideMark/>
          </w:tcPr>
          <w:p w14:paraId="3FF568EB"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0,39</w:t>
            </w:r>
          </w:p>
        </w:tc>
        <w:tc>
          <w:tcPr>
            <w:tcW w:w="846" w:type="dxa"/>
            <w:noWrap/>
            <w:hideMark/>
          </w:tcPr>
          <w:p w14:paraId="44C6C9DA"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0,999</w:t>
            </w:r>
          </w:p>
        </w:tc>
        <w:tc>
          <w:tcPr>
            <w:tcW w:w="846" w:type="dxa"/>
            <w:noWrap/>
            <w:hideMark/>
          </w:tcPr>
          <w:p w14:paraId="193A78C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0,149</w:t>
            </w:r>
          </w:p>
        </w:tc>
        <w:tc>
          <w:tcPr>
            <w:tcW w:w="846" w:type="dxa"/>
            <w:noWrap/>
            <w:hideMark/>
          </w:tcPr>
          <w:p w14:paraId="73392AA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0,894</w:t>
            </w:r>
          </w:p>
        </w:tc>
        <w:tc>
          <w:tcPr>
            <w:tcW w:w="846" w:type="dxa"/>
            <w:noWrap/>
            <w:hideMark/>
          </w:tcPr>
          <w:p w14:paraId="7327701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1,996</w:t>
            </w:r>
          </w:p>
        </w:tc>
        <w:tc>
          <w:tcPr>
            <w:tcW w:w="846" w:type="dxa"/>
            <w:gridSpan w:val="2"/>
            <w:noWrap/>
            <w:hideMark/>
          </w:tcPr>
          <w:p w14:paraId="4B03E73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0,412</w:t>
            </w:r>
          </w:p>
        </w:tc>
        <w:tc>
          <w:tcPr>
            <w:tcW w:w="846" w:type="dxa"/>
            <w:noWrap/>
            <w:hideMark/>
          </w:tcPr>
          <w:p w14:paraId="6FCA001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1,756</w:t>
            </w:r>
          </w:p>
        </w:tc>
        <w:tc>
          <w:tcPr>
            <w:tcW w:w="846" w:type="dxa"/>
            <w:noWrap/>
            <w:hideMark/>
          </w:tcPr>
          <w:p w14:paraId="3373889E"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1,084</w:t>
            </w:r>
          </w:p>
        </w:tc>
        <w:tc>
          <w:tcPr>
            <w:tcW w:w="846" w:type="dxa"/>
            <w:noWrap/>
            <w:hideMark/>
          </w:tcPr>
          <w:p w14:paraId="724CE9D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0,925</w:t>
            </w:r>
          </w:p>
        </w:tc>
        <w:tc>
          <w:tcPr>
            <w:tcW w:w="1150" w:type="dxa"/>
            <w:noWrap/>
            <w:hideMark/>
          </w:tcPr>
          <w:p w14:paraId="0BB3D226"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sz w:val="24"/>
                <w:szCs w:val="24"/>
              </w:rPr>
              <w:t>0,889</w:t>
            </w:r>
          </w:p>
        </w:tc>
      </w:tr>
      <w:tr w:rsidR="00D446B8" w:rsidRPr="00D53283" w14:paraId="70920B9E" w14:textId="77777777" w:rsidTr="00D446B8">
        <w:trPr>
          <w:gridAfter w:val="6"/>
          <w:wAfter w:w="4413" w:type="dxa"/>
          <w:trHeight w:val="300"/>
        </w:trPr>
        <w:tc>
          <w:tcPr>
            <w:tcW w:w="3234" w:type="dxa"/>
            <w:noWrap/>
          </w:tcPr>
          <w:p w14:paraId="4A6BC0EF"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iCs/>
                <w:sz w:val="24"/>
                <w:szCs w:val="24"/>
              </w:rPr>
              <w:t>НСР₀₅</w:t>
            </w:r>
          </w:p>
        </w:tc>
        <w:tc>
          <w:tcPr>
            <w:tcW w:w="7614" w:type="dxa"/>
            <w:gridSpan w:val="10"/>
            <w:noWrap/>
          </w:tcPr>
          <w:p w14:paraId="22D56BB7" w14:textId="77777777" w:rsidR="00D446B8" w:rsidRPr="00D53283" w:rsidRDefault="00D446B8" w:rsidP="0071213B">
            <w:pPr>
              <w:spacing w:after="0" w:line="240" w:lineRule="auto"/>
              <w:rPr>
                <w:rFonts w:ascii="Times New Roman" w:hAnsi="Times New Roman"/>
                <w:sz w:val="24"/>
                <w:szCs w:val="24"/>
              </w:rPr>
            </w:pPr>
            <w:r w:rsidRPr="00D53283">
              <w:rPr>
                <w:rFonts w:ascii="Times New Roman" w:hAnsi="Times New Roman"/>
                <w:iCs/>
                <w:sz w:val="24"/>
                <w:szCs w:val="24"/>
              </w:rPr>
              <w:t>А: p &lt; 0.001</w:t>
            </w:r>
            <w:r w:rsidRPr="00D53283">
              <w:rPr>
                <w:rFonts w:ascii="Times New Roman" w:hAnsi="Times New Roman"/>
                <w:iCs/>
                <w:sz w:val="24"/>
                <w:szCs w:val="24"/>
              </w:rPr>
              <w:br/>
              <w:t>В: (p &lt; 0.01 – p &lt; 0.001)</w:t>
            </w:r>
            <w:r w:rsidRPr="00D53283">
              <w:rPr>
                <w:rFonts w:ascii="Times New Roman" w:hAnsi="Times New Roman"/>
                <w:iCs/>
                <w:sz w:val="24"/>
                <w:szCs w:val="24"/>
              </w:rPr>
              <w:br/>
              <w:t>А×В: (p &lt; 0.05)</w:t>
            </w:r>
          </w:p>
        </w:tc>
      </w:tr>
      <w:tr w:rsidR="00D446B8" w:rsidRPr="00D53283" w14:paraId="4EA84797" w14:textId="77777777" w:rsidTr="00D446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91" w:type="dxa"/>
        </w:trPr>
        <w:tc>
          <w:tcPr>
            <w:tcW w:w="14570" w:type="dxa"/>
            <w:gridSpan w:val="16"/>
          </w:tcPr>
          <w:p w14:paraId="53A07B55" w14:textId="525BE980" w:rsidR="00D446B8" w:rsidRPr="00D53283" w:rsidRDefault="00D446B8" w:rsidP="00EC54C4">
            <w:pPr>
              <w:spacing w:after="160" w:line="259" w:lineRule="auto"/>
              <w:jc w:val="center"/>
              <w:rPr>
                <w:rFonts w:ascii="Times New Roman" w:hAnsi="Times New Roman"/>
                <w:b/>
                <w:noProof/>
                <w:sz w:val="28"/>
                <w:szCs w:val="28"/>
              </w:rPr>
            </w:pPr>
          </w:p>
        </w:tc>
      </w:tr>
    </w:tbl>
    <w:p w14:paraId="528CA06E" w14:textId="77777777" w:rsidR="006C0025" w:rsidRDefault="006C0025" w:rsidP="00246FB9">
      <w:pPr>
        <w:spacing w:after="160" w:line="259" w:lineRule="auto"/>
        <w:jc w:val="center"/>
        <w:rPr>
          <w:rFonts w:ascii="Times New Roman" w:hAnsi="Times New Roman"/>
          <w:b/>
          <w:sz w:val="28"/>
          <w:szCs w:val="28"/>
        </w:rPr>
      </w:pPr>
    </w:p>
    <w:p w14:paraId="50DE77F2" w14:textId="77777777" w:rsidR="006C0025" w:rsidRDefault="006C0025">
      <w:pPr>
        <w:spacing w:after="160" w:line="259" w:lineRule="auto"/>
        <w:rPr>
          <w:rFonts w:ascii="Times New Roman" w:hAnsi="Times New Roman"/>
          <w:b/>
          <w:sz w:val="28"/>
          <w:szCs w:val="28"/>
        </w:rPr>
      </w:pPr>
      <w:r>
        <w:rPr>
          <w:rFonts w:ascii="Times New Roman" w:hAnsi="Times New Roman"/>
          <w:b/>
          <w:sz w:val="28"/>
          <w:szCs w:val="28"/>
        </w:rPr>
        <w:br w:type="page"/>
      </w:r>
    </w:p>
    <w:p w14:paraId="2847C459" w14:textId="77F36E61" w:rsidR="00246FB9" w:rsidRPr="00D53283" w:rsidRDefault="00EC54C4" w:rsidP="00246FB9">
      <w:pPr>
        <w:spacing w:after="160" w:line="259" w:lineRule="auto"/>
        <w:jc w:val="center"/>
        <w:rPr>
          <w:rFonts w:ascii="Times New Roman" w:hAnsi="Times New Roman"/>
          <w:b/>
          <w:sz w:val="28"/>
          <w:szCs w:val="28"/>
        </w:rPr>
      </w:pPr>
      <w:r w:rsidRPr="00D53283">
        <w:rPr>
          <w:rFonts w:ascii="Times New Roman" w:hAnsi="Times New Roman"/>
          <w:b/>
          <w:sz w:val="28"/>
          <w:szCs w:val="28"/>
        </w:rPr>
        <w:t>ПРИЛОЖЕНИЕ М</w:t>
      </w:r>
    </w:p>
    <w:p w14:paraId="64444885" w14:textId="77777777" w:rsidR="00246FB9" w:rsidRPr="00D53283" w:rsidRDefault="00246FB9" w:rsidP="00246FB9">
      <w:pPr>
        <w:spacing w:after="160" w:line="259" w:lineRule="auto"/>
        <w:jc w:val="center"/>
        <w:rPr>
          <w:rFonts w:ascii="Times New Roman" w:hAnsi="Times New Roman"/>
          <w:b/>
          <w:sz w:val="28"/>
          <w:szCs w:val="28"/>
        </w:rPr>
      </w:pPr>
      <w:r w:rsidRPr="00D53283">
        <w:rPr>
          <w:rFonts w:ascii="Times New Roman" w:hAnsi="Times New Roman"/>
          <w:b/>
          <w:sz w:val="28"/>
          <w:szCs w:val="28"/>
        </w:rPr>
        <w:t xml:space="preserve">Технологическая карта </w:t>
      </w:r>
    </w:p>
    <w:p w14:paraId="2A9F0D61" w14:textId="77777777" w:rsidR="00A546D5" w:rsidRPr="00D53283" w:rsidRDefault="00A546D5" w:rsidP="00A546D5">
      <w:pPr>
        <w:spacing w:after="0" w:line="240" w:lineRule="auto"/>
        <w:jc w:val="both"/>
        <w:rPr>
          <w:rFonts w:ascii="Times New Roman" w:hAnsi="Times New Roman"/>
          <w:b/>
          <w:sz w:val="28"/>
          <w:szCs w:val="28"/>
        </w:rPr>
      </w:pPr>
      <w:r w:rsidRPr="00D53283">
        <w:rPr>
          <w:rFonts w:ascii="Times New Roman" w:hAnsi="Times New Roman"/>
          <w:sz w:val="28"/>
          <w:szCs w:val="28"/>
        </w:rPr>
        <w:t>Таблица М.2 – Технологические операции</w:t>
      </w:r>
      <w:r w:rsidRPr="00D53283">
        <w:rPr>
          <w:rFonts w:ascii="Times New Roman" w:hAnsi="Times New Roman"/>
          <w:b/>
          <w:sz w:val="28"/>
          <w:szCs w:val="28"/>
        </w:rPr>
        <w:t xml:space="preserve"> </w:t>
      </w:r>
    </w:p>
    <w:p w14:paraId="32D10DC4" w14:textId="77777777" w:rsidR="00D53407" w:rsidRPr="00D53283" w:rsidRDefault="00D53407" w:rsidP="00D53407">
      <w:pPr>
        <w:pStyle w:val="a5"/>
        <w:tabs>
          <w:tab w:val="num" w:pos="720"/>
        </w:tabs>
        <w:spacing w:before="0" w:beforeAutospacing="0" w:after="0" w:afterAutospacing="0"/>
        <w:jc w:val="both"/>
        <w:rPr>
          <w:color w:val="000000" w:themeColor="text1"/>
          <w:sz w:val="28"/>
          <w:szCs w:val="28"/>
        </w:rPr>
      </w:pPr>
    </w:p>
    <w:p w14:paraId="1909F5A4" w14:textId="77777777" w:rsidR="00A546D5" w:rsidRPr="00D53283" w:rsidRDefault="00A546D5" w:rsidP="00A546D5">
      <w:pPr>
        <w:pStyle w:val="ac"/>
        <w:ind w:right="20"/>
        <w:rPr>
          <w:b/>
          <w:szCs w:val="28"/>
        </w:rPr>
      </w:pPr>
    </w:p>
    <w:tbl>
      <w:tblPr>
        <w:tblW w:w="151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50"/>
        <w:gridCol w:w="1418"/>
        <w:gridCol w:w="1134"/>
        <w:gridCol w:w="1417"/>
        <w:gridCol w:w="993"/>
        <w:gridCol w:w="992"/>
        <w:gridCol w:w="992"/>
        <w:gridCol w:w="851"/>
        <w:gridCol w:w="1021"/>
        <w:gridCol w:w="852"/>
        <w:gridCol w:w="1134"/>
        <w:gridCol w:w="1559"/>
      </w:tblGrid>
      <w:tr w:rsidR="00A546D5" w:rsidRPr="00D53283" w14:paraId="1DC35BA4" w14:textId="77777777" w:rsidTr="00771DB2">
        <w:trPr>
          <w:trHeight w:val="540"/>
        </w:trPr>
        <w:tc>
          <w:tcPr>
            <w:tcW w:w="1985" w:type="dxa"/>
            <w:vMerge w:val="restart"/>
            <w:shd w:val="clear" w:color="auto" w:fill="FFFFFF" w:themeFill="background1"/>
            <w:vAlign w:val="center"/>
            <w:hideMark/>
          </w:tcPr>
          <w:p w14:paraId="2E215B76"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Наименование работ</w:t>
            </w:r>
          </w:p>
        </w:tc>
        <w:tc>
          <w:tcPr>
            <w:tcW w:w="2268" w:type="dxa"/>
            <w:gridSpan w:val="2"/>
            <w:shd w:val="clear" w:color="auto" w:fill="FFFFFF" w:themeFill="background1"/>
            <w:vAlign w:val="center"/>
            <w:hideMark/>
          </w:tcPr>
          <w:p w14:paraId="50BE9143"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Объем работ</w:t>
            </w:r>
          </w:p>
        </w:tc>
        <w:tc>
          <w:tcPr>
            <w:tcW w:w="2551" w:type="dxa"/>
            <w:gridSpan w:val="2"/>
            <w:shd w:val="clear" w:color="auto" w:fill="FFFFFF" w:themeFill="background1"/>
            <w:vAlign w:val="center"/>
            <w:hideMark/>
          </w:tcPr>
          <w:p w14:paraId="39D7978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Состав агрегата</w:t>
            </w:r>
          </w:p>
        </w:tc>
        <w:tc>
          <w:tcPr>
            <w:tcW w:w="1985" w:type="dxa"/>
            <w:gridSpan w:val="2"/>
            <w:shd w:val="clear" w:color="auto" w:fill="FFFFFF" w:themeFill="background1"/>
            <w:vAlign w:val="center"/>
            <w:hideMark/>
          </w:tcPr>
          <w:p w14:paraId="1EDDB86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Сроки проведения</w:t>
            </w:r>
          </w:p>
        </w:tc>
        <w:tc>
          <w:tcPr>
            <w:tcW w:w="3716" w:type="dxa"/>
            <w:gridSpan w:val="4"/>
            <w:shd w:val="clear" w:color="auto" w:fill="FFFFFF" w:themeFill="background1"/>
            <w:vAlign w:val="center"/>
            <w:hideMark/>
          </w:tcPr>
          <w:p w14:paraId="3AF7A8B3"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Горючее</w:t>
            </w:r>
            <w:r w:rsidRPr="00D53283">
              <w:rPr>
                <w:rFonts w:ascii="Times New Roman" w:eastAsia="Times New Roman" w:hAnsi="Times New Roman"/>
                <w:color w:val="000000"/>
                <w:szCs w:val="20"/>
                <w:lang w:eastAsia="ru-RU"/>
              </w:rPr>
              <w:br/>
              <w:t>кол-во</w:t>
            </w:r>
          </w:p>
        </w:tc>
        <w:tc>
          <w:tcPr>
            <w:tcW w:w="1134" w:type="dxa"/>
            <w:vMerge w:val="restart"/>
            <w:shd w:val="clear" w:color="auto" w:fill="FFFFFF" w:themeFill="background1"/>
            <w:vAlign w:val="center"/>
            <w:hideMark/>
          </w:tcPr>
          <w:p w14:paraId="4A0FA2B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Оплата, тенге ед.</w:t>
            </w:r>
          </w:p>
        </w:tc>
        <w:tc>
          <w:tcPr>
            <w:tcW w:w="1559" w:type="dxa"/>
            <w:vMerge w:val="restart"/>
            <w:shd w:val="clear" w:color="auto" w:fill="FFFFFF" w:themeFill="background1"/>
            <w:vAlign w:val="center"/>
            <w:hideMark/>
          </w:tcPr>
          <w:p w14:paraId="54E2D99E" w14:textId="77777777" w:rsidR="00A546D5" w:rsidRPr="00D53283" w:rsidRDefault="00A546D5" w:rsidP="001F5820">
            <w:pPr>
              <w:spacing w:after="0" w:line="240" w:lineRule="auto"/>
              <w:jc w:val="center"/>
              <w:rPr>
                <w:rFonts w:ascii="Times New Roman" w:eastAsia="Times New Roman" w:hAnsi="Times New Roman"/>
                <w:bCs/>
                <w:color w:val="000000"/>
                <w:szCs w:val="20"/>
                <w:lang w:eastAsia="ru-RU"/>
              </w:rPr>
            </w:pPr>
            <w:r w:rsidRPr="00D53283">
              <w:rPr>
                <w:rFonts w:ascii="Times New Roman" w:eastAsia="Times New Roman" w:hAnsi="Times New Roman"/>
                <w:bCs/>
                <w:color w:val="000000"/>
                <w:szCs w:val="20"/>
                <w:lang w:eastAsia="ru-RU"/>
              </w:rPr>
              <w:t>Фонд оплаты труда, тенге</w:t>
            </w:r>
          </w:p>
        </w:tc>
      </w:tr>
      <w:tr w:rsidR="00A546D5" w:rsidRPr="00D53283" w14:paraId="38407EA1" w14:textId="77777777" w:rsidTr="00771DB2">
        <w:trPr>
          <w:trHeight w:val="540"/>
        </w:trPr>
        <w:tc>
          <w:tcPr>
            <w:tcW w:w="1985" w:type="dxa"/>
            <w:vMerge/>
            <w:shd w:val="clear" w:color="auto" w:fill="FFFFFF" w:themeFill="background1"/>
            <w:vAlign w:val="center"/>
            <w:hideMark/>
          </w:tcPr>
          <w:p w14:paraId="6A9F62DD"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850" w:type="dxa"/>
            <w:vMerge w:val="restart"/>
            <w:shd w:val="clear" w:color="auto" w:fill="FFFFFF" w:themeFill="background1"/>
            <w:vAlign w:val="center"/>
            <w:hideMark/>
          </w:tcPr>
          <w:p w14:paraId="7FA0B2A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Единицы измерения</w:t>
            </w:r>
          </w:p>
        </w:tc>
        <w:tc>
          <w:tcPr>
            <w:tcW w:w="1418" w:type="dxa"/>
            <w:vMerge w:val="restart"/>
            <w:shd w:val="clear" w:color="auto" w:fill="FFFFFF" w:themeFill="background1"/>
            <w:vAlign w:val="center"/>
            <w:hideMark/>
          </w:tcPr>
          <w:p w14:paraId="52F22F2B"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Количество в физическом выражении, га(т)</w:t>
            </w:r>
          </w:p>
        </w:tc>
        <w:tc>
          <w:tcPr>
            <w:tcW w:w="1134" w:type="dxa"/>
            <w:vMerge w:val="restart"/>
            <w:shd w:val="clear" w:color="auto" w:fill="FFFFFF" w:themeFill="background1"/>
            <w:vAlign w:val="center"/>
            <w:hideMark/>
          </w:tcPr>
          <w:p w14:paraId="30086C8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Марка трактора, комбайна, а/машины</w:t>
            </w:r>
          </w:p>
        </w:tc>
        <w:tc>
          <w:tcPr>
            <w:tcW w:w="1417" w:type="dxa"/>
            <w:shd w:val="clear" w:color="auto" w:fill="FFFFFF" w:themeFill="background1"/>
            <w:vAlign w:val="center"/>
            <w:hideMark/>
          </w:tcPr>
          <w:p w14:paraId="4E390E3A"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Сельхозмашины и орудия</w:t>
            </w:r>
          </w:p>
        </w:tc>
        <w:tc>
          <w:tcPr>
            <w:tcW w:w="993" w:type="dxa"/>
            <w:vMerge w:val="restart"/>
            <w:shd w:val="clear" w:color="auto" w:fill="FFFFFF" w:themeFill="background1"/>
            <w:vAlign w:val="center"/>
            <w:hideMark/>
          </w:tcPr>
          <w:p w14:paraId="7DE398F7"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период</w:t>
            </w:r>
            <w:r w:rsidRPr="00D53283">
              <w:rPr>
                <w:rFonts w:ascii="Times New Roman" w:eastAsia="Times New Roman" w:hAnsi="Times New Roman"/>
                <w:color w:val="000000"/>
                <w:szCs w:val="20"/>
                <w:lang w:eastAsia="ru-RU"/>
              </w:rPr>
              <w:br/>
              <w:t>(месяц)</w:t>
            </w:r>
          </w:p>
        </w:tc>
        <w:tc>
          <w:tcPr>
            <w:tcW w:w="992" w:type="dxa"/>
            <w:vMerge w:val="restart"/>
            <w:shd w:val="clear" w:color="auto" w:fill="FFFFFF" w:themeFill="background1"/>
            <w:vAlign w:val="center"/>
            <w:hideMark/>
          </w:tcPr>
          <w:p w14:paraId="1F702A07"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Раб.дней</w:t>
            </w:r>
          </w:p>
        </w:tc>
        <w:tc>
          <w:tcPr>
            <w:tcW w:w="992" w:type="dxa"/>
            <w:vMerge w:val="restart"/>
            <w:shd w:val="clear" w:color="auto" w:fill="FFFFFF" w:themeFill="background1"/>
            <w:vAlign w:val="center"/>
            <w:hideMark/>
          </w:tcPr>
          <w:p w14:paraId="2D09106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на ед. объема работ, л</w:t>
            </w:r>
          </w:p>
        </w:tc>
        <w:tc>
          <w:tcPr>
            <w:tcW w:w="2724" w:type="dxa"/>
            <w:gridSpan w:val="3"/>
            <w:shd w:val="clear" w:color="auto" w:fill="FFFFFF" w:themeFill="background1"/>
            <w:vAlign w:val="center"/>
            <w:hideMark/>
          </w:tcPr>
          <w:p w14:paraId="4FC732A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всего потребность</w:t>
            </w:r>
          </w:p>
        </w:tc>
        <w:tc>
          <w:tcPr>
            <w:tcW w:w="1134" w:type="dxa"/>
            <w:vMerge/>
            <w:shd w:val="clear" w:color="auto" w:fill="FFFFFF" w:themeFill="background1"/>
            <w:vAlign w:val="center"/>
            <w:hideMark/>
          </w:tcPr>
          <w:p w14:paraId="27EF3ECF"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1559" w:type="dxa"/>
            <w:vMerge/>
            <w:shd w:val="clear" w:color="auto" w:fill="FFFFFF" w:themeFill="background1"/>
            <w:vAlign w:val="center"/>
            <w:hideMark/>
          </w:tcPr>
          <w:p w14:paraId="204954A2" w14:textId="77777777" w:rsidR="00A546D5" w:rsidRPr="00D53283" w:rsidRDefault="00A546D5" w:rsidP="001F5820">
            <w:pPr>
              <w:spacing w:after="0" w:line="240" w:lineRule="auto"/>
              <w:rPr>
                <w:rFonts w:ascii="Times New Roman" w:eastAsia="Times New Roman" w:hAnsi="Times New Roman"/>
                <w:bCs/>
                <w:color w:val="000000"/>
                <w:szCs w:val="20"/>
                <w:lang w:eastAsia="ru-RU"/>
              </w:rPr>
            </w:pPr>
          </w:p>
        </w:tc>
      </w:tr>
      <w:tr w:rsidR="00A546D5" w:rsidRPr="00D53283" w14:paraId="05394103" w14:textId="77777777" w:rsidTr="00771DB2">
        <w:trPr>
          <w:trHeight w:val="218"/>
        </w:trPr>
        <w:tc>
          <w:tcPr>
            <w:tcW w:w="1985" w:type="dxa"/>
            <w:vMerge/>
            <w:shd w:val="clear" w:color="auto" w:fill="FFFFFF" w:themeFill="background1"/>
            <w:vAlign w:val="center"/>
            <w:hideMark/>
          </w:tcPr>
          <w:p w14:paraId="1D46ADAC"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850" w:type="dxa"/>
            <w:vMerge/>
            <w:shd w:val="clear" w:color="auto" w:fill="FFFFFF" w:themeFill="background1"/>
            <w:vAlign w:val="center"/>
            <w:hideMark/>
          </w:tcPr>
          <w:p w14:paraId="3B816864"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1418" w:type="dxa"/>
            <w:vMerge/>
            <w:shd w:val="clear" w:color="auto" w:fill="FFFFFF" w:themeFill="background1"/>
            <w:vAlign w:val="center"/>
            <w:hideMark/>
          </w:tcPr>
          <w:p w14:paraId="6E8E940D"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1134" w:type="dxa"/>
            <w:vMerge/>
            <w:shd w:val="clear" w:color="auto" w:fill="FFFFFF" w:themeFill="background1"/>
            <w:vAlign w:val="center"/>
            <w:hideMark/>
          </w:tcPr>
          <w:p w14:paraId="6ED29AC0"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1417" w:type="dxa"/>
            <w:shd w:val="clear" w:color="auto" w:fill="FFFFFF" w:themeFill="background1"/>
            <w:vAlign w:val="center"/>
            <w:hideMark/>
          </w:tcPr>
          <w:p w14:paraId="2087A47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марка</w:t>
            </w:r>
          </w:p>
        </w:tc>
        <w:tc>
          <w:tcPr>
            <w:tcW w:w="993" w:type="dxa"/>
            <w:vMerge/>
            <w:shd w:val="clear" w:color="auto" w:fill="FFFFFF" w:themeFill="background1"/>
            <w:vAlign w:val="center"/>
            <w:hideMark/>
          </w:tcPr>
          <w:p w14:paraId="0EBD7F04"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992" w:type="dxa"/>
            <w:vMerge/>
            <w:shd w:val="clear" w:color="auto" w:fill="FFFFFF" w:themeFill="background1"/>
            <w:vAlign w:val="center"/>
            <w:hideMark/>
          </w:tcPr>
          <w:p w14:paraId="16BE73C1"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992" w:type="dxa"/>
            <w:vMerge/>
            <w:shd w:val="clear" w:color="auto" w:fill="FFFFFF" w:themeFill="background1"/>
            <w:vAlign w:val="center"/>
            <w:hideMark/>
          </w:tcPr>
          <w:p w14:paraId="236B688A"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851" w:type="dxa"/>
            <w:shd w:val="clear" w:color="auto" w:fill="FFFFFF" w:themeFill="background1"/>
            <w:vAlign w:val="center"/>
            <w:hideMark/>
          </w:tcPr>
          <w:p w14:paraId="6A963D2A"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литры</w:t>
            </w:r>
          </w:p>
        </w:tc>
        <w:tc>
          <w:tcPr>
            <w:tcW w:w="1021" w:type="dxa"/>
            <w:shd w:val="clear" w:color="auto" w:fill="FFFFFF" w:themeFill="background1"/>
            <w:vAlign w:val="center"/>
            <w:hideMark/>
          </w:tcPr>
          <w:p w14:paraId="20B5559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кг</w:t>
            </w:r>
          </w:p>
        </w:tc>
        <w:tc>
          <w:tcPr>
            <w:tcW w:w="851" w:type="dxa"/>
            <w:shd w:val="clear" w:color="auto" w:fill="FFFFFF" w:themeFill="background1"/>
            <w:vAlign w:val="center"/>
            <w:hideMark/>
          </w:tcPr>
          <w:p w14:paraId="67A159D2"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Итого тенге.</w:t>
            </w:r>
          </w:p>
        </w:tc>
        <w:tc>
          <w:tcPr>
            <w:tcW w:w="1134" w:type="dxa"/>
            <w:vMerge/>
            <w:shd w:val="clear" w:color="auto" w:fill="FFFFFF" w:themeFill="background1"/>
            <w:vAlign w:val="center"/>
            <w:hideMark/>
          </w:tcPr>
          <w:p w14:paraId="33FFB092"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1559" w:type="dxa"/>
            <w:vMerge/>
            <w:shd w:val="clear" w:color="auto" w:fill="FFFFFF" w:themeFill="background1"/>
            <w:vAlign w:val="center"/>
            <w:hideMark/>
          </w:tcPr>
          <w:p w14:paraId="73259E5D" w14:textId="77777777" w:rsidR="00A546D5" w:rsidRPr="00D53283" w:rsidRDefault="00A546D5" w:rsidP="001F5820">
            <w:pPr>
              <w:spacing w:after="0" w:line="240" w:lineRule="auto"/>
              <w:rPr>
                <w:rFonts w:ascii="Times New Roman" w:eastAsia="Times New Roman" w:hAnsi="Times New Roman"/>
                <w:bCs/>
                <w:color w:val="000000"/>
                <w:szCs w:val="20"/>
                <w:lang w:eastAsia="ru-RU"/>
              </w:rPr>
            </w:pPr>
          </w:p>
        </w:tc>
      </w:tr>
      <w:tr w:rsidR="00A546D5" w:rsidRPr="00D53283" w14:paraId="1D671F46" w14:textId="77777777" w:rsidTr="00771DB2">
        <w:trPr>
          <w:trHeight w:val="176"/>
        </w:trPr>
        <w:tc>
          <w:tcPr>
            <w:tcW w:w="1985" w:type="dxa"/>
            <w:shd w:val="clear" w:color="auto" w:fill="FFFFFF" w:themeFill="background1"/>
            <w:vAlign w:val="center"/>
          </w:tcPr>
          <w:p w14:paraId="007FC0DF"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850" w:type="dxa"/>
            <w:shd w:val="clear" w:color="auto" w:fill="FFFFFF" w:themeFill="background1"/>
            <w:vAlign w:val="center"/>
          </w:tcPr>
          <w:p w14:paraId="4016E801"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1418" w:type="dxa"/>
            <w:shd w:val="clear" w:color="auto" w:fill="FFFFFF" w:themeFill="background1"/>
            <w:vAlign w:val="center"/>
          </w:tcPr>
          <w:p w14:paraId="49CF42A9"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1134" w:type="dxa"/>
            <w:shd w:val="clear" w:color="auto" w:fill="FFFFFF" w:themeFill="background1"/>
            <w:vAlign w:val="center"/>
          </w:tcPr>
          <w:p w14:paraId="2F3D1999"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1417" w:type="dxa"/>
            <w:shd w:val="clear" w:color="auto" w:fill="FFFFFF" w:themeFill="background1"/>
            <w:vAlign w:val="center"/>
          </w:tcPr>
          <w:p w14:paraId="560BD201"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p>
        </w:tc>
        <w:tc>
          <w:tcPr>
            <w:tcW w:w="993" w:type="dxa"/>
            <w:shd w:val="clear" w:color="auto" w:fill="FFFFFF" w:themeFill="background1"/>
            <w:vAlign w:val="center"/>
          </w:tcPr>
          <w:p w14:paraId="1E845EE3"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992" w:type="dxa"/>
            <w:shd w:val="clear" w:color="auto" w:fill="FFFFFF" w:themeFill="background1"/>
            <w:vAlign w:val="center"/>
          </w:tcPr>
          <w:p w14:paraId="5738DADE"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992" w:type="dxa"/>
            <w:shd w:val="clear" w:color="auto" w:fill="FFFFFF" w:themeFill="background1"/>
            <w:vAlign w:val="center"/>
          </w:tcPr>
          <w:p w14:paraId="3B315D87"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851" w:type="dxa"/>
            <w:shd w:val="clear" w:color="auto" w:fill="FFFFFF" w:themeFill="background1"/>
            <w:vAlign w:val="center"/>
          </w:tcPr>
          <w:p w14:paraId="6FDDC69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p>
        </w:tc>
        <w:tc>
          <w:tcPr>
            <w:tcW w:w="1021" w:type="dxa"/>
            <w:shd w:val="clear" w:color="auto" w:fill="FFFFFF" w:themeFill="background1"/>
            <w:vAlign w:val="center"/>
          </w:tcPr>
          <w:p w14:paraId="2A1800FF"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p>
        </w:tc>
        <w:tc>
          <w:tcPr>
            <w:tcW w:w="851" w:type="dxa"/>
            <w:shd w:val="clear" w:color="auto" w:fill="FFFFFF" w:themeFill="background1"/>
            <w:vAlign w:val="center"/>
          </w:tcPr>
          <w:p w14:paraId="75EAF965"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p>
        </w:tc>
        <w:tc>
          <w:tcPr>
            <w:tcW w:w="1134" w:type="dxa"/>
            <w:shd w:val="clear" w:color="auto" w:fill="FFFFFF" w:themeFill="background1"/>
            <w:vAlign w:val="center"/>
          </w:tcPr>
          <w:p w14:paraId="526E91D3"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1559" w:type="dxa"/>
            <w:shd w:val="clear" w:color="auto" w:fill="FFFFFF" w:themeFill="background1"/>
            <w:vAlign w:val="center"/>
          </w:tcPr>
          <w:p w14:paraId="76DD287C" w14:textId="77777777" w:rsidR="00A546D5" w:rsidRPr="00D53283" w:rsidRDefault="00A546D5" w:rsidP="001F5820">
            <w:pPr>
              <w:spacing w:after="0" w:line="240" w:lineRule="auto"/>
              <w:rPr>
                <w:rFonts w:ascii="Times New Roman" w:eastAsia="Times New Roman" w:hAnsi="Times New Roman"/>
                <w:bCs/>
                <w:color w:val="000000"/>
                <w:szCs w:val="20"/>
                <w:lang w:eastAsia="ru-RU"/>
              </w:rPr>
            </w:pPr>
          </w:p>
        </w:tc>
      </w:tr>
      <w:tr w:rsidR="00A546D5" w:rsidRPr="00D53283" w14:paraId="725529D6" w14:textId="77777777" w:rsidTr="00771DB2">
        <w:trPr>
          <w:trHeight w:val="64"/>
        </w:trPr>
        <w:tc>
          <w:tcPr>
            <w:tcW w:w="1985" w:type="dxa"/>
            <w:shd w:val="clear" w:color="auto" w:fill="FFFFFF" w:themeFill="background1"/>
            <w:vAlign w:val="center"/>
            <w:hideMark/>
          </w:tcPr>
          <w:p w14:paraId="18278E95"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Инокуляция</w:t>
            </w:r>
          </w:p>
        </w:tc>
        <w:tc>
          <w:tcPr>
            <w:tcW w:w="850" w:type="dxa"/>
            <w:shd w:val="clear" w:color="auto" w:fill="FFFFFF" w:themeFill="background1"/>
            <w:vAlign w:val="center"/>
            <w:hideMark/>
          </w:tcPr>
          <w:p w14:paraId="4095AEEA"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га</w:t>
            </w:r>
          </w:p>
        </w:tc>
        <w:tc>
          <w:tcPr>
            <w:tcW w:w="1418" w:type="dxa"/>
            <w:shd w:val="clear" w:color="auto" w:fill="FFFFFF" w:themeFill="background1"/>
            <w:vAlign w:val="center"/>
            <w:hideMark/>
          </w:tcPr>
          <w:p w14:paraId="4964171B"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w:t>
            </w:r>
          </w:p>
        </w:tc>
        <w:tc>
          <w:tcPr>
            <w:tcW w:w="1134" w:type="dxa"/>
            <w:shd w:val="clear" w:color="auto" w:fill="FFFFFF" w:themeFill="background1"/>
            <w:vAlign w:val="center"/>
            <w:hideMark/>
          </w:tcPr>
          <w:p w14:paraId="1FD74752"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p>
        </w:tc>
        <w:tc>
          <w:tcPr>
            <w:tcW w:w="1417" w:type="dxa"/>
            <w:shd w:val="clear" w:color="auto" w:fill="FFFFFF" w:themeFill="background1"/>
            <w:vAlign w:val="center"/>
            <w:hideMark/>
          </w:tcPr>
          <w:p w14:paraId="20D7C67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p>
        </w:tc>
        <w:tc>
          <w:tcPr>
            <w:tcW w:w="993" w:type="dxa"/>
            <w:shd w:val="clear" w:color="auto" w:fill="FFFFFF" w:themeFill="background1"/>
            <w:vAlign w:val="center"/>
            <w:hideMark/>
          </w:tcPr>
          <w:p w14:paraId="10E5AD7B"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Май</w:t>
            </w:r>
          </w:p>
        </w:tc>
        <w:tc>
          <w:tcPr>
            <w:tcW w:w="992" w:type="dxa"/>
            <w:shd w:val="clear" w:color="auto" w:fill="FFFFFF" w:themeFill="background1"/>
            <w:vAlign w:val="center"/>
            <w:hideMark/>
          </w:tcPr>
          <w:p w14:paraId="563D10E3"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w:t>
            </w:r>
          </w:p>
        </w:tc>
        <w:tc>
          <w:tcPr>
            <w:tcW w:w="992" w:type="dxa"/>
            <w:shd w:val="clear" w:color="auto" w:fill="FFFFFF" w:themeFill="background1"/>
            <w:vAlign w:val="center"/>
            <w:hideMark/>
          </w:tcPr>
          <w:p w14:paraId="7FBDC00F"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50,00</w:t>
            </w:r>
          </w:p>
        </w:tc>
        <w:tc>
          <w:tcPr>
            <w:tcW w:w="851" w:type="dxa"/>
            <w:shd w:val="clear" w:color="auto" w:fill="FFFFFF" w:themeFill="background1"/>
            <w:vAlign w:val="center"/>
            <w:hideMark/>
          </w:tcPr>
          <w:p w14:paraId="2D7DF95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p>
        </w:tc>
        <w:tc>
          <w:tcPr>
            <w:tcW w:w="1021" w:type="dxa"/>
            <w:shd w:val="clear" w:color="auto" w:fill="FFFFFF" w:themeFill="background1"/>
            <w:vAlign w:val="center"/>
            <w:hideMark/>
          </w:tcPr>
          <w:p w14:paraId="54D40647"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175,0</w:t>
            </w:r>
          </w:p>
        </w:tc>
        <w:tc>
          <w:tcPr>
            <w:tcW w:w="851" w:type="dxa"/>
            <w:shd w:val="clear" w:color="auto" w:fill="FFFFFF" w:themeFill="background1"/>
            <w:vAlign w:val="center"/>
            <w:hideMark/>
          </w:tcPr>
          <w:p w14:paraId="6501B30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8750,0</w:t>
            </w:r>
          </w:p>
        </w:tc>
        <w:tc>
          <w:tcPr>
            <w:tcW w:w="1134" w:type="dxa"/>
            <w:shd w:val="clear" w:color="auto" w:fill="FFFFFF" w:themeFill="background1"/>
            <w:vAlign w:val="center"/>
            <w:hideMark/>
          </w:tcPr>
          <w:p w14:paraId="0D3ECAB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8 750,00</w:t>
            </w:r>
          </w:p>
        </w:tc>
        <w:tc>
          <w:tcPr>
            <w:tcW w:w="1559" w:type="dxa"/>
            <w:shd w:val="clear" w:color="auto" w:fill="FFFFFF" w:themeFill="background1"/>
            <w:vAlign w:val="center"/>
            <w:hideMark/>
          </w:tcPr>
          <w:p w14:paraId="3CF3DC3F"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8 750,00</w:t>
            </w:r>
          </w:p>
        </w:tc>
      </w:tr>
      <w:tr w:rsidR="00A546D5" w:rsidRPr="00D53283" w14:paraId="6F075837" w14:textId="77777777" w:rsidTr="00771DB2">
        <w:trPr>
          <w:trHeight w:val="330"/>
        </w:trPr>
        <w:tc>
          <w:tcPr>
            <w:tcW w:w="1985" w:type="dxa"/>
            <w:vMerge w:val="restart"/>
            <w:shd w:val="clear" w:color="auto" w:fill="FFFFFF" w:themeFill="background1"/>
            <w:vAlign w:val="center"/>
            <w:hideMark/>
          </w:tcPr>
          <w:p w14:paraId="4832E57C"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Обработка почвы</w:t>
            </w:r>
          </w:p>
        </w:tc>
        <w:tc>
          <w:tcPr>
            <w:tcW w:w="850" w:type="dxa"/>
            <w:shd w:val="clear" w:color="auto" w:fill="FFFFFF" w:themeFill="background1"/>
            <w:vAlign w:val="center"/>
            <w:hideMark/>
          </w:tcPr>
          <w:p w14:paraId="639AB1DE"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га</w:t>
            </w:r>
          </w:p>
        </w:tc>
        <w:tc>
          <w:tcPr>
            <w:tcW w:w="1418" w:type="dxa"/>
            <w:shd w:val="clear" w:color="auto" w:fill="FFFFFF" w:themeFill="background1"/>
            <w:vAlign w:val="center"/>
            <w:hideMark/>
          </w:tcPr>
          <w:p w14:paraId="40A67A1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w:t>
            </w:r>
          </w:p>
        </w:tc>
        <w:tc>
          <w:tcPr>
            <w:tcW w:w="1134" w:type="dxa"/>
            <w:shd w:val="clear" w:color="auto" w:fill="FFFFFF" w:themeFill="background1"/>
            <w:vAlign w:val="center"/>
            <w:hideMark/>
          </w:tcPr>
          <w:p w14:paraId="4DA6F2DD"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МТЗ-82</w:t>
            </w:r>
          </w:p>
        </w:tc>
        <w:tc>
          <w:tcPr>
            <w:tcW w:w="1417" w:type="dxa"/>
            <w:shd w:val="clear" w:color="auto" w:fill="FFFFFF" w:themeFill="background1"/>
            <w:vAlign w:val="center"/>
            <w:hideMark/>
          </w:tcPr>
          <w:p w14:paraId="18BFE3B3"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БДТ -3,0</w:t>
            </w:r>
          </w:p>
        </w:tc>
        <w:tc>
          <w:tcPr>
            <w:tcW w:w="993" w:type="dxa"/>
            <w:shd w:val="clear" w:color="auto" w:fill="FFFFFF" w:themeFill="background1"/>
            <w:vAlign w:val="center"/>
            <w:hideMark/>
          </w:tcPr>
          <w:p w14:paraId="148F1495"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Май</w:t>
            </w:r>
          </w:p>
        </w:tc>
        <w:tc>
          <w:tcPr>
            <w:tcW w:w="992" w:type="dxa"/>
            <w:shd w:val="clear" w:color="auto" w:fill="FFFFFF" w:themeFill="background1"/>
            <w:vAlign w:val="center"/>
            <w:hideMark/>
          </w:tcPr>
          <w:p w14:paraId="501567B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w:t>
            </w:r>
          </w:p>
        </w:tc>
        <w:tc>
          <w:tcPr>
            <w:tcW w:w="992" w:type="dxa"/>
            <w:shd w:val="clear" w:color="auto" w:fill="FFFFFF" w:themeFill="background1"/>
            <w:vAlign w:val="center"/>
            <w:hideMark/>
          </w:tcPr>
          <w:p w14:paraId="60383A7B"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68287592"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1021" w:type="dxa"/>
            <w:shd w:val="clear" w:color="auto" w:fill="FFFFFF" w:themeFill="background1"/>
            <w:vAlign w:val="center"/>
            <w:hideMark/>
          </w:tcPr>
          <w:p w14:paraId="733349A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119DE09E"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2903,0</w:t>
            </w:r>
          </w:p>
        </w:tc>
        <w:tc>
          <w:tcPr>
            <w:tcW w:w="1134" w:type="dxa"/>
            <w:shd w:val="clear" w:color="auto" w:fill="FFFFFF" w:themeFill="background1"/>
            <w:vAlign w:val="center"/>
            <w:hideMark/>
          </w:tcPr>
          <w:p w14:paraId="70BEC990"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c>
          <w:tcPr>
            <w:tcW w:w="1559" w:type="dxa"/>
            <w:shd w:val="clear" w:color="auto" w:fill="FFFFFF" w:themeFill="background1"/>
            <w:vAlign w:val="center"/>
            <w:hideMark/>
          </w:tcPr>
          <w:p w14:paraId="6247940B"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r>
      <w:tr w:rsidR="00A546D5" w:rsidRPr="00D53283" w14:paraId="68EE0D5E" w14:textId="77777777" w:rsidTr="00771DB2">
        <w:trPr>
          <w:trHeight w:val="64"/>
        </w:trPr>
        <w:tc>
          <w:tcPr>
            <w:tcW w:w="1985" w:type="dxa"/>
            <w:vMerge/>
            <w:shd w:val="clear" w:color="auto" w:fill="FFFFFF" w:themeFill="background1"/>
            <w:vAlign w:val="center"/>
            <w:hideMark/>
          </w:tcPr>
          <w:p w14:paraId="07D0173E" w14:textId="77777777" w:rsidR="00A546D5" w:rsidRPr="00D53283" w:rsidRDefault="00A546D5" w:rsidP="001F5820">
            <w:pPr>
              <w:spacing w:after="0" w:line="240" w:lineRule="auto"/>
              <w:rPr>
                <w:rFonts w:ascii="Times New Roman" w:eastAsia="Times New Roman" w:hAnsi="Times New Roman"/>
                <w:color w:val="000000"/>
                <w:szCs w:val="20"/>
                <w:lang w:eastAsia="ru-RU"/>
              </w:rPr>
            </w:pPr>
          </w:p>
        </w:tc>
        <w:tc>
          <w:tcPr>
            <w:tcW w:w="850" w:type="dxa"/>
            <w:shd w:val="clear" w:color="auto" w:fill="FFFFFF" w:themeFill="background1"/>
            <w:vAlign w:val="center"/>
            <w:hideMark/>
          </w:tcPr>
          <w:p w14:paraId="5518504E"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га</w:t>
            </w:r>
          </w:p>
        </w:tc>
        <w:tc>
          <w:tcPr>
            <w:tcW w:w="1418" w:type="dxa"/>
            <w:shd w:val="clear" w:color="auto" w:fill="FFFFFF" w:themeFill="background1"/>
            <w:vAlign w:val="center"/>
            <w:hideMark/>
          </w:tcPr>
          <w:p w14:paraId="20CDB5AD"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w:t>
            </w:r>
          </w:p>
        </w:tc>
        <w:tc>
          <w:tcPr>
            <w:tcW w:w="1134" w:type="dxa"/>
            <w:shd w:val="clear" w:color="auto" w:fill="FFFFFF" w:themeFill="background1"/>
            <w:vAlign w:val="center"/>
            <w:hideMark/>
          </w:tcPr>
          <w:p w14:paraId="0EBF728F"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МТЗ-82</w:t>
            </w:r>
          </w:p>
        </w:tc>
        <w:tc>
          <w:tcPr>
            <w:tcW w:w="1417" w:type="dxa"/>
            <w:shd w:val="clear" w:color="auto" w:fill="FFFFFF" w:themeFill="background1"/>
            <w:vAlign w:val="center"/>
            <w:hideMark/>
          </w:tcPr>
          <w:p w14:paraId="619AA11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БДТ -3,0</w:t>
            </w:r>
          </w:p>
        </w:tc>
        <w:tc>
          <w:tcPr>
            <w:tcW w:w="993" w:type="dxa"/>
            <w:shd w:val="clear" w:color="auto" w:fill="FFFFFF" w:themeFill="background1"/>
            <w:vAlign w:val="center"/>
            <w:hideMark/>
          </w:tcPr>
          <w:p w14:paraId="042260E6"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Май</w:t>
            </w:r>
          </w:p>
        </w:tc>
        <w:tc>
          <w:tcPr>
            <w:tcW w:w="992" w:type="dxa"/>
            <w:shd w:val="clear" w:color="auto" w:fill="FFFFFF" w:themeFill="background1"/>
            <w:vAlign w:val="center"/>
            <w:hideMark/>
          </w:tcPr>
          <w:p w14:paraId="35EC08D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w:t>
            </w:r>
          </w:p>
        </w:tc>
        <w:tc>
          <w:tcPr>
            <w:tcW w:w="992" w:type="dxa"/>
            <w:shd w:val="clear" w:color="auto" w:fill="FFFFFF" w:themeFill="background1"/>
            <w:vAlign w:val="center"/>
            <w:hideMark/>
          </w:tcPr>
          <w:p w14:paraId="3B1CA75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554C1F53"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1021" w:type="dxa"/>
            <w:shd w:val="clear" w:color="auto" w:fill="FFFFFF" w:themeFill="background1"/>
            <w:vAlign w:val="center"/>
            <w:hideMark/>
          </w:tcPr>
          <w:p w14:paraId="645A9CE0"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0341228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2903,0</w:t>
            </w:r>
          </w:p>
        </w:tc>
        <w:tc>
          <w:tcPr>
            <w:tcW w:w="1134" w:type="dxa"/>
            <w:shd w:val="clear" w:color="auto" w:fill="FFFFFF" w:themeFill="background1"/>
            <w:vAlign w:val="center"/>
            <w:hideMark/>
          </w:tcPr>
          <w:p w14:paraId="74D6771F"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c>
          <w:tcPr>
            <w:tcW w:w="1559" w:type="dxa"/>
            <w:shd w:val="clear" w:color="auto" w:fill="FFFFFF" w:themeFill="background1"/>
            <w:vAlign w:val="center"/>
            <w:hideMark/>
          </w:tcPr>
          <w:p w14:paraId="62A4D78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r>
      <w:tr w:rsidR="00A546D5" w:rsidRPr="00D53283" w14:paraId="11F0A4B8" w14:textId="77777777" w:rsidTr="00771DB2">
        <w:trPr>
          <w:trHeight w:val="110"/>
        </w:trPr>
        <w:tc>
          <w:tcPr>
            <w:tcW w:w="1985" w:type="dxa"/>
            <w:shd w:val="clear" w:color="auto" w:fill="FFFFFF" w:themeFill="background1"/>
            <w:vAlign w:val="center"/>
            <w:hideMark/>
          </w:tcPr>
          <w:p w14:paraId="0F83C47D"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Боронование</w:t>
            </w:r>
          </w:p>
        </w:tc>
        <w:tc>
          <w:tcPr>
            <w:tcW w:w="850" w:type="dxa"/>
            <w:shd w:val="clear" w:color="auto" w:fill="FFFFFF" w:themeFill="background1"/>
            <w:vAlign w:val="center"/>
            <w:hideMark/>
          </w:tcPr>
          <w:p w14:paraId="4D15B41E"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га</w:t>
            </w:r>
          </w:p>
        </w:tc>
        <w:tc>
          <w:tcPr>
            <w:tcW w:w="1418" w:type="dxa"/>
            <w:shd w:val="clear" w:color="auto" w:fill="FFFFFF" w:themeFill="background1"/>
            <w:vAlign w:val="center"/>
            <w:hideMark/>
          </w:tcPr>
          <w:p w14:paraId="54ABD26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w:t>
            </w:r>
          </w:p>
        </w:tc>
        <w:tc>
          <w:tcPr>
            <w:tcW w:w="1134" w:type="dxa"/>
            <w:shd w:val="clear" w:color="auto" w:fill="FFFFFF" w:themeFill="background1"/>
            <w:vAlign w:val="center"/>
            <w:hideMark/>
          </w:tcPr>
          <w:p w14:paraId="5EB32AF5"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МТЗ-82</w:t>
            </w:r>
          </w:p>
        </w:tc>
        <w:tc>
          <w:tcPr>
            <w:tcW w:w="1417" w:type="dxa"/>
            <w:shd w:val="clear" w:color="auto" w:fill="FFFFFF" w:themeFill="background1"/>
            <w:vAlign w:val="center"/>
            <w:hideMark/>
          </w:tcPr>
          <w:p w14:paraId="1A83D0A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БЗТ -1,0</w:t>
            </w:r>
          </w:p>
        </w:tc>
        <w:tc>
          <w:tcPr>
            <w:tcW w:w="993" w:type="dxa"/>
            <w:shd w:val="clear" w:color="auto" w:fill="FFFFFF" w:themeFill="background1"/>
            <w:vAlign w:val="center"/>
            <w:hideMark/>
          </w:tcPr>
          <w:p w14:paraId="4DE91DE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Май</w:t>
            </w:r>
          </w:p>
        </w:tc>
        <w:tc>
          <w:tcPr>
            <w:tcW w:w="992" w:type="dxa"/>
            <w:shd w:val="clear" w:color="auto" w:fill="FFFFFF" w:themeFill="background1"/>
            <w:vAlign w:val="center"/>
            <w:hideMark/>
          </w:tcPr>
          <w:p w14:paraId="032C91A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w:t>
            </w:r>
          </w:p>
        </w:tc>
        <w:tc>
          <w:tcPr>
            <w:tcW w:w="992" w:type="dxa"/>
            <w:shd w:val="clear" w:color="auto" w:fill="FFFFFF" w:themeFill="background1"/>
            <w:vAlign w:val="center"/>
            <w:hideMark/>
          </w:tcPr>
          <w:p w14:paraId="5FDC03F0"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168FF35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1021" w:type="dxa"/>
            <w:shd w:val="clear" w:color="auto" w:fill="FFFFFF" w:themeFill="background1"/>
            <w:vAlign w:val="center"/>
            <w:hideMark/>
          </w:tcPr>
          <w:p w14:paraId="2B7749B1"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1A52D32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2903,0</w:t>
            </w:r>
          </w:p>
        </w:tc>
        <w:tc>
          <w:tcPr>
            <w:tcW w:w="1134" w:type="dxa"/>
            <w:shd w:val="clear" w:color="auto" w:fill="FFFFFF" w:themeFill="background1"/>
            <w:vAlign w:val="center"/>
            <w:hideMark/>
          </w:tcPr>
          <w:p w14:paraId="767B86C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c>
          <w:tcPr>
            <w:tcW w:w="1559" w:type="dxa"/>
            <w:shd w:val="clear" w:color="auto" w:fill="FFFFFF" w:themeFill="background1"/>
            <w:vAlign w:val="center"/>
            <w:hideMark/>
          </w:tcPr>
          <w:p w14:paraId="7BEEC461"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r>
      <w:tr w:rsidR="00A546D5" w:rsidRPr="00D53283" w14:paraId="173488DF" w14:textId="77777777" w:rsidTr="00771DB2">
        <w:trPr>
          <w:trHeight w:val="64"/>
        </w:trPr>
        <w:tc>
          <w:tcPr>
            <w:tcW w:w="1985" w:type="dxa"/>
            <w:shd w:val="clear" w:color="auto" w:fill="FFFFFF" w:themeFill="background1"/>
            <w:vAlign w:val="center"/>
            <w:hideMark/>
          </w:tcPr>
          <w:p w14:paraId="57EBD479"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Посев</w:t>
            </w:r>
          </w:p>
        </w:tc>
        <w:tc>
          <w:tcPr>
            <w:tcW w:w="850" w:type="dxa"/>
            <w:shd w:val="clear" w:color="auto" w:fill="FFFFFF" w:themeFill="background1"/>
            <w:vAlign w:val="center"/>
            <w:hideMark/>
          </w:tcPr>
          <w:p w14:paraId="0D43178D"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га</w:t>
            </w:r>
          </w:p>
        </w:tc>
        <w:tc>
          <w:tcPr>
            <w:tcW w:w="1418" w:type="dxa"/>
            <w:shd w:val="clear" w:color="auto" w:fill="FFFFFF" w:themeFill="background1"/>
            <w:vAlign w:val="center"/>
            <w:hideMark/>
          </w:tcPr>
          <w:p w14:paraId="61EB3DC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w:t>
            </w:r>
          </w:p>
        </w:tc>
        <w:tc>
          <w:tcPr>
            <w:tcW w:w="1134" w:type="dxa"/>
            <w:shd w:val="clear" w:color="auto" w:fill="FFFFFF" w:themeFill="background1"/>
            <w:vAlign w:val="center"/>
            <w:hideMark/>
          </w:tcPr>
          <w:p w14:paraId="18AE1F63"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МТЗ-82</w:t>
            </w:r>
          </w:p>
        </w:tc>
        <w:tc>
          <w:tcPr>
            <w:tcW w:w="1417" w:type="dxa"/>
            <w:shd w:val="clear" w:color="auto" w:fill="FFFFFF" w:themeFill="background1"/>
            <w:vAlign w:val="center"/>
            <w:hideMark/>
          </w:tcPr>
          <w:p w14:paraId="6AF6EAD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ССНП -16</w:t>
            </w:r>
          </w:p>
        </w:tc>
        <w:tc>
          <w:tcPr>
            <w:tcW w:w="993" w:type="dxa"/>
            <w:shd w:val="clear" w:color="auto" w:fill="FFFFFF" w:themeFill="background1"/>
            <w:vAlign w:val="center"/>
            <w:hideMark/>
          </w:tcPr>
          <w:p w14:paraId="1D9CE83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Май</w:t>
            </w:r>
          </w:p>
        </w:tc>
        <w:tc>
          <w:tcPr>
            <w:tcW w:w="992" w:type="dxa"/>
            <w:shd w:val="clear" w:color="auto" w:fill="FFFFFF" w:themeFill="background1"/>
            <w:vAlign w:val="center"/>
            <w:hideMark/>
          </w:tcPr>
          <w:p w14:paraId="27856E35"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w:t>
            </w:r>
          </w:p>
        </w:tc>
        <w:tc>
          <w:tcPr>
            <w:tcW w:w="992" w:type="dxa"/>
            <w:shd w:val="clear" w:color="auto" w:fill="FFFFFF" w:themeFill="background1"/>
            <w:vAlign w:val="center"/>
            <w:hideMark/>
          </w:tcPr>
          <w:p w14:paraId="44E1B421"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21C83DC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1021" w:type="dxa"/>
            <w:shd w:val="clear" w:color="auto" w:fill="FFFFFF" w:themeFill="background1"/>
            <w:vAlign w:val="center"/>
            <w:hideMark/>
          </w:tcPr>
          <w:p w14:paraId="19F651A3"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19A68DFE"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2903,0</w:t>
            </w:r>
          </w:p>
        </w:tc>
        <w:tc>
          <w:tcPr>
            <w:tcW w:w="1134" w:type="dxa"/>
            <w:shd w:val="clear" w:color="auto" w:fill="FFFFFF" w:themeFill="background1"/>
            <w:vAlign w:val="center"/>
            <w:hideMark/>
          </w:tcPr>
          <w:p w14:paraId="25A21075"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c>
          <w:tcPr>
            <w:tcW w:w="1559" w:type="dxa"/>
            <w:shd w:val="clear" w:color="auto" w:fill="FFFFFF" w:themeFill="background1"/>
            <w:vAlign w:val="center"/>
            <w:hideMark/>
          </w:tcPr>
          <w:p w14:paraId="555E216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r>
      <w:tr w:rsidR="00A546D5" w:rsidRPr="00D53283" w14:paraId="1E637AD8" w14:textId="77777777" w:rsidTr="00771DB2">
        <w:trPr>
          <w:trHeight w:val="64"/>
        </w:trPr>
        <w:tc>
          <w:tcPr>
            <w:tcW w:w="1985" w:type="dxa"/>
            <w:shd w:val="clear" w:color="auto" w:fill="FFFFFF" w:themeFill="background1"/>
            <w:vAlign w:val="center"/>
            <w:hideMark/>
          </w:tcPr>
          <w:p w14:paraId="557390AD"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Прикатывание</w:t>
            </w:r>
          </w:p>
        </w:tc>
        <w:tc>
          <w:tcPr>
            <w:tcW w:w="850" w:type="dxa"/>
            <w:shd w:val="clear" w:color="auto" w:fill="FFFFFF" w:themeFill="background1"/>
            <w:vAlign w:val="center"/>
            <w:hideMark/>
          </w:tcPr>
          <w:p w14:paraId="4D82297E"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га</w:t>
            </w:r>
          </w:p>
        </w:tc>
        <w:tc>
          <w:tcPr>
            <w:tcW w:w="1418" w:type="dxa"/>
            <w:shd w:val="clear" w:color="auto" w:fill="FFFFFF" w:themeFill="background1"/>
            <w:vAlign w:val="center"/>
            <w:hideMark/>
          </w:tcPr>
          <w:p w14:paraId="157EAF27"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w:t>
            </w:r>
          </w:p>
        </w:tc>
        <w:tc>
          <w:tcPr>
            <w:tcW w:w="1134" w:type="dxa"/>
            <w:shd w:val="clear" w:color="auto" w:fill="FFFFFF" w:themeFill="background1"/>
            <w:vAlign w:val="center"/>
            <w:hideMark/>
          </w:tcPr>
          <w:p w14:paraId="38121F9E"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МТЗ-82</w:t>
            </w:r>
          </w:p>
        </w:tc>
        <w:tc>
          <w:tcPr>
            <w:tcW w:w="1417" w:type="dxa"/>
            <w:shd w:val="clear" w:color="auto" w:fill="FFFFFF" w:themeFill="background1"/>
            <w:vAlign w:val="center"/>
            <w:hideMark/>
          </w:tcPr>
          <w:p w14:paraId="2A53CFEF"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ЗККШ-6</w:t>
            </w:r>
          </w:p>
        </w:tc>
        <w:tc>
          <w:tcPr>
            <w:tcW w:w="993" w:type="dxa"/>
            <w:shd w:val="clear" w:color="auto" w:fill="FFFFFF" w:themeFill="background1"/>
            <w:vAlign w:val="center"/>
            <w:hideMark/>
          </w:tcPr>
          <w:p w14:paraId="6C5CCE00"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Май</w:t>
            </w:r>
          </w:p>
        </w:tc>
        <w:tc>
          <w:tcPr>
            <w:tcW w:w="992" w:type="dxa"/>
            <w:shd w:val="clear" w:color="auto" w:fill="FFFFFF" w:themeFill="background1"/>
            <w:vAlign w:val="center"/>
            <w:hideMark/>
          </w:tcPr>
          <w:p w14:paraId="3F57CF76"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w:t>
            </w:r>
          </w:p>
        </w:tc>
        <w:tc>
          <w:tcPr>
            <w:tcW w:w="992" w:type="dxa"/>
            <w:shd w:val="clear" w:color="auto" w:fill="FFFFFF" w:themeFill="background1"/>
            <w:vAlign w:val="center"/>
            <w:hideMark/>
          </w:tcPr>
          <w:p w14:paraId="26BEA647"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7AFDC56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1021" w:type="dxa"/>
            <w:shd w:val="clear" w:color="auto" w:fill="FFFFFF" w:themeFill="background1"/>
            <w:vAlign w:val="center"/>
            <w:hideMark/>
          </w:tcPr>
          <w:p w14:paraId="748B4241"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hideMark/>
          </w:tcPr>
          <w:p w14:paraId="1D79B43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2903,0</w:t>
            </w:r>
          </w:p>
        </w:tc>
        <w:tc>
          <w:tcPr>
            <w:tcW w:w="1134" w:type="dxa"/>
            <w:shd w:val="clear" w:color="auto" w:fill="FFFFFF" w:themeFill="background1"/>
            <w:vAlign w:val="center"/>
            <w:hideMark/>
          </w:tcPr>
          <w:p w14:paraId="6103A4E1"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c>
          <w:tcPr>
            <w:tcW w:w="1559" w:type="dxa"/>
            <w:shd w:val="clear" w:color="auto" w:fill="FFFFFF" w:themeFill="background1"/>
            <w:vAlign w:val="center"/>
            <w:hideMark/>
          </w:tcPr>
          <w:p w14:paraId="63D93217"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r>
      <w:tr w:rsidR="00A546D5" w:rsidRPr="00D53283" w14:paraId="37DF7757" w14:textId="77777777" w:rsidTr="00771DB2">
        <w:trPr>
          <w:trHeight w:val="64"/>
        </w:trPr>
        <w:tc>
          <w:tcPr>
            <w:tcW w:w="1985" w:type="dxa"/>
            <w:shd w:val="clear" w:color="auto" w:fill="FFFFFF" w:themeFill="background1"/>
            <w:vAlign w:val="center"/>
          </w:tcPr>
          <w:p w14:paraId="696C65D1"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Скашивание зеленой массы</w:t>
            </w:r>
          </w:p>
        </w:tc>
        <w:tc>
          <w:tcPr>
            <w:tcW w:w="850" w:type="dxa"/>
            <w:shd w:val="clear" w:color="auto" w:fill="FFFFFF" w:themeFill="background1"/>
            <w:vAlign w:val="center"/>
          </w:tcPr>
          <w:p w14:paraId="7E8AE95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га</w:t>
            </w:r>
          </w:p>
        </w:tc>
        <w:tc>
          <w:tcPr>
            <w:tcW w:w="1418" w:type="dxa"/>
            <w:shd w:val="clear" w:color="auto" w:fill="FFFFFF" w:themeFill="background1"/>
            <w:vAlign w:val="center"/>
          </w:tcPr>
          <w:p w14:paraId="32270726"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w:t>
            </w:r>
          </w:p>
        </w:tc>
        <w:tc>
          <w:tcPr>
            <w:tcW w:w="1134" w:type="dxa"/>
            <w:shd w:val="clear" w:color="auto" w:fill="FFFFFF" w:themeFill="background1"/>
            <w:vAlign w:val="center"/>
          </w:tcPr>
          <w:p w14:paraId="1E4A148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МТЗ-82</w:t>
            </w:r>
          </w:p>
        </w:tc>
        <w:tc>
          <w:tcPr>
            <w:tcW w:w="1417" w:type="dxa"/>
            <w:shd w:val="clear" w:color="auto" w:fill="FFFFFF" w:themeFill="background1"/>
            <w:vAlign w:val="center"/>
          </w:tcPr>
          <w:p w14:paraId="1B030D3D"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Косилка роторная 1,5</w:t>
            </w:r>
          </w:p>
        </w:tc>
        <w:tc>
          <w:tcPr>
            <w:tcW w:w="993" w:type="dxa"/>
            <w:shd w:val="clear" w:color="auto" w:fill="FFFFFF" w:themeFill="background1"/>
            <w:vAlign w:val="center"/>
          </w:tcPr>
          <w:p w14:paraId="5F1F907C"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Июль</w:t>
            </w:r>
          </w:p>
        </w:tc>
        <w:tc>
          <w:tcPr>
            <w:tcW w:w="992" w:type="dxa"/>
            <w:shd w:val="clear" w:color="auto" w:fill="FFFFFF" w:themeFill="background1"/>
            <w:vAlign w:val="center"/>
          </w:tcPr>
          <w:p w14:paraId="58F6CF25"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w:t>
            </w:r>
          </w:p>
        </w:tc>
        <w:tc>
          <w:tcPr>
            <w:tcW w:w="992" w:type="dxa"/>
            <w:shd w:val="clear" w:color="auto" w:fill="FFFFFF" w:themeFill="background1"/>
            <w:vAlign w:val="center"/>
          </w:tcPr>
          <w:p w14:paraId="0F75A014"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tcPr>
          <w:p w14:paraId="2E8AC661"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1021" w:type="dxa"/>
            <w:shd w:val="clear" w:color="auto" w:fill="FFFFFF" w:themeFill="background1"/>
            <w:vAlign w:val="center"/>
          </w:tcPr>
          <w:p w14:paraId="1CE94A0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10,00</w:t>
            </w:r>
          </w:p>
        </w:tc>
        <w:tc>
          <w:tcPr>
            <w:tcW w:w="851" w:type="dxa"/>
            <w:shd w:val="clear" w:color="auto" w:fill="FFFFFF" w:themeFill="background1"/>
            <w:vAlign w:val="center"/>
          </w:tcPr>
          <w:p w14:paraId="3CCA0A1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2903,0</w:t>
            </w:r>
          </w:p>
        </w:tc>
        <w:tc>
          <w:tcPr>
            <w:tcW w:w="1134" w:type="dxa"/>
            <w:shd w:val="clear" w:color="auto" w:fill="FFFFFF" w:themeFill="background1"/>
            <w:vAlign w:val="center"/>
          </w:tcPr>
          <w:p w14:paraId="2DF217DB"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5 000,00</w:t>
            </w:r>
          </w:p>
        </w:tc>
        <w:tc>
          <w:tcPr>
            <w:tcW w:w="1559" w:type="dxa"/>
            <w:shd w:val="clear" w:color="auto" w:fill="FFFFFF" w:themeFill="background1"/>
            <w:vAlign w:val="center"/>
          </w:tcPr>
          <w:p w14:paraId="3B89FDEE"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5 000,00</w:t>
            </w:r>
          </w:p>
        </w:tc>
      </w:tr>
      <w:tr w:rsidR="00A546D5" w:rsidRPr="00D53283" w14:paraId="43AD0758" w14:textId="77777777" w:rsidTr="00771DB2">
        <w:trPr>
          <w:trHeight w:val="64"/>
        </w:trPr>
        <w:tc>
          <w:tcPr>
            <w:tcW w:w="1985" w:type="dxa"/>
            <w:shd w:val="clear" w:color="auto" w:fill="FFFFFF" w:themeFill="background1"/>
            <w:vAlign w:val="center"/>
          </w:tcPr>
          <w:p w14:paraId="12F22351"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Транспортировка зеленой массы</w:t>
            </w:r>
          </w:p>
        </w:tc>
        <w:tc>
          <w:tcPr>
            <w:tcW w:w="850" w:type="dxa"/>
            <w:shd w:val="clear" w:color="auto" w:fill="FFFFFF" w:themeFill="background1"/>
            <w:vAlign w:val="center"/>
          </w:tcPr>
          <w:p w14:paraId="6E41A4AD"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т</w:t>
            </w:r>
          </w:p>
        </w:tc>
        <w:tc>
          <w:tcPr>
            <w:tcW w:w="1418" w:type="dxa"/>
            <w:shd w:val="clear" w:color="auto" w:fill="FFFFFF" w:themeFill="background1"/>
            <w:vAlign w:val="center"/>
          </w:tcPr>
          <w:p w14:paraId="67578146"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1,00</w:t>
            </w:r>
          </w:p>
        </w:tc>
        <w:tc>
          <w:tcPr>
            <w:tcW w:w="1134" w:type="dxa"/>
            <w:shd w:val="clear" w:color="auto" w:fill="FFFFFF" w:themeFill="background1"/>
            <w:vAlign w:val="center"/>
          </w:tcPr>
          <w:p w14:paraId="23074129"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МТЗ-82</w:t>
            </w:r>
          </w:p>
        </w:tc>
        <w:tc>
          <w:tcPr>
            <w:tcW w:w="1417" w:type="dxa"/>
            <w:shd w:val="clear" w:color="auto" w:fill="FFFFFF" w:themeFill="background1"/>
            <w:vAlign w:val="center"/>
          </w:tcPr>
          <w:p w14:paraId="685B767E"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ПТС-4</w:t>
            </w:r>
          </w:p>
        </w:tc>
        <w:tc>
          <w:tcPr>
            <w:tcW w:w="993" w:type="dxa"/>
            <w:shd w:val="clear" w:color="auto" w:fill="FFFFFF" w:themeFill="background1"/>
            <w:vAlign w:val="center"/>
          </w:tcPr>
          <w:p w14:paraId="17DDAD3F"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Август</w:t>
            </w:r>
          </w:p>
        </w:tc>
        <w:tc>
          <w:tcPr>
            <w:tcW w:w="992" w:type="dxa"/>
            <w:shd w:val="clear" w:color="auto" w:fill="FFFFFF" w:themeFill="background1"/>
            <w:vAlign w:val="center"/>
          </w:tcPr>
          <w:p w14:paraId="2E4C0BD3"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w:t>
            </w:r>
          </w:p>
        </w:tc>
        <w:tc>
          <w:tcPr>
            <w:tcW w:w="992" w:type="dxa"/>
            <w:shd w:val="clear" w:color="auto" w:fill="FFFFFF" w:themeFill="background1"/>
            <w:vAlign w:val="center"/>
          </w:tcPr>
          <w:p w14:paraId="366E717F"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5,00</w:t>
            </w:r>
          </w:p>
        </w:tc>
        <w:tc>
          <w:tcPr>
            <w:tcW w:w="851" w:type="dxa"/>
            <w:shd w:val="clear" w:color="auto" w:fill="FFFFFF" w:themeFill="background1"/>
            <w:vAlign w:val="center"/>
          </w:tcPr>
          <w:p w14:paraId="4604F8CB"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5,00</w:t>
            </w:r>
          </w:p>
        </w:tc>
        <w:tc>
          <w:tcPr>
            <w:tcW w:w="1021" w:type="dxa"/>
            <w:shd w:val="clear" w:color="auto" w:fill="FFFFFF" w:themeFill="background1"/>
            <w:vAlign w:val="center"/>
          </w:tcPr>
          <w:p w14:paraId="47C94D8D"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5,00</w:t>
            </w:r>
          </w:p>
        </w:tc>
        <w:tc>
          <w:tcPr>
            <w:tcW w:w="851" w:type="dxa"/>
            <w:shd w:val="clear" w:color="auto" w:fill="FFFFFF" w:themeFill="background1"/>
            <w:vAlign w:val="center"/>
          </w:tcPr>
          <w:p w14:paraId="10B0F0D8"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1451,0</w:t>
            </w:r>
          </w:p>
        </w:tc>
        <w:tc>
          <w:tcPr>
            <w:tcW w:w="1134" w:type="dxa"/>
            <w:shd w:val="clear" w:color="auto" w:fill="FFFFFF" w:themeFill="background1"/>
            <w:vAlign w:val="center"/>
          </w:tcPr>
          <w:p w14:paraId="6F14410B"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c>
          <w:tcPr>
            <w:tcW w:w="1559" w:type="dxa"/>
            <w:shd w:val="clear" w:color="auto" w:fill="FFFFFF" w:themeFill="background1"/>
            <w:vAlign w:val="center"/>
          </w:tcPr>
          <w:p w14:paraId="77103423" w14:textId="77777777" w:rsidR="00A546D5" w:rsidRPr="00D53283" w:rsidRDefault="00A546D5" w:rsidP="001F5820">
            <w:pPr>
              <w:spacing w:after="0" w:line="240" w:lineRule="auto"/>
              <w:jc w:val="center"/>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1 000,00</w:t>
            </w:r>
          </w:p>
        </w:tc>
      </w:tr>
      <w:tr w:rsidR="00A546D5" w:rsidRPr="00D53283" w14:paraId="01F6BC24" w14:textId="77777777" w:rsidTr="00771DB2">
        <w:trPr>
          <w:trHeight w:val="193"/>
        </w:trPr>
        <w:tc>
          <w:tcPr>
            <w:tcW w:w="9781" w:type="dxa"/>
            <w:gridSpan w:val="8"/>
            <w:shd w:val="clear" w:color="auto" w:fill="FFFFFF" w:themeFill="background1"/>
            <w:hideMark/>
          </w:tcPr>
          <w:p w14:paraId="5FFF92B5" w14:textId="77777777" w:rsidR="00A546D5" w:rsidRPr="00D53283" w:rsidRDefault="00A546D5" w:rsidP="001F5820">
            <w:pPr>
              <w:spacing w:after="0" w:line="240" w:lineRule="auto"/>
              <w:rPr>
                <w:rFonts w:ascii="Times New Roman" w:eastAsia="Times New Roman" w:hAnsi="Times New Roman"/>
                <w:bCs/>
                <w:color w:val="000000"/>
                <w:szCs w:val="20"/>
                <w:lang w:eastAsia="ru-RU"/>
              </w:rPr>
            </w:pPr>
            <w:r w:rsidRPr="00D53283">
              <w:rPr>
                <w:rFonts w:ascii="Times New Roman" w:eastAsia="Times New Roman" w:hAnsi="Times New Roman"/>
                <w:bCs/>
                <w:color w:val="000000"/>
                <w:szCs w:val="20"/>
                <w:lang w:eastAsia="ru-RU"/>
              </w:rPr>
              <w:t>Всего:</w:t>
            </w:r>
          </w:p>
        </w:tc>
        <w:tc>
          <w:tcPr>
            <w:tcW w:w="851" w:type="dxa"/>
            <w:shd w:val="clear" w:color="auto" w:fill="FFFFFF" w:themeFill="background1"/>
            <w:vAlign w:val="center"/>
            <w:hideMark/>
          </w:tcPr>
          <w:p w14:paraId="6AAC1E7D" w14:textId="77777777" w:rsidR="00A546D5" w:rsidRPr="00D53283" w:rsidRDefault="00A546D5" w:rsidP="001F5820">
            <w:pPr>
              <w:spacing w:after="0" w:line="240" w:lineRule="auto"/>
              <w:jc w:val="right"/>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105,00</w:t>
            </w:r>
          </w:p>
        </w:tc>
        <w:tc>
          <w:tcPr>
            <w:tcW w:w="1021" w:type="dxa"/>
            <w:shd w:val="clear" w:color="auto" w:fill="FFFFFF" w:themeFill="background1"/>
            <w:vAlign w:val="center"/>
            <w:hideMark/>
          </w:tcPr>
          <w:p w14:paraId="681AA176" w14:textId="77777777" w:rsidR="00A546D5" w:rsidRPr="00D53283" w:rsidRDefault="00A546D5" w:rsidP="001F5820">
            <w:pPr>
              <w:spacing w:after="0" w:line="240" w:lineRule="auto"/>
              <w:jc w:val="right"/>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 </w:t>
            </w:r>
          </w:p>
        </w:tc>
        <w:tc>
          <w:tcPr>
            <w:tcW w:w="851" w:type="dxa"/>
            <w:shd w:val="clear" w:color="auto" w:fill="FFFFFF" w:themeFill="background1"/>
            <w:vAlign w:val="center"/>
            <w:hideMark/>
          </w:tcPr>
          <w:p w14:paraId="60B115F7"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30481</w:t>
            </w:r>
          </w:p>
        </w:tc>
        <w:tc>
          <w:tcPr>
            <w:tcW w:w="1134" w:type="dxa"/>
            <w:shd w:val="clear" w:color="auto" w:fill="FFFFFF" w:themeFill="background1"/>
            <w:hideMark/>
          </w:tcPr>
          <w:p w14:paraId="04A4865E"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 </w:t>
            </w:r>
          </w:p>
        </w:tc>
        <w:tc>
          <w:tcPr>
            <w:tcW w:w="1559" w:type="dxa"/>
            <w:shd w:val="clear" w:color="auto" w:fill="FFFFFF" w:themeFill="background1"/>
            <w:vAlign w:val="center"/>
            <w:hideMark/>
          </w:tcPr>
          <w:p w14:paraId="36C36B43"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32 750,00</w:t>
            </w:r>
          </w:p>
        </w:tc>
      </w:tr>
      <w:tr w:rsidR="00A546D5" w:rsidRPr="00D53283" w14:paraId="018A29B2" w14:textId="77777777" w:rsidTr="00771DB2">
        <w:trPr>
          <w:trHeight w:val="360"/>
        </w:trPr>
        <w:tc>
          <w:tcPr>
            <w:tcW w:w="9781" w:type="dxa"/>
            <w:gridSpan w:val="8"/>
            <w:shd w:val="clear" w:color="auto" w:fill="FFFFFF" w:themeFill="background1"/>
            <w:hideMark/>
          </w:tcPr>
          <w:p w14:paraId="719C5989" w14:textId="77777777" w:rsidR="00A546D5" w:rsidRPr="00D53283" w:rsidRDefault="00A546D5" w:rsidP="001F5820">
            <w:pPr>
              <w:spacing w:after="0" w:line="240" w:lineRule="auto"/>
              <w:rPr>
                <w:rFonts w:ascii="Times New Roman" w:eastAsia="Times New Roman" w:hAnsi="Times New Roman"/>
                <w:bCs/>
                <w:color w:val="000000"/>
                <w:szCs w:val="20"/>
                <w:lang w:eastAsia="ru-RU"/>
              </w:rPr>
            </w:pPr>
            <w:r w:rsidRPr="00D53283">
              <w:rPr>
                <w:rFonts w:ascii="Times New Roman" w:eastAsia="Times New Roman" w:hAnsi="Times New Roman"/>
                <w:bCs/>
                <w:color w:val="000000"/>
                <w:szCs w:val="20"/>
                <w:lang w:eastAsia="ru-RU"/>
              </w:rPr>
              <w:t>в том числе на 1 га:</w:t>
            </w:r>
          </w:p>
        </w:tc>
        <w:tc>
          <w:tcPr>
            <w:tcW w:w="851" w:type="dxa"/>
            <w:shd w:val="clear" w:color="auto" w:fill="FFFFFF" w:themeFill="background1"/>
            <w:vAlign w:val="center"/>
            <w:hideMark/>
          </w:tcPr>
          <w:p w14:paraId="1623E046" w14:textId="77777777" w:rsidR="00A546D5" w:rsidRPr="00D53283" w:rsidRDefault="00A546D5" w:rsidP="001F5820">
            <w:pPr>
              <w:spacing w:after="0" w:line="240" w:lineRule="auto"/>
              <w:jc w:val="right"/>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105,00</w:t>
            </w:r>
          </w:p>
        </w:tc>
        <w:tc>
          <w:tcPr>
            <w:tcW w:w="1021" w:type="dxa"/>
            <w:shd w:val="clear" w:color="auto" w:fill="FFFFFF" w:themeFill="background1"/>
            <w:vAlign w:val="center"/>
            <w:hideMark/>
          </w:tcPr>
          <w:p w14:paraId="795F9F70" w14:textId="77777777" w:rsidR="00A546D5" w:rsidRPr="00D53283" w:rsidRDefault="00A546D5" w:rsidP="001F5820">
            <w:pPr>
              <w:spacing w:after="0" w:line="240" w:lineRule="auto"/>
              <w:jc w:val="right"/>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 </w:t>
            </w:r>
          </w:p>
        </w:tc>
        <w:tc>
          <w:tcPr>
            <w:tcW w:w="851" w:type="dxa"/>
            <w:shd w:val="clear" w:color="auto" w:fill="FFFFFF" w:themeFill="background1"/>
            <w:vAlign w:val="center"/>
            <w:hideMark/>
          </w:tcPr>
          <w:p w14:paraId="64748CDD"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30481</w:t>
            </w:r>
          </w:p>
        </w:tc>
        <w:tc>
          <w:tcPr>
            <w:tcW w:w="1134" w:type="dxa"/>
            <w:shd w:val="clear" w:color="auto" w:fill="FFFFFF" w:themeFill="background1"/>
            <w:hideMark/>
          </w:tcPr>
          <w:p w14:paraId="664CD9D1"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 </w:t>
            </w:r>
          </w:p>
        </w:tc>
        <w:tc>
          <w:tcPr>
            <w:tcW w:w="1559" w:type="dxa"/>
            <w:shd w:val="clear" w:color="auto" w:fill="FFFFFF" w:themeFill="background1"/>
            <w:vAlign w:val="center"/>
            <w:hideMark/>
          </w:tcPr>
          <w:p w14:paraId="2D4D1778" w14:textId="77777777" w:rsidR="00A546D5" w:rsidRPr="00D53283" w:rsidRDefault="00A546D5" w:rsidP="001F5820">
            <w:pPr>
              <w:spacing w:after="0" w:line="240" w:lineRule="auto"/>
              <w:rPr>
                <w:rFonts w:ascii="Times New Roman" w:eastAsia="Times New Roman" w:hAnsi="Times New Roman"/>
                <w:color w:val="000000"/>
                <w:szCs w:val="20"/>
                <w:lang w:eastAsia="ru-RU"/>
              </w:rPr>
            </w:pPr>
            <w:r w:rsidRPr="00D53283">
              <w:rPr>
                <w:rFonts w:ascii="Times New Roman" w:eastAsia="Times New Roman" w:hAnsi="Times New Roman"/>
                <w:color w:val="000000"/>
                <w:szCs w:val="20"/>
                <w:lang w:eastAsia="ru-RU"/>
              </w:rPr>
              <w:t>32 750,00</w:t>
            </w:r>
          </w:p>
        </w:tc>
      </w:tr>
    </w:tbl>
    <w:p w14:paraId="090DBC3F" w14:textId="77777777" w:rsidR="00D53407" w:rsidRPr="00D53283" w:rsidRDefault="00D53407" w:rsidP="00246FB9">
      <w:pPr>
        <w:spacing w:after="160" w:line="259" w:lineRule="auto"/>
        <w:jc w:val="center"/>
        <w:rPr>
          <w:rFonts w:ascii="Times New Roman" w:hAnsi="Times New Roman"/>
          <w:sz w:val="28"/>
          <w:szCs w:val="28"/>
        </w:rPr>
      </w:pPr>
    </w:p>
    <w:p w14:paraId="6EFB61D3" w14:textId="77777777" w:rsidR="00246FB9" w:rsidRPr="00D53283" w:rsidRDefault="00246FB9">
      <w:pPr>
        <w:spacing w:after="160" w:line="259" w:lineRule="auto"/>
        <w:rPr>
          <w:rFonts w:ascii="Times New Roman" w:hAnsi="Times New Roman"/>
          <w:sz w:val="28"/>
          <w:szCs w:val="28"/>
        </w:rPr>
      </w:pPr>
      <w:r w:rsidRPr="00D53283">
        <w:rPr>
          <w:rFonts w:ascii="Times New Roman" w:hAnsi="Times New Roman"/>
          <w:sz w:val="28"/>
          <w:szCs w:val="28"/>
        </w:rPr>
        <w:br w:type="page"/>
      </w:r>
    </w:p>
    <w:p w14:paraId="3CE4CA8C" w14:textId="4F62D74D" w:rsidR="00246FB9" w:rsidRPr="006C0025" w:rsidRDefault="006C0025" w:rsidP="00246FB9">
      <w:pPr>
        <w:spacing w:after="160" w:line="259" w:lineRule="auto"/>
        <w:jc w:val="center"/>
        <w:rPr>
          <w:rFonts w:ascii="Times New Roman" w:hAnsi="Times New Roman"/>
          <w:b/>
          <w:sz w:val="28"/>
          <w:szCs w:val="28"/>
        </w:rPr>
      </w:pPr>
      <w:r w:rsidRPr="006C0025">
        <w:rPr>
          <w:rFonts w:ascii="Times New Roman" w:hAnsi="Times New Roman"/>
          <w:b/>
          <w:sz w:val="28"/>
          <w:szCs w:val="28"/>
        </w:rPr>
        <w:t>ПРИЛОЖЕНИЕ</w:t>
      </w:r>
      <w:r w:rsidRPr="006C0025">
        <w:rPr>
          <w:rFonts w:ascii="Times New Roman" w:hAnsi="Times New Roman"/>
          <w:b/>
          <w:sz w:val="28"/>
          <w:szCs w:val="28"/>
          <w:lang w:val="kk-KZ"/>
        </w:rPr>
        <w:t xml:space="preserve"> Н</w:t>
      </w:r>
      <w:r w:rsidRPr="006C0025">
        <w:rPr>
          <w:rFonts w:ascii="Times New Roman" w:hAnsi="Times New Roman"/>
          <w:b/>
          <w:sz w:val="28"/>
          <w:szCs w:val="28"/>
        </w:rPr>
        <w:t xml:space="preserve"> </w:t>
      </w:r>
    </w:p>
    <w:p w14:paraId="303B301B" w14:textId="58053C3C" w:rsidR="00246FB9" w:rsidRPr="006C0025" w:rsidRDefault="00D50C68" w:rsidP="00246FB9">
      <w:pPr>
        <w:spacing w:after="160" w:line="259" w:lineRule="auto"/>
        <w:jc w:val="center"/>
        <w:rPr>
          <w:rFonts w:ascii="Times New Roman" w:hAnsi="Times New Roman"/>
          <w:b/>
          <w:sz w:val="28"/>
          <w:szCs w:val="28"/>
        </w:rPr>
      </w:pPr>
      <w:r w:rsidRPr="006C0025">
        <w:rPr>
          <w:rFonts w:ascii="Times New Roman" w:hAnsi="Times New Roman"/>
          <w:b/>
          <w:sz w:val="28"/>
          <w:szCs w:val="28"/>
        </w:rPr>
        <w:t>П</w:t>
      </w:r>
      <w:r w:rsidRPr="00D50C68">
        <w:rPr>
          <w:rFonts w:ascii="Times New Roman" w:hAnsi="Times New Roman"/>
          <w:b/>
          <w:sz w:val="28"/>
          <w:szCs w:val="28"/>
        </w:rPr>
        <w:t xml:space="preserve">олевые и лабораторные исследования </w:t>
      </w:r>
      <w:r>
        <w:rPr>
          <w:rFonts w:ascii="Times New Roman" w:hAnsi="Times New Roman"/>
          <w:b/>
          <w:sz w:val="28"/>
          <w:szCs w:val="28"/>
        </w:rPr>
        <w:t>и работы</w:t>
      </w:r>
      <w:r w:rsidRPr="006C0025">
        <w:rPr>
          <w:rFonts w:ascii="Times New Roman" w:hAnsi="Times New Roman"/>
          <w:b/>
          <w:sz w:val="28"/>
          <w:szCs w:val="28"/>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3"/>
        <w:gridCol w:w="4167"/>
        <w:gridCol w:w="5370"/>
      </w:tblGrid>
      <w:tr w:rsidR="00EF2103" w14:paraId="6B0219B6" w14:textId="77777777" w:rsidTr="00EF2103">
        <w:tc>
          <w:tcPr>
            <w:tcW w:w="5033" w:type="dxa"/>
          </w:tcPr>
          <w:p w14:paraId="62C871C8" w14:textId="143ED4F3" w:rsidR="00A641C8" w:rsidRDefault="00A641C8" w:rsidP="00246FB9">
            <w:pPr>
              <w:spacing w:after="160" w:line="259" w:lineRule="auto"/>
              <w:jc w:val="center"/>
              <w:rPr>
                <w:rFonts w:ascii="Times New Roman" w:hAnsi="Times New Roman"/>
                <w:sz w:val="28"/>
                <w:szCs w:val="28"/>
              </w:rPr>
            </w:pPr>
            <w:r w:rsidRPr="00A641C8">
              <w:rPr>
                <w:rFonts w:ascii="Times New Roman" w:hAnsi="Times New Roman"/>
                <w:noProof/>
                <w:sz w:val="28"/>
                <w:szCs w:val="28"/>
                <w:lang w:val="en-US"/>
              </w:rPr>
              <w:drawing>
                <wp:inline distT="0" distB="0" distL="0" distR="0" wp14:anchorId="1ECF1721" wp14:editId="4A31F43B">
                  <wp:extent cx="3347049" cy="4461570"/>
                  <wp:effectExtent l="0" t="0" r="6350" b="0"/>
                  <wp:docPr id="49" name="Рисунок 49" descr="C:\Users\proje\Downloads\WhatsApp Image 2025-10-12 at 15.17.18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Downloads\WhatsApp Image 2025-10-12 at 15.17.18 (6).jpeg"/>
                          <pic:cNvPicPr>
                            <a:picLocks noChangeAspect="1" noChangeArrowheads="1"/>
                          </pic:cNvPicPr>
                        </pic:nvPicPr>
                        <pic:blipFill>
                          <a:blip r:embed="rId154" cstate="email">
                            <a:extLst>
                              <a:ext uri="{28A0092B-C50C-407E-A947-70E740481C1C}">
                                <a14:useLocalDpi xmlns:a14="http://schemas.microsoft.com/office/drawing/2010/main"/>
                              </a:ext>
                            </a:extLst>
                          </a:blip>
                          <a:srcRect/>
                          <a:stretch>
                            <a:fillRect/>
                          </a:stretch>
                        </pic:blipFill>
                        <pic:spPr bwMode="auto">
                          <a:xfrm>
                            <a:off x="0" y="0"/>
                            <a:ext cx="3365867" cy="4486655"/>
                          </a:xfrm>
                          <a:prstGeom prst="rect">
                            <a:avLst/>
                          </a:prstGeom>
                          <a:noFill/>
                          <a:ln>
                            <a:noFill/>
                          </a:ln>
                        </pic:spPr>
                      </pic:pic>
                    </a:graphicData>
                  </a:graphic>
                </wp:inline>
              </w:drawing>
            </w:r>
          </w:p>
        </w:tc>
        <w:tc>
          <w:tcPr>
            <w:tcW w:w="4167" w:type="dxa"/>
          </w:tcPr>
          <w:p w14:paraId="3EC1E018" w14:textId="7328CBBB" w:rsidR="00A641C8" w:rsidRDefault="00A641C8" w:rsidP="00246FB9">
            <w:pPr>
              <w:spacing w:after="160" w:line="259" w:lineRule="auto"/>
              <w:jc w:val="center"/>
              <w:rPr>
                <w:rFonts w:ascii="Times New Roman" w:hAnsi="Times New Roman"/>
                <w:sz w:val="28"/>
                <w:szCs w:val="28"/>
              </w:rPr>
            </w:pPr>
            <w:r w:rsidRPr="00A641C8">
              <w:rPr>
                <w:rFonts w:ascii="Times New Roman" w:hAnsi="Times New Roman"/>
                <w:noProof/>
                <w:sz w:val="28"/>
                <w:szCs w:val="28"/>
                <w:lang w:val="en-US"/>
              </w:rPr>
              <w:drawing>
                <wp:inline distT="0" distB="0" distL="0" distR="0" wp14:anchorId="628D2A68" wp14:editId="0A87B25C">
                  <wp:extent cx="2750519" cy="3666227"/>
                  <wp:effectExtent l="0" t="0" r="0" b="0"/>
                  <wp:docPr id="50" name="Рисунок 50" descr="C:\Users\proje\Downloads\WhatsApp Image 2025-10-12 at 12.3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je\Downloads\WhatsApp Image 2025-10-12 at 12.30.11.jpeg"/>
                          <pic:cNvPicPr>
                            <a:picLocks noChangeAspect="1" noChangeArrowheads="1"/>
                          </pic:cNvPicPr>
                        </pic:nvPicPr>
                        <pic:blipFill>
                          <a:blip r:embed="rId155" cstate="email">
                            <a:extLst>
                              <a:ext uri="{28A0092B-C50C-407E-A947-70E740481C1C}">
                                <a14:useLocalDpi xmlns:a14="http://schemas.microsoft.com/office/drawing/2010/main"/>
                              </a:ext>
                            </a:extLst>
                          </a:blip>
                          <a:srcRect/>
                          <a:stretch>
                            <a:fillRect/>
                          </a:stretch>
                        </pic:blipFill>
                        <pic:spPr bwMode="auto">
                          <a:xfrm>
                            <a:off x="0" y="0"/>
                            <a:ext cx="2766616" cy="3687683"/>
                          </a:xfrm>
                          <a:prstGeom prst="rect">
                            <a:avLst/>
                          </a:prstGeom>
                          <a:noFill/>
                          <a:ln>
                            <a:noFill/>
                          </a:ln>
                        </pic:spPr>
                      </pic:pic>
                    </a:graphicData>
                  </a:graphic>
                </wp:inline>
              </w:drawing>
            </w:r>
          </w:p>
        </w:tc>
        <w:tc>
          <w:tcPr>
            <w:tcW w:w="5370" w:type="dxa"/>
          </w:tcPr>
          <w:p w14:paraId="2EBEDBC6" w14:textId="26A3DDA6" w:rsidR="00A641C8" w:rsidRDefault="00EF2103" w:rsidP="00246FB9">
            <w:pPr>
              <w:spacing w:after="160" w:line="259" w:lineRule="auto"/>
              <w:jc w:val="center"/>
              <w:rPr>
                <w:rFonts w:ascii="Times New Roman" w:hAnsi="Times New Roman"/>
                <w:sz w:val="28"/>
                <w:szCs w:val="28"/>
              </w:rPr>
            </w:pPr>
            <w:r w:rsidRPr="0059041F">
              <w:rPr>
                <w:rFonts w:ascii="Times New Roman" w:hAnsi="Times New Roman"/>
                <w:noProof/>
                <w:sz w:val="28"/>
                <w:szCs w:val="28"/>
                <w:lang w:val="en-US"/>
              </w:rPr>
              <w:drawing>
                <wp:inline distT="0" distB="0" distL="0" distR="0" wp14:anchorId="777AE29F" wp14:editId="7A0ECBB8">
                  <wp:extent cx="2951193" cy="4425351"/>
                  <wp:effectExtent l="0" t="0" r="1905" b="0"/>
                  <wp:docPr id="55" name="Рисунок 55" descr="C:\Users\proje\Downloads\WhatsApp Image 2025-12-23 at 14.03.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je\Downloads\WhatsApp Image 2025-12-23 at 14.03.27.jpe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973122" cy="4458233"/>
                          </a:xfrm>
                          <a:prstGeom prst="rect">
                            <a:avLst/>
                          </a:prstGeom>
                          <a:noFill/>
                          <a:ln>
                            <a:noFill/>
                          </a:ln>
                        </pic:spPr>
                      </pic:pic>
                    </a:graphicData>
                  </a:graphic>
                </wp:inline>
              </w:drawing>
            </w:r>
          </w:p>
        </w:tc>
      </w:tr>
      <w:tr w:rsidR="00EF2103" w14:paraId="7BFA0CE1" w14:textId="77777777" w:rsidTr="00EF2103">
        <w:tc>
          <w:tcPr>
            <w:tcW w:w="9200" w:type="dxa"/>
            <w:gridSpan w:val="2"/>
          </w:tcPr>
          <w:p w14:paraId="29EE9956" w14:textId="2267FC40" w:rsidR="00EF2103" w:rsidRDefault="00EF2103" w:rsidP="00246FB9">
            <w:pPr>
              <w:spacing w:after="160" w:line="259" w:lineRule="auto"/>
              <w:jc w:val="center"/>
              <w:rPr>
                <w:rFonts w:ascii="Times New Roman" w:hAnsi="Times New Roman"/>
                <w:sz w:val="28"/>
                <w:szCs w:val="28"/>
              </w:rPr>
            </w:pPr>
            <w:r w:rsidRPr="00A641C8">
              <w:rPr>
                <w:rFonts w:ascii="Times New Roman" w:hAnsi="Times New Roman"/>
                <w:noProof/>
                <w:sz w:val="28"/>
                <w:szCs w:val="28"/>
                <w:lang w:val="en-US"/>
              </w:rPr>
              <w:drawing>
                <wp:inline distT="0" distB="0" distL="0" distR="0" wp14:anchorId="0A44F620" wp14:editId="12A2D90F">
                  <wp:extent cx="4372910" cy="2872064"/>
                  <wp:effectExtent l="0" t="0" r="8890" b="5080"/>
                  <wp:docPr id="51" name="Рисунок 51" descr="C:\Users\proje\Downloads\WhatsApp Image 2025-10-01 at 21.14.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je\Downloads\WhatsApp Image 2025-10-01 at 21.14.36.jpeg"/>
                          <pic:cNvPicPr>
                            <a:picLocks noChangeAspect="1" noChangeArrowheads="1"/>
                          </pic:cNvPicPr>
                        </pic:nvPicPr>
                        <pic:blipFill>
                          <a:blip r:embed="rId157" cstate="email">
                            <a:extLst>
                              <a:ext uri="{28A0092B-C50C-407E-A947-70E740481C1C}">
                                <a14:useLocalDpi xmlns:a14="http://schemas.microsoft.com/office/drawing/2010/main"/>
                              </a:ext>
                            </a:extLst>
                          </a:blip>
                          <a:srcRect/>
                          <a:stretch>
                            <a:fillRect/>
                          </a:stretch>
                        </pic:blipFill>
                        <pic:spPr bwMode="auto">
                          <a:xfrm>
                            <a:off x="0" y="0"/>
                            <a:ext cx="4376863" cy="2874660"/>
                          </a:xfrm>
                          <a:prstGeom prst="rect">
                            <a:avLst/>
                          </a:prstGeom>
                          <a:noFill/>
                          <a:ln>
                            <a:noFill/>
                          </a:ln>
                        </pic:spPr>
                      </pic:pic>
                    </a:graphicData>
                  </a:graphic>
                </wp:inline>
              </w:drawing>
            </w:r>
            <w:r>
              <w:rPr>
                <w:noProof/>
                <w:lang w:val="en-US"/>
              </w:rPr>
              <mc:AlternateContent>
                <mc:Choice Requires="wps">
                  <w:drawing>
                    <wp:inline distT="0" distB="0" distL="0" distR="0" wp14:anchorId="6DC16539" wp14:editId="3D5BF49E">
                      <wp:extent cx="301625" cy="301625"/>
                      <wp:effectExtent l="0" t="0" r="0" b="0"/>
                      <wp:docPr id="53" name="Прямоугольник 53" descr="Сформированное изображени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http://schemas.microsoft.com/office/drawing/2014/chartex">
                  <w:pict>
                    <v:rect w14:anchorId="1CE73892" id="Прямоугольник 53" o:spid="_x0000_s1026" alt="Сформированное изображение"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OqH7O0GAwAABgYAAA4AAAAAAAAAAAAAAAAALgIAAGRycy9lMm9Eb2MueG1sUEsB&#10;Ai0AFAAGAAgAAAAhAGg2l2jaAAAAAwEAAA8AAAAAAAAAAAAAAAAAYAUAAGRycy9kb3ducmV2Lnht&#10;bFBLBQYAAAAABAAEAPMAAABnBgAAAAA=&#10;" filled="f" stroked="f">
                      <o:lock v:ext="edit" aspectratio="t"/>
                      <w10:anchorlock/>
                    </v:rect>
                  </w:pict>
                </mc:Fallback>
              </mc:AlternateContent>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5370" w:type="dxa"/>
          </w:tcPr>
          <w:p w14:paraId="417D38D5" w14:textId="52F7F7AB" w:rsidR="00EF2103" w:rsidRDefault="00EF2103" w:rsidP="00246FB9">
            <w:pPr>
              <w:spacing w:after="160" w:line="259" w:lineRule="auto"/>
              <w:jc w:val="center"/>
              <w:rPr>
                <w:rFonts w:ascii="Times New Roman" w:hAnsi="Times New Roman"/>
                <w:sz w:val="28"/>
                <w:szCs w:val="28"/>
              </w:rPr>
            </w:pPr>
            <w:r w:rsidRPr="00EF2103">
              <w:rPr>
                <w:rFonts w:ascii="Times New Roman" w:hAnsi="Times New Roman"/>
                <w:noProof/>
                <w:sz w:val="28"/>
                <w:szCs w:val="28"/>
                <w:lang w:val="en-US"/>
              </w:rPr>
              <w:drawing>
                <wp:inline distT="0" distB="0" distL="0" distR="0" wp14:anchorId="1E4408B8" wp14:editId="4C657C08">
                  <wp:extent cx="3587659" cy="4786953"/>
                  <wp:effectExtent l="0" t="0" r="0" b="0"/>
                  <wp:docPr id="56" name="Рисунок 56" descr="C:\Users\proje\Downloads\фото в презентаци НТС защита\WhatsApp Image 2024-06-05 at 12.34.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roje\Downloads\фото в презентаци НТС защита\WhatsApp Image 2024-06-05 at 12.34.42.jpeg"/>
                          <pic:cNvPicPr>
                            <a:picLocks noChangeAspect="1" noChangeArrowheads="1"/>
                          </pic:cNvPicPr>
                        </pic:nvPicPr>
                        <pic:blipFill>
                          <a:blip r:embed="rId158" cstate="screen">
                            <a:extLst>
                              <a:ext uri="{28A0092B-C50C-407E-A947-70E740481C1C}">
                                <a14:useLocalDpi xmlns:a14="http://schemas.microsoft.com/office/drawing/2010/main"/>
                              </a:ext>
                            </a:extLst>
                          </a:blip>
                          <a:srcRect/>
                          <a:stretch>
                            <a:fillRect/>
                          </a:stretch>
                        </pic:blipFill>
                        <pic:spPr bwMode="auto">
                          <a:xfrm>
                            <a:off x="0" y="0"/>
                            <a:ext cx="3592819" cy="4793838"/>
                          </a:xfrm>
                          <a:prstGeom prst="rect">
                            <a:avLst/>
                          </a:prstGeom>
                          <a:noFill/>
                          <a:ln>
                            <a:noFill/>
                          </a:ln>
                        </pic:spPr>
                      </pic:pic>
                    </a:graphicData>
                  </a:graphic>
                </wp:inline>
              </w:drawing>
            </w:r>
          </w:p>
        </w:tc>
      </w:tr>
      <w:tr w:rsidR="00EF2103" w14:paraId="57504AF9" w14:textId="77777777" w:rsidTr="00EF2103">
        <w:tc>
          <w:tcPr>
            <w:tcW w:w="5033" w:type="dxa"/>
          </w:tcPr>
          <w:p w14:paraId="42CD1B35" w14:textId="0244F3DA" w:rsidR="00EF2103" w:rsidRDefault="00EF2103" w:rsidP="00246FB9">
            <w:pPr>
              <w:spacing w:after="160" w:line="259" w:lineRule="auto"/>
              <w:jc w:val="center"/>
              <w:rPr>
                <w:rFonts w:ascii="Times New Roman" w:hAnsi="Times New Roman"/>
                <w:sz w:val="28"/>
                <w:szCs w:val="28"/>
              </w:rPr>
            </w:pPr>
            <w:r w:rsidRPr="00EF2103">
              <w:rPr>
                <w:rFonts w:ascii="Times New Roman" w:hAnsi="Times New Roman"/>
                <w:noProof/>
                <w:sz w:val="28"/>
                <w:szCs w:val="28"/>
                <w:lang w:val="en-US"/>
              </w:rPr>
              <w:drawing>
                <wp:inline distT="0" distB="0" distL="0" distR="0" wp14:anchorId="73C05D58" wp14:editId="77CB7B1F">
                  <wp:extent cx="3254655" cy="4338410"/>
                  <wp:effectExtent l="0" t="0" r="3175" b="5080"/>
                  <wp:docPr id="66" name="Рисунок 66" descr="C:\Users\proje\Downloads\фото в презентаци НТС защита\WhatsApp Image 2024-06-05 at 12.17.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roje\Downloads\фото в презентаци НТС защита\WhatsApp Image 2024-06-05 at 12.17.11 (1).jpeg"/>
                          <pic:cNvPicPr>
                            <a:picLocks noChangeAspect="1" noChangeArrowheads="1"/>
                          </pic:cNvPicPr>
                        </pic:nvPicPr>
                        <pic:blipFill>
                          <a:blip r:embed="rId159" cstate="screen">
                            <a:extLst>
                              <a:ext uri="{28A0092B-C50C-407E-A947-70E740481C1C}">
                                <a14:useLocalDpi xmlns:a14="http://schemas.microsoft.com/office/drawing/2010/main"/>
                              </a:ext>
                            </a:extLst>
                          </a:blip>
                          <a:srcRect/>
                          <a:stretch>
                            <a:fillRect/>
                          </a:stretch>
                        </pic:blipFill>
                        <pic:spPr bwMode="auto">
                          <a:xfrm>
                            <a:off x="0" y="0"/>
                            <a:ext cx="3261242" cy="4347190"/>
                          </a:xfrm>
                          <a:prstGeom prst="rect">
                            <a:avLst/>
                          </a:prstGeom>
                          <a:noFill/>
                          <a:ln>
                            <a:noFill/>
                          </a:ln>
                        </pic:spPr>
                      </pic:pic>
                    </a:graphicData>
                  </a:graphic>
                </wp:inline>
              </w:drawing>
            </w:r>
          </w:p>
        </w:tc>
        <w:tc>
          <w:tcPr>
            <w:tcW w:w="9537" w:type="dxa"/>
            <w:gridSpan w:val="2"/>
          </w:tcPr>
          <w:p w14:paraId="0F0F417E" w14:textId="4C6D1E66" w:rsidR="00EF2103" w:rsidRDefault="00EF2103" w:rsidP="00246FB9">
            <w:pPr>
              <w:spacing w:after="160" w:line="259" w:lineRule="auto"/>
              <w:jc w:val="center"/>
              <w:rPr>
                <w:rFonts w:ascii="Times New Roman" w:hAnsi="Times New Roman"/>
                <w:sz w:val="28"/>
                <w:szCs w:val="28"/>
              </w:rPr>
            </w:pPr>
            <w:r w:rsidRPr="00EF2103">
              <w:rPr>
                <w:rFonts w:ascii="Times New Roman" w:hAnsi="Times New Roman"/>
                <w:noProof/>
                <w:sz w:val="28"/>
                <w:szCs w:val="28"/>
                <w:lang w:val="en-US"/>
              </w:rPr>
              <w:drawing>
                <wp:inline distT="0" distB="0" distL="0" distR="0" wp14:anchorId="432F907C" wp14:editId="6B9843D1">
                  <wp:extent cx="5923129" cy="4443968"/>
                  <wp:effectExtent l="0" t="0" r="1905" b="0"/>
                  <wp:docPr id="78" name="Рисунок 78" descr="C:\Users\proje\Downloads\фото в презентаци НТС защита\WhatsApp Image 2024-06-05 at 12.28.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roje\Downloads\фото в презентаци НТС защита\WhatsApp Image 2024-06-05 at 12.28.02.jpeg"/>
                          <pic:cNvPicPr>
                            <a:picLocks noChangeAspect="1" noChangeArrowheads="1"/>
                          </pic:cNvPicPr>
                        </pic:nvPicPr>
                        <pic:blipFill>
                          <a:blip r:embed="rId160" cstate="email">
                            <a:extLst>
                              <a:ext uri="{28A0092B-C50C-407E-A947-70E740481C1C}">
                                <a14:useLocalDpi xmlns:a14="http://schemas.microsoft.com/office/drawing/2010/main"/>
                              </a:ext>
                            </a:extLst>
                          </a:blip>
                          <a:srcRect/>
                          <a:stretch>
                            <a:fillRect/>
                          </a:stretch>
                        </pic:blipFill>
                        <pic:spPr bwMode="auto">
                          <a:xfrm>
                            <a:off x="0" y="0"/>
                            <a:ext cx="5932579" cy="4451058"/>
                          </a:xfrm>
                          <a:prstGeom prst="rect">
                            <a:avLst/>
                          </a:prstGeom>
                          <a:noFill/>
                          <a:ln>
                            <a:noFill/>
                          </a:ln>
                        </pic:spPr>
                      </pic:pic>
                    </a:graphicData>
                  </a:graphic>
                </wp:inline>
              </w:drawing>
            </w:r>
          </w:p>
        </w:tc>
      </w:tr>
    </w:tbl>
    <w:p w14:paraId="1B2DBFF0" w14:textId="77777777" w:rsidR="00A641C8" w:rsidRPr="00D53283" w:rsidRDefault="00A641C8" w:rsidP="00246FB9">
      <w:pPr>
        <w:spacing w:after="160" w:line="259" w:lineRule="auto"/>
        <w:jc w:val="center"/>
        <w:rPr>
          <w:rFonts w:ascii="Times New Roman" w:hAnsi="Times New Roman"/>
          <w:sz w:val="28"/>
          <w:szCs w:val="28"/>
        </w:rPr>
      </w:pPr>
    </w:p>
    <w:sectPr w:rsidR="00A641C8" w:rsidRPr="00D53283" w:rsidSect="00701F06">
      <w:pgSz w:w="16838" w:h="11906" w:orient="landscape"/>
      <w:pgMar w:top="1701" w:right="1134" w:bottom="850"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BFF016" w16cex:dateUtc="2025-11-16T06:47:00Z"/>
  <w16cex:commentExtensible w16cex:durableId="162BCB3B" w16cex:dateUtc="2025-11-08T09:28:00Z"/>
  <w16cex:commentExtensible w16cex:durableId="1D234C4F" w16cex:dateUtc="2025-11-08T09:38:00Z"/>
  <w16cex:commentExtensible w16cex:durableId="1DABFC70" w16cex:dateUtc="2025-11-10T10:32:00Z"/>
  <w16cex:commentExtensible w16cex:durableId="2372A52B" w16cex:dateUtc="2025-11-10T10:37:00Z"/>
  <w16cex:commentExtensible w16cex:durableId="66150FF5" w16cex:dateUtc="2025-11-10T10:37:00Z"/>
  <w16cex:commentExtensible w16cex:durableId="60412E6E" w16cex:dateUtc="2025-11-10T10:54:00Z"/>
  <w16cex:commentExtensible w16cex:durableId="65F6C211" w16cex:dateUtc="2025-11-10T10:55:00Z"/>
  <w16cex:commentExtensible w16cex:durableId="0E3E1266" w16cex:dateUtc="2025-11-10T10:57:00Z"/>
  <w16cex:commentExtensible w16cex:durableId="7724DEEF" w16cex:dateUtc="2025-11-10T11:01:00Z"/>
  <w16cex:commentExtensible w16cex:durableId="1F805FED" w16cex:dateUtc="2025-11-10T13:53:00Z"/>
  <w16cex:commentExtensible w16cex:durableId="1DB88935" w16cex:dateUtc="2025-11-10T14:33:00Z"/>
  <w16cex:commentExtensible w16cex:durableId="70309DC5" w16cex:dateUtc="2025-11-10T14:38:00Z"/>
  <w16cex:commentExtensible w16cex:durableId="0D68B701" w16cex:dateUtc="2025-11-10T14:40:00Z"/>
  <w16cex:commentExtensible w16cex:durableId="4E3B5FCD" w16cex:dateUtc="2025-11-10T14:43:00Z"/>
  <w16cex:commentExtensible w16cex:durableId="036596E9" w16cex:dateUtc="2025-11-10T14:45:00Z"/>
  <w16cex:commentExtensible w16cex:durableId="5A579C66" w16cex:dateUtc="2025-11-10T14:46:00Z"/>
  <w16cex:commentExtensible w16cex:durableId="01126DDB" w16cex:dateUtc="2025-11-10T14:55:00Z"/>
  <w16cex:commentExtensible w16cex:durableId="239C4CB3" w16cex:dateUtc="2025-11-10T14:57:00Z"/>
  <w16cex:commentExtensible w16cex:durableId="0FC21C8A" w16cex:dateUtc="2025-11-10T14:57:00Z"/>
  <w16cex:commentExtensible w16cex:durableId="04D316D2" w16cex:dateUtc="2025-11-10T15:01:00Z"/>
  <w16cex:commentExtensible w16cex:durableId="0C092005" w16cex:dateUtc="2025-11-10T15:00:00Z"/>
  <w16cex:commentExtensible w16cex:durableId="134237CA" w16cex:dateUtc="2025-11-10T15:11:00Z"/>
  <w16cex:commentExtensible w16cex:durableId="047B97F1" w16cex:dateUtc="2025-11-10T15:14:00Z"/>
  <w16cex:commentExtensible w16cex:durableId="4B1EC3D7" w16cex:dateUtc="2025-11-10T15:24:00Z"/>
  <w16cex:commentExtensible w16cex:durableId="2A4F7712" w16cex:dateUtc="2025-11-10T15:31:00Z"/>
  <w16cex:commentExtensible w16cex:durableId="16496518" w16cex:dateUtc="2025-11-10T15:37:00Z"/>
  <w16cex:commentExtensible w16cex:durableId="656A1427" w16cex:dateUtc="2025-11-10T15:32:00Z"/>
  <w16cex:commentExtensible w16cex:durableId="621C06BD" w16cex:dateUtc="2025-11-10T15:38:00Z"/>
  <w16cex:commentExtensible w16cex:durableId="3EFDE1DD" w16cex:dateUtc="2025-11-10T15:38:00Z"/>
  <w16cex:commentExtensible w16cex:durableId="668FB9C2" w16cex:dateUtc="2025-11-10T15:39:00Z"/>
  <w16cex:commentExtensible w16cex:durableId="2CBD28E2" w16cex:dateUtc="2025-11-10T15:42:00Z"/>
  <w16cex:commentExtensible w16cex:durableId="51C10AA7" w16cex:dateUtc="2025-11-10T15:44:00Z"/>
  <w16cex:commentExtensible w16cex:durableId="7F47F289" w16cex:dateUtc="2025-11-10T15:47:00Z"/>
  <w16cex:commentExtensible w16cex:durableId="3245690E" w16cex:dateUtc="2025-11-10T15:47:00Z"/>
  <w16cex:commentExtensible w16cex:durableId="3FF5984E" w16cex:dateUtc="2025-11-10T15:49:00Z"/>
  <w16cex:commentExtensible w16cex:durableId="2D9F8155" w16cex:dateUtc="2025-11-10T15:50:00Z"/>
  <w16cex:commentExtensible w16cex:durableId="2F7178CD" w16cex:dateUtc="2025-11-10T15:52:00Z"/>
  <w16cex:commentExtensible w16cex:durableId="172534A7" w16cex:dateUtc="2025-11-10T15:54:00Z"/>
  <w16cex:commentExtensible w16cex:durableId="777EC48B" w16cex:dateUtc="2025-11-15T07:12:00Z"/>
  <w16cex:commentExtensible w16cex:durableId="5DA57827" w16cex:dateUtc="2025-11-15T06:59:00Z"/>
  <w16cex:commentExtensible w16cex:durableId="68FB62AD" w16cex:dateUtc="2025-11-15T07:05:00Z"/>
  <w16cex:commentExtensible w16cex:durableId="24C13923" w16cex:dateUtc="2025-11-15T07:00:00Z"/>
  <w16cex:commentExtensible w16cex:durableId="284D9855" w16cex:dateUtc="2025-11-15T07:08:00Z"/>
  <w16cex:commentExtensible w16cex:durableId="0ECBBD1D" w16cex:dateUtc="2025-11-15T07:10:00Z"/>
  <w16cex:commentExtensible w16cex:durableId="0D8C39B1" w16cex:dateUtc="2025-11-15T07:10:00Z"/>
  <w16cex:commentExtensible w16cex:durableId="102D9A90" w16cex:dateUtc="2025-11-15T07:11:00Z"/>
  <w16cex:commentExtensible w16cex:durableId="5D3E002D" w16cex:dateUtc="2025-11-15T07:16:00Z"/>
  <w16cex:commentExtensible w16cex:durableId="0BDE2D38" w16cex:dateUtc="2025-11-15T15:45:00Z"/>
  <w16cex:commentExtensible w16cex:durableId="697A19CC" w16cex:dateUtc="2025-11-15T07:17:00Z"/>
  <w16cex:commentExtensible w16cex:durableId="26D793DA" w16cex:dateUtc="2025-11-15T07:17:00Z"/>
  <w16cex:commentExtensible w16cex:durableId="2BE3E72C" w16cex:dateUtc="2025-11-15T07:19:00Z"/>
  <w16cex:commentExtensible w16cex:durableId="01DC39E4" w16cex:dateUtc="2025-11-15T15:39:00Z"/>
  <w16cex:commentExtensible w16cex:durableId="2F2DA443" w16cex:dateUtc="2025-11-15T15:42:00Z"/>
  <w16cex:commentExtensible w16cex:durableId="3F969584" w16cex:dateUtc="2025-11-15T15:42:00Z"/>
  <w16cex:commentExtensible w16cex:durableId="78E4FB22" w16cex:dateUtc="2025-11-15T15:44:00Z"/>
  <w16cex:commentExtensible w16cex:durableId="02AE7EA7" w16cex:dateUtc="2025-11-15T15:46:00Z"/>
  <w16cex:commentExtensible w16cex:durableId="562A3FA6" w16cex:dateUtc="2025-11-15T15:48:00Z"/>
  <w16cex:commentExtensible w16cex:durableId="6E6A1C4E" w16cex:dateUtc="2025-11-15T15:51:00Z"/>
  <w16cex:commentExtensible w16cex:durableId="152328EA" w16cex:dateUtc="2025-11-15T15:53:00Z"/>
  <w16cex:commentExtensible w16cex:durableId="16FE8C91" w16cex:dateUtc="2025-11-15T15:56:00Z"/>
  <w16cex:commentExtensible w16cex:durableId="166B49C8" w16cex:dateUtc="2025-11-15T15:57:00Z"/>
  <w16cex:commentExtensible w16cex:durableId="6A02CBAE" w16cex:dateUtc="2025-11-15T15:58:00Z"/>
  <w16cex:commentExtensible w16cex:durableId="5CBCCA33" w16cex:dateUtc="2025-11-15T16:00:00Z"/>
  <w16cex:commentExtensible w16cex:durableId="33505FE0" w16cex:dateUtc="2025-11-15T16:01:00Z"/>
  <w16cex:commentExtensible w16cex:durableId="65CF11AC" w16cex:dateUtc="2025-11-15T16:01:00Z"/>
  <w16cex:commentExtensible w16cex:durableId="312E0659" w16cex:dateUtc="2025-11-15T16:02:00Z"/>
  <w16cex:commentExtensible w16cex:durableId="1845E530" w16cex:dateUtc="2025-11-15T16:03:00Z"/>
  <w16cex:commentExtensible w16cex:durableId="679698DD" w16cex:dateUtc="2025-11-15T16:15:00Z"/>
  <w16cex:commentExtensible w16cex:durableId="00D8B78B" w16cex:dateUtc="2025-11-15T16:21:00Z"/>
  <w16cex:commentExtensible w16cex:durableId="09CB4D69" w16cex:dateUtc="2025-11-15T16:59:00Z"/>
  <w16cex:commentExtensible w16cex:durableId="772DCA90" w16cex:dateUtc="2025-11-15T16:28:00Z"/>
  <w16cex:commentExtensible w16cex:durableId="28957D47" w16cex:dateUtc="2025-11-15T16:36:00Z"/>
  <w16cex:commentExtensible w16cex:durableId="68F55BDE" w16cex:dateUtc="2025-11-15T16:32:00Z"/>
  <w16cex:commentExtensible w16cex:durableId="697AE09A" w16cex:dateUtc="2025-11-15T16:32:00Z"/>
  <w16cex:commentExtensible w16cex:durableId="457D83BD" w16cex:dateUtc="2025-11-15T16:33:00Z"/>
  <w16cex:commentExtensible w16cex:durableId="35BA38F1" w16cex:dateUtc="2025-11-15T16:37:00Z"/>
  <w16cex:commentExtensible w16cex:durableId="40667BEE" w16cex:dateUtc="2025-11-15T16:39:00Z"/>
  <w16cex:commentExtensible w16cex:durableId="5A8DE5C1" w16cex:dateUtc="2025-11-15T16:43:00Z"/>
  <w16cex:commentExtensible w16cex:durableId="7960C8EC" w16cex:dateUtc="2025-11-15T16:47:00Z"/>
  <w16cex:commentExtensible w16cex:durableId="735B823A" w16cex:dateUtc="2025-11-15T16:52:00Z"/>
  <w16cex:commentExtensible w16cex:durableId="038E3805" w16cex:dateUtc="2025-11-15T17:01:00Z"/>
  <w16cex:commentExtensible w16cex:durableId="40C2B814" w16cex:dateUtc="2025-11-15T16:54:00Z"/>
  <w16cex:commentExtensible w16cex:durableId="0BC4CEE6" w16cex:dateUtc="2025-11-15T16:57:00Z"/>
  <w16cex:commentExtensible w16cex:durableId="1679034B" w16cex:dateUtc="2025-11-15T17:09:00Z"/>
  <w16cex:commentExtensible w16cex:durableId="3D4FED22" w16cex:dateUtc="2025-11-15T17:09:00Z"/>
  <w16cex:commentExtensible w16cex:durableId="2973E9CE" w16cex:dateUtc="2025-11-15T17:21:00Z"/>
  <w16cex:commentExtensible w16cex:durableId="416E9C18" w16cex:dateUtc="2025-11-15T17:22:00Z"/>
  <w16cex:commentExtensible w16cex:durableId="74661B83" w16cex:dateUtc="2025-11-15T17:29:00Z"/>
  <w16cex:commentExtensible w16cex:durableId="43E975FB" w16cex:dateUtc="2025-11-15T17:30:00Z"/>
  <w16cex:commentExtensible w16cex:durableId="18CE9050" w16cex:dateUtc="2025-11-15T17:34:00Z"/>
  <w16cex:commentExtensible w16cex:durableId="079FB8AC" w16cex:dateUtc="2025-11-15T17:35:00Z"/>
  <w16cex:commentExtensible w16cex:durableId="11ECB8CD" w16cex:dateUtc="2025-11-15T17:36:00Z"/>
  <w16cex:commentExtensible w16cex:durableId="2FB3EC22" w16cex:dateUtc="2025-11-15T17:37:00Z"/>
  <w16cex:commentExtensible w16cex:durableId="5D0F6655" w16cex:dateUtc="2025-11-15T17:43:00Z"/>
  <w16cex:commentExtensible w16cex:durableId="1696E6ED" w16cex:dateUtc="2025-11-15T17:46:00Z"/>
  <w16cex:commentExtensible w16cex:durableId="7BF2AC47" w16cex:dateUtc="2025-11-15T17:47:00Z"/>
  <w16cex:commentExtensible w16cex:durableId="3A9662FC" w16cex:dateUtc="2025-11-15T17:47:00Z"/>
  <w16cex:commentExtensible w16cex:durableId="765D8149" w16cex:dateUtc="2025-11-15T17:48:00Z"/>
  <w16cex:commentExtensible w16cex:durableId="7742FC75" w16cex:dateUtc="2025-11-15T17:49:00Z"/>
  <w16cex:commentExtensible w16cex:durableId="44D09402" w16cex:dateUtc="2025-11-15T17:50:00Z"/>
  <w16cex:commentExtensible w16cex:durableId="21857148" w16cex:dateUtc="2025-11-15T18:04:00Z"/>
  <w16cex:commentExtensible w16cex:durableId="010C626A" w16cex:dateUtc="2025-11-15T18:05:00Z"/>
  <w16cex:commentExtensible w16cex:durableId="41EC0482" w16cex:dateUtc="2025-11-15T18:06:00Z"/>
  <w16cex:commentExtensible w16cex:durableId="39FB1972" w16cex:dateUtc="2025-11-15T18:07:00Z"/>
  <w16cex:commentExtensible w16cex:durableId="58858CEB" w16cex:dateUtc="2025-11-15T18:10:00Z"/>
  <w16cex:commentExtensible w16cex:durableId="550D8159" w16cex:dateUtc="2025-11-15T18:17:00Z"/>
  <w16cex:commentExtensible w16cex:durableId="6200743D" w16cex:dateUtc="2025-11-15T18:32:00Z"/>
  <w16cex:commentExtensible w16cex:durableId="14D9816C" w16cex:dateUtc="2025-11-15T18:35:00Z"/>
  <w16cex:commentExtensible w16cex:durableId="458D2332" w16cex:dateUtc="2025-11-15T18:42:00Z"/>
  <w16cex:commentExtensible w16cex:durableId="157E4438" w16cex:dateUtc="2025-11-15T18:45:00Z"/>
  <w16cex:commentExtensible w16cex:durableId="2FFF3D71" w16cex:dateUtc="2025-11-15T18:54:00Z"/>
  <w16cex:commentExtensible w16cex:durableId="42CD0A25" w16cex:dateUtc="2025-11-15T18:57:00Z"/>
  <w16cex:commentExtensible w16cex:durableId="07C49EEA" w16cex:dateUtc="2025-11-16T05:42:00Z"/>
  <w16cex:commentExtensible w16cex:durableId="4B96ACB3" w16cex:dateUtc="2025-11-16T05:44:00Z"/>
  <w16cex:commentExtensible w16cex:durableId="31D059BF" w16cex:dateUtc="2025-11-16T05:45:00Z"/>
  <w16cex:commentExtensible w16cex:durableId="7FCD02E6" w16cex:dateUtc="2025-11-16T05:48:00Z"/>
  <w16cex:commentExtensible w16cex:durableId="2F820F6D" w16cex:dateUtc="2025-11-16T05:49:00Z"/>
  <w16cex:commentExtensible w16cex:durableId="660F873A" w16cex:dateUtc="2025-11-16T07:24:00Z"/>
  <w16cex:commentExtensible w16cex:durableId="569010B4" w16cex:dateUtc="2025-11-16T06:37:00Z"/>
  <w16cex:commentExtensible w16cex:durableId="4F76D48E" w16cex:dateUtc="2025-11-16T06:39:00Z"/>
  <w16cex:commentExtensible w16cex:durableId="08E1D29F" w16cex:dateUtc="2025-11-16T0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277131" w16cid:durableId="08BFF016"/>
  <w16cid:commentId w16cid:paraId="468BBE28" w16cid:durableId="162BCB3B"/>
  <w16cid:commentId w16cid:paraId="0036F97E" w16cid:durableId="1D234C4F"/>
  <w16cid:commentId w16cid:paraId="5DF58C92" w16cid:durableId="1DABFC70"/>
  <w16cid:commentId w16cid:paraId="0A2459F3" w16cid:durableId="2372A52B"/>
  <w16cid:commentId w16cid:paraId="7FB7C36E" w16cid:durableId="66150FF5"/>
  <w16cid:commentId w16cid:paraId="6B49E0C9" w16cid:durableId="60412E6E"/>
  <w16cid:commentId w16cid:paraId="0616BF05" w16cid:durableId="65F6C211"/>
  <w16cid:commentId w16cid:paraId="48C155F6" w16cid:durableId="0E3E1266"/>
  <w16cid:commentId w16cid:paraId="0901E3E5" w16cid:durableId="7724DEEF"/>
  <w16cid:commentId w16cid:paraId="55023CB4" w16cid:durableId="1F805FED"/>
  <w16cid:commentId w16cid:paraId="3087C961" w16cid:durableId="1DB88935"/>
  <w16cid:commentId w16cid:paraId="55C986D4" w16cid:durableId="70309DC5"/>
  <w16cid:commentId w16cid:paraId="3EEE8CA1" w16cid:durableId="0D68B701"/>
  <w16cid:commentId w16cid:paraId="0B58841C" w16cid:durableId="4E3B5FCD"/>
  <w16cid:commentId w16cid:paraId="6299E932" w16cid:durableId="036596E9"/>
  <w16cid:commentId w16cid:paraId="580FD595" w16cid:durableId="5A579C66"/>
  <w16cid:commentId w16cid:paraId="139801C4" w16cid:durableId="01126DDB"/>
  <w16cid:commentId w16cid:paraId="3D16FC79" w16cid:durableId="239C4CB3"/>
  <w16cid:commentId w16cid:paraId="11B0E6E7" w16cid:durableId="0FC21C8A"/>
  <w16cid:commentId w16cid:paraId="36DC959C" w16cid:durableId="04D316D2"/>
  <w16cid:commentId w16cid:paraId="1E2DD08C" w16cid:durableId="0C092005"/>
  <w16cid:commentId w16cid:paraId="3B8E9279" w16cid:durableId="134237CA"/>
  <w16cid:commentId w16cid:paraId="6882466D" w16cid:durableId="047B97F1"/>
  <w16cid:commentId w16cid:paraId="1C6764EB" w16cid:durableId="4B1EC3D7"/>
  <w16cid:commentId w16cid:paraId="0CF73183" w16cid:durableId="2A4F7712"/>
  <w16cid:commentId w16cid:paraId="0CC044E5" w16cid:durableId="16496518"/>
  <w16cid:commentId w16cid:paraId="48486C84" w16cid:durableId="656A1427"/>
  <w16cid:commentId w16cid:paraId="594B8DD9" w16cid:durableId="621C06BD"/>
  <w16cid:commentId w16cid:paraId="6B0E1A94" w16cid:durableId="3EFDE1DD"/>
  <w16cid:commentId w16cid:paraId="282841E0" w16cid:durableId="668FB9C2"/>
  <w16cid:commentId w16cid:paraId="6BCE4B84" w16cid:durableId="2CBD28E2"/>
  <w16cid:commentId w16cid:paraId="055B212D" w16cid:durableId="51C10AA7"/>
  <w16cid:commentId w16cid:paraId="65A439AC" w16cid:durableId="7F47F289"/>
  <w16cid:commentId w16cid:paraId="08672172" w16cid:durableId="3245690E"/>
  <w16cid:commentId w16cid:paraId="3BFCADA6" w16cid:durableId="3FF5984E"/>
  <w16cid:commentId w16cid:paraId="0B367568" w16cid:durableId="2D9F8155"/>
  <w16cid:commentId w16cid:paraId="7CBC5BDD" w16cid:durableId="2F7178CD"/>
  <w16cid:commentId w16cid:paraId="525D5618" w16cid:durableId="172534A7"/>
  <w16cid:commentId w16cid:paraId="04420FB2" w16cid:durableId="777EC48B"/>
  <w16cid:commentId w16cid:paraId="3BDB2BB0" w16cid:durableId="5DA57827"/>
  <w16cid:commentId w16cid:paraId="59DE6326" w16cid:durableId="68FB62AD"/>
  <w16cid:commentId w16cid:paraId="6263C0F9" w16cid:durableId="24C13923"/>
  <w16cid:commentId w16cid:paraId="1C169078" w16cid:durableId="284D9855"/>
  <w16cid:commentId w16cid:paraId="5DB80E6D" w16cid:durableId="0ECBBD1D"/>
  <w16cid:commentId w16cid:paraId="0B66F786" w16cid:durableId="0D8C39B1"/>
  <w16cid:commentId w16cid:paraId="4D7B26EF" w16cid:durableId="102D9A90"/>
  <w16cid:commentId w16cid:paraId="2D130407" w16cid:durableId="5D3E002D"/>
  <w16cid:commentId w16cid:paraId="132EACED" w16cid:durableId="0BDE2D38"/>
  <w16cid:commentId w16cid:paraId="11C870C3" w16cid:durableId="697A19CC"/>
  <w16cid:commentId w16cid:paraId="67EEF6D8" w16cid:durableId="26D793DA"/>
  <w16cid:commentId w16cid:paraId="6651ED85" w16cid:durableId="2BE3E72C"/>
  <w16cid:commentId w16cid:paraId="787C4503" w16cid:durableId="01DC39E4"/>
  <w16cid:commentId w16cid:paraId="0D9C0B98" w16cid:durableId="2F2DA443"/>
  <w16cid:commentId w16cid:paraId="1457DBCF" w16cid:durableId="3F969584"/>
  <w16cid:commentId w16cid:paraId="3DECB3A2" w16cid:durableId="78E4FB22"/>
  <w16cid:commentId w16cid:paraId="1EC8BA2C" w16cid:durableId="02AE7EA7"/>
  <w16cid:commentId w16cid:paraId="07BF1C3F" w16cid:durableId="562A3FA6"/>
  <w16cid:commentId w16cid:paraId="50D9A9D1" w16cid:durableId="6E6A1C4E"/>
  <w16cid:commentId w16cid:paraId="4A1CBEC6" w16cid:durableId="152328EA"/>
  <w16cid:commentId w16cid:paraId="2A297E9B" w16cid:durableId="16FE8C91"/>
  <w16cid:commentId w16cid:paraId="28EA1E8C" w16cid:durableId="166B49C8"/>
  <w16cid:commentId w16cid:paraId="531F37E5" w16cid:durableId="6A02CBAE"/>
  <w16cid:commentId w16cid:paraId="65BDDEF8" w16cid:durableId="5CBCCA33"/>
  <w16cid:commentId w16cid:paraId="6CE2774C" w16cid:durableId="33505FE0"/>
  <w16cid:commentId w16cid:paraId="734A1C58" w16cid:durableId="65CF11AC"/>
  <w16cid:commentId w16cid:paraId="737FDB4B" w16cid:durableId="312E0659"/>
  <w16cid:commentId w16cid:paraId="0A83D23B" w16cid:durableId="1845E530"/>
  <w16cid:commentId w16cid:paraId="2B124CF8" w16cid:durableId="679698DD"/>
  <w16cid:commentId w16cid:paraId="01DF566C" w16cid:durableId="00D8B78B"/>
  <w16cid:commentId w16cid:paraId="02AE2D3F" w16cid:durableId="09CB4D69"/>
  <w16cid:commentId w16cid:paraId="48969C55" w16cid:durableId="772DCA90"/>
  <w16cid:commentId w16cid:paraId="4C53C4A4" w16cid:durableId="28957D47"/>
  <w16cid:commentId w16cid:paraId="0B2D0F1F" w16cid:durableId="68F55BDE"/>
  <w16cid:commentId w16cid:paraId="631E3F1E" w16cid:durableId="697AE09A"/>
  <w16cid:commentId w16cid:paraId="61A270E4" w16cid:durableId="457D83BD"/>
  <w16cid:commentId w16cid:paraId="680C8824" w16cid:durableId="35BA38F1"/>
  <w16cid:commentId w16cid:paraId="53AAABBA" w16cid:durableId="40667BEE"/>
  <w16cid:commentId w16cid:paraId="2902D54D" w16cid:durableId="5A8DE5C1"/>
  <w16cid:commentId w16cid:paraId="701D0E08" w16cid:durableId="7960C8EC"/>
  <w16cid:commentId w16cid:paraId="0A443EE3" w16cid:durableId="735B823A"/>
  <w16cid:commentId w16cid:paraId="3A297FF2" w16cid:durableId="038E3805"/>
  <w16cid:commentId w16cid:paraId="66A367BE" w16cid:durableId="40C2B814"/>
  <w16cid:commentId w16cid:paraId="6F689A3D" w16cid:durableId="0BC4CEE6"/>
  <w16cid:commentId w16cid:paraId="21D9A6CE" w16cid:durableId="1679034B"/>
  <w16cid:commentId w16cid:paraId="2D695085" w16cid:durableId="3D4FED22"/>
  <w16cid:commentId w16cid:paraId="10BA80AD" w16cid:durableId="2973E9CE"/>
  <w16cid:commentId w16cid:paraId="5CFE673C" w16cid:durableId="416E9C18"/>
  <w16cid:commentId w16cid:paraId="399DC304" w16cid:durableId="74661B83"/>
  <w16cid:commentId w16cid:paraId="1DAA8B72" w16cid:durableId="43E975FB"/>
  <w16cid:commentId w16cid:paraId="2124C320" w16cid:durableId="18CE9050"/>
  <w16cid:commentId w16cid:paraId="5D58C182" w16cid:durableId="079FB8AC"/>
  <w16cid:commentId w16cid:paraId="1C54D7CF" w16cid:durableId="11ECB8CD"/>
  <w16cid:commentId w16cid:paraId="389864FD" w16cid:durableId="2FB3EC22"/>
  <w16cid:commentId w16cid:paraId="5D395EBA" w16cid:durableId="5D0F6655"/>
  <w16cid:commentId w16cid:paraId="3B1C7767" w16cid:durableId="1696E6ED"/>
  <w16cid:commentId w16cid:paraId="64942730" w16cid:durableId="7BF2AC47"/>
  <w16cid:commentId w16cid:paraId="0D85E827" w16cid:durableId="3A9662FC"/>
  <w16cid:commentId w16cid:paraId="1CFF762D" w16cid:durableId="765D8149"/>
  <w16cid:commentId w16cid:paraId="1F1E8D34" w16cid:durableId="7742FC75"/>
  <w16cid:commentId w16cid:paraId="3BAEBBF3" w16cid:durableId="44D09402"/>
  <w16cid:commentId w16cid:paraId="303DF6E2" w16cid:durableId="21857148"/>
  <w16cid:commentId w16cid:paraId="0A3D9A03" w16cid:durableId="010C626A"/>
  <w16cid:commentId w16cid:paraId="6A1F7B06" w16cid:durableId="41EC0482"/>
  <w16cid:commentId w16cid:paraId="3C79DEFF" w16cid:durableId="39FB1972"/>
  <w16cid:commentId w16cid:paraId="21F588B7" w16cid:durableId="58858CEB"/>
  <w16cid:commentId w16cid:paraId="5BA83DCF" w16cid:durableId="550D8159"/>
  <w16cid:commentId w16cid:paraId="36928228" w16cid:durableId="6200743D"/>
  <w16cid:commentId w16cid:paraId="118F88BA" w16cid:durableId="14D9816C"/>
  <w16cid:commentId w16cid:paraId="3DC6862A" w16cid:durableId="458D2332"/>
  <w16cid:commentId w16cid:paraId="3BCB6BFA" w16cid:durableId="157E4438"/>
  <w16cid:commentId w16cid:paraId="7A851348" w16cid:durableId="2FFF3D71"/>
  <w16cid:commentId w16cid:paraId="640CC739" w16cid:durableId="42CD0A25"/>
  <w16cid:commentId w16cid:paraId="32E7775B" w16cid:durableId="07C49EEA"/>
  <w16cid:commentId w16cid:paraId="345834E8" w16cid:durableId="4B96ACB3"/>
  <w16cid:commentId w16cid:paraId="435CF645" w16cid:durableId="31D059BF"/>
  <w16cid:commentId w16cid:paraId="7B25FC99" w16cid:durableId="7FCD02E6"/>
  <w16cid:commentId w16cid:paraId="00E5ECAF" w16cid:durableId="2F820F6D"/>
  <w16cid:commentId w16cid:paraId="6FF71BCE" w16cid:durableId="660F873A"/>
  <w16cid:commentId w16cid:paraId="4AC435D7" w16cid:durableId="569010B4"/>
  <w16cid:commentId w16cid:paraId="6D2C451C" w16cid:durableId="4F76D48E"/>
  <w16cid:commentId w16cid:paraId="223909EB" w16cid:durableId="08E1D29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FC60C9" w14:textId="77777777" w:rsidR="00786388" w:rsidRDefault="00786388" w:rsidP="00937C4A">
      <w:pPr>
        <w:spacing w:after="0" w:line="240" w:lineRule="auto"/>
      </w:pPr>
      <w:r>
        <w:separator/>
      </w:r>
    </w:p>
  </w:endnote>
  <w:endnote w:type="continuationSeparator" w:id="0">
    <w:p w14:paraId="690913F5" w14:textId="77777777" w:rsidR="00786388" w:rsidRDefault="00786388" w:rsidP="00937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2120939"/>
      <w:docPartObj>
        <w:docPartGallery w:val="Page Numbers (Bottom of Page)"/>
        <w:docPartUnique/>
      </w:docPartObj>
    </w:sdtPr>
    <w:sdtEndPr/>
    <w:sdtContent>
      <w:p w14:paraId="4D07DE9A" w14:textId="7230914C" w:rsidR="00C6110C" w:rsidRDefault="00C6110C">
        <w:pPr>
          <w:pStyle w:val="af2"/>
          <w:jc w:val="center"/>
        </w:pPr>
        <w:r>
          <w:fldChar w:fldCharType="begin"/>
        </w:r>
        <w:r>
          <w:instrText>PAGE   \* MERGEFORMAT</w:instrText>
        </w:r>
        <w:r>
          <w:fldChar w:fldCharType="separate"/>
        </w:r>
        <w:r w:rsidR="00122636">
          <w:rPr>
            <w:noProof/>
          </w:rPr>
          <w:t>2</w:t>
        </w:r>
        <w:r>
          <w:fldChar w:fldCharType="end"/>
        </w:r>
      </w:p>
    </w:sdtContent>
  </w:sdt>
  <w:p w14:paraId="41F39BF4" w14:textId="77777777" w:rsidR="00C6110C" w:rsidRDefault="00C6110C">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C3388" w14:textId="77777777" w:rsidR="00786388" w:rsidRDefault="00786388" w:rsidP="00937C4A">
      <w:pPr>
        <w:spacing w:after="0" w:line="240" w:lineRule="auto"/>
      </w:pPr>
      <w:r>
        <w:separator/>
      </w:r>
    </w:p>
  </w:footnote>
  <w:footnote w:type="continuationSeparator" w:id="0">
    <w:p w14:paraId="25E62422" w14:textId="77777777" w:rsidR="00786388" w:rsidRDefault="00786388" w:rsidP="00937C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90DE7"/>
    <w:multiLevelType w:val="multilevel"/>
    <w:tmpl w:val="1F9A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90FFD"/>
    <w:multiLevelType w:val="multilevel"/>
    <w:tmpl w:val="C48232EE"/>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E52A9"/>
    <w:multiLevelType w:val="multilevel"/>
    <w:tmpl w:val="B65ED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D300C"/>
    <w:multiLevelType w:val="hybridMultilevel"/>
    <w:tmpl w:val="F3443A78"/>
    <w:lvl w:ilvl="0" w:tplc="05EEE6A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855474"/>
    <w:multiLevelType w:val="multilevel"/>
    <w:tmpl w:val="3B78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272101"/>
    <w:multiLevelType w:val="multilevel"/>
    <w:tmpl w:val="942E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87EAD"/>
    <w:multiLevelType w:val="hybridMultilevel"/>
    <w:tmpl w:val="F48C61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3383116"/>
    <w:multiLevelType w:val="multilevel"/>
    <w:tmpl w:val="9E5EF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754435"/>
    <w:multiLevelType w:val="multilevel"/>
    <w:tmpl w:val="CB4CA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9C3415"/>
    <w:multiLevelType w:val="multilevel"/>
    <w:tmpl w:val="9EA82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924500"/>
    <w:multiLevelType w:val="multilevel"/>
    <w:tmpl w:val="8AFEC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D55244"/>
    <w:multiLevelType w:val="multilevel"/>
    <w:tmpl w:val="9614E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443EFE"/>
    <w:multiLevelType w:val="multilevel"/>
    <w:tmpl w:val="9A2A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7133C4"/>
    <w:multiLevelType w:val="multilevel"/>
    <w:tmpl w:val="467437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626126"/>
    <w:multiLevelType w:val="multilevel"/>
    <w:tmpl w:val="77A0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48720F"/>
    <w:multiLevelType w:val="multilevel"/>
    <w:tmpl w:val="E83E11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81149B7"/>
    <w:multiLevelType w:val="multilevel"/>
    <w:tmpl w:val="5D3A0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AF0590"/>
    <w:multiLevelType w:val="hybridMultilevel"/>
    <w:tmpl w:val="46BACF1E"/>
    <w:lvl w:ilvl="0" w:tplc="64185D16">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D912DA5"/>
    <w:multiLevelType w:val="multilevel"/>
    <w:tmpl w:val="AE98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ED7E04"/>
    <w:multiLevelType w:val="hybridMultilevel"/>
    <w:tmpl w:val="44061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BC31B6"/>
    <w:multiLevelType w:val="multilevel"/>
    <w:tmpl w:val="9EB4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941BC7"/>
    <w:multiLevelType w:val="multilevel"/>
    <w:tmpl w:val="AF24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F21A8E"/>
    <w:multiLevelType w:val="multilevel"/>
    <w:tmpl w:val="BB6A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10"/>
  </w:num>
  <w:num w:numId="4">
    <w:abstractNumId w:val="21"/>
  </w:num>
  <w:num w:numId="5">
    <w:abstractNumId w:val="11"/>
  </w:num>
  <w:num w:numId="6">
    <w:abstractNumId w:val="9"/>
  </w:num>
  <w:num w:numId="7">
    <w:abstractNumId w:val="22"/>
  </w:num>
  <w:num w:numId="8">
    <w:abstractNumId w:val="7"/>
  </w:num>
  <w:num w:numId="9">
    <w:abstractNumId w:val="14"/>
  </w:num>
  <w:num w:numId="10">
    <w:abstractNumId w:val="20"/>
  </w:num>
  <w:num w:numId="11">
    <w:abstractNumId w:val="12"/>
  </w:num>
  <w:num w:numId="12">
    <w:abstractNumId w:val="18"/>
  </w:num>
  <w:num w:numId="13">
    <w:abstractNumId w:val="16"/>
  </w:num>
  <w:num w:numId="14">
    <w:abstractNumId w:val="2"/>
  </w:num>
  <w:num w:numId="15">
    <w:abstractNumId w:val="8"/>
  </w:num>
  <w:num w:numId="16">
    <w:abstractNumId w:val="13"/>
  </w:num>
  <w:num w:numId="17">
    <w:abstractNumId w:val="17"/>
  </w:num>
  <w:num w:numId="18">
    <w:abstractNumId w:val="0"/>
  </w:num>
  <w:num w:numId="19">
    <w:abstractNumId w:val="15"/>
  </w:num>
  <w:num w:numId="20">
    <w:abstractNumId w:val="4"/>
  </w:num>
  <w:num w:numId="21">
    <w:abstractNumId w:val="5"/>
  </w:num>
  <w:num w:numId="22">
    <w:abstractNumId w:val="3"/>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0B6"/>
    <w:rsid w:val="00002AAC"/>
    <w:rsid w:val="00003262"/>
    <w:rsid w:val="00004797"/>
    <w:rsid w:val="000048E9"/>
    <w:rsid w:val="00006697"/>
    <w:rsid w:val="000100A3"/>
    <w:rsid w:val="00010D3C"/>
    <w:rsid w:val="000112F9"/>
    <w:rsid w:val="000113F5"/>
    <w:rsid w:val="00014FF2"/>
    <w:rsid w:val="000156BA"/>
    <w:rsid w:val="0001706D"/>
    <w:rsid w:val="00017376"/>
    <w:rsid w:val="000209BF"/>
    <w:rsid w:val="000231F5"/>
    <w:rsid w:val="000249D2"/>
    <w:rsid w:val="00024C13"/>
    <w:rsid w:val="000251B9"/>
    <w:rsid w:val="00027D6D"/>
    <w:rsid w:val="00032438"/>
    <w:rsid w:val="000325D6"/>
    <w:rsid w:val="00033F5E"/>
    <w:rsid w:val="00036283"/>
    <w:rsid w:val="0003753C"/>
    <w:rsid w:val="00037F28"/>
    <w:rsid w:val="000409C3"/>
    <w:rsid w:val="000422B5"/>
    <w:rsid w:val="00044347"/>
    <w:rsid w:val="00044FBA"/>
    <w:rsid w:val="000473AD"/>
    <w:rsid w:val="00047AF4"/>
    <w:rsid w:val="00047EA8"/>
    <w:rsid w:val="0005140A"/>
    <w:rsid w:val="00056741"/>
    <w:rsid w:val="00056A1F"/>
    <w:rsid w:val="00056F05"/>
    <w:rsid w:val="00057DCB"/>
    <w:rsid w:val="00061CB1"/>
    <w:rsid w:val="000636AA"/>
    <w:rsid w:val="00064884"/>
    <w:rsid w:val="00065E66"/>
    <w:rsid w:val="000711B4"/>
    <w:rsid w:val="0007197F"/>
    <w:rsid w:val="00072866"/>
    <w:rsid w:val="0007344F"/>
    <w:rsid w:val="0007408E"/>
    <w:rsid w:val="00077D6D"/>
    <w:rsid w:val="00083247"/>
    <w:rsid w:val="00083F66"/>
    <w:rsid w:val="00084932"/>
    <w:rsid w:val="00085806"/>
    <w:rsid w:val="0009054F"/>
    <w:rsid w:val="00091355"/>
    <w:rsid w:val="000919B3"/>
    <w:rsid w:val="000952DA"/>
    <w:rsid w:val="00096659"/>
    <w:rsid w:val="00097543"/>
    <w:rsid w:val="0009779A"/>
    <w:rsid w:val="000A2C5B"/>
    <w:rsid w:val="000A36C2"/>
    <w:rsid w:val="000A4DBC"/>
    <w:rsid w:val="000A4FC2"/>
    <w:rsid w:val="000A643C"/>
    <w:rsid w:val="000A6781"/>
    <w:rsid w:val="000A723E"/>
    <w:rsid w:val="000A7A9A"/>
    <w:rsid w:val="000B0156"/>
    <w:rsid w:val="000B0A81"/>
    <w:rsid w:val="000B1DE3"/>
    <w:rsid w:val="000B2966"/>
    <w:rsid w:val="000B58E0"/>
    <w:rsid w:val="000B688B"/>
    <w:rsid w:val="000C0C13"/>
    <w:rsid w:val="000C1717"/>
    <w:rsid w:val="000C1D35"/>
    <w:rsid w:val="000C3847"/>
    <w:rsid w:val="000C5692"/>
    <w:rsid w:val="000C6CC2"/>
    <w:rsid w:val="000C71B2"/>
    <w:rsid w:val="000D052D"/>
    <w:rsid w:val="000D213A"/>
    <w:rsid w:val="000D4C8F"/>
    <w:rsid w:val="000D5C39"/>
    <w:rsid w:val="000D608C"/>
    <w:rsid w:val="000D669E"/>
    <w:rsid w:val="000D7F97"/>
    <w:rsid w:val="000E10FE"/>
    <w:rsid w:val="000E12FF"/>
    <w:rsid w:val="000E16BE"/>
    <w:rsid w:val="000E1B44"/>
    <w:rsid w:val="000E297A"/>
    <w:rsid w:val="000E2FF3"/>
    <w:rsid w:val="000E6A4D"/>
    <w:rsid w:val="000E7F90"/>
    <w:rsid w:val="000F3035"/>
    <w:rsid w:val="000F3060"/>
    <w:rsid w:val="000F4824"/>
    <w:rsid w:val="000F4C2F"/>
    <w:rsid w:val="000F4DA1"/>
    <w:rsid w:val="000F565B"/>
    <w:rsid w:val="000F5F41"/>
    <w:rsid w:val="000F7628"/>
    <w:rsid w:val="000F7A77"/>
    <w:rsid w:val="00100520"/>
    <w:rsid w:val="00100FB5"/>
    <w:rsid w:val="00101178"/>
    <w:rsid w:val="001043A5"/>
    <w:rsid w:val="001068FF"/>
    <w:rsid w:val="001070A8"/>
    <w:rsid w:val="00107CBC"/>
    <w:rsid w:val="00111D33"/>
    <w:rsid w:val="00113CB5"/>
    <w:rsid w:val="0011467E"/>
    <w:rsid w:val="00115C5F"/>
    <w:rsid w:val="00117C17"/>
    <w:rsid w:val="00120489"/>
    <w:rsid w:val="00120B29"/>
    <w:rsid w:val="001220BA"/>
    <w:rsid w:val="001225F8"/>
    <w:rsid w:val="00122636"/>
    <w:rsid w:val="00123A16"/>
    <w:rsid w:val="001248F1"/>
    <w:rsid w:val="00124DFD"/>
    <w:rsid w:val="00124EF1"/>
    <w:rsid w:val="00125204"/>
    <w:rsid w:val="0012743B"/>
    <w:rsid w:val="00135E1F"/>
    <w:rsid w:val="00136E5C"/>
    <w:rsid w:val="0013727B"/>
    <w:rsid w:val="00137E7F"/>
    <w:rsid w:val="001413CB"/>
    <w:rsid w:val="00142311"/>
    <w:rsid w:val="0014261D"/>
    <w:rsid w:val="00142F33"/>
    <w:rsid w:val="001444AD"/>
    <w:rsid w:val="00144B89"/>
    <w:rsid w:val="00144C0D"/>
    <w:rsid w:val="0014526C"/>
    <w:rsid w:val="00147371"/>
    <w:rsid w:val="001529EE"/>
    <w:rsid w:val="00153FFB"/>
    <w:rsid w:val="001547F4"/>
    <w:rsid w:val="00155613"/>
    <w:rsid w:val="0015676D"/>
    <w:rsid w:val="0016232D"/>
    <w:rsid w:val="00162674"/>
    <w:rsid w:val="00164EED"/>
    <w:rsid w:val="00165D0E"/>
    <w:rsid w:val="00167A3A"/>
    <w:rsid w:val="00170166"/>
    <w:rsid w:val="00170754"/>
    <w:rsid w:val="001723AC"/>
    <w:rsid w:val="00174102"/>
    <w:rsid w:val="00174807"/>
    <w:rsid w:val="0018173E"/>
    <w:rsid w:val="00181D29"/>
    <w:rsid w:val="001829A3"/>
    <w:rsid w:val="001830E7"/>
    <w:rsid w:val="00185254"/>
    <w:rsid w:val="00190B4D"/>
    <w:rsid w:val="00190E21"/>
    <w:rsid w:val="0019184E"/>
    <w:rsid w:val="00191C44"/>
    <w:rsid w:val="00192FAB"/>
    <w:rsid w:val="00193DFB"/>
    <w:rsid w:val="00194816"/>
    <w:rsid w:val="001968D8"/>
    <w:rsid w:val="00196FE7"/>
    <w:rsid w:val="001973A4"/>
    <w:rsid w:val="001A0968"/>
    <w:rsid w:val="001A1D92"/>
    <w:rsid w:val="001A4330"/>
    <w:rsid w:val="001B0EE5"/>
    <w:rsid w:val="001B2998"/>
    <w:rsid w:val="001B2CF6"/>
    <w:rsid w:val="001B3E16"/>
    <w:rsid w:val="001B3F0A"/>
    <w:rsid w:val="001C0B29"/>
    <w:rsid w:val="001C0D93"/>
    <w:rsid w:val="001C23A0"/>
    <w:rsid w:val="001C3360"/>
    <w:rsid w:val="001C642D"/>
    <w:rsid w:val="001D0E06"/>
    <w:rsid w:val="001D0E44"/>
    <w:rsid w:val="001D1B1A"/>
    <w:rsid w:val="001D1E86"/>
    <w:rsid w:val="001D4E73"/>
    <w:rsid w:val="001D4EE3"/>
    <w:rsid w:val="001D69E1"/>
    <w:rsid w:val="001D6D30"/>
    <w:rsid w:val="001D775E"/>
    <w:rsid w:val="001E0C93"/>
    <w:rsid w:val="001E34D2"/>
    <w:rsid w:val="001E5E5D"/>
    <w:rsid w:val="001E6B42"/>
    <w:rsid w:val="001E6E83"/>
    <w:rsid w:val="001F0968"/>
    <w:rsid w:val="001F0FE0"/>
    <w:rsid w:val="001F1DCA"/>
    <w:rsid w:val="001F462A"/>
    <w:rsid w:val="001F4DA2"/>
    <w:rsid w:val="001F4FA0"/>
    <w:rsid w:val="001F5820"/>
    <w:rsid w:val="001F630D"/>
    <w:rsid w:val="001F7091"/>
    <w:rsid w:val="001F780C"/>
    <w:rsid w:val="001F7E03"/>
    <w:rsid w:val="0020200A"/>
    <w:rsid w:val="00202B1E"/>
    <w:rsid w:val="00206F9E"/>
    <w:rsid w:val="00207A7D"/>
    <w:rsid w:val="0021083F"/>
    <w:rsid w:val="00210EB5"/>
    <w:rsid w:val="00214100"/>
    <w:rsid w:val="002169EC"/>
    <w:rsid w:val="002179F2"/>
    <w:rsid w:val="00221128"/>
    <w:rsid w:val="002228B5"/>
    <w:rsid w:val="00223C39"/>
    <w:rsid w:val="00223DAF"/>
    <w:rsid w:val="00223F65"/>
    <w:rsid w:val="002247B1"/>
    <w:rsid w:val="002250BB"/>
    <w:rsid w:val="0022524D"/>
    <w:rsid w:val="00227809"/>
    <w:rsid w:val="0023144A"/>
    <w:rsid w:val="00231FEE"/>
    <w:rsid w:val="00233F0F"/>
    <w:rsid w:val="00240654"/>
    <w:rsid w:val="00241956"/>
    <w:rsid w:val="002419A6"/>
    <w:rsid w:val="00242DFD"/>
    <w:rsid w:val="00244AC0"/>
    <w:rsid w:val="00245F91"/>
    <w:rsid w:val="00246FB9"/>
    <w:rsid w:val="002478C3"/>
    <w:rsid w:val="002554C1"/>
    <w:rsid w:val="002610A8"/>
    <w:rsid w:val="002618F2"/>
    <w:rsid w:val="0026609C"/>
    <w:rsid w:val="002668FD"/>
    <w:rsid w:val="00267933"/>
    <w:rsid w:val="0027048A"/>
    <w:rsid w:val="00273967"/>
    <w:rsid w:val="0027575F"/>
    <w:rsid w:val="00280193"/>
    <w:rsid w:val="002814EA"/>
    <w:rsid w:val="00286A5E"/>
    <w:rsid w:val="00287653"/>
    <w:rsid w:val="00293359"/>
    <w:rsid w:val="00295AFE"/>
    <w:rsid w:val="002965BC"/>
    <w:rsid w:val="00296610"/>
    <w:rsid w:val="002A0076"/>
    <w:rsid w:val="002A0716"/>
    <w:rsid w:val="002A1B80"/>
    <w:rsid w:val="002A2C6C"/>
    <w:rsid w:val="002A2E17"/>
    <w:rsid w:val="002A5A4E"/>
    <w:rsid w:val="002A608E"/>
    <w:rsid w:val="002A67CB"/>
    <w:rsid w:val="002B43AA"/>
    <w:rsid w:val="002B4591"/>
    <w:rsid w:val="002C006F"/>
    <w:rsid w:val="002C1276"/>
    <w:rsid w:val="002C1E8A"/>
    <w:rsid w:val="002C32E9"/>
    <w:rsid w:val="002C411A"/>
    <w:rsid w:val="002C4F8A"/>
    <w:rsid w:val="002C550F"/>
    <w:rsid w:val="002C7B8E"/>
    <w:rsid w:val="002D0C8F"/>
    <w:rsid w:val="002D20C8"/>
    <w:rsid w:val="002D2B3D"/>
    <w:rsid w:val="002D386E"/>
    <w:rsid w:val="002D3A96"/>
    <w:rsid w:val="002D5791"/>
    <w:rsid w:val="002D6122"/>
    <w:rsid w:val="002E0C86"/>
    <w:rsid w:val="002E0CB3"/>
    <w:rsid w:val="002E0D5A"/>
    <w:rsid w:val="002E2A77"/>
    <w:rsid w:val="002E2EBD"/>
    <w:rsid w:val="002E34C3"/>
    <w:rsid w:val="002E5EFC"/>
    <w:rsid w:val="002E686C"/>
    <w:rsid w:val="002F035A"/>
    <w:rsid w:val="002F31F2"/>
    <w:rsid w:val="002F3BAD"/>
    <w:rsid w:val="002F3F83"/>
    <w:rsid w:val="002F5208"/>
    <w:rsid w:val="002F637A"/>
    <w:rsid w:val="002F7CCF"/>
    <w:rsid w:val="00300F8C"/>
    <w:rsid w:val="00301D7F"/>
    <w:rsid w:val="00302298"/>
    <w:rsid w:val="00302D08"/>
    <w:rsid w:val="003050B1"/>
    <w:rsid w:val="00305534"/>
    <w:rsid w:val="003062B5"/>
    <w:rsid w:val="003062F5"/>
    <w:rsid w:val="00307B57"/>
    <w:rsid w:val="00310768"/>
    <w:rsid w:val="003108CC"/>
    <w:rsid w:val="00311223"/>
    <w:rsid w:val="00314DA2"/>
    <w:rsid w:val="0031772D"/>
    <w:rsid w:val="00321155"/>
    <w:rsid w:val="00323DB4"/>
    <w:rsid w:val="0032486C"/>
    <w:rsid w:val="00324E34"/>
    <w:rsid w:val="00325EB4"/>
    <w:rsid w:val="0032658B"/>
    <w:rsid w:val="00333819"/>
    <w:rsid w:val="00334CC0"/>
    <w:rsid w:val="00341814"/>
    <w:rsid w:val="00341CEE"/>
    <w:rsid w:val="00342288"/>
    <w:rsid w:val="00343368"/>
    <w:rsid w:val="003446B9"/>
    <w:rsid w:val="003447C6"/>
    <w:rsid w:val="00344FAD"/>
    <w:rsid w:val="00345927"/>
    <w:rsid w:val="003470A7"/>
    <w:rsid w:val="00347FA2"/>
    <w:rsid w:val="00350083"/>
    <w:rsid w:val="00350F6F"/>
    <w:rsid w:val="003510F6"/>
    <w:rsid w:val="003521E6"/>
    <w:rsid w:val="0035233A"/>
    <w:rsid w:val="00357F25"/>
    <w:rsid w:val="003601DC"/>
    <w:rsid w:val="00362280"/>
    <w:rsid w:val="00364C00"/>
    <w:rsid w:val="0036768E"/>
    <w:rsid w:val="0037173B"/>
    <w:rsid w:val="00372773"/>
    <w:rsid w:val="003729E7"/>
    <w:rsid w:val="00375AB6"/>
    <w:rsid w:val="00375C77"/>
    <w:rsid w:val="00382DE4"/>
    <w:rsid w:val="00384446"/>
    <w:rsid w:val="00386F39"/>
    <w:rsid w:val="00386F82"/>
    <w:rsid w:val="003875C9"/>
    <w:rsid w:val="00390587"/>
    <w:rsid w:val="00391D5E"/>
    <w:rsid w:val="00391D77"/>
    <w:rsid w:val="00393EF0"/>
    <w:rsid w:val="003941CF"/>
    <w:rsid w:val="003951A5"/>
    <w:rsid w:val="003966A7"/>
    <w:rsid w:val="003979BD"/>
    <w:rsid w:val="003A3B55"/>
    <w:rsid w:val="003A4E58"/>
    <w:rsid w:val="003A7AE4"/>
    <w:rsid w:val="003B0A49"/>
    <w:rsid w:val="003B1E99"/>
    <w:rsid w:val="003B41E5"/>
    <w:rsid w:val="003B46FD"/>
    <w:rsid w:val="003B4F1D"/>
    <w:rsid w:val="003B5025"/>
    <w:rsid w:val="003B6886"/>
    <w:rsid w:val="003B7FD8"/>
    <w:rsid w:val="003C0ED2"/>
    <w:rsid w:val="003C3DA0"/>
    <w:rsid w:val="003C44EB"/>
    <w:rsid w:val="003C4B0A"/>
    <w:rsid w:val="003C6472"/>
    <w:rsid w:val="003C7497"/>
    <w:rsid w:val="003D002C"/>
    <w:rsid w:val="003D0312"/>
    <w:rsid w:val="003D143D"/>
    <w:rsid w:val="003D3960"/>
    <w:rsid w:val="003D4024"/>
    <w:rsid w:val="003D4068"/>
    <w:rsid w:val="003D70E0"/>
    <w:rsid w:val="003E3EEB"/>
    <w:rsid w:val="003E425F"/>
    <w:rsid w:val="003E4FDD"/>
    <w:rsid w:val="003E5117"/>
    <w:rsid w:val="003F3B7E"/>
    <w:rsid w:val="003F4110"/>
    <w:rsid w:val="003F7046"/>
    <w:rsid w:val="003F762D"/>
    <w:rsid w:val="003F77A9"/>
    <w:rsid w:val="003F7F54"/>
    <w:rsid w:val="00400EFC"/>
    <w:rsid w:val="00401617"/>
    <w:rsid w:val="0040243B"/>
    <w:rsid w:val="00402AF1"/>
    <w:rsid w:val="00407FB2"/>
    <w:rsid w:val="00411022"/>
    <w:rsid w:val="004126C0"/>
    <w:rsid w:val="00412875"/>
    <w:rsid w:val="0041358A"/>
    <w:rsid w:val="004160C9"/>
    <w:rsid w:val="00417858"/>
    <w:rsid w:val="00420468"/>
    <w:rsid w:val="00420490"/>
    <w:rsid w:val="00421615"/>
    <w:rsid w:val="00421CFA"/>
    <w:rsid w:val="00423B32"/>
    <w:rsid w:val="00423B73"/>
    <w:rsid w:val="00423D6F"/>
    <w:rsid w:val="0043308F"/>
    <w:rsid w:val="00435532"/>
    <w:rsid w:val="00436F59"/>
    <w:rsid w:val="00437E44"/>
    <w:rsid w:val="00440C23"/>
    <w:rsid w:val="004447FB"/>
    <w:rsid w:val="00445A08"/>
    <w:rsid w:val="00446C30"/>
    <w:rsid w:val="0044763A"/>
    <w:rsid w:val="00447BD0"/>
    <w:rsid w:val="004538D7"/>
    <w:rsid w:val="00453CDD"/>
    <w:rsid w:val="00454315"/>
    <w:rsid w:val="00455C8A"/>
    <w:rsid w:val="004603D6"/>
    <w:rsid w:val="0046153A"/>
    <w:rsid w:val="00462216"/>
    <w:rsid w:val="00463F95"/>
    <w:rsid w:val="00464754"/>
    <w:rsid w:val="00467FB8"/>
    <w:rsid w:val="00471C28"/>
    <w:rsid w:val="0047268E"/>
    <w:rsid w:val="004738DD"/>
    <w:rsid w:val="004750BA"/>
    <w:rsid w:val="00475528"/>
    <w:rsid w:val="0047561E"/>
    <w:rsid w:val="004756FD"/>
    <w:rsid w:val="00476154"/>
    <w:rsid w:val="00480475"/>
    <w:rsid w:val="0048068A"/>
    <w:rsid w:val="00482187"/>
    <w:rsid w:val="004839FC"/>
    <w:rsid w:val="00485510"/>
    <w:rsid w:val="0048752B"/>
    <w:rsid w:val="004902E6"/>
    <w:rsid w:val="00491AA3"/>
    <w:rsid w:val="004922AD"/>
    <w:rsid w:val="004926AF"/>
    <w:rsid w:val="00492F1A"/>
    <w:rsid w:val="00492F26"/>
    <w:rsid w:val="00493031"/>
    <w:rsid w:val="00495C36"/>
    <w:rsid w:val="004966E4"/>
    <w:rsid w:val="00497628"/>
    <w:rsid w:val="004A18B0"/>
    <w:rsid w:val="004A2C62"/>
    <w:rsid w:val="004A2DE2"/>
    <w:rsid w:val="004A6DBB"/>
    <w:rsid w:val="004A7670"/>
    <w:rsid w:val="004B0D3A"/>
    <w:rsid w:val="004B20B9"/>
    <w:rsid w:val="004B363D"/>
    <w:rsid w:val="004B3B79"/>
    <w:rsid w:val="004B4932"/>
    <w:rsid w:val="004B50B6"/>
    <w:rsid w:val="004B5731"/>
    <w:rsid w:val="004B59EC"/>
    <w:rsid w:val="004B5D39"/>
    <w:rsid w:val="004B6B5E"/>
    <w:rsid w:val="004B764F"/>
    <w:rsid w:val="004B7BFF"/>
    <w:rsid w:val="004C5944"/>
    <w:rsid w:val="004C6789"/>
    <w:rsid w:val="004C747B"/>
    <w:rsid w:val="004C74E3"/>
    <w:rsid w:val="004D2ABB"/>
    <w:rsid w:val="004D621C"/>
    <w:rsid w:val="004E1405"/>
    <w:rsid w:val="004E2F76"/>
    <w:rsid w:val="004E3121"/>
    <w:rsid w:val="004E55EC"/>
    <w:rsid w:val="004E5A9D"/>
    <w:rsid w:val="004E5BA7"/>
    <w:rsid w:val="004F0475"/>
    <w:rsid w:val="004F2403"/>
    <w:rsid w:val="004F2966"/>
    <w:rsid w:val="004F2E6A"/>
    <w:rsid w:val="004F3D18"/>
    <w:rsid w:val="005020EB"/>
    <w:rsid w:val="005058D3"/>
    <w:rsid w:val="00506EAA"/>
    <w:rsid w:val="00507126"/>
    <w:rsid w:val="0050739D"/>
    <w:rsid w:val="0051048F"/>
    <w:rsid w:val="005106A8"/>
    <w:rsid w:val="00510E44"/>
    <w:rsid w:val="0051365B"/>
    <w:rsid w:val="00514D6F"/>
    <w:rsid w:val="005155BD"/>
    <w:rsid w:val="00516D0B"/>
    <w:rsid w:val="005241B7"/>
    <w:rsid w:val="00527C8E"/>
    <w:rsid w:val="00530D1E"/>
    <w:rsid w:val="0053129C"/>
    <w:rsid w:val="00531ADA"/>
    <w:rsid w:val="00532D32"/>
    <w:rsid w:val="005333D2"/>
    <w:rsid w:val="005334BC"/>
    <w:rsid w:val="005367B7"/>
    <w:rsid w:val="00536B0A"/>
    <w:rsid w:val="00540054"/>
    <w:rsid w:val="005411C8"/>
    <w:rsid w:val="00541756"/>
    <w:rsid w:val="005445D7"/>
    <w:rsid w:val="005454D8"/>
    <w:rsid w:val="00545EC5"/>
    <w:rsid w:val="00545F98"/>
    <w:rsid w:val="00546C0E"/>
    <w:rsid w:val="0055002A"/>
    <w:rsid w:val="00551A93"/>
    <w:rsid w:val="00552320"/>
    <w:rsid w:val="00552FE0"/>
    <w:rsid w:val="00554C6F"/>
    <w:rsid w:val="00555978"/>
    <w:rsid w:val="00556925"/>
    <w:rsid w:val="0056212C"/>
    <w:rsid w:val="00563FA1"/>
    <w:rsid w:val="005661FA"/>
    <w:rsid w:val="00566B02"/>
    <w:rsid w:val="005701B5"/>
    <w:rsid w:val="0057232B"/>
    <w:rsid w:val="0057294E"/>
    <w:rsid w:val="00574CC5"/>
    <w:rsid w:val="005753C1"/>
    <w:rsid w:val="00576073"/>
    <w:rsid w:val="00576589"/>
    <w:rsid w:val="00576AD8"/>
    <w:rsid w:val="00576D08"/>
    <w:rsid w:val="005775DF"/>
    <w:rsid w:val="005802B9"/>
    <w:rsid w:val="00580A92"/>
    <w:rsid w:val="005822C7"/>
    <w:rsid w:val="005836E6"/>
    <w:rsid w:val="0058513F"/>
    <w:rsid w:val="005865BB"/>
    <w:rsid w:val="00587768"/>
    <w:rsid w:val="00587B03"/>
    <w:rsid w:val="0059041F"/>
    <w:rsid w:val="005908CC"/>
    <w:rsid w:val="00591C08"/>
    <w:rsid w:val="0059215B"/>
    <w:rsid w:val="00592BFA"/>
    <w:rsid w:val="005933F0"/>
    <w:rsid w:val="0059433B"/>
    <w:rsid w:val="005944E3"/>
    <w:rsid w:val="005950AE"/>
    <w:rsid w:val="005962DE"/>
    <w:rsid w:val="005A485F"/>
    <w:rsid w:val="005A4E79"/>
    <w:rsid w:val="005A57E1"/>
    <w:rsid w:val="005A63AA"/>
    <w:rsid w:val="005B00A3"/>
    <w:rsid w:val="005B00EE"/>
    <w:rsid w:val="005B13E3"/>
    <w:rsid w:val="005B1CA6"/>
    <w:rsid w:val="005B2A61"/>
    <w:rsid w:val="005B3259"/>
    <w:rsid w:val="005B43FD"/>
    <w:rsid w:val="005B6EB6"/>
    <w:rsid w:val="005B731D"/>
    <w:rsid w:val="005B786E"/>
    <w:rsid w:val="005C014A"/>
    <w:rsid w:val="005C07D4"/>
    <w:rsid w:val="005C09E2"/>
    <w:rsid w:val="005C110C"/>
    <w:rsid w:val="005C135D"/>
    <w:rsid w:val="005C4EC0"/>
    <w:rsid w:val="005C5A18"/>
    <w:rsid w:val="005C60AF"/>
    <w:rsid w:val="005C73FF"/>
    <w:rsid w:val="005C7427"/>
    <w:rsid w:val="005C7930"/>
    <w:rsid w:val="005D2FFF"/>
    <w:rsid w:val="005D4FDA"/>
    <w:rsid w:val="005D6B53"/>
    <w:rsid w:val="005D73B0"/>
    <w:rsid w:val="005E0B9B"/>
    <w:rsid w:val="005E0CAC"/>
    <w:rsid w:val="005E1CE6"/>
    <w:rsid w:val="005E2A41"/>
    <w:rsid w:val="005E30B7"/>
    <w:rsid w:val="005E7CE3"/>
    <w:rsid w:val="005E7D77"/>
    <w:rsid w:val="005F4CCF"/>
    <w:rsid w:val="005F5C1E"/>
    <w:rsid w:val="005F5CC6"/>
    <w:rsid w:val="005F5F4C"/>
    <w:rsid w:val="005F60A7"/>
    <w:rsid w:val="005F6353"/>
    <w:rsid w:val="005F7700"/>
    <w:rsid w:val="006005DC"/>
    <w:rsid w:val="00601978"/>
    <w:rsid w:val="00601999"/>
    <w:rsid w:val="00601DEA"/>
    <w:rsid w:val="00603527"/>
    <w:rsid w:val="00604839"/>
    <w:rsid w:val="00605260"/>
    <w:rsid w:val="006058C6"/>
    <w:rsid w:val="00607DB9"/>
    <w:rsid w:val="00611F1E"/>
    <w:rsid w:val="00614138"/>
    <w:rsid w:val="0061465F"/>
    <w:rsid w:val="0061526C"/>
    <w:rsid w:val="00616B56"/>
    <w:rsid w:val="00616CB4"/>
    <w:rsid w:val="0062307C"/>
    <w:rsid w:val="006230C3"/>
    <w:rsid w:val="00623289"/>
    <w:rsid w:val="006235EC"/>
    <w:rsid w:val="00624630"/>
    <w:rsid w:val="00624FF8"/>
    <w:rsid w:val="00625B7A"/>
    <w:rsid w:val="006270A0"/>
    <w:rsid w:val="00627B4A"/>
    <w:rsid w:val="0063004E"/>
    <w:rsid w:val="00631AAD"/>
    <w:rsid w:val="006326DF"/>
    <w:rsid w:val="00632DDA"/>
    <w:rsid w:val="00632F07"/>
    <w:rsid w:val="00636320"/>
    <w:rsid w:val="00636E3E"/>
    <w:rsid w:val="0063706A"/>
    <w:rsid w:val="006404C6"/>
    <w:rsid w:val="006404DA"/>
    <w:rsid w:val="00640713"/>
    <w:rsid w:val="00641ACB"/>
    <w:rsid w:val="00641AD6"/>
    <w:rsid w:val="00641B60"/>
    <w:rsid w:val="00641DD6"/>
    <w:rsid w:val="00642654"/>
    <w:rsid w:val="0064304C"/>
    <w:rsid w:val="0064401F"/>
    <w:rsid w:val="00647208"/>
    <w:rsid w:val="00650019"/>
    <w:rsid w:val="006501AE"/>
    <w:rsid w:val="006504A3"/>
    <w:rsid w:val="006506FD"/>
    <w:rsid w:val="00651FA2"/>
    <w:rsid w:val="006555AC"/>
    <w:rsid w:val="00656928"/>
    <w:rsid w:val="00656AD3"/>
    <w:rsid w:val="0066417A"/>
    <w:rsid w:val="00665B2C"/>
    <w:rsid w:val="00665F7D"/>
    <w:rsid w:val="00666E2B"/>
    <w:rsid w:val="00667CA6"/>
    <w:rsid w:val="00670C53"/>
    <w:rsid w:val="0067102F"/>
    <w:rsid w:val="00671CFB"/>
    <w:rsid w:val="00673297"/>
    <w:rsid w:val="0067467E"/>
    <w:rsid w:val="006749DF"/>
    <w:rsid w:val="00674EDF"/>
    <w:rsid w:val="00675E77"/>
    <w:rsid w:val="00677317"/>
    <w:rsid w:val="006773BC"/>
    <w:rsid w:val="006809AB"/>
    <w:rsid w:val="00680D9F"/>
    <w:rsid w:val="00680EDD"/>
    <w:rsid w:val="00681231"/>
    <w:rsid w:val="00681AF4"/>
    <w:rsid w:val="00682F20"/>
    <w:rsid w:val="00691E23"/>
    <w:rsid w:val="00694133"/>
    <w:rsid w:val="006969D2"/>
    <w:rsid w:val="006A02EB"/>
    <w:rsid w:val="006A2905"/>
    <w:rsid w:val="006A4C97"/>
    <w:rsid w:val="006A5014"/>
    <w:rsid w:val="006B0313"/>
    <w:rsid w:val="006B06B3"/>
    <w:rsid w:val="006B1F79"/>
    <w:rsid w:val="006B2617"/>
    <w:rsid w:val="006B38A4"/>
    <w:rsid w:val="006B3AD4"/>
    <w:rsid w:val="006B43C5"/>
    <w:rsid w:val="006C0025"/>
    <w:rsid w:val="006C02B0"/>
    <w:rsid w:val="006C1313"/>
    <w:rsid w:val="006C16E8"/>
    <w:rsid w:val="006C2463"/>
    <w:rsid w:val="006C3107"/>
    <w:rsid w:val="006C4D55"/>
    <w:rsid w:val="006C722E"/>
    <w:rsid w:val="006D03A0"/>
    <w:rsid w:val="006D050F"/>
    <w:rsid w:val="006D136C"/>
    <w:rsid w:val="006D427D"/>
    <w:rsid w:val="006D7A75"/>
    <w:rsid w:val="006E0212"/>
    <w:rsid w:val="006E0501"/>
    <w:rsid w:val="006E3B7A"/>
    <w:rsid w:val="006E42FA"/>
    <w:rsid w:val="006E5DB1"/>
    <w:rsid w:val="006E6A94"/>
    <w:rsid w:val="006E708D"/>
    <w:rsid w:val="006E75F9"/>
    <w:rsid w:val="006F3D9B"/>
    <w:rsid w:val="006F7808"/>
    <w:rsid w:val="00701F06"/>
    <w:rsid w:val="0070220B"/>
    <w:rsid w:val="00702E1C"/>
    <w:rsid w:val="0070351A"/>
    <w:rsid w:val="007049F3"/>
    <w:rsid w:val="00711226"/>
    <w:rsid w:val="00711F09"/>
    <w:rsid w:val="0071213B"/>
    <w:rsid w:val="00715B43"/>
    <w:rsid w:val="007160C9"/>
    <w:rsid w:val="00717599"/>
    <w:rsid w:val="007201F1"/>
    <w:rsid w:val="00722207"/>
    <w:rsid w:val="00722F8E"/>
    <w:rsid w:val="007230FA"/>
    <w:rsid w:val="00723664"/>
    <w:rsid w:val="00724A48"/>
    <w:rsid w:val="007301DC"/>
    <w:rsid w:val="00730684"/>
    <w:rsid w:val="007322FD"/>
    <w:rsid w:val="007323E6"/>
    <w:rsid w:val="007346A4"/>
    <w:rsid w:val="00734D17"/>
    <w:rsid w:val="0073560E"/>
    <w:rsid w:val="00736AEF"/>
    <w:rsid w:val="00737D91"/>
    <w:rsid w:val="0074068E"/>
    <w:rsid w:val="00740DAD"/>
    <w:rsid w:val="00740DEA"/>
    <w:rsid w:val="00741AC6"/>
    <w:rsid w:val="00743EFD"/>
    <w:rsid w:val="00744484"/>
    <w:rsid w:val="0074591E"/>
    <w:rsid w:val="007476C8"/>
    <w:rsid w:val="00750881"/>
    <w:rsid w:val="00750C87"/>
    <w:rsid w:val="007521F3"/>
    <w:rsid w:val="00753EAB"/>
    <w:rsid w:val="0075401B"/>
    <w:rsid w:val="007550F8"/>
    <w:rsid w:val="00755513"/>
    <w:rsid w:val="00755E5F"/>
    <w:rsid w:val="00756169"/>
    <w:rsid w:val="00757A03"/>
    <w:rsid w:val="00764C87"/>
    <w:rsid w:val="00766B34"/>
    <w:rsid w:val="00771D3A"/>
    <w:rsid w:val="00771DB2"/>
    <w:rsid w:val="0077715B"/>
    <w:rsid w:val="007808D8"/>
    <w:rsid w:val="00781394"/>
    <w:rsid w:val="00781BF5"/>
    <w:rsid w:val="00782324"/>
    <w:rsid w:val="00782CA2"/>
    <w:rsid w:val="00783699"/>
    <w:rsid w:val="007841DA"/>
    <w:rsid w:val="00785238"/>
    <w:rsid w:val="00786388"/>
    <w:rsid w:val="00786634"/>
    <w:rsid w:val="00786761"/>
    <w:rsid w:val="007877C8"/>
    <w:rsid w:val="00791E56"/>
    <w:rsid w:val="00792234"/>
    <w:rsid w:val="00792F97"/>
    <w:rsid w:val="00794084"/>
    <w:rsid w:val="00794A71"/>
    <w:rsid w:val="00794EA1"/>
    <w:rsid w:val="00796032"/>
    <w:rsid w:val="007965F0"/>
    <w:rsid w:val="007A1B05"/>
    <w:rsid w:val="007A2CDA"/>
    <w:rsid w:val="007A4819"/>
    <w:rsid w:val="007A541E"/>
    <w:rsid w:val="007A5AD7"/>
    <w:rsid w:val="007A7DB9"/>
    <w:rsid w:val="007A7FF8"/>
    <w:rsid w:val="007B1943"/>
    <w:rsid w:val="007B43DF"/>
    <w:rsid w:val="007B49C1"/>
    <w:rsid w:val="007B4E84"/>
    <w:rsid w:val="007B6599"/>
    <w:rsid w:val="007C0A82"/>
    <w:rsid w:val="007C4376"/>
    <w:rsid w:val="007D1E96"/>
    <w:rsid w:val="007D4729"/>
    <w:rsid w:val="007D4873"/>
    <w:rsid w:val="007E1672"/>
    <w:rsid w:val="007E3128"/>
    <w:rsid w:val="007E400D"/>
    <w:rsid w:val="007E64B9"/>
    <w:rsid w:val="007F20A9"/>
    <w:rsid w:val="007F55E2"/>
    <w:rsid w:val="007F73F3"/>
    <w:rsid w:val="00804BC8"/>
    <w:rsid w:val="008074E9"/>
    <w:rsid w:val="008100F2"/>
    <w:rsid w:val="008103EC"/>
    <w:rsid w:val="008116FA"/>
    <w:rsid w:val="0081506C"/>
    <w:rsid w:val="00816D56"/>
    <w:rsid w:val="00821CF2"/>
    <w:rsid w:val="008223BD"/>
    <w:rsid w:val="00822F2D"/>
    <w:rsid w:val="0082343A"/>
    <w:rsid w:val="00824790"/>
    <w:rsid w:val="00826FC9"/>
    <w:rsid w:val="0082737A"/>
    <w:rsid w:val="00831239"/>
    <w:rsid w:val="00831259"/>
    <w:rsid w:val="00831B72"/>
    <w:rsid w:val="008333A7"/>
    <w:rsid w:val="00833E67"/>
    <w:rsid w:val="008341B5"/>
    <w:rsid w:val="008376B6"/>
    <w:rsid w:val="00837CA1"/>
    <w:rsid w:val="008430B8"/>
    <w:rsid w:val="00846B27"/>
    <w:rsid w:val="00846FA6"/>
    <w:rsid w:val="008471F2"/>
    <w:rsid w:val="00850199"/>
    <w:rsid w:val="00850713"/>
    <w:rsid w:val="00851652"/>
    <w:rsid w:val="008650B9"/>
    <w:rsid w:val="00866A29"/>
    <w:rsid w:val="0087083A"/>
    <w:rsid w:val="00871895"/>
    <w:rsid w:val="00871AF9"/>
    <w:rsid w:val="0087469B"/>
    <w:rsid w:val="00875315"/>
    <w:rsid w:val="00875C76"/>
    <w:rsid w:val="00876989"/>
    <w:rsid w:val="00876AEF"/>
    <w:rsid w:val="00877546"/>
    <w:rsid w:val="00877BED"/>
    <w:rsid w:val="008809ED"/>
    <w:rsid w:val="00880B1B"/>
    <w:rsid w:val="00881F88"/>
    <w:rsid w:val="0088440F"/>
    <w:rsid w:val="00884961"/>
    <w:rsid w:val="00887BEF"/>
    <w:rsid w:val="008913F9"/>
    <w:rsid w:val="00894E35"/>
    <w:rsid w:val="00895D78"/>
    <w:rsid w:val="00895F88"/>
    <w:rsid w:val="00896C8B"/>
    <w:rsid w:val="0089754B"/>
    <w:rsid w:val="00897BA9"/>
    <w:rsid w:val="008A1A2D"/>
    <w:rsid w:val="008A2A38"/>
    <w:rsid w:val="008A33DC"/>
    <w:rsid w:val="008A33FB"/>
    <w:rsid w:val="008A3805"/>
    <w:rsid w:val="008A410E"/>
    <w:rsid w:val="008A5CB9"/>
    <w:rsid w:val="008A69B5"/>
    <w:rsid w:val="008A7D8A"/>
    <w:rsid w:val="008B0720"/>
    <w:rsid w:val="008B0F97"/>
    <w:rsid w:val="008B1353"/>
    <w:rsid w:val="008B1868"/>
    <w:rsid w:val="008B4A41"/>
    <w:rsid w:val="008B7A29"/>
    <w:rsid w:val="008B7D39"/>
    <w:rsid w:val="008C0349"/>
    <w:rsid w:val="008C0A78"/>
    <w:rsid w:val="008C0FC5"/>
    <w:rsid w:val="008C2342"/>
    <w:rsid w:val="008C35AD"/>
    <w:rsid w:val="008C6116"/>
    <w:rsid w:val="008C6860"/>
    <w:rsid w:val="008D0019"/>
    <w:rsid w:val="008D1AAC"/>
    <w:rsid w:val="008D3974"/>
    <w:rsid w:val="008E0100"/>
    <w:rsid w:val="008E1784"/>
    <w:rsid w:val="008E29C8"/>
    <w:rsid w:val="008E3C62"/>
    <w:rsid w:val="008E74E1"/>
    <w:rsid w:val="008F03DA"/>
    <w:rsid w:val="008F06E6"/>
    <w:rsid w:val="008F0B4A"/>
    <w:rsid w:val="008F1544"/>
    <w:rsid w:val="008F1AFE"/>
    <w:rsid w:val="008F2BED"/>
    <w:rsid w:val="008F515C"/>
    <w:rsid w:val="008F5DFA"/>
    <w:rsid w:val="008F64D2"/>
    <w:rsid w:val="008F6E6B"/>
    <w:rsid w:val="008F732C"/>
    <w:rsid w:val="008F7BD0"/>
    <w:rsid w:val="009003A0"/>
    <w:rsid w:val="00904D5D"/>
    <w:rsid w:val="009050D1"/>
    <w:rsid w:val="0090608B"/>
    <w:rsid w:val="00907E38"/>
    <w:rsid w:val="009104B5"/>
    <w:rsid w:val="009105D2"/>
    <w:rsid w:val="00910E30"/>
    <w:rsid w:val="009126C4"/>
    <w:rsid w:val="00915823"/>
    <w:rsid w:val="00916CA3"/>
    <w:rsid w:val="009223FF"/>
    <w:rsid w:val="00922B22"/>
    <w:rsid w:val="0093133C"/>
    <w:rsid w:val="00933583"/>
    <w:rsid w:val="00935C98"/>
    <w:rsid w:val="00936F28"/>
    <w:rsid w:val="00937C4A"/>
    <w:rsid w:val="009412EA"/>
    <w:rsid w:val="00941622"/>
    <w:rsid w:val="00941FAE"/>
    <w:rsid w:val="00944E57"/>
    <w:rsid w:val="00946571"/>
    <w:rsid w:val="00946F95"/>
    <w:rsid w:val="00950F79"/>
    <w:rsid w:val="0095182E"/>
    <w:rsid w:val="00952434"/>
    <w:rsid w:val="00953316"/>
    <w:rsid w:val="00953D5A"/>
    <w:rsid w:val="00954D20"/>
    <w:rsid w:val="009554FA"/>
    <w:rsid w:val="009560AC"/>
    <w:rsid w:val="00960A5C"/>
    <w:rsid w:val="0096431F"/>
    <w:rsid w:val="00964FD7"/>
    <w:rsid w:val="00965EA7"/>
    <w:rsid w:val="00966189"/>
    <w:rsid w:val="00967EBE"/>
    <w:rsid w:val="0097071E"/>
    <w:rsid w:val="00970FF4"/>
    <w:rsid w:val="0097154C"/>
    <w:rsid w:val="00975F75"/>
    <w:rsid w:val="0097628F"/>
    <w:rsid w:val="00976402"/>
    <w:rsid w:val="00976FFD"/>
    <w:rsid w:val="0097706E"/>
    <w:rsid w:val="009776DA"/>
    <w:rsid w:val="009816EF"/>
    <w:rsid w:val="00982164"/>
    <w:rsid w:val="00983E6D"/>
    <w:rsid w:val="00984553"/>
    <w:rsid w:val="009848A7"/>
    <w:rsid w:val="00985B4E"/>
    <w:rsid w:val="00986460"/>
    <w:rsid w:val="00990E5D"/>
    <w:rsid w:val="009910AD"/>
    <w:rsid w:val="009915E0"/>
    <w:rsid w:val="00992126"/>
    <w:rsid w:val="0099531A"/>
    <w:rsid w:val="00995B41"/>
    <w:rsid w:val="00996AF2"/>
    <w:rsid w:val="00997096"/>
    <w:rsid w:val="00997197"/>
    <w:rsid w:val="009A3E35"/>
    <w:rsid w:val="009A47D7"/>
    <w:rsid w:val="009A4F61"/>
    <w:rsid w:val="009A5E15"/>
    <w:rsid w:val="009A5F7E"/>
    <w:rsid w:val="009A7C15"/>
    <w:rsid w:val="009B006B"/>
    <w:rsid w:val="009B04DC"/>
    <w:rsid w:val="009B086A"/>
    <w:rsid w:val="009B0B7F"/>
    <w:rsid w:val="009B1D6D"/>
    <w:rsid w:val="009B2655"/>
    <w:rsid w:val="009B3CBE"/>
    <w:rsid w:val="009B4BBE"/>
    <w:rsid w:val="009B607D"/>
    <w:rsid w:val="009B736A"/>
    <w:rsid w:val="009B7C0E"/>
    <w:rsid w:val="009C0FD5"/>
    <w:rsid w:val="009C474A"/>
    <w:rsid w:val="009C509F"/>
    <w:rsid w:val="009C5A89"/>
    <w:rsid w:val="009C5AA2"/>
    <w:rsid w:val="009C6CCA"/>
    <w:rsid w:val="009D3269"/>
    <w:rsid w:val="009D37CF"/>
    <w:rsid w:val="009D3D76"/>
    <w:rsid w:val="009D3EA1"/>
    <w:rsid w:val="009D4316"/>
    <w:rsid w:val="009D5706"/>
    <w:rsid w:val="009D6888"/>
    <w:rsid w:val="009D7FB8"/>
    <w:rsid w:val="009E3687"/>
    <w:rsid w:val="009E41B3"/>
    <w:rsid w:val="009E4856"/>
    <w:rsid w:val="009E6129"/>
    <w:rsid w:val="009E737B"/>
    <w:rsid w:val="009E7392"/>
    <w:rsid w:val="009F0440"/>
    <w:rsid w:val="009F1BDB"/>
    <w:rsid w:val="009F37B7"/>
    <w:rsid w:val="009F5228"/>
    <w:rsid w:val="009F5AF6"/>
    <w:rsid w:val="009F6512"/>
    <w:rsid w:val="00A02B95"/>
    <w:rsid w:val="00A0380A"/>
    <w:rsid w:val="00A04D1E"/>
    <w:rsid w:val="00A06229"/>
    <w:rsid w:val="00A062B7"/>
    <w:rsid w:val="00A1018E"/>
    <w:rsid w:val="00A102E5"/>
    <w:rsid w:val="00A10F14"/>
    <w:rsid w:val="00A1192A"/>
    <w:rsid w:val="00A12038"/>
    <w:rsid w:val="00A14774"/>
    <w:rsid w:val="00A209EC"/>
    <w:rsid w:val="00A232CB"/>
    <w:rsid w:val="00A240E1"/>
    <w:rsid w:val="00A24CFC"/>
    <w:rsid w:val="00A27889"/>
    <w:rsid w:val="00A348BB"/>
    <w:rsid w:val="00A35D54"/>
    <w:rsid w:val="00A36067"/>
    <w:rsid w:val="00A36DAC"/>
    <w:rsid w:val="00A42AE2"/>
    <w:rsid w:val="00A458CB"/>
    <w:rsid w:val="00A47030"/>
    <w:rsid w:val="00A4789B"/>
    <w:rsid w:val="00A47B8C"/>
    <w:rsid w:val="00A5068E"/>
    <w:rsid w:val="00A507AD"/>
    <w:rsid w:val="00A51173"/>
    <w:rsid w:val="00A51239"/>
    <w:rsid w:val="00A515D4"/>
    <w:rsid w:val="00A51A09"/>
    <w:rsid w:val="00A527D9"/>
    <w:rsid w:val="00A52BA5"/>
    <w:rsid w:val="00A53D60"/>
    <w:rsid w:val="00A54010"/>
    <w:rsid w:val="00A546D5"/>
    <w:rsid w:val="00A548BA"/>
    <w:rsid w:val="00A54B87"/>
    <w:rsid w:val="00A55268"/>
    <w:rsid w:val="00A5675B"/>
    <w:rsid w:val="00A600E1"/>
    <w:rsid w:val="00A60274"/>
    <w:rsid w:val="00A60B3A"/>
    <w:rsid w:val="00A60D1C"/>
    <w:rsid w:val="00A61834"/>
    <w:rsid w:val="00A64074"/>
    <w:rsid w:val="00A641C8"/>
    <w:rsid w:val="00A64682"/>
    <w:rsid w:val="00A70470"/>
    <w:rsid w:val="00A723AA"/>
    <w:rsid w:val="00A72ACB"/>
    <w:rsid w:val="00A75C3F"/>
    <w:rsid w:val="00A774F3"/>
    <w:rsid w:val="00A809E8"/>
    <w:rsid w:val="00A819F8"/>
    <w:rsid w:val="00A81B75"/>
    <w:rsid w:val="00A821CE"/>
    <w:rsid w:val="00A83011"/>
    <w:rsid w:val="00A901A6"/>
    <w:rsid w:val="00A901C0"/>
    <w:rsid w:val="00A913F5"/>
    <w:rsid w:val="00A943F1"/>
    <w:rsid w:val="00A95D69"/>
    <w:rsid w:val="00A9645E"/>
    <w:rsid w:val="00A9658E"/>
    <w:rsid w:val="00A96642"/>
    <w:rsid w:val="00AA0E87"/>
    <w:rsid w:val="00AA2A58"/>
    <w:rsid w:val="00AA53EB"/>
    <w:rsid w:val="00AB1458"/>
    <w:rsid w:val="00AB2AB3"/>
    <w:rsid w:val="00AB383E"/>
    <w:rsid w:val="00AB44DF"/>
    <w:rsid w:val="00AB6149"/>
    <w:rsid w:val="00AB7C7F"/>
    <w:rsid w:val="00AC03A1"/>
    <w:rsid w:val="00AC06F7"/>
    <w:rsid w:val="00AC1F6F"/>
    <w:rsid w:val="00AC487D"/>
    <w:rsid w:val="00AC6599"/>
    <w:rsid w:val="00AC7B3A"/>
    <w:rsid w:val="00AC7C6C"/>
    <w:rsid w:val="00AD0C73"/>
    <w:rsid w:val="00AD2C8A"/>
    <w:rsid w:val="00AD5A80"/>
    <w:rsid w:val="00AD65CD"/>
    <w:rsid w:val="00AD6D6A"/>
    <w:rsid w:val="00AD7C52"/>
    <w:rsid w:val="00AE07E6"/>
    <w:rsid w:val="00AE286F"/>
    <w:rsid w:val="00AE376B"/>
    <w:rsid w:val="00AE3C93"/>
    <w:rsid w:val="00AE623E"/>
    <w:rsid w:val="00AE6F2B"/>
    <w:rsid w:val="00AF1474"/>
    <w:rsid w:val="00AF2A03"/>
    <w:rsid w:val="00AF30DB"/>
    <w:rsid w:val="00AF4132"/>
    <w:rsid w:val="00B00FEF"/>
    <w:rsid w:val="00B012F1"/>
    <w:rsid w:val="00B015B4"/>
    <w:rsid w:val="00B026D0"/>
    <w:rsid w:val="00B0309B"/>
    <w:rsid w:val="00B03A49"/>
    <w:rsid w:val="00B06ECB"/>
    <w:rsid w:val="00B07D19"/>
    <w:rsid w:val="00B1018A"/>
    <w:rsid w:val="00B10C9E"/>
    <w:rsid w:val="00B11B1D"/>
    <w:rsid w:val="00B12195"/>
    <w:rsid w:val="00B12802"/>
    <w:rsid w:val="00B155ED"/>
    <w:rsid w:val="00B1715A"/>
    <w:rsid w:val="00B17550"/>
    <w:rsid w:val="00B205A9"/>
    <w:rsid w:val="00B2276E"/>
    <w:rsid w:val="00B25D7D"/>
    <w:rsid w:val="00B25F3F"/>
    <w:rsid w:val="00B26B7E"/>
    <w:rsid w:val="00B311A6"/>
    <w:rsid w:val="00B33075"/>
    <w:rsid w:val="00B33BFA"/>
    <w:rsid w:val="00B33F2D"/>
    <w:rsid w:val="00B35B3D"/>
    <w:rsid w:val="00B35C55"/>
    <w:rsid w:val="00B40E13"/>
    <w:rsid w:val="00B4622C"/>
    <w:rsid w:val="00B46ADC"/>
    <w:rsid w:val="00B47A65"/>
    <w:rsid w:val="00B50AE5"/>
    <w:rsid w:val="00B51D03"/>
    <w:rsid w:val="00B51EC7"/>
    <w:rsid w:val="00B53F48"/>
    <w:rsid w:val="00B54141"/>
    <w:rsid w:val="00B551D6"/>
    <w:rsid w:val="00B572B8"/>
    <w:rsid w:val="00B57C37"/>
    <w:rsid w:val="00B60088"/>
    <w:rsid w:val="00B62D53"/>
    <w:rsid w:val="00B63AEA"/>
    <w:rsid w:val="00B6463E"/>
    <w:rsid w:val="00B657B0"/>
    <w:rsid w:val="00B65C03"/>
    <w:rsid w:val="00B707E3"/>
    <w:rsid w:val="00B70BC7"/>
    <w:rsid w:val="00B71B7E"/>
    <w:rsid w:val="00B73F55"/>
    <w:rsid w:val="00B74356"/>
    <w:rsid w:val="00B754D0"/>
    <w:rsid w:val="00B800BE"/>
    <w:rsid w:val="00B80B50"/>
    <w:rsid w:val="00B83FC3"/>
    <w:rsid w:val="00B85B8A"/>
    <w:rsid w:val="00B9003C"/>
    <w:rsid w:val="00B90CBF"/>
    <w:rsid w:val="00B916C3"/>
    <w:rsid w:val="00B938BF"/>
    <w:rsid w:val="00B93B12"/>
    <w:rsid w:val="00B946C6"/>
    <w:rsid w:val="00B9639D"/>
    <w:rsid w:val="00BA0EDC"/>
    <w:rsid w:val="00BA1609"/>
    <w:rsid w:val="00BA2894"/>
    <w:rsid w:val="00BA29F4"/>
    <w:rsid w:val="00BA2A05"/>
    <w:rsid w:val="00BA37EA"/>
    <w:rsid w:val="00BA381B"/>
    <w:rsid w:val="00BA3B3E"/>
    <w:rsid w:val="00BA4C84"/>
    <w:rsid w:val="00BA5550"/>
    <w:rsid w:val="00BA566D"/>
    <w:rsid w:val="00BA57B4"/>
    <w:rsid w:val="00BA689C"/>
    <w:rsid w:val="00BA6D04"/>
    <w:rsid w:val="00BA71B9"/>
    <w:rsid w:val="00BA7835"/>
    <w:rsid w:val="00BB126C"/>
    <w:rsid w:val="00BB2043"/>
    <w:rsid w:val="00BB3E3D"/>
    <w:rsid w:val="00BB42FF"/>
    <w:rsid w:val="00BB46AF"/>
    <w:rsid w:val="00BB46E4"/>
    <w:rsid w:val="00BB4D5E"/>
    <w:rsid w:val="00BB5782"/>
    <w:rsid w:val="00BB59B6"/>
    <w:rsid w:val="00BB5CC3"/>
    <w:rsid w:val="00BB5F3E"/>
    <w:rsid w:val="00BB7526"/>
    <w:rsid w:val="00BB7B15"/>
    <w:rsid w:val="00BC061C"/>
    <w:rsid w:val="00BC2B60"/>
    <w:rsid w:val="00BC4473"/>
    <w:rsid w:val="00BC5B34"/>
    <w:rsid w:val="00BC5ED2"/>
    <w:rsid w:val="00BC6E8A"/>
    <w:rsid w:val="00BC769F"/>
    <w:rsid w:val="00BC7C4E"/>
    <w:rsid w:val="00BD0593"/>
    <w:rsid w:val="00BD1D1D"/>
    <w:rsid w:val="00BD2E0D"/>
    <w:rsid w:val="00BD4048"/>
    <w:rsid w:val="00BD44E9"/>
    <w:rsid w:val="00BD7A10"/>
    <w:rsid w:val="00BD7F90"/>
    <w:rsid w:val="00BE04AF"/>
    <w:rsid w:val="00BE4044"/>
    <w:rsid w:val="00BE5570"/>
    <w:rsid w:val="00BE5698"/>
    <w:rsid w:val="00BE6B95"/>
    <w:rsid w:val="00BE7E73"/>
    <w:rsid w:val="00BF2865"/>
    <w:rsid w:val="00BF385A"/>
    <w:rsid w:val="00BF48BF"/>
    <w:rsid w:val="00BF76B5"/>
    <w:rsid w:val="00BF7C67"/>
    <w:rsid w:val="00C00A33"/>
    <w:rsid w:val="00C01285"/>
    <w:rsid w:val="00C05BFA"/>
    <w:rsid w:val="00C05E1C"/>
    <w:rsid w:val="00C065D2"/>
    <w:rsid w:val="00C07229"/>
    <w:rsid w:val="00C1015F"/>
    <w:rsid w:val="00C1172D"/>
    <w:rsid w:val="00C11B9E"/>
    <w:rsid w:val="00C14910"/>
    <w:rsid w:val="00C16625"/>
    <w:rsid w:val="00C20005"/>
    <w:rsid w:val="00C20530"/>
    <w:rsid w:val="00C22512"/>
    <w:rsid w:val="00C30886"/>
    <w:rsid w:val="00C31BE6"/>
    <w:rsid w:val="00C346DA"/>
    <w:rsid w:val="00C36799"/>
    <w:rsid w:val="00C416E6"/>
    <w:rsid w:val="00C435FC"/>
    <w:rsid w:val="00C43EF1"/>
    <w:rsid w:val="00C44549"/>
    <w:rsid w:val="00C47A1F"/>
    <w:rsid w:val="00C47B96"/>
    <w:rsid w:val="00C50E2F"/>
    <w:rsid w:val="00C5274C"/>
    <w:rsid w:val="00C537AB"/>
    <w:rsid w:val="00C56168"/>
    <w:rsid w:val="00C56277"/>
    <w:rsid w:val="00C574E2"/>
    <w:rsid w:val="00C57BF0"/>
    <w:rsid w:val="00C61068"/>
    <w:rsid w:val="00C6110C"/>
    <w:rsid w:val="00C635FD"/>
    <w:rsid w:val="00C65037"/>
    <w:rsid w:val="00C6560F"/>
    <w:rsid w:val="00C67007"/>
    <w:rsid w:val="00C67833"/>
    <w:rsid w:val="00C67FF9"/>
    <w:rsid w:val="00C711E1"/>
    <w:rsid w:val="00C725D1"/>
    <w:rsid w:val="00C735BE"/>
    <w:rsid w:val="00C7375E"/>
    <w:rsid w:val="00C80E71"/>
    <w:rsid w:val="00C81949"/>
    <w:rsid w:val="00C83E6A"/>
    <w:rsid w:val="00C84471"/>
    <w:rsid w:val="00C866F0"/>
    <w:rsid w:val="00C87851"/>
    <w:rsid w:val="00C87AC4"/>
    <w:rsid w:val="00C904DA"/>
    <w:rsid w:val="00C91632"/>
    <w:rsid w:val="00C91912"/>
    <w:rsid w:val="00C91C3C"/>
    <w:rsid w:val="00C93F65"/>
    <w:rsid w:val="00C94798"/>
    <w:rsid w:val="00C94BD3"/>
    <w:rsid w:val="00C97E1C"/>
    <w:rsid w:val="00CA0BB6"/>
    <w:rsid w:val="00CA3D5C"/>
    <w:rsid w:val="00CA635E"/>
    <w:rsid w:val="00CA6394"/>
    <w:rsid w:val="00CA6DA1"/>
    <w:rsid w:val="00CA744B"/>
    <w:rsid w:val="00CA7D87"/>
    <w:rsid w:val="00CB0DE0"/>
    <w:rsid w:val="00CB163E"/>
    <w:rsid w:val="00CB1F40"/>
    <w:rsid w:val="00CB2D6C"/>
    <w:rsid w:val="00CB4075"/>
    <w:rsid w:val="00CB4E95"/>
    <w:rsid w:val="00CB54CF"/>
    <w:rsid w:val="00CB720B"/>
    <w:rsid w:val="00CC3104"/>
    <w:rsid w:val="00CC4153"/>
    <w:rsid w:val="00CC670E"/>
    <w:rsid w:val="00CD00EB"/>
    <w:rsid w:val="00CD18AA"/>
    <w:rsid w:val="00CD47D9"/>
    <w:rsid w:val="00CD580B"/>
    <w:rsid w:val="00CD6E8C"/>
    <w:rsid w:val="00CD75E4"/>
    <w:rsid w:val="00CE4CA6"/>
    <w:rsid w:val="00CE5E0E"/>
    <w:rsid w:val="00CF2BD5"/>
    <w:rsid w:val="00CF58B4"/>
    <w:rsid w:val="00CF65F2"/>
    <w:rsid w:val="00CF6CFD"/>
    <w:rsid w:val="00CF7787"/>
    <w:rsid w:val="00D006F3"/>
    <w:rsid w:val="00D008F8"/>
    <w:rsid w:val="00D0361B"/>
    <w:rsid w:val="00D04614"/>
    <w:rsid w:val="00D05027"/>
    <w:rsid w:val="00D05CC4"/>
    <w:rsid w:val="00D0760B"/>
    <w:rsid w:val="00D104EF"/>
    <w:rsid w:val="00D11026"/>
    <w:rsid w:val="00D11EC8"/>
    <w:rsid w:val="00D14B67"/>
    <w:rsid w:val="00D153B0"/>
    <w:rsid w:val="00D16651"/>
    <w:rsid w:val="00D167C1"/>
    <w:rsid w:val="00D16A9B"/>
    <w:rsid w:val="00D20078"/>
    <w:rsid w:val="00D206AB"/>
    <w:rsid w:val="00D208AD"/>
    <w:rsid w:val="00D234E7"/>
    <w:rsid w:val="00D24828"/>
    <w:rsid w:val="00D309C9"/>
    <w:rsid w:val="00D37E8E"/>
    <w:rsid w:val="00D413C5"/>
    <w:rsid w:val="00D446B8"/>
    <w:rsid w:val="00D5002A"/>
    <w:rsid w:val="00D50C68"/>
    <w:rsid w:val="00D51C0E"/>
    <w:rsid w:val="00D52EA7"/>
    <w:rsid w:val="00D53283"/>
    <w:rsid w:val="00D53407"/>
    <w:rsid w:val="00D53CDD"/>
    <w:rsid w:val="00D53E7E"/>
    <w:rsid w:val="00D54C82"/>
    <w:rsid w:val="00D5540F"/>
    <w:rsid w:val="00D55AEB"/>
    <w:rsid w:val="00D55BE3"/>
    <w:rsid w:val="00D56379"/>
    <w:rsid w:val="00D61459"/>
    <w:rsid w:val="00D61F9B"/>
    <w:rsid w:val="00D620C3"/>
    <w:rsid w:val="00D64675"/>
    <w:rsid w:val="00D65C94"/>
    <w:rsid w:val="00D6645D"/>
    <w:rsid w:val="00D70928"/>
    <w:rsid w:val="00D73D20"/>
    <w:rsid w:val="00D8025D"/>
    <w:rsid w:val="00D803CD"/>
    <w:rsid w:val="00D807D0"/>
    <w:rsid w:val="00D8396B"/>
    <w:rsid w:val="00D84769"/>
    <w:rsid w:val="00D855E3"/>
    <w:rsid w:val="00D87C6F"/>
    <w:rsid w:val="00D90BB9"/>
    <w:rsid w:val="00D927B5"/>
    <w:rsid w:val="00D92C2E"/>
    <w:rsid w:val="00D967B1"/>
    <w:rsid w:val="00DA0F30"/>
    <w:rsid w:val="00DA1292"/>
    <w:rsid w:val="00DA31DA"/>
    <w:rsid w:val="00DA5CEF"/>
    <w:rsid w:val="00DA7A7A"/>
    <w:rsid w:val="00DB00D1"/>
    <w:rsid w:val="00DB1376"/>
    <w:rsid w:val="00DB2A01"/>
    <w:rsid w:val="00DB2B07"/>
    <w:rsid w:val="00DB736F"/>
    <w:rsid w:val="00DB7EB7"/>
    <w:rsid w:val="00DC1FED"/>
    <w:rsid w:val="00DC2430"/>
    <w:rsid w:val="00DC3A8C"/>
    <w:rsid w:val="00DC3F18"/>
    <w:rsid w:val="00DC4B07"/>
    <w:rsid w:val="00DC7F2B"/>
    <w:rsid w:val="00DD0E0F"/>
    <w:rsid w:val="00DD37D3"/>
    <w:rsid w:val="00DD4EE5"/>
    <w:rsid w:val="00DD5ED0"/>
    <w:rsid w:val="00DD73B4"/>
    <w:rsid w:val="00DE199C"/>
    <w:rsid w:val="00DE1E5B"/>
    <w:rsid w:val="00DF32B9"/>
    <w:rsid w:val="00DF52A5"/>
    <w:rsid w:val="00E0010D"/>
    <w:rsid w:val="00E00640"/>
    <w:rsid w:val="00E01970"/>
    <w:rsid w:val="00E019B7"/>
    <w:rsid w:val="00E02D19"/>
    <w:rsid w:val="00E02F2E"/>
    <w:rsid w:val="00E03D25"/>
    <w:rsid w:val="00E044F8"/>
    <w:rsid w:val="00E06431"/>
    <w:rsid w:val="00E150AB"/>
    <w:rsid w:val="00E17339"/>
    <w:rsid w:val="00E17B2E"/>
    <w:rsid w:val="00E235D2"/>
    <w:rsid w:val="00E237CB"/>
    <w:rsid w:val="00E25043"/>
    <w:rsid w:val="00E27777"/>
    <w:rsid w:val="00E30FC9"/>
    <w:rsid w:val="00E31540"/>
    <w:rsid w:val="00E318C3"/>
    <w:rsid w:val="00E320C9"/>
    <w:rsid w:val="00E32113"/>
    <w:rsid w:val="00E352DD"/>
    <w:rsid w:val="00E36DA6"/>
    <w:rsid w:val="00E373A6"/>
    <w:rsid w:val="00E37E60"/>
    <w:rsid w:val="00E401EB"/>
    <w:rsid w:val="00E4088A"/>
    <w:rsid w:val="00E429BE"/>
    <w:rsid w:val="00E431DF"/>
    <w:rsid w:val="00E43ABC"/>
    <w:rsid w:val="00E446BD"/>
    <w:rsid w:val="00E44D2C"/>
    <w:rsid w:val="00E45890"/>
    <w:rsid w:val="00E46847"/>
    <w:rsid w:val="00E47DA7"/>
    <w:rsid w:val="00E506D6"/>
    <w:rsid w:val="00E55188"/>
    <w:rsid w:val="00E557B6"/>
    <w:rsid w:val="00E55C79"/>
    <w:rsid w:val="00E571C7"/>
    <w:rsid w:val="00E602A3"/>
    <w:rsid w:val="00E6082A"/>
    <w:rsid w:val="00E61754"/>
    <w:rsid w:val="00E62C8D"/>
    <w:rsid w:val="00E6490B"/>
    <w:rsid w:val="00E64A96"/>
    <w:rsid w:val="00E65197"/>
    <w:rsid w:val="00E6571D"/>
    <w:rsid w:val="00E65977"/>
    <w:rsid w:val="00E6677A"/>
    <w:rsid w:val="00E66849"/>
    <w:rsid w:val="00E670BA"/>
    <w:rsid w:val="00E672C2"/>
    <w:rsid w:val="00E67A53"/>
    <w:rsid w:val="00E67FA5"/>
    <w:rsid w:val="00E705F6"/>
    <w:rsid w:val="00E72725"/>
    <w:rsid w:val="00E74A57"/>
    <w:rsid w:val="00E74E3C"/>
    <w:rsid w:val="00E7531B"/>
    <w:rsid w:val="00E75A90"/>
    <w:rsid w:val="00E75ACC"/>
    <w:rsid w:val="00E77ACA"/>
    <w:rsid w:val="00E8026B"/>
    <w:rsid w:val="00E8200A"/>
    <w:rsid w:val="00E84407"/>
    <w:rsid w:val="00E84679"/>
    <w:rsid w:val="00E913DF"/>
    <w:rsid w:val="00E921B6"/>
    <w:rsid w:val="00E93914"/>
    <w:rsid w:val="00E93FDE"/>
    <w:rsid w:val="00E9622A"/>
    <w:rsid w:val="00E96C34"/>
    <w:rsid w:val="00EA1318"/>
    <w:rsid w:val="00EA1486"/>
    <w:rsid w:val="00EA17CD"/>
    <w:rsid w:val="00EA2EB9"/>
    <w:rsid w:val="00EA4D78"/>
    <w:rsid w:val="00EA503C"/>
    <w:rsid w:val="00EA61AA"/>
    <w:rsid w:val="00EA6A0C"/>
    <w:rsid w:val="00EA6E61"/>
    <w:rsid w:val="00EB1346"/>
    <w:rsid w:val="00EB24A5"/>
    <w:rsid w:val="00EB3664"/>
    <w:rsid w:val="00EB40DE"/>
    <w:rsid w:val="00EB51FE"/>
    <w:rsid w:val="00EB527A"/>
    <w:rsid w:val="00EB57E1"/>
    <w:rsid w:val="00EB6945"/>
    <w:rsid w:val="00EB6D4A"/>
    <w:rsid w:val="00EB71F8"/>
    <w:rsid w:val="00EB7983"/>
    <w:rsid w:val="00EC09C4"/>
    <w:rsid w:val="00EC4958"/>
    <w:rsid w:val="00EC54C4"/>
    <w:rsid w:val="00EC57E9"/>
    <w:rsid w:val="00EC6491"/>
    <w:rsid w:val="00EC6E1C"/>
    <w:rsid w:val="00EC7FA2"/>
    <w:rsid w:val="00ED31D5"/>
    <w:rsid w:val="00ED37E3"/>
    <w:rsid w:val="00ED5C5C"/>
    <w:rsid w:val="00ED7380"/>
    <w:rsid w:val="00EE55C8"/>
    <w:rsid w:val="00EE668D"/>
    <w:rsid w:val="00EE7986"/>
    <w:rsid w:val="00EF05E5"/>
    <w:rsid w:val="00EF0AAA"/>
    <w:rsid w:val="00EF1CD6"/>
    <w:rsid w:val="00EF2103"/>
    <w:rsid w:val="00EF2EB3"/>
    <w:rsid w:val="00EF4EB3"/>
    <w:rsid w:val="00EF7215"/>
    <w:rsid w:val="00EF74B4"/>
    <w:rsid w:val="00EF76E8"/>
    <w:rsid w:val="00EF795B"/>
    <w:rsid w:val="00F006BE"/>
    <w:rsid w:val="00F01EC7"/>
    <w:rsid w:val="00F0274C"/>
    <w:rsid w:val="00F10BD2"/>
    <w:rsid w:val="00F11A97"/>
    <w:rsid w:val="00F11CC7"/>
    <w:rsid w:val="00F12AC3"/>
    <w:rsid w:val="00F13AD3"/>
    <w:rsid w:val="00F21975"/>
    <w:rsid w:val="00F24B8D"/>
    <w:rsid w:val="00F30AE6"/>
    <w:rsid w:val="00F31E96"/>
    <w:rsid w:val="00F3214F"/>
    <w:rsid w:val="00F32427"/>
    <w:rsid w:val="00F345C7"/>
    <w:rsid w:val="00F35EF0"/>
    <w:rsid w:val="00F36EBC"/>
    <w:rsid w:val="00F4041C"/>
    <w:rsid w:val="00F406B8"/>
    <w:rsid w:val="00F40E8F"/>
    <w:rsid w:val="00F41040"/>
    <w:rsid w:val="00F4166E"/>
    <w:rsid w:val="00F510E1"/>
    <w:rsid w:val="00F5453B"/>
    <w:rsid w:val="00F54AB7"/>
    <w:rsid w:val="00F54B97"/>
    <w:rsid w:val="00F56496"/>
    <w:rsid w:val="00F576EA"/>
    <w:rsid w:val="00F60762"/>
    <w:rsid w:val="00F63FD1"/>
    <w:rsid w:val="00F72AAD"/>
    <w:rsid w:val="00F740BE"/>
    <w:rsid w:val="00F741D0"/>
    <w:rsid w:val="00F75C66"/>
    <w:rsid w:val="00F76102"/>
    <w:rsid w:val="00F76C93"/>
    <w:rsid w:val="00F776C4"/>
    <w:rsid w:val="00F77707"/>
    <w:rsid w:val="00F811B8"/>
    <w:rsid w:val="00F8283A"/>
    <w:rsid w:val="00F8356A"/>
    <w:rsid w:val="00F83CC4"/>
    <w:rsid w:val="00F861EC"/>
    <w:rsid w:val="00F90F25"/>
    <w:rsid w:val="00F90FB2"/>
    <w:rsid w:val="00F96348"/>
    <w:rsid w:val="00F97017"/>
    <w:rsid w:val="00F9720B"/>
    <w:rsid w:val="00FA002A"/>
    <w:rsid w:val="00FA00B7"/>
    <w:rsid w:val="00FA31CA"/>
    <w:rsid w:val="00FB2390"/>
    <w:rsid w:val="00FB4679"/>
    <w:rsid w:val="00FB5B5B"/>
    <w:rsid w:val="00FB63FA"/>
    <w:rsid w:val="00FC017A"/>
    <w:rsid w:val="00FC1382"/>
    <w:rsid w:val="00FC25ED"/>
    <w:rsid w:val="00FC2A56"/>
    <w:rsid w:val="00FC4672"/>
    <w:rsid w:val="00FC547E"/>
    <w:rsid w:val="00FC5541"/>
    <w:rsid w:val="00FC6480"/>
    <w:rsid w:val="00FD203E"/>
    <w:rsid w:val="00FD4A65"/>
    <w:rsid w:val="00FD7AFF"/>
    <w:rsid w:val="00FE188C"/>
    <w:rsid w:val="00FE21C7"/>
    <w:rsid w:val="00FE2F54"/>
    <w:rsid w:val="00FE33E8"/>
    <w:rsid w:val="00FE4FB6"/>
    <w:rsid w:val="00FF04A4"/>
    <w:rsid w:val="00FF6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18805"/>
  <w15:chartTrackingRefBased/>
  <w15:docId w15:val="{B1C3A55B-C5E9-4B73-8C43-AFCFB11D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0B6"/>
    <w:pPr>
      <w:spacing w:after="200" w:line="276" w:lineRule="auto"/>
    </w:pPr>
    <w:rPr>
      <w:rFonts w:ascii="Calibri" w:eastAsia="Calibri" w:hAnsi="Calibri" w:cs="Times New Roman"/>
    </w:rPr>
  </w:style>
  <w:style w:type="paragraph" w:styleId="2">
    <w:name w:val="heading 2"/>
    <w:basedOn w:val="a"/>
    <w:next w:val="a"/>
    <w:link w:val="20"/>
    <w:uiPriority w:val="9"/>
    <w:semiHidden/>
    <w:unhideWhenUsed/>
    <w:qFormat/>
    <w:rsid w:val="00674E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674EDF"/>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unhideWhenUsed/>
    <w:qFormat/>
    <w:rsid w:val="00674ED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674ED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674EDF"/>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74EDF"/>
    <w:rPr>
      <w:rFonts w:asciiTheme="majorHAnsi" w:eastAsiaTheme="majorEastAsia" w:hAnsiTheme="majorHAnsi" w:cstheme="majorBidi"/>
      <w:i/>
      <w:iCs/>
      <w:color w:val="2E74B5" w:themeColor="accent1" w:themeShade="BF"/>
    </w:rPr>
  </w:style>
  <w:style w:type="paragraph" w:styleId="a3">
    <w:name w:val="No Spacing"/>
    <w:link w:val="a4"/>
    <w:uiPriority w:val="1"/>
    <w:qFormat/>
    <w:rsid w:val="004B50B6"/>
    <w:pPr>
      <w:spacing w:after="0" w:line="240" w:lineRule="auto"/>
    </w:pPr>
    <w:rPr>
      <w:rFonts w:ascii="Calibri" w:eastAsia="Calibri" w:hAnsi="Calibri" w:cs="Times New Roman"/>
    </w:rPr>
  </w:style>
  <w:style w:type="character" w:customStyle="1" w:styleId="a4">
    <w:name w:val="Без интервала Знак"/>
    <w:link w:val="a3"/>
    <w:uiPriority w:val="1"/>
    <w:rsid w:val="004B50B6"/>
    <w:rPr>
      <w:rFonts w:ascii="Calibri" w:eastAsia="Calibri" w:hAnsi="Calibri" w:cs="Times New Roman"/>
    </w:rPr>
  </w:style>
  <w:style w:type="character" w:customStyle="1" w:styleId="FontStyle19">
    <w:name w:val="Font Style19"/>
    <w:rsid w:val="004B50B6"/>
    <w:rPr>
      <w:rFonts w:ascii="Times New Roman" w:hAnsi="Times New Roman" w:cs="Times New Roman"/>
      <w:b/>
      <w:bCs/>
      <w:spacing w:val="20"/>
      <w:sz w:val="20"/>
      <w:szCs w:val="20"/>
    </w:rPr>
  </w:style>
  <w:style w:type="character" w:customStyle="1" w:styleId="apple-converted-space">
    <w:name w:val="apple-converted-space"/>
    <w:basedOn w:val="a0"/>
    <w:rsid w:val="004B50B6"/>
  </w:style>
  <w:style w:type="paragraph" w:styleId="a5">
    <w:name w:val="Normal (Web)"/>
    <w:basedOn w:val="a"/>
    <w:uiPriority w:val="99"/>
    <w:unhideWhenUsed/>
    <w:rsid w:val="004B50B6"/>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List Paragraph"/>
    <w:aliases w:val="маркированный"/>
    <w:basedOn w:val="a"/>
    <w:link w:val="a7"/>
    <w:uiPriority w:val="34"/>
    <w:qFormat/>
    <w:rsid w:val="00A64074"/>
    <w:pPr>
      <w:ind w:left="720"/>
      <w:contextualSpacing/>
    </w:pPr>
  </w:style>
  <w:style w:type="character" w:customStyle="1" w:styleId="a7">
    <w:name w:val="Абзац списка Знак"/>
    <w:aliases w:val="маркированный Знак"/>
    <w:link w:val="a6"/>
    <w:uiPriority w:val="34"/>
    <w:locked/>
    <w:rsid w:val="00A64074"/>
    <w:rPr>
      <w:rFonts w:ascii="Calibri" w:eastAsia="Calibri" w:hAnsi="Calibri" w:cs="Times New Roman"/>
    </w:rPr>
  </w:style>
  <w:style w:type="character" w:styleId="a8">
    <w:name w:val="Hyperlink"/>
    <w:basedOn w:val="a0"/>
    <w:uiPriority w:val="99"/>
    <w:unhideWhenUsed/>
    <w:rsid w:val="00AC6599"/>
    <w:rPr>
      <w:color w:val="0563C1" w:themeColor="hyperlink"/>
      <w:u w:val="single"/>
    </w:rPr>
  </w:style>
  <w:style w:type="paragraph" w:customStyle="1" w:styleId="Normal0">
    <w:name w:val="Normal_0"/>
    <w:qFormat/>
    <w:rsid w:val="00AC6599"/>
    <w:pPr>
      <w:spacing w:after="200" w:line="276" w:lineRule="auto"/>
    </w:pPr>
    <w:rPr>
      <w:rFonts w:ascii="Calibri" w:eastAsia="Times New Roman" w:hAnsi="Calibri" w:cs="Calibri" w:hint="cs"/>
      <w:lang w:val="en-US"/>
    </w:rPr>
  </w:style>
  <w:style w:type="character" w:styleId="a9">
    <w:name w:val="Strong"/>
    <w:basedOn w:val="a0"/>
    <w:uiPriority w:val="22"/>
    <w:qFormat/>
    <w:rsid w:val="005944E3"/>
    <w:rPr>
      <w:b/>
      <w:bCs/>
    </w:rPr>
  </w:style>
  <w:style w:type="table" w:styleId="aa">
    <w:name w:val="Table Grid"/>
    <w:basedOn w:val="a1"/>
    <w:uiPriority w:val="39"/>
    <w:rsid w:val="00674E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sid w:val="00674EDF"/>
    <w:rPr>
      <w:rFonts w:ascii="Calibri" w:eastAsia="Times New Roman" w:hAnsi="Calibri" w:cs="Times New Roman" w:hint="cs"/>
      <w:i/>
      <w:iCs/>
      <w:rtl w:val="0"/>
      <w:cs w:val="0"/>
      <w:lang w:val="en-US"/>
    </w:rPr>
  </w:style>
  <w:style w:type="character" w:customStyle="1" w:styleId="21">
    <w:name w:val="Основной текст (2)_"/>
    <w:link w:val="22"/>
    <w:locked/>
    <w:rsid w:val="00674EDF"/>
    <w:rPr>
      <w:sz w:val="16"/>
      <w:shd w:val="clear" w:color="auto" w:fill="FFFFFF"/>
    </w:rPr>
  </w:style>
  <w:style w:type="paragraph" w:customStyle="1" w:styleId="22">
    <w:name w:val="Основной текст (2)"/>
    <w:basedOn w:val="a"/>
    <w:link w:val="21"/>
    <w:rsid w:val="00674EDF"/>
    <w:pPr>
      <w:widowControl w:val="0"/>
      <w:shd w:val="clear" w:color="auto" w:fill="FFFFFF"/>
      <w:spacing w:after="180" w:line="230" w:lineRule="exact"/>
      <w:ind w:hanging="340"/>
    </w:pPr>
    <w:rPr>
      <w:rFonts w:asciiTheme="minorHAnsi" w:eastAsiaTheme="minorHAnsi" w:hAnsiTheme="minorHAnsi" w:cstheme="minorBidi"/>
      <w:sz w:val="16"/>
      <w:shd w:val="clear" w:color="auto" w:fill="FFFFFF"/>
    </w:rPr>
  </w:style>
  <w:style w:type="character" w:customStyle="1" w:styleId="Hyperlink0">
    <w:name w:val="Hyperlink_0"/>
    <w:basedOn w:val="a0"/>
    <w:uiPriority w:val="99"/>
    <w:rsid w:val="00674EDF"/>
    <w:rPr>
      <w:rFonts w:ascii="Calibri" w:eastAsia="Times New Roman" w:hAnsi="Calibri" w:cs="Times New Roman" w:hint="cs"/>
      <w:color w:val="0000FF"/>
      <w:u w:val="single"/>
      <w:rtl w:val="0"/>
      <w:cs w:val="0"/>
      <w:lang w:val="en-US"/>
    </w:rPr>
  </w:style>
  <w:style w:type="paragraph" w:styleId="23">
    <w:name w:val="toc 2"/>
    <w:basedOn w:val="Normal0"/>
    <w:next w:val="Normal0"/>
    <w:autoRedefine/>
    <w:uiPriority w:val="99"/>
    <w:semiHidden/>
    <w:rsid w:val="00674EDF"/>
    <w:pPr>
      <w:spacing w:after="0" w:line="360" w:lineRule="auto"/>
      <w:ind w:firstLine="709"/>
      <w:jc w:val="both"/>
    </w:pPr>
    <w:rPr>
      <w:rFonts w:cs="Times New Roman"/>
      <w:noProof/>
      <w:color w:val="000000"/>
      <w:sz w:val="28"/>
      <w:szCs w:val="28"/>
      <w:lang w:val="ru-RU"/>
    </w:rPr>
  </w:style>
  <w:style w:type="paragraph" w:customStyle="1" w:styleId="dx-doi">
    <w:name w:val="dx-doi"/>
    <w:basedOn w:val="a"/>
    <w:rsid w:val="00674EDF"/>
    <w:pPr>
      <w:spacing w:before="100" w:beforeAutospacing="1" w:after="100" w:afterAutospacing="1" w:line="240" w:lineRule="auto"/>
    </w:pPr>
    <w:rPr>
      <w:rFonts w:ascii="Times New Roman" w:eastAsia="Times New Roman" w:hAnsi="Times New Roman"/>
      <w:sz w:val="24"/>
      <w:szCs w:val="24"/>
      <w:lang w:val="ru-KZ" w:eastAsia="ru-KZ"/>
    </w:rPr>
  </w:style>
  <w:style w:type="character" w:customStyle="1" w:styleId="mord">
    <w:name w:val="mord"/>
    <w:basedOn w:val="a0"/>
    <w:rsid w:val="00674EDF"/>
  </w:style>
  <w:style w:type="character" w:customStyle="1" w:styleId="mrel">
    <w:name w:val="mrel"/>
    <w:basedOn w:val="a0"/>
    <w:rsid w:val="00674EDF"/>
  </w:style>
  <w:style w:type="character" w:customStyle="1" w:styleId="mbin">
    <w:name w:val="mbin"/>
    <w:basedOn w:val="a0"/>
    <w:rsid w:val="00674EDF"/>
  </w:style>
  <w:style w:type="character" w:customStyle="1" w:styleId="mopen">
    <w:name w:val="mopen"/>
    <w:basedOn w:val="a0"/>
    <w:rsid w:val="00674EDF"/>
  </w:style>
  <w:style w:type="character" w:customStyle="1" w:styleId="mclose">
    <w:name w:val="mclose"/>
    <w:basedOn w:val="a0"/>
    <w:rsid w:val="00674EDF"/>
  </w:style>
  <w:style w:type="character" w:customStyle="1" w:styleId="ezkurwreuab5ozgtqnkl">
    <w:name w:val="ezkurwreuab5ozgtqnkl"/>
    <w:basedOn w:val="a0"/>
    <w:rsid w:val="00674EDF"/>
  </w:style>
  <w:style w:type="paragraph" w:styleId="ac">
    <w:name w:val="Body Text"/>
    <w:basedOn w:val="a"/>
    <w:link w:val="ad"/>
    <w:uiPriority w:val="99"/>
    <w:rsid w:val="00674EDF"/>
    <w:pPr>
      <w:spacing w:after="0" w:line="240" w:lineRule="auto"/>
      <w:jc w:val="both"/>
    </w:pPr>
    <w:rPr>
      <w:rFonts w:ascii="Times New Roman" w:eastAsia="Times New Roman" w:hAnsi="Times New Roman"/>
      <w:sz w:val="28"/>
      <w:szCs w:val="24"/>
      <w:lang w:eastAsia="ru-RU"/>
    </w:rPr>
  </w:style>
  <w:style w:type="character" w:customStyle="1" w:styleId="ad">
    <w:name w:val="Основной текст Знак"/>
    <w:basedOn w:val="a0"/>
    <w:link w:val="ac"/>
    <w:uiPriority w:val="99"/>
    <w:rsid w:val="00674EDF"/>
    <w:rPr>
      <w:rFonts w:ascii="Times New Roman" w:eastAsia="Times New Roman" w:hAnsi="Times New Roman" w:cs="Times New Roman"/>
      <w:sz w:val="28"/>
      <w:szCs w:val="24"/>
      <w:lang w:eastAsia="ru-RU"/>
    </w:rPr>
  </w:style>
  <w:style w:type="character" w:customStyle="1" w:styleId="anchor-text">
    <w:name w:val="anchor-text"/>
    <w:basedOn w:val="a0"/>
    <w:rsid w:val="00674EDF"/>
  </w:style>
  <w:style w:type="character" w:styleId="ae">
    <w:name w:val="FollowedHyperlink"/>
    <w:basedOn w:val="a0"/>
    <w:uiPriority w:val="99"/>
    <w:semiHidden/>
    <w:unhideWhenUsed/>
    <w:rsid w:val="00A51173"/>
    <w:rPr>
      <w:color w:val="954F72"/>
      <w:u w:val="single"/>
    </w:rPr>
  </w:style>
  <w:style w:type="paragraph" w:customStyle="1" w:styleId="msonormal0">
    <w:name w:val="msonormal"/>
    <w:basedOn w:val="a"/>
    <w:rsid w:val="00A5117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A51173"/>
    <w:pPr>
      <w:pBdr>
        <w:top w:val="single" w:sz="8" w:space="0" w:color="auto"/>
        <w:left w:val="single" w:sz="8" w:space="9" w:color="auto"/>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404040"/>
      <w:sz w:val="20"/>
      <w:szCs w:val="20"/>
      <w:lang w:eastAsia="ru-RU"/>
    </w:rPr>
  </w:style>
  <w:style w:type="paragraph" w:customStyle="1" w:styleId="xl67">
    <w:name w:val="xl67"/>
    <w:basedOn w:val="a"/>
    <w:rsid w:val="00A51173"/>
    <w:pPr>
      <w:pBdr>
        <w:top w:val="single" w:sz="8" w:space="0" w:color="auto"/>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404040"/>
      <w:sz w:val="20"/>
      <w:szCs w:val="20"/>
      <w:lang w:eastAsia="ru-RU"/>
    </w:rPr>
  </w:style>
  <w:style w:type="paragraph" w:customStyle="1" w:styleId="xl68">
    <w:name w:val="xl68"/>
    <w:basedOn w:val="a"/>
    <w:rsid w:val="00A51173"/>
    <w:pPr>
      <w:pBdr>
        <w:left w:val="single" w:sz="8" w:space="9" w:color="auto"/>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69">
    <w:name w:val="xl69"/>
    <w:basedOn w:val="a"/>
    <w:rsid w:val="00A51173"/>
    <w:pPr>
      <w:pBdr>
        <w:left w:val="single" w:sz="8" w:space="9" w:color="auto"/>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0"/>
      <w:szCs w:val="20"/>
      <w:lang w:eastAsia="ru-RU"/>
    </w:rPr>
  </w:style>
  <w:style w:type="paragraph" w:customStyle="1" w:styleId="xl70">
    <w:name w:val="xl70"/>
    <w:basedOn w:val="a"/>
    <w:rsid w:val="00A51173"/>
    <w:pPr>
      <w:pBdr>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71">
    <w:name w:val="xl71"/>
    <w:basedOn w:val="a"/>
    <w:rsid w:val="00A51173"/>
    <w:pPr>
      <w:pBdr>
        <w:left w:val="single" w:sz="8" w:space="9" w:color="auto"/>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ru-RU"/>
    </w:rPr>
  </w:style>
  <w:style w:type="paragraph" w:customStyle="1" w:styleId="xl72">
    <w:name w:val="xl72"/>
    <w:basedOn w:val="a"/>
    <w:rsid w:val="00A51173"/>
    <w:pPr>
      <w:pBdr>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ru-RU"/>
    </w:rPr>
  </w:style>
  <w:style w:type="paragraph" w:customStyle="1" w:styleId="xl73">
    <w:name w:val="xl73"/>
    <w:basedOn w:val="a"/>
    <w:rsid w:val="00A51173"/>
    <w:pPr>
      <w:pBdr>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0"/>
      <w:szCs w:val="20"/>
      <w:lang w:eastAsia="ru-RU"/>
    </w:rPr>
  </w:style>
  <w:style w:type="paragraph" w:customStyle="1" w:styleId="xl74">
    <w:name w:val="xl74"/>
    <w:basedOn w:val="a"/>
    <w:rsid w:val="00A51173"/>
    <w:pPr>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ru-RU"/>
    </w:rPr>
  </w:style>
  <w:style w:type="character" w:styleId="af">
    <w:name w:val="Placeholder Text"/>
    <w:basedOn w:val="a0"/>
    <w:uiPriority w:val="99"/>
    <w:semiHidden/>
    <w:rsid w:val="00953D5A"/>
    <w:rPr>
      <w:color w:val="808080"/>
    </w:rPr>
  </w:style>
  <w:style w:type="paragraph" w:customStyle="1" w:styleId="selectable-text">
    <w:name w:val="selectable-text"/>
    <w:basedOn w:val="a"/>
    <w:rsid w:val="00202B1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electable-text1">
    <w:name w:val="selectable-text1"/>
    <w:basedOn w:val="a0"/>
    <w:rsid w:val="00202B1E"/>
  </w:style>
  <w:style w:type="character" w:customStyle="1" w:styleId="xrtxmta">
    <w:name w:val="xrtxmta"/>
    <w:basedOn w:val="a0"/>
    <w:rsid w:val="00202B1E"/>
  </w:style>
  <w:style w:type="paragraph" w:styleId="af0">
    <w:name w:val="header"/>
    <w:basedOn w:val="a"/>
    <w:link w:val="af1"/>
    <w:uiPriority w:val="99"/>
    <w:unhideWhenUsed/>
    <w:rsid w:val="00937C4A"/>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37C4A"/>
    <w:rPr>
      <w:rFonts w:ascii="Calibri" w:eastAsia="Calibri" w:hAnsi="Calibri" w:cs="Times New Roman"/>
    </w:rPr>
  </w:style>
  <w:style w:type="paragraph" w:styleId="af2">
    <w:name w:val="footer"/>
    <w:basedOn w:val="a"/>
    <w:link w:val="af3"/>
    <w:uiPriority w:val="99"/>
    <w:unhideWhenUsed/>
    <w:rsid w:val="00937C4A"/>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37C4A"/>
    <w:rPr>
      <w:rFonts w:ascii="Calibri" w:eastAsia="Calibri" w:hAnsi="Calibri" w:cs="Times New Roman"/>
    </w:rPr>
  </w:style>
  <w:style w:type="numbering" w:customStyle="1" w:styleId="1">
    <w:name w:val="Нет списка1"/>
    <w:next w:val="a2"/>
    <w:uiPriority w:val="99"/>
    <w:semiHidden/>
    <w:unhideWhenUsed/>
    <w:rsid w:val="00771D3A"/>
  </w:style>
  <w:style w:type="table" w:customStyle="1" w:styleId="10">
    <w:name w:val="Сетка таблицы1"/>
    <w:basedOn w:val="a1"/>
    <w:next w:val="aa"/>
    <w:uiPriority w:val="39"/>
    <w:rsid w:val="00771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302298"/>
    <w:rPr>
      <w:sz w:val="16"/>
      <w:szCs w:val="16"/>
    </w:rPr>
  </w:style>
  <w:style w:type="paragraph" w:styleId="af5">
    <w:name w:val="annotation text"/>
    <w:basedOn w:val="a"/>
    <w:link w:val="af6"/>
    <w:uiPriority w:val="99"/>
    <w:semiHidden/>
    <w:unhideWhenUsed/>
    <w:rsid w:val="00302298"/>
    <w:pPr>
      <w:spacing w:line="240" w:lineRule="auto"/>
    </w:pPr>
    <w:rPr>
      <w:sz w:val="20"/>
      <w:szCs w:val="20"/>
    </w:rPr>
  </w:style>
  <w:style w:type="character" w:customStyle="1" w:styleId="af6">
    <w:name w:val="Текст примечания Знак"/>
    <w:basedOn w:val="a0"/>
    <w:link w:val="af5"/>
    <w:uiPriority w:val="99"/>
    <w:semiHidden/>
    <w:rsid w:val="00302298"/>
    <w:rPr>
      <w:rFonts w:ascii="Calibri" w:eastAsia="Calibri" w:hAnsi="Calibri" w:cs="Times New Roman"/>
      <w:sz w:val="20"/>
      <w:szCs w:val="20"/>
    </w:rPr>
  </w:style>
  <w:style w:type="paragraph" w:styleId="af7">
    <w:name w:val="annotation subject"/>
    <w:basedOn w:val="af5"/>
    <w:next w:val="af5"/>
    <w:link w:val="af8"/>
    <w:uiPriority w:val="99"/>
    <w:semiHidden/>
    <w:unhideWhenUsed/>
    <w:rsid w:val="00302298"/>
    <w:rPr>
      <w:b/>
      <w:bCs/>
    </w:rPr>
  </w:style>
  <w:style w:type="character" w:customStyle="1" w:styleId="af8">
    <w:name w:val="Тема примечания Знак"/>
    <w:basedOn w:val="af6"/>
    <w:link w:val="af7"/>
    <w:uiPriority w:val="99"/>
    <w:semiHidden/>
    <w:rsid w:val="00302298"/>
    <w:rPr>
      <w:rFonts w:ascii="Calibri" w:eastAsia="Calibri" w:hAnsi="Calibri" w:cs="Times New Roman"/>
      <w:b/>
      <w:bCs/>
      <w:sz w:val="20"/>
      <w:szCs w:val="20"/>
    </w:rPr>
  </w:style>
  <w:style w:type="paragraph" w:styleId="af9">
    <w:name w:val="Balloon Text"/>
    <w:basedOn w:val="a"/>
    <w:link w:val="afa"/>
    <w:uiPriority w:val="99"/>
    <w:semiHidden/>
    <w:unhideWhenUsed/>
    <w:rsid w:val="009560AC"/>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sid w:val="009560AC"/>
    <w:rPr>
      <w:rFonts w:ascii="Segoe UI" w:eastAsia="Calibri" w:hAnsi="Segoe UI" w:cs="Segoe UI"/>
      <w:sz w:val="18"/>
      <w:szCs w:val="18"/>
    </w:rPr>
  </w:style>
  <w:style w:type="paragraph" w:customStyle="1" w:styleId="font5">
    <w:name w:val="font5"/>
    <w:basedOn w:val="a"/>
    <w:rsid w:val="00BC6E8A"/>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BC6E8A"/>
    <w:pPr>
      <w:spacing w:before="100" w:beforeAutospacing="1" w:after="100" w:afterAutospacing="1" w:line="240" w:lineRule="auto"/>
    </w:pPr>
    <w:rPr>
      <w:rFonts w:eastAsia="Times New Roman" w:cs="Calibri"/>
      <w:color w:val="000000"/>
      <w:sz w:val="16"/>
      <w:szCs w:val="16"/>
      <w:lang w:eastAsia="ru-RU"/>
    </w:rPr>
  </w:style>
  <w:style w:type="paragraph" w:customStyle="1" w:styleId="font7">
    <w:name w:val="font7"/>
    <w:basedOn w:val="a"/>
    <w:rsid w:val="00BC6E8A"/>
    <w:pPr>
      <w:spacing w:before="100" w:beforeAutospacing="1" w:after="100" w:afterAutospacing="1" w:line="240" w:lineRule="auto"/>
    </w:pPr>
    <w:rPr>
      <w:rFonts w:eastAsia="Times New Roman" w:cs="Calibri"/>
      <w:color w:val="000000"/>
      <w:sz w:val="24"/>
      <w:szCs w:val="24"/>
      <w:lang w:eastAsia="ru-RU"/>
    </w:rPr>
  </w:style>
  <w:style w:type="paragraph" w:customStyle="1" w:styleId="xl65">
    <w:name w:val="xl65"/>
    <w:basedOn w:val="a"/>
    <w:rsid w:val="00BC6E8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5">
    <w:name w:val="xl75"/>
    <w:basedOn w:val="a"/>
    <w:rsid w:val="00BC6E8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6">
    <w:name w:val="xl76"/>
    <w:basedOn w:val="a"/>
    <w:rsid w:val="00BC6E8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7">
    <w:name w:val="xl77"/>
    <w:basedOn w:val="a"/>
    <w:rsid w:val="00BC6E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
    <w:rsid w:val="00BC6E8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
    <w:rsid w:val="00BC6E8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
    <w:rsid w:val="00BC6E8A"/>
    <w:pPr>
      <w:pBdr>
        <w:top w:val="single" w:sz="8" w:space="0" w:color="auto"/>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1">
    <w:name w:val="xl81"/>
    <w:basedOn w:val="a"/>
    <w:rsid w:val="00BC6E8A"/>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2">
    <w:name w:val="xl82"/>
    <w:basedOn w:val="a"/>
    <w:rsid w:val="00BC6E8A"/>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BC6E8A"/>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4">
    <w:name w:val="xl84"/>
    <w:basedOn w:val="a"/>
    <w:rsid w:val="00BC6E8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5C5A1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6">
    <w:name w:val="xl86"/>
    <w:basedOn w:val="a"/>
    <w:rsid w:val="005C5A1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7">
    <w:name w:val="xl87"/>
    <w:basedOn w:val="a"/>
    <w:rsid w:val="005C5A1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8">
    <w:name w:val="xl88"/>
    <w:basedOn w:val="a"/>
    <w:rsid w:val="005C5A1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9">
    <w:name w:val="xl89"/>
    <w:basedOn w:val="a"/>
    <w:rsid w:val="005C5A1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0">
    <w:name w:val="xl90"/>
    <w:basedOn w:val="a"/>
    <w:rsid w:val="005C5A1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1">
    <w:name w:val="xl91"/>
    <w:basedOn w:val="a"/>
    <w:rsid w:val="005C5A1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2">
    <w:name w:val="xl92"/>
    <w:basedOn w:val="a"/>
    <w:rsid w:val="005C5A18"/>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54469">
      <w:bodyDiv w:val="1"/>
      <w:marLeft w:val="0"/>
      <w:marRight w:val="0"/>
      <w:marTop w:val="0"/>
      <w:marBottom w:val="0"/>
      <w:divBdr>
        <w:top w:val="none" w:sz="0" w:space="0" w:color="auto"/>
        <w:left w:val="none" w:sz="0" w:space="0" w:color="auto"/>
        <w:bottom w:val="none" w:sz="0" w:space="0" w:color="auto"/>
        <w:right w:val="none" w:sz="0" w:space="0" w:color="auto"/>
      </w:divBdr>
    </w:div>
    <w:div w:id="37827353">
      <w:bodyDiv w:val="1"/>
      <w:marLeft w:val="0"/>
      <w:marRight w:val="0"/>
      <w:marTop w:val="0"/>
      <w:marBottom w:val="0"/>
      <w:divBdr>
        <w:top w:val="none" w:sz="0" w:space="0" w:color="auto"/>
        <w:left w:val="none" w:sz="0" w:space="0" w:color="auto"/>
        <w:bottom w:val="none" w:sz="0" w:space="0" w:color="auto"/>
        <w:right w:val="none" w:sz="0" w:space="0" w:color="auto"/>
      </w:divBdr>
    </w:div>
    <w:div w:id="81999616">
      <w:bodyDiv w:val="1"/>
      <w:marLeft w:val="0"/>
      <w:marRight w:val="0"/>
      <w:marTop w:val="0"/>
      <w:marBottom w:val="0"/>
      <w:divBdr>
        <w:top w:val="none" w:sz="0" w:space="0" w:color="auto"/>
        <w:left w:val="none" w:sz="0" w:space="0" w:color="auto"/>
        <w:bottom w:val="none" w:sz="0" w:space="0" w:color="auto"/>
        <w:right w:val="none" w:sz="0" w:space="0" w:color="auto"/>
      </w:divBdr>
    </w:div>
    <w:div w:id="85612587">
      <w:bodyDiv w:val="1"/>
      <w:marLeft w:val="0"/>
      <w:marRight w:val="0"/>
      <w:marTop w:val="0"/>
      <w:marBottom w:val="0"/>
      <w:divBdr>
        <w:top w:val="none" w:sz="0" w:space="0" w:color="auto"/>
        <w:left w:val="none" w:sz="0" w:space="0" w:color="auto"/>
        <w:bottom w:val="none" w:sz="0" w:space="0" w:color="auto"/>
        <w:right w:val="none" w:sz="0" w:space="0" w:color="auto"/>
      </w:divBdr>
    </w:div>
    <w:div w:id="103547022">
      <w:bodyDiv w:val="1"/>
      <w:marLeft w:val="0"/>
      <w:marRight w:val="0"/>
      <w:marTop w:val="0"/>
      <w:marBottom w:val="0"/>
      <w:divBdr>
        <w:top w:val="none" w:sz="0" w:space="0" w:color="auto"/>
        <w:left w:val="none" w:sz="0" w:space="0" w:color="auto"/>
        <w:bottom w:val="none" w:sz="0" w:space="0" w:color="auto"/>
        <w:right w:val="none" w:sz="0" w:space="0" w:color="auto"/>
      </w:divBdr>
    </w:div>
    <w:div w:id="127552301">
      <w:bodyDiv w:val="1"/>
      <w:marLeft w:val="0"/>
      <w:marRight w:val="0"/>
      <w:marTop w:val="0"/>
      <w:marBottom w:val="0"/>
      <w:divBdr>
        <w:top w:val="none" w:sz="0" w:space="0" w:color="auto"/>
        <w:left w:val="none" w:sz="0" w:space="0" w:color="auto"/>
        <w:bottom w:val="none" w:sz="0" w:space="0" w:color="auto"/>
        <w:right w:val="none" w:sz="0" w:space="0" w:color="auto"/>
      </w:divBdr>
    </w:div>
    <w:div w:id="156114078">
      <w:bodyDiv w:val="1"/>
      <w:marLeft w:val="0"/>
      <w:marRight w:val="0"/>
      <w:marTop w:val="0"/>
      <w:marBottom w:val="0"/>
      <w:divBdr>
        <w:top w:val="none" w:sz="0" w:space="0" w:color="auto"/>
        <w:left w:val="none" w:sz="0" w:space="0" w:color="auto"/>
        <w:bottom w:val="none" w:sz="0" w:space="0" w:color="auto"/>
        <w:right w:val="none" w:sz="0" w:space="0" w:color="auto"/>
      </w:divBdr>
    </w:div>
    <w:div w:id="202208065">
      <w:bodyDiv w:val="1"/>
      <w:marLeft w:val="0"/>
      <w:marRight w:val="0"/>
      <w:marTop w:val="0"/>
      <w:marBottom w:val="0"/>
      <w:divBdr>
        <w:top w:val="none" w:sz="0" w:space="0" w:color="auto"/>
        <w:left w:val="none" w:sz="0" w:space="0" w:color="auto"/>
        <w:bottom w:val="none" w:sz="0" w:space="0" w:color="auto"/>
        <w:right w:val="none" w:sz="0" w:space="0" w:color="auto"/>
      </w:divBdr>
    </w:div>
    <w:div w:id="329913602">
      <w:bodyDiv w:val="1"/>
      <w:marLeft w:val="0"/>
      <w:marRight w:val="0"/>
      <w:marTop w:val="0"/>
      <w:marBottom w:val="0"/>
      <w:divBdr>
        <w:top w:val="none" w:sz="0" w:space="0" w:color="auto"/>
        <w:left w:val="none" w:sz="0" w:space="0" w:color="auto"/>
        <w:bottom w:val="none" w:sz="0" w:space="0" w:color="auto"/>
        <w:right w:val="none" w:sz="0" w:space="0" w:color="auto"/>
      </w:divBdr>
    </w:div>
    <w:div w:id="370108540">
      <w:bodyDiv w:val="1"/>
      <w:marLeft w:val="0"/>
      <w:marRight w:val="0"/>
      <w:marTop w:val="0"/>
      <w:marBottom w:val="0"/>
      <w:divBdr>
        <w:top w:val="none" w:sz="0" w:space="0" w:color="auto"/>
        <w:left w:val="none" w:sz="0" w:space="0" w:color="auto"/>
        <w:bottom w:val="none" w:sz="0" w:space="0" w:color="auto"/>
        <w:right w:val="none" w:sz="0" w:space="0" w:color="auto"/>
      </w:divBdr>
    </w:div>
    <w:div w:id="411781900">
      <w:bodyDiv w:val="1"/>
      <w:marLeft w:val="0"/>
      <w:marRight w:val="0"/>
      <w:marTop w:val="0"/>
      <w:marBottom w:val="0"/>
      <w:divBdr>
        <w:top w:val="none" w:sz="0" w:space="0" w:color="auto"/>
        <w:left w:val="none" w:sz="0" w:space="0" w:color="auto"/>
        <w:bottom w:val="none" w:sz="0" w:space="0" w:color="auto"/>
        <w:right w:val="none" w:sz="0" w:space="0" w:color="auto"/>
      </w:divBdr>
    </w:div>
    <w:div w:id="421338976">
      <w:bodyDiv w:val="1"/>
      <w:marLeft w:val="0"/>
      <w:marRight w:val="0"/>
      <w:marTop w:val="0"/>
      <w:marBottom w:val="0"/>
      <w:divBdr>
        <w:top w:val="none" w:sz="0" w:space="0" w:color="auto"/>
        <w:left w:val="none" w:sz="0" w:space="0" w:color="auto"/>
        <w:bottom w:val="none" w:sz="0" w:space="0" w:color="auto"/>
        <w:right w:val="none" w:sz="0" w:space="0" w:color="auto"/>
      </w:divBdr>
    </w:div>
    <w:div w:id="433091401">
      <w:bodyDiv w:val="1"/>
      <w:marLeft w:val="0"/>
      <w:marRight w:val="0"/>
      <w:marTop w:val="0"/>
      <w:marBottom w:val="0"/>
      <w:divBdr>
        <w:top w:val="none" w:sz="0" w:space="0" w:color="auto"/>
        <w:left w:val="none" w:sz="0" w:space="0" w:color="auto"/>
        <w:bottom w:val="none" w:sz="0" w:space="0" w:color="auto"/>
        <w:right w:val="none" w:sz="0" w:space="0" w:color="auto"/>
      </w:divBdr>
    </w:div>
    <w:div w:id="441997740">
      <w:bodyDiv w:val="1"/>
      <w:marLeft w:val="0"/>
      <w:marRight w:val="0"/>
      <w:marTop w:val="0"/>
      <w:marBottom w:val="0"/>
      <w:divBdr>
        <w:top w:val="none" w:sz="0" w:space="0" w:color="auto"/>
        <w:left w:val="none" w:sz="0" w:space="0" w:color="auto"/>
        <w:bottom w:val="none" w:sz="0" w:space="0" w:color="auto"/>
        <w:right w:val="none" w:sz="0" w:space="0" w:color="auto"/>
      </w:divBdr>
    </w:div>
    <w:div w:id="464198317">
      <w:bodyDiv w:val="1"/>
      <w:marLeft w:val="0"/>
      <w:marRight w:val="0"/>
      <w:marTop w:val="0"/>
      <w:marBottom w:val="0"/>
      <w:divBdr>
        <w:top w:val="none" w:sz="0" w:space="0" w:color="auto"/>
        <w:left w:val="none" w:sz="0" w:space="0" w:color="auto"/>
        <w:bottom w:val="none" w:sz="0" w:space="0" w:color="auto"/>
        <w:right w:val="none" w:sz="0" w:space="0" w:color="auto"/>
      </w:divBdr>
    </w:div>
    <w:div w:id="491411909">
      <w:bodyDiv w:val="1"/>
      <w:marLeft w:val="0"/>
      <w:marRight w:val="0"/>
      <w:marTop w:val="0"/>
      <w:marBottom w:val="0"/>
      <w:divBdr>
        <w:top w:val="none" w:sz="0" w:space="0" w:color="auto"/>
        <w:left w:val="none" w:sz="0" w:space="0" w:color="auto"/>
        <w:bottom w:val="none" w:sz="0" w:space="0" w:color="auto"/>
        <w:right w:val="none" w:sz="0" w:space="0" w:color="auto"/>
      </w:divBdr>
    </w:div>
    <w:div w:id="522788476">
      <w:bodyDiv w:val="1"/>
      <w:marLeft w:val="0"/>
      <w:marRight w:val="0"/>
      <w:marTop w:val="0"/>
      <w:marBottom w:val="0"/>
      <w:divBdr>
        <w:top w:val="none" w:sz="0" w:space="0" w:color="auto"/>
        <w:left w:val="none" w:sz="0" w:space="0" w:color="auto"/>
        <w:bottom w:val="none" w:sz="0" w:space="0" w:color="auto"/>
        <w:right w:val="none" w:sz="0" w:space="0" w:color="auto"/>
      </w:divBdr>
    </w:div>
    <w:div w:id="523522736">
      <w:bodyDiv w:val="1"/>
      <w:marLeft w:val="0"/>
      <w:marRight w:val="0"/>
      <w:marTop w:val="0"/>
      <w:marBottom w:val="0"/>
      <w:divBdr>
        <w:top w:val="none" w:sz="0" w:space="0" w:color="auto"/>
        <w:left w:val="none" w:sz="0" w:space="0" w:color="auto"/>
        <w:bottom w:val="none" w:sz="0" w:space="0" w:color="auto"/>
        <w:right w:val="none" w:sz="0" w:space="0" w:color="auto"/>
      </w:divBdr>
    </w:div>
    <w:div w:id="526411260">
      <w:bodyDiv w:val="1"/>
      <w:marLeft w:val="0"/>
      <w:marRight w:val="0"/>
      <w:marTop w:val="0"/>
      <w:marBottom w:val="0"/>
      <w:divBdr>
        <w:top w:val="none" w:sz="0" w:space="0" w:color="auto"/>
        <w:left w:val="none" w:sz="0" w:space="0" w:color="auto"/>
        <w:bottom w:val="none" w:sz="0" w:space="0" w:color="auto"/>
        <w:right w:val="none" w:sz="0" w:space="0" w:color="auto"/>
      </w:divBdr>
    </w:div>
    <w:div w:id="532110722">
      <w:bodyDiv w:val="1"/>
      <w:marLeft w:val="0"/>
      <w:marRight w:val="0"/>
      <w:marTop w:val="0"/>
      <w:marBottom w:val="0"/>
      <w:divBdr>
        <w:top w:val="none" w:sz="0" w:space="0" w:color="auto"/>
        <w:left w:val="none" w:sz="0" w:space="0" w:color="auto"/>
        <w:bottom w:val="none" w:sz="0" w:space="0" w:color="auto"/>
        <w:right w:val="none" w:sz="0" w:space="0" w:color="auto"/>
      </w:divBdr>
    </w:div>
    <w:div w:id="625819253">
      <w:bodyDiv w:val="1"/>
      <w:marLeft w:val="0"/>
      <w:marRight w:val="0"/>
      <w:marTop w:val="0"/>
      <w:marBottom w:val="0"/>
      <w:divBdr>
        <w:top w:val="none" w:sz="0" w:space="0" w:color="auto"/>
        <w:left w:val="none" w:sz="0" w:space="0" w:color="auto"/>
        <w:bottom w:val="none" w:sz="0" w:space="0" w:color="auto"/>
        <w:right w:val="none" w:sz="0" w:space="0" w:color="auto"/>
      </w:divBdr>
    </w:div>
    <w:div w:id="626156116">
      <w:bodyDiv w:val="1"/>
      <w:marLeft w:val="0"/>
      <w:marRight w:val="0"/>
      <w:marTop w:val="0"/>
      <w:marBottom w:val="0"/>
      <w:divBdr>
        <w:top w:val="none" w:sz="0" w:space="0" w:color="auto"/>
        <w:left w:val="none" w:sz="0" w:space="0" w:color="auto"/>
        <w:bottom w:val="none" w:sz="0" w:space="0" w:color="auto"/>
        <w:right w:val="none" w:sz="0" w:space="0" w:color="auto"/>
      </w:divBdr>
    </w:div>
    <w:div w:id="628124886">
      <w:bodyDiv w:val="1"/>
      <w:marLeft w:val="0"/>
      <w:marRight w:val="0"/>
      <w:marTop w:val="0"/>
      <w:marBottom w:val="0"/>
      <w:divBdr>
        <w:top w:val="none" w:sz="0" w:space="0" w:color="auto"/>
        <w:left w:val="none" w:sz="0" w:space="0" w:color="auto"/>
        <w:bottom w:val="none" w:sz="0" w:space="0" w:color="auto"/>
        <w:right w:val="none" w:sz="0" w:space="0" w:color="auto"/>
      </w:divBdr>
    </w:div>
    <w:div w:id="668096815">
      <w:bodyDiv w:val="1"/>
      <w:marLeft w:val="0"/>
      <w:marRight w:val="0"/>
      <w:marTop w:val="0"/>
      <w:marBottom w:val="0"/>
      <w:divBdr>
        <w:top w:val="none" w:sz="0" w:space="0" w:color="auto"/>
        <w:left w:val="none" w:sz="0" w:space="0" w:color="auto"/>
        <w:bottom w:val="none" w:sz="0" w:space="0" w:color="auto"/>
        <w:right w:val="none" w:sz="0" w:space="0" w:color="auto"/>
      </w:divBdr>
    </w:div>
    <w:div w:id="730272857">
      <w:bodyDiv w:val="1"/>
      <w:marLeft w:val="0"/>
      <w:marRight w:val="0"/>
      <w:marTop w:val="0"/>
      <w:marBottom w:val="0"/>
      <w:divBdr>
        <w:top w:val="none" w:sz="0" w:space="0" w:color="auto"/>
        <w:left w:val="none" w:sz="0" w:space="0" w:color="auto"/>
        <w:bottom w:val="none" w:sz="0" w:space="0" w:color="auto"/>
        <w:right w:val="none" w:sz="0" w:space="0" w:color="auto"/>
      </w:divBdr>
    </w:div>
    <w:div w:id="747195820">
      <w:bodyDiv w:val="1"/>
      <w:marLeft w:val="0"/>
      <w:marRight w:val="0"/>
      <w:marTop w:val="0"/>
      <w:marBottom w:val="0"/>
      <w:divBdr>
        <w:top w:val="none" w:sz="0" w:space="0" w:color="auto"/>
        <w:left w:val="none" w:sz="0" w:space="0" w:color="auto"/>
        <w:bottom w:val="none" w:sz="0" w:space="0" w:color="auto"/>
        <w:right w:val="none" w:sz="0" w:space="0" w:color="auto"/>
      </w:divBdr>
    </w:div>
    <w:div w:id="810515524">
      <w:bodyDiv w:val="1"/>
      <w:marLeft w:val="0"/>
      <w:marRight w:val="0"/>
      <w:marTop w:val="0"/>
      <w:marBottom w:val="0"/>
      <w:divBdr>
        <w:top w:val="none" w:sz="0" w:space="0" w:color="auto"/>
        <w:left w:val="none" w:sz="0" w:space="0" w:color="auto"/>
        <w:bottom w:val="none" w:sz="0" w:space="0" w:color="auto"/>
        <w:right w:val="none" w:sz="0" w:space="0" w:color="auto"/>
      </w:divBdr>
    </w:div>
    <w:div w:id="823592179">
      <w:bodyDiv w:val="1"/>
      <w:marLeft w:val="0"/>
      <w:marRight w:val="0"/>
      <w:marTop w:val="0"/>
      <w:marBottom w:val="0"/>
      <w:divBdr>
        <w:top w:val="none" w:sz="0" w:space="0" w:color="auto"/>
        <w:left w:val="none" w:sz="0" w:space="0" w:color="auto"/>
        <w:bottom w:val="none" w:sz="0" w:space="0" w:color="auto"/>
        <w:right w:val="none" w:sz="0" w:space="0" w:color="auto"/>
      </w:divBdr>
    </w:div>
    <w:div w:id="868176776">
      <w:bodyDiv w:val="1"/>
      <w:marLeft w:val="0"/>
      <w:marRight w:val="0"/>
      <w:marTop w:val="0"/>
      <w:marBottom w:val="0"/>
      <w:divBdr>
        <w:top w:val="none" w:sz="0" w:space="0" w:color="auto"/>
        <w:left w:val="none" w:sz="0" w:space="0" w:color="auto"/>
        <w:bottom w:val="none" w:sz="0" w:space="0" w:color="auto"/>
        <w:right w:val="none" w:sz="0" w:space="0" w:color="auto"/>
      </w:divBdr>
    </w:div>
    <w:div w:id="953557525">
      <w:bodyDiv w:val="1"/>
      <w:marLeft w:val="0"/>
      <w:marRight w:val="0"/>
      <w:marTop w:val="0"/>
      <w:marBottom w:val="0"/>
      <w:divBdr>
        <w:top w:val="none" w:sz="0" w:space="0" w:color="auto"/>
        <w:left w:val="none" w:sz="0" w:space="0" w:color="auto"/>
        <w:bottom w:val="none" w:sz="0" w:space="0" w:color="auto"/>
        <w:right w:val="none" w:sz="0" w:space="0" w:color="auto"/>
      </w:divBdr>
    </w:div>
    <w:div w:id="962077479">
      <w:bodyDiv w:val="1"/>
      <w:marLeft w:val="0"/>
      <w:marRight w:val="0"/>
      <w:marTop w:val="0"/>
      <w:marBottom w:val="0"/>
      <w:divBdr>
        <w:top w:val="none" w:sz="0" w:space="0" w:color="auto"/>
        <w:left w:val="none" w:sz="0" w:space="0" w:color="auto"/>
        <w:bottom w:val="none" w:sz="0" w:space="0" w:color="auto"/>
        <w:right w:val="none" w:sz="0" w:space="0" w:color="auto"/>
      </w:divBdr>
    </w:div>
    <w:div w:id="966590579">
      <w:bodyDiv w:val="1"/>
      <w:marLeft w:val="0"/>
      <w:marRight w:val="0"/>
      <w:marTop w:val="0"/>
      <w:marBottom w:val="0"/>
      <w:divBdr>
        <w:top w:val="none" w:sz="0" w:space="0" w:color="auto"/>
        <w:left w:val="none" w:sz="0" w:space="0" w:color="auto"/>
        <w:bottom w:val="none" w:sz="0" w:space="0" w:color="auto"/>
        <w:right w:val="none" w:sz="0" w:space="0" w:color="auto"/>
      </w:divBdr>
    </w:div>
    <w:div w:id="1010253908">
      <w:bodyDiv w:val="1"/>
      <w:marLeft w:val="0"/>
      <w:marRight w:val="0"/>
      <w:marTop w:val="0"/>
      <w:marBottom w:val="0"/>
      <w:divBdr>
        <w:top w:val="none" w:sz="0" w:space="0" w:color="auto"/>
        <w:left w:val="none" w:sz="0" w:space="0" w:color="auto"/>
        <w:bottom w:val="none" w:sz="0" w:space="0" w:color="auto"/>
        <w:right w:val="none" w:sz="0" w:space="0" w:color="auto"/>
      </w:divBdr>
    </w:div>
    <w:div w:id="1014651065">
      <w:bodyDiv w:val="1"/>
      <w:marLeft w:val="0"/>
      <w:marRight w:val="0"/>
      <w:marTop w:val="0"/>
      <w:marBottom w:val="0"/>
      <w:divBdr>
        <w:top w:val="none" w:sz="0" w:space="0" w:color="auto"/>
        <w:left w:val="none" w:sz="0" w:space="0" w:color="auto"/>
        <w:bottom w:val="none" w:sz="0" w:space="0" w:color="auto"/>
        <w:right w:val="none" w:sz="0" w:space="0" w:color="auto"/>
      </w:divBdr>
    </w:div>
    <w:div w:id="1018652737">
      <w:bodyDiv w:val="1"/>
      <w:marLeft w:val="0"/>
      <w:marRight w:val="0"/>
      <w:marTop w:val="0"/>
      <w:marBottom w:val="0"/>
      <w:divBdr>
        <w:top w:val="none" w:sz="0" w:space="0" w:color="auto"/>
        <w:left w:val="none" w:sz="0" w:space="0" w:color="auto"/>
        <w:bottom w:val="none" w:sz="0" w:space="0" w:color="auto"/>
        <w:right w:val="none" w:sz="0" w:space="0" w:color="auto"/>
      </w:divBdr>
    </w:div>
    <w:div w:id="1055392502">
      <w:bodyDiv w:val="1"/>
      <w:marLeft w:val="0"/>
      <w:marRight w:val="0"/>
      <w:marTop w:val="0"/>
      <w:marBottom w:val="0"/>
      <w:divBdr>
        <w:top w:val="none" w:sz="0" w:space="0" w:color="auto"/>
        <w:left w:val="none" w:sz="0" w:space="0" w:color="auto"/>
        <w:bottom w:val="none" w:sz="0" w:space="0" w:color="auto"/>
        <w:right w:val="none" w:sz="0" w:space="0" w:color="auto"/>
      </w:divBdr>
    </w:div>
    <w:div w:id="1098331133">
      <w:bodyDiv w:val="1"/>
      <w:marLeft w:val="0"/>
      <w:marRight w:val="0"/>
      <w:marTop w:val="0"/>
      <w:marBottom w:val="0"/>
      <w:divBdr>
        <w:top w:val="none" w:sz="0" w:space="0" w:color="auto"/>
        <w:left w:val="none" w:sz="0" w:space="0" w:color="auto"/>
        <w:bottom w:val="none" w:sz="0" w:space="0" w:color="auto"/>
        <w:right w:val="none" w:sz="0" w:space="0" w:color="auto"/>
      </w:divBdr>
    </w:div>
    <w:div w:id="1127310223">
      <w:bodyDiv w:val="1"/>
      <w:marLeft w:val="0"/>
      <w:marRight w:val="0"/>
      <w:marTop w:val="0"/>
      <w:marBottom w:val="0"/>
      <w:divBdr>
        <w:top w:val="none" w:sz="0" w:space="0" w:color="auto"/>
        <w:left w:val="none" w:sz="0" w:space="0" w:color="auto"/>
        <w:bottom w:val="none" w:sz="0" w:space="0" w:color="auto"/>
        <w:right w:val="none" w:sz="0" w:space="0" w:color="auto"/>
      </w:divBdr>
    </w:div>
    <w:div w:id="1129471514">
      <w:bodyDiv w:val="1"/>
      <w:marLeft w:val="0"/>
      <w:marRight w:val="0"/>
      <w:marTop w:val="0"/>
      <w:marBottom w:val="0"/>
      <w:divBdr>
        <w:top w:val="none" w:sz="0" w:space="0" w:color="auto"/>
        <w:left w:val="none" w:sz="0" w:space="0" w:color="auto"/>
        <w:bottom w:val="none" w:sz="0" w:space="0" w:color="auto"/>
        <w:right w:val="none" w:sz="0" w:space="0" w:color="auto"/>
      </w:divBdr>
    </w:div>
    <w:div w:id="1169490653">
      <w:bodyDiv w:val="1"/>
      <w:marLeft w:val="0"/>
      <w:marRight w:val="0"/>
      <w:marTop w:val="0"/>
      <w:marBottom w:val="0"/>
      <w:divBdr>
        <w:top w:val="none" w:sz="0" w:space="0" w:color="auto"/>
        <w:left w:val="none" w:sz="0" w:space="0" w:color="auto"/>
        <w:bottom w:val="none" w:sz="0" w:space="0" w:color="auto"/>
        <w:right w:val="none" w:sz="0" w:space="0" w:color="auto"/>
      </w:divBdr>
    </w:div>
    <w:div w:id="1171530969">
      <w:bodyDiv w:val="1"/>
      <w:marLeft w:val="0"/>
      <w:marRight w:val="0"/>
      <w:marTop w:val="0"/>
      <w:marBottom w:val="0"/>
      <w:divBdr>
        <w:top w:val="none" w:sz="0" w:space="0" w:color="auto"/>
        <w:left w:val="none" w:sz="0" w:space="0" w:color="auto"/>
        <w:bottom w:val="none" w:sz="0" w:space="0" w:color="auto"/>
        <w:right w:val="none" w:sz="0" w:space="0" w:color="auto"/>
      </w:divBdr>
    </w:div>
    <w:div w:id="1195775305">
      <w:bodyDiv w:val="1"/>
      <w:marLeft w:val="0"/>
      <w:marRight w:val="0"/>
      <w:marTop w:val="0"/>
      <w:marBottom w:val="0"/>
      <w:divBdr>
        <w:top w:val="none" w:sz="0" w:space="0" w:color="auto"/>
        <w:left w:val="none" w:sz="0" w:space="0" w:color="auto"/>
        <w:bottom w:val="none" w:sz="0" w:space="0" w:color="auto"/>
        <w:right w:val="none" w:sz="0" w:space="0" w:color="auto"/>
      </w:divBdr>
    </w:div>
    <w:div w:id="1204632778">
      <w:bodyDiv w:val="1"/>
      <w:marLeft w:val="0"/>
      <w:marRight w:val="0"/>
      <w:marTop w:val="0"/>
      <w:marBottom w:val="0"/>
      <w:divBdr>
        <w:top w:val="none" w:sz="0" w:space="0" w:color="auto"/>
        <w:left w:val="none" w:sz="0" w:space="0" w:color="auto"/>
        <w:bottom w:val="none" w:sz="0" w:space="0" w:color="auto"/>
        <w:right w:val="none" w:sz="0" w:space="0" w:color="auto"/>
      </w:divBdr>
      <w:divsChild>
        <w:div w:id="886645467">
          <w:marLeft w:val="0"/>
          <w:marRight w:val="0"/>
          <w:marTop w:val="0"/>
          <w:marBottom w:val="150"/>
          <w:divBdr>
            <w:top w:val="none" w:sz="0" w:space="0" w:color="auto"/>
            <w:left w:val="none" w:sz="0" w:space="0" w:color="auto"/>
            <w:bottom w:val="none" w:sz="0" w:space="0" w:color="auto"/>
            <w:right w:val="none" w:sz="0" w:space="0" w:color="auto"/>
          </w:divBdr>
        </w:div>
        <w:div w:id="1041322463">
          <w:marLeft w:val="0"/>
          <w:marRight w:val="0"/>
          <w:marTop w:val="150"/>
          <w:marBottom w:val="150"/>
          <w:divBdr>
            <w:top w:val="none" w:sz="0" w:space="0" w:color="auto"/>
            <w:left w:val="none" w:sz="0" w:space="0" w:color="auto"/>
            <w:bottom w:val="none" w:sz="0" w:space="0" w:color="auto"/>
            <w:right w:val="none" w:sz="0" w:space="0" w:color="auto"/>
          </w:divBdr>
        </w:div>
        <w:div w:id="2069305557">
          <w:marLeft w:val="0"/>
          <w:marRight w:val="0"/>
          <w:marTop w:val="150"/>
          <w:marBottom w:val="150"/>
          <w:divBdr>
            <w:top w:val="none" w:sz="0" w:space="0" w:color="auto"/>
            <w:left w:val="none" w:sz="0" w:space="0" w:color="auto"/>
            <w:bottom w:val="none" w:sz="0" w:space="0" w:color="auto"/>
            <w:right w:val="none" w:sz="0" w:space="0" w:color="auto"/>
          </w:divBdr>
        </w:div>
        <w:div w:id="639729335">
          <w:marLeft w:val="0"/>
          <w:marRight w:val="0"/>
          <w:marTop w:val="150"/>
          <w:marBottom w:val="150"/>
          <w:divBdr>
            <w:top w:val="none" w:sz="0" w:space="0" w:color="auto"/>
            <w:left w:val="none" w:sz="0" w:space="0" w:color="auto"/>
            <w:bottom w:val="none" w:sz="0" w:space="0" w:color="auto"/>
            <w:right w:val="none" w:sz="0" w:space="0" w:color="auto"/>
          </w:divBdr>
        </w:div>
        <w:div w:id="1574001651">
          <w:marLeft w:val="0"/>
          <w:marRight w:val="0"/>
          <w:marTop w:val="150"/>
          <w:marBottom w:val="150"/>
          <w:divBdr>
            <w:top w:val="none" w:sz="0" w:space="0" w:color="auto"/>
            <w:left w:val="none" w:sz="0" w:space="0" w:color="auto"/>
            <w:bottom w:val="none" w:sz="0" w:space="0" w:color="auto"/>
            <w:right w:val="none" w:sz="0" w:space="0" w:color="auto"/>
          </w:divBdr>
        </w:div>
        <w:div w:id="328365602">
          <w:marLeft w:val="0"/>
          <w:marRight w:val="0"/>
          <w:marTop w:val="150"/>
          <w:marBottom w:val="150"/>
          <w:divBdr>
            <w:top w:val="none" w:sz="0" w:space="0" w:color="auto"/>
            <w:left w:val="none" w:sz="0" w:space="0" w:color="auto"/>
            <w:bottom w:val="none" w:sz="0" w:space="0" w:color="auto"/>
            <w:right w:val="none" w:sz="0" w:space="0" w:color="auto"/>
          </w:divBdr>
        </w:div>
        <w:div w:id="597100716">
          <w:marLeft w:val="0"/>
          <w:marRight w:val="0"/>
          <w:marTop w:val="150"/>
          <w:marBottom w:val="150"/>
          <w:divBdr>
            <w:top w:val="none" w:sz="0" w:space="0" w:color="auto"/>
            <w:left w:val="none" w:sz="0" w:space="0" w:color="auto"/>
            <w:bottom w:val="none" w:sz="0" w:space="0" w:color="auto"/>
            <w:right w:val="none" w:sz="0" w:space="0" w:color="auto"/>
          </w:divBdr>
        </w:div>
        <w:div w:id="1249803885">
          <w:marLeft w:val="0"/>
          <w:marRight w:val="0"/>
          <w:marTop w:val="150"/>
          <w:marBottom w:val="0"/>
          <w:divBdr>
            <w:top w:val="none" w:sz="0" w:space="0" w:color="auto"/>
            <w:left w:val="none" w:sz="0" w:space="0" w:color="auto"/>
            <w:bottom w:val="none" w:sz="0" w:space="0" w:color="auto"/>
            <w:right w:val="none" w:sz="0" w:space="0" w:color="auto"/>
          </w:divBdr>
        </w:div>
      </w:divsChild>
    </w:div>
    <w:div w:id="1234194910">
      <w:bodyDiv w:val="1"/>
      <w:marLeft w:val="0"/>
      <w:marRight w:val="0"/>
      <w:marTop w:val="0"/>
      <w:marBottom w:val="0"/>
      <w:divBdr>
        <w:top w:val="none" w:sz="0" w:space="0" w:color="auto"/>
        <w:left w:val="none" w:sz="0" w:space="0" w:color="auto"/>
        <w:bottom w:val="none" w:sz="0" w:space="0" w:color="auto"/>
        <w:right w:val="none" w:sz="0" w:space="0" w:color="auto"/>
      </w:divBdr>
    </w:div>
    <w:div w:id="1256331140">
      <w:bodyDiv w:val="1"/>
      <w:marLeft w:val="0"/>
      <w:marRight w:val="0"/>
      <w:marTop w:val="0"/>
      <w:marBottom w:val="0"/>
      <w:divBdr>
        <w:top w:val="none" w:sz="0" w:space="0" w:color="auto"/>
        <w:left w:val="none" w:sz="0" w:space="0" w:color="auto"/>
        <w:bottom w:val="none" w:sz="0" w:space="0" w:color="auto"/>
        <w:right w:val="none" w:sz="0" w:space="0" w:color="auto"/>
      </w:divBdr>
    </w:div>
    <w:div w:id="1277904747">
      <w:bodyDiv w:val="1"/>
      <w:marLeft w:val="0"/>
      <w:marRight w:val="0"/>
      <w:marTop w:val="0"/>
      <w:marBottom w:val="0"/>
      <w:divBdr>
        <w:top w:val="none" w:sz="0" w:space="0" w:color="auto"/>
        <w:left w:val="none" w:sz="0" w:space="0" w:color="auto"/>
        <w:bottom w:val="none" w:sz="0" w:space="0" w:color="auto"/>
        <w:right w:val="none" w:sz="0" w:space="0" w:color="auto"/>
      </w:divBdr>
    </w:div>
    <w:div w:id="1280449287">
      <w:bodyDiv w:val="1"/>
      <w:marLeft w:val="0"/>
      <w:marRight w:val="0"/>
      <w:marTop w:val="0"/>
      <w:marBottom w:val="0"/>
      <w:divBdr>
        <w:top w:val="none" w:sz="0" w:space="0" w:color="auto"/>
        <w:left w:val="none" w:sz="0" w:space="0" w:color="auto"/>
        <w:bottom w:val="none" w:sz="0" w:space="0" w:color="auto"/>
        <w:right w:val="none" w:sz="0" w:space="0" w:color="auto"/>
      </w:divBdr>
    </w:div>
    <w:div w:id="1302661312">
      <w:bodyDiv w:val="1"/>
      <w:marLeft w:val="0"/>
      <w:marRight w:val="0"/>
      <w:marTop w:val="0"/>
      <w:marBottom w:val="0"/>
      <w:divBdr>
        <w:top w:val="none" w:sz="0" w:space="0" w:color="auto"/>
        <w:left w:val="none" w:sz="0" w:space="0" w:color="auto"/>
        <w:bottom w:val="none" w:sz="0" w:space="0" w:color="auto"/>
        <w:right w:val="none" w:sz="0" w:space="0" w:color="auto"/>
      </w:divBdr>
      <w:divsChild>
        <w:div w:id="253520101">
          <w:marLeft w:val="0"/>
          <w:marRight w:val="0"/>
          <w:marTop w:val="0"/>
          <w:marBottom w:val="0"/>
          <w:divBdr>
            <w:top w:val="none" w:sz="0" w:space="0" w:color="auto"/>
            <w:left w:val="none" w:sz="0" w:space="0" w:color="auto"/>
            <w:bottom w:val="none" w:sz="0" w:space="0" w:color="auto"/>
            <w:right w:val="none" w:sz="0" w:space="0" w:color="auto"/>
          </w:divBdr>
        </w:div>
      </w:divsChild>
    </w:div>
    <w:div w:id="1310327640">
      <w:bodyDiv w:val="1"/>
      <w:marLeft w:val="0"/>
      <w:marRight w:val="0"/>
      <w:marTop w:val="0"/>
      <w:marBottom w:val="0"/>
      <w:divBdr>
        <w:top w:val="none" w:sz="0" w:space="0" w:color="auto"/>
        <w:left w:val="none" w:sz="0" w:space="0" w:color="auto"/>
        <w:bottom w:val="none" w:sz="0" w:space="0" w:color="auto"/>
        <w:right w:val="none" w:sz="0" w:space="0" w:color="auto"/>
      </w:divBdr>
    </w:div>
    <w:div w:id="1314677260">
      <w:bodyDiv w:val="1"/>
      <w:marLeft w:val="0"/>
      <w:marRight w:val="0"/>
      <w:marTop w:val="0"/>
      <w:marBottom w:val="0"/>
      <w:divBdr>
        <w:top w:val="none" w:sz="0" w:space="0" w:color="auto"/>
        <w:left w:val="none" w:sz="0" w:space="0" w:color="auto"/>
        <w:bottom w:val="none" w:sz="0" w:space="0" w:color="auto"/>
        <w:right w:val="none" w:sz="0" w:space="0" w:color="auto"/>
      </w:divBdr>
    </w:div>
    <w:div w:id="1320503592">
      <w:bodyDiv w:val="1"/>
      <w:marLeft w:val="0"/>
      <w:marRight w:val="0"/>
      <w:marTop w:val="0"/>
      <w:marBottom w:val="0"/>
      <w:divBdr>
        <w:top w:val="none" w:sz="0" w:space="0" w:color="auto"/>
        <w:left w:val="none" w:sz="0" w:space="0" w:color="auto"/>
        <w:bottom w:val="none" w:sz="0" w:space="0" w:color="auto"/>
        <w:right w:val="none" w:sz="0" w:space="0" w:color="auto"/>
      </w:divBdr>
    </w:div>
    <w:div w:id="1323581379">
      <w:bodyDiv w:val="1"/>
      <w:marLeft w:val="0"/>
      <w:marRight w:val="0"/>
      <w:marTop w:val="0"/>
      <w:marBottom w:val="0"/>
      <w:divBdr>
        <w:top w:val="none" w:sz="0" w:space="0" w:color="auto"/>
        <w:left w:val="none" w:sz="0" w:space="0" w:color="auto"/>
        <w:bottom w:val="none" w:sz="0" w:space="0" w:color="auto"/>
        <w:right w:val="none" w:sz="0" w:space="0" w:color="auto"/>
      </w:divBdr>
    </w:div>
    <w:div w:id="1327589267">
      <w:bodyDiv w:val="1"/>
      <w:marLeft w:val="0"/>
      <w:marRight w:val="0"/>
      <w:marTop w:val="0"/>
      <w:marBottom w:val="0"/>
      <w:divBdr>
        <w:top w:val="none" w:sz="0" w:space="0" w:color="auto"/>
        <w:left w:val="none" w:sz="0" w:space="0" w:color="auto"/>
        <w:bottom w:val="none" w:sz="0" w:space="0" w:color="auto"/>
        <w:right w:val="none" w:sz="0" w:space="0" w:color="auto"/>
      </w:divBdr>
    </w:div>
    <w:div w:id="1355300601">
      <w:bodyDiv w:val="1"/>
      <w:marLeft w:val="0"/>
      <w:marRight w:val="0"/>
      <w:marTop w:val="0"/>
      <w:marBottom w:val="0"/>
      <w:divBdr>
        <w:top w:val="none" w:sz="0" w:space="0" w:color="auto"/>
        <w:left w:val="none" w:sz="0" w:space="0" w:color="auto"/>
        <w:bottom w:val="none" w:sz="0" w:space="0" w:color="auto"/>
        <w:right w:val="none" w:sz="0" w:space="0" w:color="auto"/>
      </w:divBdr>
    </w:div>
    <w:div w:id="1367676234">
      <w:bodyDiv w:val="1"/>
      <w:marLeft w:val="0"/>
      <w:marRight w:val="0"/>
      <w:marTop w:val="0"/>
      <w:marBottom w:val="0"/>
      <w:divBdr>
        <w:top w:val="none" w:sz="0" w:space="0" w:color="auto"/>
        <w:left w:val="none" w:sz="0" w:space="0" w:color="auto"/>
        <w:bottom w:val="none" w:sz="0" w:space="0" w:color="auto"/>
        <w:right w:val="none" w:sz="0" w:space="0" w:color="auto"/>
      </w:divBdr>
    </w:div>
    <w:div w:id="1376157034">
      <w:bodyDiv w:val="1"/>
      <w:marLeft w:val="0"/>
      <w:marRight w:val="0"/>
      <w:marTop w:val="0"/>
      <w:marBottom w:val="0"/>
      <w:divBdr>
        <w:top w:val="none" w:sz="0" w:space="0" w:color="auto"/>
        <w:left w:val="none" w:sz="0" w:space="0" w:color="auto"/>
        <w:bottom w:val="none" w:sz="0" w:space="0" w:color="auto"/>
        <w:right w:val="none" w:sz="0" w:space="0" w:color="auto"/>
      </w:divBdr>
      <w:divsChild>
        <w:div w:id="1849100156">
          <w:marLeft w:val="0"/>
          <w:marRight w:val="0"/>
          <w:marTop w:val="150"/>
          <w:marBottom w:val="150"/>
          <w:divBdr>
            <w:top w:val="none" w:sz="0" w:space="0" w:color="auto"/>
            <w:left w:val="none" w:sz="0" w:space="0" w:color="auto"/>
            <w:bottom w:val="none" w:sz="0" w:space="0" w:color="auto"/>
            <w:right w:val="none" w:sz="0" w:space="0" w:color="auto"/>
          </w:divBdr>
        </w:div>
        <w:div w:id="403064555">
          <w:marLeft w:val="0"/>
          <w:marRight w:val="0"/>
          <w:marTop w:val="150"/>
          <w:marBottom w:val="0"/>
          <w:divBdr>
            <w:top w:val="none" w:sz="0" w:space="0" w:color="auto"/>
            <w:left w:val="none" w:sz="0" w:space="0" w:color="auto"/>
            <w:bottom w:val="none" w:sz="0" w:space="0" w:color="auto"/>
            <w:right w:val="none" w:sz="0" w:space="0" w:color="auto"/>
          </w:divBdr>
        </w:div>
      </w:divsChild>
    </w:div>
    <w:div w:id="1403676039">
      <w:bodyDiv w:val="1"/>
      <w:marLeft w:val="0"/>
      <w:marRight w:val="0"/>
      <w:marTop w:val="0"/>
      <w:marBottom w:val="0"/>
      <w:divBdr>
        <w:top w:val="none" w:sz="0" w:space="0" w:color="auto"/>
        <w:left w:val="none" w:sz="0" w:space="0" w:color="auto"/>
        <w:bottom w:val="none" w:sz="0" w:space="0" w:color="auto"/>
        <w:right w:val="none" w:sz="0" w:space="0" w:color="auto"/>
      </w:divBdr>
    </w:div>
    <w:div w:id="1407189165">
      <w:bodyDiv w:val="1"/>
      <w:marLeft w:val="0"/>
      <w:marRight w:val="0"/>
      <w:marTop w:val="0"/>
      <w:marBottom w:val="0"/>
      <w:divBdr>
        <w:top w:val="none" w:sz="0" w:space="0" w:color="auto"/>
        <w:left w:val="none" w:sz="0" w:space="0" w:color="auto"/>
        <w:bottom w:val="none" w:sz="0" w:space="0" w:color="auto"/>
        <w:right w:val="none" w:sz="0" w:space="0" w:color="auto"/>
      </w:divBdr>
    </w:div>
    <w:div w:id="1424569595">
      <w:bodyDiv w:val="1"/>
      <w:marLeft w:val="0"/>
      <w:marRight w:val="0"/>
      <w:marTop w:val="0"/>
      <w:marBottom w:val="0"/>
      <w:divBdr>
        <w:top w:val="none" w:sz="0" w:space="0" w:color="auto"/>
        <w:left w:val="none" w:sz="0" w:space="0" w:color="auto"/>
        <w:bottom w:val="none" w:sz="0" w:space="0" w:color="auto"/>
        <w:right w:val="none" w:sz="0" w:space="0" w:color="auto"/>
      </w:divBdr>
    </w:div>
    <w:div w:id="1469128955">
      <w:bodyDiv w:val="1"/>
      <w:marLeft w:val="0"/>
      <w:marRight w:val="0"/>
      <w:marTop w:val="0"/>
      <w:marBottom w:val="0"/>
      <w:divBdr>
        <w:top w:val="none" w:sz="0" w:space="0" w:color="auto"/>
        <w:left w:val="none" w:sz="0" w:space="0" w:color="auto"/>
        <w:bottom w:val="none" w:sz="0" w:space="0" w:color="auto"/>
        <w:right w:val="none" w:sz="0" w:space="0" w:color="auto"/>
      </w:divBdr>
    </w:div>
    <w:div w:id="1471553449">
      <w:bodyDiv w:val="1"/>
      <w:marLeft w:val="0"/>
      <w:marRight w:val="0"/>
      <w:marTop w:val="0"/>
      <w:marBottom w:val="0"/>
      <w:divBdr>
        <w:top w:val="none" w:sz="0" w:space="0" w:color="auto"/>
        <w:left w:val="none" w:sz="0" w:space="0" w:color="auto"/>
        <w:bottom w:val="none" w:sz="0" w:space="0" w:color="auto"/>
        <w:right w:val="none" w:sz="0" w:space="0" w:color="auto"/>
      </w:divBdr>
    </w:div>
    <w:div w:id="1519387781">
      <w:bodyDiv w:val="1"/>
      <w:marLeft w:val="0"/>
      <w:marRight w:val="0"/>
      <w:marTop w:val="0"/>
      <w:marBottom w:val="0"/>
      <w:divBdr>
        <w:top w:val="none" w:sz="0" w:space="0" w:color="auto"/>
        <w:left w:val="none" w:sz="0" w:space="0" w:color="auto"/>
        <w:bottom w:val="none" w:sz="0" w:space="0" w:color="auto"/>
        <w:right w:val="none" w:sz="0" w:space="0" w:color="auto"/>
      </w:divBdr>
    </w:div>
    <w:div w:id="1548763952">
      <w:bodyDiv w:val="1"/>
      <w:marLeft w:val="0"/>
      <w:marRight w:val="0"/>
      <w:marTop w:val="0"/>
      <w:marBottom w:val="0"/>
      <w:divBdr>
        <w:top w:val="none" w:sz="0" w:space="0" w:color="auto"/>
        <w:left w:val="none" w:sz="0" w:space="0" w:color="auto"/>
        <w:bottom w:val="none" w:sz="0" w:space="0" w:color="auto"/>
        <w:right w:val="none" w:sz="0" w:space="0" w:color="auto"/>
      </w:divBdr>
    </w:div>
    <w:div w:id="1551571303">
      <w:bodyDiv w:val="1"/>
      <w:marLeft w:val="0"/>
      <w:marRight w:val="0"/>
      <w:marTop w:val="0"/>
      <w:marBottom w:val="0"/>
      <w:divBdr>
        <w:top w:val="none" w:sz="0" w:space="0" w:color="auto"/>
        <w:left w:val="none" w:sz="0" w:space="0" w:color="auto"/>
        <w:bottom w:val="none" w:sz="0" w:space="0" w:color="auto"/>
        <w:right w:val="none" w:sz="0" w:space="0" w:color="auto"/>
      </w:divBdr>
    </w:div>
    <w:div w:id="1568493753">
      <w:bodyDiv w:val="1"/>
      <w:marLeft w:val="0"/>
      <w:marRight w:val="0"/>
      <w:marTop w:val="0"/>
      <w:marBottom w:val="0"/>
      <w:divBdr>
        <w:top w:val="none" w:sz="0" w:space="0" w:color="auto"/>
        <w:left w:val="none" w:sz="0" w:space="0" w:color="auto"/>
        <w:bottom w:val="none" w:sz="0" w:space="0" w:color="auto"/>
        <w:right w:val="none" w:sz="0" w:space="0" w:color="auto"/>
      </w:divBdr>
    </w:div>
    <w:div w:id="1574780770">
      <w:bodyDiv w:val="1"/>
      <w:marLeft w:val="0"/>
      <w:marRight w:val="0"/>
      <w:marTop w:val="0"/>
      <w:marBottom w:val="0"/>
      <w:divBdr>
        <w:top w:val="none" w:sz="0" w:space="0" w:color="auto"/>
        <w:left w:val="none" w:sz="0" w:space="0" w:color="auto"/>
        <w:bottom w:val="none" w:sz="0" w:space="0" w:color="auto"/>
        <w:right w:val="none" w:sz="0" w:space="0" w:color="auto"/>
      </w:divBdr>
    </w:div>
    <w:div w:id="1632782778">
      <w:bodyDiv w:val="1"/>
      <w:marLeft w:val="0"/>
      <w:marRight w:val="0"/>
      <w:marTop w:val="0"/>
      <w:marBottom w:val="0"/>
      <w:divBdr>
        <w:top w:val="none" w:sz="0" w:space="0" w:color="auto"/>
        <w:left w:val="none" w:sz="0" w:space="0" w:color="auto"/>
        <w:bottom w:val="none" w:sz="0" w:space="0" w:color="auto"/>
        <w:right w:val="none" w:sz="0" w:space="0" w:color="auto"/>
      </w:divBdr>
    </w:div>
    <w:div w:id="1638101750">
      <w:bodyDiv w:val="1"/>
      <w:marLeft w:val="0"/>
      <w:marRight w:val="0"/>
      <w:marTop w:val="0"/>
      <w:marBottom w:val="0"/>
      <w:divBdr>
        <w:top w:val="none" w:sz="0" w:space="0" w:color="auto"/>
        <w:left w:val="none" w:sz="0" w:space="0" w:color="auto"/>
        <w:bottom w:val="none" w:sz="0" w:space="0" w:color="auto"/>
        <w:right w:val="none" w:sz="0" w:space="0" w:color="auto"/>
      </w:divBdr>
    </w:div>
    <w:div w:id="1647278828">
      <w:bodyDiv w:val="1"/>
      <w:marLeft w:val="0"/>
      <w:marRight w:val="0"/>
      <w:marTop w:val="0"/>
      <w:marBottom w:val="0"/>
      <w:divBdr>
        <w:top w:val="none" w:sz="0" w:space="0" w:color="auto"/>
        <w:left w:val="none" w:sz="0" w:space="0" w:color="auto"/>
        <w:bottom w:val="none" w:sz="0" w:space="0" w:color="auto"/>
        <w:right w:val="none" w:sz="0" w:space="0" w:color="auto"/>
      </w:divBdr>
    </w:div>
    <w:div w:id="1650161916">
      <w:bodyDiv w:val="1"/>
      <w:marLeft w:val="0"/>
      <w:marRight w:val="0"/>
      <w:marTop w:val="0"/>
      <w:marBottom w:val="0"/>
      <w:divBdr>
        <w:top w:val="none" w:sz="0" w:space="0" w:color="auto"/>
        <w:left w:val="none" w:sz="0" w:space="0" w:color="auto"/>
        <w:bottom w:val="none" w:sz="0" w:space="0" w:color="auto"/>
        <w:right w:val="none" w:sz="0" w:space="0" w:color="auto"/>
      </w:divBdr>
    </w:div>
    <w:div w:id="1669216066">
      <w:bodyDiv w:val="1"/>
      <w:marLeft w:val="0"/>
      <w:marRight w:val="0"/>
      <w:marTop w:val="0"/>
      <w:marBottom w:val="0"/>
      <w:divBdr>
        <w:top w:val="none" w:sz="0" w:space="0" w:color="auto"/>
        <w:left w:val="none" w:sz="0" w:space="0" w:color="auto"/>
        <w:bottom w:val="none" w:sz="0" w:space="0" w:color="auto"/>
        <w:right w:val="none" w:sz="0" w:space="0" w:color="auto"/>
      </w:divBdr>
      <w:divsChild>
        <w:div w:id="1907835974">
          <w:marLeft w:val="0"/>
          <w:marRight w:val="0"/>
          <w:marTop w:val="0"/>
          <w:marBottom w:val="150"/>
          <w:divBdr>
            <w:top w:val="none" w:sz="0" w:space="0" w:color="auto"/>
            <w:left w:val="none" w:sz="0" w:space="0" w:color="auto"/>
            <w:bottom w:val="none" w:sz="0" w:space="0" w:color="auto"/>
            <w:right w:val="none" w:sz="0" w:space="0" w:color="auto"/>
          </w:divBdr>
        </w:div>
        <w:div w:id="1145203793">
          <w:marLeft w:val="0"/>
          <w:marRight w:val="0"/>
          <w:marTop w:val="150"/>
          <w:marBottom w:val="150"/>
          <w:divBdr>
            <w:top w:val="none" w:sz="0" w:space="0" w:color="auto"/>
            <w:left w:val="none" w:sz="0" w:space="0" w:color="auto"/>
            <w:bottom w:val="none" w:sz="0" w:space="0" w:color="auto"/>
            <w:right w:val="none" w:sz="0" w:space="0" w:color="auto"/>
          </w:divBdr>
        </w:div>
        <w:div w:id="393510411">
          <w:marLeft w:val="0"/>
          <w:marRight w:val="0"/>
          <w:marTop w:val="150"/>
          <w:marBottom w:val="150"/>
          <w:divBdr>
            <w:top w:val="none" w:sz="0" w:space="0" w:color="auto"/>
            <w:left w:val="none" w:sz="0" w:space="0" w:color="auto"/>
            <w:bottom w:val="none" w:sz="0" w:space="0" w:color="auto"/>
            <w:right w:val="none" w:sz="0" w:space="0" w:color="auto"/>
          </w:divBdr>
        </w:div>
        <w:div w:id="585967543">
          <w:marLeft w:val="0"/>
          <w:marRight w:val="0"/>
          <w:marTop w:val="150"/>
          <w:marBottom w:val="150"/>
          <w:divBdr>
            <w:top w:val="none" w:sz="0" w:space="0" w:color="auto"/>
            <w:left w:val="none" w:sz="0" w:space="0" w:color="auto"/>
            <w:bottom w:val="none" w:sz="0" w:space="0" w:color="auto"/>
            <w:right w:val="none" w:sz="0" w:space="0" w:color="auto"/>
          </w:divBdr>
        </w:div>
        <w:div w:id="503009892">
          <w:marLeft w:val="0"/>
          <w:marRight w:val="0"/>
          <w:marTop w:val="150"/>
          <w:marBottom w:val="150"/>
          <w:divBdr>
            <w:top w:val="none" w:sz="0" w:space="0" w:color="auto"/>
            <w:left w:val="none" w:sz="0" w:space="0" w:color="auto"/>
            <w:bottom w:val="none" w:sz="0" w:space="0" w:color="auto"/>
            <w:right w:val="none" w:sz="0" w:space="0" w:color="auto"/>
          </w:divBdr>
        </w:div>
        <w:div w:id="1908687582">
          <w:marLeft w:val="0"/>
          <w:marRight w:val="0"/>
          <w:marTop w:val="150"/>
          <w:marBottom w:val="0"/>
          <w:divBdr>
            <w:top w:val="none" w:sz="0" w:space="0" w:color="auto"/>
            <w:left w:val="none" w:sz="0" w:space="0" w:color="auto"/>
            <w:bottom w:val="none" w:sz="0" w:space="0" w:color="auto"/>
            <w:right w:val="none" w:sz="0" w:space="0" w:color="auto"/>
          </w:divBdr>
        </w:div>
      </w:divsChild>
    </w:div>
    <w:div w:id="1718117096">
      <w:bodyDiv w:val="1"/>
      <w:marLeft w:val="0"/>
      <w:marRight w:val="0"/>
      <w:marTop w:val="0"/>
      <w:marBottom w:val="0"/>
      <w:divBdr>
        <w:top w:val="none" w:sz="0" w:space="0" w:color="auto"/>
        <w:left w:val="none" w:sz="0" w:space="0" w:color="auto"/>
        <w:bottom w:val="none" w:sz="0" w:space="0" w:color="auto"/>
        <w:right w:val="none" w:sz="0" w:space="0" w:color="auto"/>
      </w:divBdr>
    </w:div>
    <w:div w:id="1732844019">
      <w:bodyDiv w:val="1"/>
      <w:marLeft w:val="0"/>
      <w:marRight w:val="0"/>
      <w:marTop w:val="0"/>
      <w:marBottom w:val="0"/>
      <w:divBdr>
        <w:top w:val="none" w:sz="0" w:space="0" w:color="auto"/>
        <w:left w:val="none" w:sz="0" w:space="0" w:color="auto"/>
        <w:bottom w:val="none" w:sz="0" w:space="0" w:color="auto"/>
        <w:right w:val="none" w:sz="0" w:space="0" w:color="auto"/>
      </w:divBdr>
    </w:div>
    <w:div w:id="1752042997">
      <w:bodyDiv w:val="1"/>
      <w:marLeft w:val="0"/>
      <w:marRight w:val="0"/>
      <w:marTop w:val="0"/>
      <w:marBottom w:val="0"/>
      <w:divBdr>
        <w:top w:val="none" w:sz="0" w:space="0" w:color="auto"/>
        <w:left w:val="none" w:sz="0" w:space="0" w:color="auto"/>
        <w:bottom w:val="none" w:sz="0" w:space="0" w:color="auto"/>
        <w:right w:val="none" w:sz="0" w:space="0" w:color="auto"/>
      </w:divBdr>
    </w:div>
    <w:div w:id="1752462330">
      <w:bodyDiv w:val="1"/>
      <w:marLeft w:val="0"/>
      <w:marRight w:val="0"/>
      <w:marTop w:val="0"/>
      <w:marBottom w:val="0"/>
      <w:divBdr>
        <w:top w:val="none" w:sz="0" w:space="0" w:color="auto"/>
        <w:left w:val="none" w:sz="0" w:space="0" w:color="auto"/>
        <w:bottom w:val="none" w:sz="0" w:space="0" w:color="auto"/>
        <w:right w:val="none" w:sz="0" w:space="0" w:color="auto"/>
      </w:divBdr>
    </w:div>
    <w:div w:id="1792478964">
      <w:bodyDiv w:val="1"/>
      <w:marLeft w:val="0"/>
      <w:marRight w:val="0"/>
      <w:marTop w:val="0"/>
      <w:marBottom w:val="0"/>
      <w:divBdr>
        <w:top w:val="none" w:sz="0" w:space="0" w:color="auto"/>
        <w:left w:val="none" w:sz="0" w:space="0" w:color="auto"/>
        <w:bottom w:val="none" w:sz="0" w:space="0" w:color="auto"/>
        <w:right w:val="none" w:sz="0" w:space="0" w:color="auto"/>
      </w:divBdr>
    </w:div>
    <w:div w:id="1828277762">
      <w:bodyDiv w:val="1"/>
      <w:marLeft w:val="0"/>
      <w:marRight w:val="0"/>
      <w:marTop w:val="0"/>
      <w:marBottom w:val="0"/>
      <w:divBdr>
        <w:top w:val="none" w:sz="0" w:space="0" w:color="auto"/>
        <w:left w:val="none" w:sz="0" w:space="0" w:color="auto"/>
        <w:bottom w:val="none" w:sz="0" w:space="0" w:color="auto"/>
        <w:right w:val="none" w:sz="0" w:space="0" w:color="auto"/>
      </w:divBdr>
    </w:div>
    <w:div w:id="1837064868">
      <w:bodyDiv w:val="1"/>
      <w:marLeft w:val="0"/>
      <w:marRight w:val="0"/>
      <w:marTop w:val="0"/>
      <w:marBottom w:val="0"/>
      <w:divBdr>
        <w:top w:val="none" w:sz="0" w:space="0" w:color="auto"/>
        <w:left w:val="none" w:sz="0" w:space="0" w:color="auto"/>
        <w:bottom w:val="none" w:sz="0" w:space="0" w:color="auto"/>
        <w:right w:val="none" w:sz="0" w:space="0" w:color="auto"/>
      </w:divBdr>
    </w:div>
    <w:div w:id="1840777537">
      <w:bodyDiv w:val="1"/>
      <w:marLeft w:val="0"/>
      <w:marRight w:val="0"/>
      <w:marTop w:val="0"/>
      <w:marBottom w:val="0"/>
      <w:divBdr>
        <w:top w:val="none" w:sz="0" w:space="0" w:color="auto"/>
        <w:left w:val="none" w:sz="0" w:space="0" w:color="auto"/>
        <w:bottom w:val="none" w:sz="0" w:space="0" w:color="auto"/>
        <w:right w:val="none" w:sz="0" w:space="0" w:color="auto"/>
      </w:divBdr>
      <w:divsChild>
        <w:div w:id="453788623">
          <w:marLeft w:val="0"/>
          <w:marRight w:val="0"/>
          <w:marTop w:val="0"/>
          <w:marBottom w:val="150"/>
          <w:divBdr>
            <w:top w:val="none" w:sz="0" w:space="0" w:color="auto"/>
            <w:left w:val="none" w:sz="0" w:space="0" w:color="auto"/>
            <w:bottom w:val="none" w:sz="0" w:space="0" w:color="auto"/>
            <w:right w:val="none" w:sz="0" w:space="0" w:color="auto"/>
          </w:divBdr>
        </w:div>
        <w:div w:id="2044624427">
          <w:marLeft w:val="0"/>
          <w:marRight w:val="0"/>
          <w:marTop w:val="150"/>
          <w:marBottom w:val="0"/>
          <w:divBdr>
            <w:top w:val="none" w:sz="0" w:space="0" w:color="auto"/>
            <w:left w:val="none" w:sz="0" w:space="0" w:color="auto"/>
            <w:bottom w:val="none" w:sz="0" w:space="0" w:color="auto"/>
            <w:right w:val="none" w:sz="0" w:space="0" w:color="auto"/>
          </w:divBdr>
        </w:div>
      </w:divsChild>
    </w:div>
    <w:div w:id="1877230906">
      <w:bodyDiv w:val="1"/>
      <w:marLeft w:val="0"/>
      <w:marRight w:val="0"/>
      <w:marTop w:val="0"/>
      <w:marBottom w:val="0"/>
      <w:divBdr>
        <w:top w:val="none" w:sz="0" w:space="0" w:color="auto"/>
        <w:left w:val="none" w:sz="0" w:space="0" w:color="auto"/>
        <w:bottom w:val="none" w:sz="0" w:space="0" w:color="auto"/>
        <w:right w:val="none" w:sz="0" w:space="0" w:color="auto"/>
      </w:divBdr>
    </w:div>
    <w:div w:id="1937589351">
      <w:bodyDiv w:val="1"/>
      <w:marLeft w:val="0"/>
      <w:marRight w:val="0"/>
      <w:marTop w:val="0"/>
      <w:marBottom w:val="0"/>
      <w:divBdr>
        <w:top w:val="none" w:sz="0" w:space="0" w:color="auto"/>
        <w:left w:val="none" w:sz="0" w:space="0" w:color="auto"/>
        <w:bottom w:val="none" w:sz="0" w:space="0" w:color="auto"/>
        <w:right w:val="none" w:sz="0" w:space="0" w:color="auto"/>
      </w:divBdr>
    </w:div>
    <w:div w:id="1941572233">
      <w:bodyDiv w:val="1"/>
      <w:marLeft w:val="0"/>
      <w:marRight w:val="0"/>
      <w:marTop w:val="0"/>
      <w:marBottom w:val="0"/>
      <w:divBdr>
        <w:top w:val="none" w:sz="0" w:space="0" w:color="auto"/>
        <w:left w:val="none" w:sz="0" w:space="0" w:color="auto"/>
        <w:bottom w:val="none" w:sz="0" w:space="0" w:color="auto"/>
        <w:right w:val="none" w:sz="0" w:space="0" w:color="auto"/>
      </w:divBdr>
    </w:div>
    <w:div w:id="1951204487">
      <w:bodyDiv w:val="1"/>
      <w:marLeft w:val="0"/>
      <w:marRight w:val="0"/>
      <w:marTop w:val="0"/>
      <w:marBottom w:val="0"/>
      <w:divBdr>
        <w:top w:val="none" w:sz="0" w:space="0" w:color="auto"/>
        <w:left w:val="none" w:sz="0" w:space="0" w:color="auto"/>
        <w:bottom w:val="none" w:sz="0" w:space="0" w:color="auto"/>
        <w:right w:val="none" w:sz="0" w:space="0" w:color="auto"/>
      </w:divBdr>
    </w:div>
    <w:div w:id="1954169997">
      <w:bodyDiv w:val="1"/>
      <w:marLeft w:val="0"/>
      <w:marRight w:val="0"/>
      <w:marTop w:val="0"/>
      <w:marBottom w:val="0"/>
      <w:divBdr>
        <w:top w:val="none" w:sz="0" w:space="0" w:color="auto"/>
        <w:left w:val="none" w:sz="0" w:space="0" w:color="auto"/>
        <w:bottom w:val="none" w:sz="0" w:space="0" w:color="auto"/>
        <w:right w:val="none" w:sz="0" w:space="0" w:color="auto"/>
      </w:divBdr>
    </w:div>
    <w:div w:id="2054960093">
      <w:bodyDiv w:val="1"/>
      <w:marLeft w:val="0"/>
      <w:marRight w:val="0"/>
      <w:marTop w:val="0"/>
      <w:marBottom w:val="0"/>
      <w:divBdr>
        <w:top w:val="none" w:sz="0" w:space="0" w:color="auto"/>
        <w:left w:val="none" w:sz="0" w:space="0" w:color="auto"/>
        <w:bottom w:val="none" w:sz="0" w:space="0" w:color="auto"/>
        <w:right w:val="none" w:sz="0" w:space="0" w:color="auto"/>
      </w:divBdr>
    </w:div>
    <w:div w:id="2057043992">
      <w:bodyDiv w:val="1"/>
      <w:marLeft w:val="0"/>
      <w:marRight w:val="0"/>
      <w:marTop w:val="0"/>
      <w:marBottom w:val="0"/>
      <w:divBdr>
        <w:top w:val="none" w:sz="0" w:space="0" w:color="auto"/>
        <w:left w:val="none" w:sz="0" w:space="0" w:color="auto"/>
        <w:bottom w:val="none" w:sz="0" w:space="0" w:color="auto"/>
        <w:right w:val="none" w:sz="0" w:space="0" w:color="auto"/>
      </w:divBdr>
    </w:div>
    <w:div w:id="2065521721">
      <w:bodyDiv w:val="1"/>
      <w:marLeft w:val="0"/>
      <w:marRight w:val="0"/>
      <w:marTop w:val="0"/>
      <w:marBottom w:val="0"/>
      <w:divBdr>
        <w:top w:val="none" w:sz="0" w:space="0" w:color="auto"/>
        <w:left w:val="none" w:sz="0" w:space="0" w:color="auto"/>
        <w:bottom w:val="none" w:sz="0" w:space="0" w:color="auto"/>
        <w:right w:val="none" w:sz="0" w:space="0" w:color="auto"/>
      </w:divBdr>
    </w:div>
    <w:div w:id="2088336729">
      <w:bodyDiv w:val="1"/>
      <w:marLeft w:val="0"/>
      <w:marRight w:val="0"/>
      <w:marTop w:val="0"/>
      <w:marBottom w:val="0"/>
      <w:divBdr>
        <w:top w:val="none" w:sz="0" w:space="0" w:color="auto"/>
        <w:left w:val="none" w:sz="0" w:space="0" w:color="auto"/>
        <w:bottom w:val="none" w:sz="0" w:space="0" w:color="auto"/>
        <w:right w:val="none" w:sz="0" w:space="0" w:color="auto"/>
      </w:divBdr>
    </w:div>
    <w:div w:id="211643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tiff"/><Relationship Id="rId117" Type="http://schemas.openxmlformats.org/officeDocument/2006/relationships/image" Target="media/image44.png"/><Relationship Id="rId42" Type="http://schemas.openxmlformats.org/officeDocument/2006/relationships/image" Target="media/image25.tiff"/><Relationship Id="rId47" Type="http://schemas.openxmlformats.org/officeDocument/2006/relationships/image" Target="media/image30.tiff"/><Relationship Id="rId63" Type="http://schemas.openxmlformats.org/officeDocument/2006/relationships/hyperlink" Target="https://doi.org/10.1155/2019/6972639" TargetMode="External"/><Relationship Id="rId68" Type="http://schemas.openxmlformats.org/officeDocument/2006/relationships/hyperlink" Target="https://stat.gov.kz/ru/industries/business-statistics/stat-forrest-village-hunt-fish/spreadsheets/" TargetMode="External"/><Relationship Id="rId84" Type="http://schemas.openxmlformats.org/officeDocument/2006/relationships/hyperlink" Target="http://dx.doi.org/10.1017/S0021859621000071" TargetMode="External"/><Relationship Id="rId89" Type="http://schemas.openxmlformats.org/officeDocument/2006/relationships/hyperlink" Target="https://natural-sciences.ru/ru/article/view?id=36271" TargetMode="External"/><Relationship Id="rId112" Type="http://schemas.openxmlformats.org/officeDocument/2006/relationships/image" Target="media/image39.jpeg"/><Relationship Id="rId133" Type="http://schemas.openxmlformats.org/officeDocument/2006/relationships/image" Target="media/image60.jpeg"/><Relationship Id="rId138" Type="http://schemas.openxmlformats.org/officeDocument/2006/relationships/image" Target="media/image65.jpeg"/><Relationship Id="rId154" Type="http://schemas.openxmlformats.org/officeDocument/2006/relationships/image" Target="media/image79.jpeg"/><Relationship Id="rId159" Type="http://schemas.openxmlformats.org/officeDocument/2006/relationships/image" Target="media/image84.jpeg"/><Relationship Id="rId16" Type="http://schemas.openxmlformats.org/officeDocument/2006/relationships/image" Target="media/image5.tiff"/><Relationship Id="rId107" Type="http://schemas.openxmlformats.org/officeDocument/2006/relationships/image" Target="media/image35.png"/><Relationship Id="rId11" Type="http://schemas.openxmlformats.org/officeDocument/2006/relationships/image" Target="media/image1.png"/><Relationship Id="rId32" Type="http://schemas.openxmlformats.org/officeDocument/2006/relationships/image" Target="media/image15.tiff"/><Relationship Id="rId37" Type="http://schemas.openxmlformats.org/officeDocument/2006/relationships/image" Target="media/image20.jpeg"/><Relationship Id="rId53" Type="http://schemas.openxmlformats.org/officeDocument/2006/relationships/hyperlink" Target="https://cyberleninka.ru/article/n/vozmozhnosti-ispolzovaniya-zelenogo-korma-v-kormlenii-selskohozyaystvennyh-zhivotnyh" TargetMode="External"/><Relationship Id="rId58" Type="http://schemas.openxmlformats.org/officeDocument/2006/relationships/hyperlink" Target="https://baraev.kz/recomendaciya/3515-rukovodstvo-po-provedeniyu-vesenne-polevyh-rabot-v-akmolinskoy-oblasti-v-2024-godu.html" TargetMode="External"/><Relationship Id="rId74" Type="http://schemas.openxmlformats.org/officeDocument/2006/relationships/hyperlink" Target="http://dx.doi.org/10.3390/agriculture10080344" TargetMode="External"/><Relationship Id="rId79" Type="http://schemas.openxmlformats.org/officeDocument/2006/relationships/hyperlink" Target="https://doi.org/10.3390%2Fmicroorganisms9091831" TargetMode="External"/><Relationship Id="rId102" Type="http://schemas.openxmlformats.org/officeDocument/2006/relationships/hyperlink" Target="https://doi.org/10.1007/978-0-387-32833-1_226" TargetMode="External"/><Relationship Id="rId123" Type="http://schemas.openxmlformats.org/officeDocument/2006/relationships/image" Target="media/image50.png"/><Relationship Id="rId128" Type="http://schemas.openxmlformats.org/officeDocument/2006/relationships/image" Target="media/image55.png"/><Relationship Id="rId144" Type="http://schemas.openxmlformats.org/officeDocument/2006/relationships/image" Target="media/image69.jpeg"/><Relationship Id="rId149" Type="http://schemas.openxmlformats.org/officeDocument/2006/relationships/image" Target="media/image74.jpeg"/><Relationship Id="rId5" Type="http://schemas.openxmlformats.org/officeDocument/2006/relationships/webSettings" Target="webSettings.xml"/><Relationship Id="rId90" Type="http://schemas.openxmlformats.org/officeDocument/2006/relationships/hyperlink" Target="https://cyberleninka.ru/article/n/ispolzovanie-biologicheskogo-azota-kak-sredstva-biologizatsii-sistemy-zemledeliya" TargetMode="External"/><Relationship Id="rId95" Type="http://schemas.openxmlformats.org/officeDocument/2006/relationships/hyperlink" Target="https://cyberleninka.ru/article/n/vliyanie-biopreparatov-flavobakterin-i-mizorin-na-fiziologo-biohimicheskie-pokazateli-razlichnyh-sortov-yachmenya" TargetMode="External"/><Relationship Id="rId160" Type="http://schemas.openxmlformats.org/officeDocument/2006/relationships/image" Target="media/image85.jpeg"/><Relationship Id="rId27" Type="http://schemas.openxmlformats.org/officeDocument/2006/relationships/image" Target="media/image10.tiff"/><Relationship Id="rId43" Type="http://schemas.openxmlformats.org/officeDocument/2006/relationships/image" Target="media/image26.tiff"/><Relationship Id="rId48" Type="http://schemas.openxmlformats.org/officeDocument/2006/relationships/image" Target="media/image31.tiff"/><Relationship Id="rId64" Type="http://schemas.openxmlformats.org/officeDocument/2006/relationships/hyperlink" Target="https://doi.org/10.4060/cc2211en" TargetMode="External"/><Relationship Id="rId69" Type="http://schemas.openxmlformats.org/officeDocument/2006/relationships/hyperlink" Target="https://doi.org/10.3390/agriculture11050395" TargetMode="External"/><Relationship Id="rId113" Type="http://schemas.openxmlformats.org/officeDocument/2006/relationships/image" Target="media/image40.png"/><Relationship Id="rId118" Type="http://schemas.openxmlformats.org/officeDocument/2006/relationships/image" Target="media/image45.png"/><Relationship Id="rId134" Type="http://schemas.openxmlformats.org/officeDocument/2006/relationships/image" Target="media/image61.jpeg"/><Relationship Id="rId139" Type="http://schemas.openxmlformats.org/officeDocument/2006/relationships/image" Target="media/image66.png"/><Relationship Id="rId80" Type="http://schemas.openxmlformats.org/officeDocument/2006/relationships/hyperlink" Target="https://doi.org/10.3390/agriculture11090871" TargetMode="External"/><Relationship Id="rId85" Type="http://schemas.openxmlformats.org/officeDocument/2006/relationships/hyperlink" Target="https://doi.org/10.17557/tjfc.1056749" TargetMode="External"/><Relationship Id="rId150" Type="http://schemas.openxmlformats.org/officeDocument/2006/relationships/image" Target="media/image75.jpeg"/><Relationship Id="rId155" Type="http://schemas.openxmlformats.org/officeDocument/2006/relationships/image" Target="media/image80.jpeg"/><Relationship Id="rId12" Type="http://schemas.openxmlformats.org/officeDocument/2006/relationships/image" Target="media/image2.png"/><Relationship Id="rId17" Type="http://schemas.openxmlformats.org/officeDocument/2006/relationships/image" Target="media/image6.png"/><Relationship Id="rId33" Type="http://schemas.openxmlformats.org/officeDocument/2006/relationships/image" Target="media/image16.tiff"/><Relationship Id="rId38" Type="http://schemas.openxmlformats.org/officeDocument/2006/relationships/image" Target="media/image21.png"/><Relationship Id="rId59" Type="http://schemas.openxmlformats.org/officeDocument/2006/relationships/hyperlink" Target="https://cyberleninka.ru/article/n/sravnitelnaya-otsenka-urozhaynosti-zelenoy-massy-odnoletnih-bobovo-zlakovyh-travosmesey-v-usloviyah-respubliki-tyva" TargetMode="External"/><Relationship Id="rId103" Type="http://schemas.openxmlformats.org/officeDocument/2006/relationships/hyperlink" Target="https://doi.org/10.1007/978-1-4020-5614-7_2569" TargetMode="External"/><Relationship Id="rId108" Type="http://schemas.microsoft.com/office/2007/relationships/hdphoto" Target="media/hdphoto1.wdp"/><Relationship Id="rId124" Type="http://schemas.openxmlformats.org/officeDocument/2006/relationships/image" Target="media/image51.png"/><Relationship Id="rId129" Type="http://schemas.openxmlformats.org/officeDocument/2006/relationships/image" Target="media/image56.png"/><Relationship Id="rId41" Type="http://schemas.openxmlformats.org/officeDocument/2006/relationships/image" Target="media/image24.png"/><Relationship Id="rId54" Type="http://schemas.openxmlformats.org/officeDocument/2006/relationships/hyperlink" Target="https://doi.org/10.1533/9780857098924.243" TargetMode="External"/><Relationship Id="rId62" Type="http://schemas.openxmlformats.org/officeDocument/2006/relationships/hyperlink" Target="https://cyberleninka.ru/article/n/produktivnost-sortov-sudanskoy-travy-na-fone-primeneniya-regulyatorov-rosta" TargetMode="External"/><Relationship Id="rId70" Type="http://schemas.openxmlformats.org/officeDocument/2006/relationships/hyperlink" Target="https://doi.org/10.3390/agriculture10060231" TargetMode="External"/><Relationship Id="rId75" Type="http://schemas.openxmlformats.org/officeDocument/2006/relationships/hyperlink" Target="https://doi.org/10.3390/plants11212936" TargetMode="External"/><Relationship Id="rId83" Type="http://schemas.openxmlformats.org/officeDocument/2006/relationships/hyperlink" Target="https://doi.org/10.17557/tjfc.886003" TargetMode="External"/><Relationship Id="rId88" Type="http://schemas.openxmlformats.org/officeDocument/2006/relationships/hyperlink" Target="https://doi.org/10.1111/1365-2435.12081" TargetMode="External"/><Relationship Id="rId91" Type="http://schemas.openxmlformats.org/officeDocument/2006/relationships/hyperlink" Target="https://doi.org/10.1016/j.apsoil.2020.103703" TargetMode="External"/><Relationship Id="rId96" Type="http://schemas.openxmlformats.org/officeDocument/2006/relationships/hyperlink" Target="https://cyberleninka.ru/article/n/effektivnost-deystviya-shtammov-bakteriy-aborigennyh-dlya-pochv-tatarstana-i-biopreparata-azolen-pri-biotestirovanii-na-yarovoy" TargetMode="External"/><Relationship Id="rId111" Type="http://schemas.openxmlformats.org/officeDocument/2006/relationships/image" Target="media/image38.jpeg"/><Relationship Id="rId132" Type="http://schemas.openxmlformats.org/officeDocument/2006/relationships/image" Target="media/image59.jpeg"/><Relationship Id="rId140" Type="http://schemas.microsoft.com/office/2007/relationships/hdphoto" Target="media/hdphoto2.wdp"/><Relationship Id="rId145" Type="http://schemas.openxmlformats.org/officeDocument/2006/relationships/image" Target="media/image70.jpeg"/><Relationship Id="rId153" Type="http://schemas.openxmlformats.org/officeDocument/2006/relationships/image" Target="media/image78.jpeg"/><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1.tiff"/><Relationship Id="rId36" Type="http://schemas.openxmlformats.org/officeDocument/2006/relationships/image" Target="media/image19.tiff"/><Relationship Id="rId49" Type="http://schemas.openxmlformats.org/officeDocument/2006/relationships/image" Target="media/image32.tiff"/><Relationship Id="rId57" Type="http://schemas.openxmlformats.org/officeDocument/2006/relationships/hyperlink" Target="https://cyberleninka.ru/article/n/sortovye-osobennosti-fotosinteticheskoy-aktivnosti-ovsa-posevnogo-tyumenskoy-selektsii-pri-vnesenii-mineralnyh-udobreniy" TargetMode="External"/><Relationship Id="rId106" Type="http://schemas.openxmlformats.org/officeDocument/2006/relationships/hyperlink" Target="https://doi.org/10.56578/of100105" TargetMode="External"/><Relationship Id="rId114" Type="http://schemas.openxmlformats.org/officeDocument/2006/relationships/image" Target="media/image41.jpeg"/><Relationship Id="rId119" Type="http://schemas.openxmlformats.org/officeDocument/2006/relationships/image" Target="media/image46.png"/><Relationship Id="rId127" Type="http://schemas.openxmlformats.org/officeDocument/2006/relationships/image" Target="media/image54.png"/><Relationship Id="rId10" Type="http://schemas.openxmlformats.org/officeDocument/2006/relationships/hyperlink" Target="https://doi.org/10.56578/of100105" TargetMode="External"/><Relationship Id="rId31" Type="http://schemas.openxmlformats.org/officeDocument/2006/relationships/image" Target="media/image14.tiff"/><Relationship Id="rId44" Type="http://schemas.openxmlformats.org/officeDocument/2006/relationships/image" Target="media/image27.tiff"/><Relationship Id="rId52" Type="http://schemas.openxmlformats.org/officeDocument/2006/relationships/hyperlink" Target="https://doi.org/10.1016/B978-0-12-374407-4.00193-X" TargetMode="External"/><Relationship Id="rId60" Type="http://schemas.openxmlformats.org/officeDocument/2006/relationships/hyperlink" Target="https://cyberleninka.ru/article/n/biologicheskie-osobennosti-rosta-i-razvitiya-sudanskoy-travy" TargetMode="External"/><Relationship Id="rId65" Type="http://schemas.openxmlformats.org/officeDocument/2006/relationships/hyperlink" Target="https://cyberleninka.ru/article/n/biologicheskaya-effektivnost-i-konkurentnaya-sposobnost-viki-posevnoy-yarovoy-pri-vyraschivanii-v-smesi-s-rapsom-na-semena-i" TargetMode="External"/><Relationship Id="rId73" Type="http://schemas.openxmlformats.org/officeDocument/2006/relationships/hyperlink" Target="https://doi.org/10.1007/s13593-020-0607-x" TargetMode="External"/><Relationship Id="rId78" Type="http://schemas.openxmlformats.org/officeDocument/2006/relationships/hyperlink" Target="https://doi.org/10.3390/agronomy14010019" TargetMode="External"/><Relationship Id="rId81" Type="http://schemas.openxmlformats.org/officeDocument/2006/relationships/hyperlink" Target="https://doi.org/10.3390/agriculture11040332" TargetMode="External"/><Relationship Id="rId86" Type="http://schemas.openxmlformats.org/officeDocument/2006/relationships/hyperlink" Target="https://doi.org/10.1002/agj2.20244" TargetMode="External"/><Relationship Id="rId94" Type="http://schemas.openxmlformats.org/officeDocument/2006/relationships/hyperlink" Target="https://doi.org/10.1016/B978-0-12-823414-3.00001-0" TargetMode="External"/><Relationship Id="rId99" Type="http://schemas.openxmlformats.org/officeDocument/2006/relationships/hyperlink" Target="https://cyberleninka.ru/article/n/sovremennye-metody-opredeleniya-kolichestva-fiksirovannogo-azota-vozduha-v-polevyh-usloviyah" TargetMode="External"/><Relationship Id="rId101" Type="http://schemas.openxmlformats.org/officeDocument/2006/relationships/hyperlink" Target="https://doi.org/10.3390/app13116732" TargetMode="External"/><Relationship Id="rId122" Type="http://schemas.openxmlformats.org/officeDocument/2006/relationships/image" Target="media/image49.png"/><Relationship Id="rId130" Type="http://schemas.openxmlformats.org/officeDocument/2006/relationships/image" Target="media/image57.jpeg"/><Relationship Id="rId135" Type="http://schemas.openxmlformats.org/officeDocument/2006/relationships/image" Target="media/image62.jpeg"/><Relationship Id="rId143" Type="http://schemas.openxmlformats.org/officeDocument/2006/relationships/image" Target="media/image68.jpeg"/><Relationship Id="rId148" Type="http://schemas.openxmlformats.org/officeDocument/2006/relationships/image" Target="media/image73.jpeg"/><Relationship Id="rId151" Type="http://schemas.openxmlformats.org/officeDocument/2006/relationships/image" Target="media/image76.jpeg"/><Relationship Id="rId156" Type="http://schemas.openxmlformats.org/officeDocument/2006/relationships/image" Target="media/image81.jpeg"/><Relationship Id="rId164"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doi.org/10.3390/agronomy15122807" TargetMode="External"/><Relationship Id="rId13" Type="http://schemas.openxmlformats.org/officeDocument/2006/relationships/image" Target="media/image3.png"/><Relationship Id="rId39" Type="http://schemas.openxmlformats.org/officeDocument/2006/relationships/image" Target="media/image22.png"/><Relationship Id="rId109" Type="http://schemas.openxmlformats.org/officeDocument/2006/relationships/image" Target="media/image36.jpeg"/><Relationship Id="rId34" Type="http://schemas.openxmlformats.org/officeDocument/2006/relationships/image" Target="media/image17.tiff"/><Relationship Id="rId50" Type="http://schemas.openxmlformats.org/officeDocument/2006/relationships/image" Target="media/image33.tiff"/><Relationship Id="rId55" Type="http://schemas.openxmlformats.org/officeDocument/2006/relationships/hyperlink" Target="https://stat.gov.kz/ru/industries/business-statistics/stat-forrest-village-hunt-fish/spreadsheets/" TargetMode="External"/><Relationship Id="rId76" Type="http://schemas.openxmlformats.org/officeDocument/2006/relationships/hyperlink" Target="https://doi.org/10.1007/s00425-018-3025-4" TargetMode="External"/><Relationship Id="rId97" Type="http://schemas.openxmlformats.org/officeDocument/2006/relationships/hyperlink" Target="https://cyberleninka.ru/article/n/perspektivy-ispolzovaniya-azotfiksiruyuschih-i-fitostimuliruyuschih-mikroorganizmov-dlya-povysheniya-effektivnosti" TargetMode="External"/><Relationship Id="rId104" Type="http://schemas.openxmlformats.org/officeDocument/2006/relationships/hyperlink" Target="https://doi.org/10.3390/agronomy14112574" TargetMode="External"/><Relationship Id="rId120" Type="http://schemas.openxmlformats.org/officeDocument/2006/relationships/image" Target="media/image47.png"/><Relationship Id="rId125" Type="http://schemas.openxmlformats.org/officeDocument/2006/relationships/image" Target="media/image52.png"/><Relationship Id="rId141" Type="http://schemas.openxmlformats.org/officeDocument/2006/relationships/image" Target="media/image67.png"/><Relationship Id="rId146" Type="http://schemas.openxmlformats.org/officeDocument/2006/relationships/image" Target="media/image71.jpeg"/><Relationship Id="rId7" Type="http://schemas.openxmlformats.org/officeDocument/2006/relationships/endnotes" Target="endnotes.xml"/><Relationship Id="rId71" Type="http://schemas.openxmlformats.org/officeDocument/2006/relationships/hyperlink" Target="https://doi.org/10.1016/B978-0-12-811050-8.00008-X" TargetMode="External"/><Relationship Id="rId92" Type="http://schemas.openxmlformats.org/officeDocument/2006/relationships/hyperlink" Target="https://cyberleninka.ru/article/n/vliyanie-rostoreguliruyuschih-preparatov-i-rizotorfina-na-urozhaynost-nuta"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2.tiff"/><Relationship Id="rId24" Type="http://schemas.openxmlformats.org/officeDocument/2006/relationships/image" Target="media/image7.tiff"/><Relationship Id="rId40" Type="http://schemas.openxmlformats.org/officeDocument/2006/relationships/image" Target="media/image23.png"/><Relationship Id="rId45" Type="http://schemas.openxmlformats.org/officeDocument/2006/relationships/image" Target="media/image28.tiff"/><Relationship Id="rId66" Type="http://schemas.openxmlformats.org/officeDocument/2006/relationships/hyperlink" Target="https://cyberleninka.ru/article/n/fotosinteticheskiy-potentsial-posevov-viki-yarovoy-v-zavisimosti-ot-inokulyatsii-udobreniya-i-izvestkovaniya" TargetMode="External"/><Relationship Id="rId87" Type="http://schemas.openxmlformats.org/officeDocument/2006/relationships/hyperlink" Target="https://abstract.science-review.ru/ru/article/view?id=1849" TargetMode="External"/><Relationship Id="rId110" Type="http://schemas.openxmlformats.org/officeDocument/2006/relationships/image" Target="media/image37.jpeg"/><Relationship Id="rId115" Type="http://schemas.openxmlformats.org/officeDocument/2006/relationships/image" Target="media/image42.jpeg"/><Relationship Id="rId131" Type="http://schemas.openxmlformats.org/officeDocument/2006/relationships/image" Target="media/image58.jpeg"/><Relationship Id="rId136" Type="http://schemas.openxmlformats.org/officeDocument/2006/relationships/image" Target="media/image63.jpeg"/><Relationship Id="rId157" Type="http://schemas.openxmlformats.org/officeDocument/2006/relationships/image" Target="media/image82.jpeg"/><Relationship Id="rId61" Type="http://schemas.openxmlformats.org/officeDocument/2006/relationships/hyperlink" Target="https://www.vestnik-rsn.ru/vrsn/article/view/258" TargetMode="External"/><Relationship Id="rId82" Type="http://schemas.openxmlformats.org/officeDocument/2006/relationships/hyperlink" Target="https://doi.org/10.2298/JAS2301001M" TargetMode="External"/><Relationship Id="rId152" Type="http://schemas.openxmlformats.org/officeDocument/2006/relationships/image" Target="media/image77.jpeg"/><Relationship Id="rId14" Type="http://schemas.openxmlformats.org/officeDocument/2006/relationships/image" Target="media/image4.png"/><Relationship Id="rId30" Type="http://schemas.openxmlformats.org/officeDocument/2006/relationships/image" Target="media/image13.tiff"/><Relationship Id="rId35" Type="http://schemas.openxmlformats.org/officeDocument/2006/relationships/image" Target="media/image18.jpeg"/><Relationship Id="rId56" Type="http://schemas.openxmlformats.org/officeDocument/2006/relationships/hyperlink" Target="https://38308.selcdn.ru/meta2017/storage13oc/1488/normy_kormleniya_i_raciony_kalashnikov_-2003.pdf" TargetMode="External"/><Relationship Id="rId77" Type="http://schemas.openxmlformats.org/officeDocument/2006/relationships/hyperlink" Target="https://doi.org/10.3390%2Fplants11212936" TargetMode="External"/><Relationship Id="rId100" Type="http://schemas.openxmlformats.org/officeDocument/2006/relationships/hyperlink" Target="https://doi.org/10.3390/agronomy15010159" TargetMode="External"/><Relationship Id="rId105" Type="http://schemas.openxmlformats.org/officeDocument/2006/relationships/hyperlink" Target="https://doi.org/10.3390/agronomy15122807" TargetMode="External"/><Relationship Id="rId126" Type="http://schemas.openxmlformats.org/officeDocument/2006/relationships/image" Target="media/image53.png"/><Relationship Id="rId147" Type="http://schemas.openxmlformats.org/officeDocument/2006/relationships/image" Target="media/image72.jpeg"/><Relationship Id="rId8" Type="http://schemas.openxmlformats.org/officeDocument/2006/relationships/hyperlink" Target="https://doi.org/10.3390/agronomy14112574" TargetMode="External"/><Relationship Id="rId51" Type="http://schemas.openxmlformats.org/officeDocument/2006/relationships/image" Target="media/image34.tiff"/><Relationship Id="rId72" Type="http://schemas.openxmlformats.org/officeDocument/2006/relationships/hyperlink" Target="https://doi.org/10.1111/nph.13132" TargetMode="External"/><Relationship Id="rId93" Type="http://schemas.openxmlformats.org/officeDocument/2006/relationships/hyperlink" Target="https://cyberleninka.ru/article/n/vliyanie-biopreparatov-na-zdorovie-pochvy-i-selskohozyaystvennuyu-produktsiyu" TargetMode="External"/><Relationship Id="rId98" Type="http://schemas.openxmlformats.org/officeDocument/2006/relationships/hyperlink" Target="https://cyberleninka.ru/article/n/vliyanie-predposevnoy-obrabotki-semyan-biologicheskimi-preparatami-na-urozhaynost-ozimoy-pshenitsy" TargetMode="External"/><Relationship Id="rId121" Type="http://schemas.openxmlformats.org/officeDocument/2006/relationships/image" Target="media/image48.png"/><Relationship Id="rId142" Type="http://schemas.microsoft.com/office/2007/relationships/hdphoto" Target="media/hdphoto3.wdp"/><Relationship Id="rId163" Type="http://schemas.microsoft.com/office/2018/08/relationships/commentsExtensible" Target="commentsExtensible.xml"/><Relationship Id="rId3" Type="http://schemas.openxmlformats.org/officeDocument/2006/relationships/styles" Target="styles.xml"/><Relationship Id="rId25" Type="http://schemas.openxmlformats.org/officeDocument/2006/relationships/image" Target="media/image8.tiff"/><Relationship Id="rId46" Type="http://schemas.openxmlformats.org/officeDocument/2006/relationships/image" Target="media/image29.tiff"/><Relationship Id="rId67" Type="http://schemas.openxmlformats.org/officeDocument/2006/relationships/hyperlink" Target="https://stat.gov.kz/ru/industries/business-statistics/stat-forrest-village-hunt-fish/spreadsheets/" TargetMode="External"/><Relationship Id="rId116" Type="http://schemas.openxmlformats.org/officeDocument/2006/relationships/image" Target="media/image43.png"/><Relationship Id="rId137" Type="http://schemas.openxmlformats.org/officeDocument/2006/relationships/image" Target="media/image64.jpeg"/><Relationship Id="rId158" Type="http://schemas.openxmlformats.org/officeDocument/2006/relationships/image" Target="media/image8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58EC6-3FDA-4182-B30F-824BD3F1D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15551</TotalTime>
  <Pages>66</Pages>
  <Words>51983</Words>
  <Characters>296308</Characters>
  <Application>Microsoft Office Word</Application>
  <DocSecurity>0</DocSecurity>
  <Lines>2469</Lines>
  <Paragraphs>695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347596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Marden Marden</dc:creator>
  <cp:keywords/>
  <dc:description/>
  <cp:lastModifiedBy>admin</cp:lastModifiedBy>
  <cp:revision>1162</cp:revision>
  <dcterms:created xsi:type="dcterms:W3CDTF">2025-04-16T17:02:00Z</dcterms:created>
  <dcterms:modified xsi:type="dcterms:W3CDTF">2026-02-13T04:34:00Z</dcterms:modified>
</cp:coreProperties>
</file>